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58ED" w14:textId="77777777" w:rsidR="00DD147D" w:rsidRPr="00195CD3" w:rsidRDefault="00DD147D" w:rsidP="00DD147D">
      <w:pPr>
        <w:jc w:val="center"/>
        <w:rPr>
          <w:rFonts w:asciiTheme="minorHAnsi" w:hAnsiTheme="minorHAnsi"/>
          <w:b/>
          <w:sz w:val="28"/>
        </w:rPr>
      </w:pPr>
      <w:r w:rsidRPr="00195CD3">
        <w:rPr>
          <w:rFonts w:asciiTheme="minorHAnsi" w:hAnsiTheme="minorHAnsi"/>
          <w:b/>
          <w:sz w:val="28"/>
        </w:rPr>
        <w:t>Partner Job Description</w:t>
      </w:r>
    </w:p>
    <w:p w14:paraId="0EBD4994" w14:textId="77777777" w:rsidR="00D87662" w:rsidRPr="00195CD3" w:rsidRDefault="00D87662" w:rsidP="00DD147D">
      <w:pPr>
        <w:jc w:val="center"/>
        <w:rPr>
          <w:rFonts w:asciiTheme="minorHAnsi" w:hAnsiTheme="minorHAnsi"/>
          <w:b/>
          <w:sz w:val="28"/>
        </w:rPr>
      </w:pPr>
    </w:p>
    <w:tbl>
      <w:tblPr>
        <w:tblStyle w:val="TableGrid"/>
        <w:tblW w:w="10065" w:type="dxa"/>
        <w:jc w:val="center"/>
        <w:tblLook w:val="04A0" w:firstRow="1" w:lastRow="0" w:firstColumn="1" w:lastColumn="0" w:noHBand="0" w:noVBand="1"/>
      </w:tblPr>
      <w:tblGrid>
        <w:gridCol w:w="1985"/>
        <w:gridCol w:w="8080"/>
      </w:tblGrid>
      <w:tr w:rsidR="00182C2B" w:rsidRPr="00195CD3" w14:paraId="7FA3B7D4" w14:textId="77777777" w:rsidTr="00242CA5">
        <w:trPr>
          <w:cantSplit/>
          <w:trHeight w:val="454"/>
          <w:jc w:val="center"/>
        </w:trPr>
        <w:tc>
          <w:tcPr>
            <w:tcW w:w="1985" w:type="dxa"/>
            <w:shd w:val="clear" w:color="auto" w:fill="F2F2F2" w:themeFill="background1" w:themeFillShade="F2"/>
            <w:vAlign w:val="center"/>
          </w:tcPr>
          <w:p w14:paraId="0EBC5F34" w14:textId="77777777" w:rsidR="00182C2B" w:rsidRPr="00195CD3" w:rsidRDefault="00182C2B" w:rsidP="00242CA5">
            <w:pPr>
              <w:pStyle w:val="NoSpacing"/>
              <w:jc w:val="right"/>
              <w:rPr>
                <w:rFonts w:ascii="Calibri" w:hAnsi="Calibri"/>
                <w:b/>
                <w:sz w:val="22"/>
                <w:szCs w:val="22"/>
              </w:rPr>
            </w:pPr>
            <w:r w:rsidRPr="00195CD3">
              <w:rPr>
                <w:rFonts w:ascii="Calibri" w:hAnsi="Calibri"/>
                <w:b/>
                <w:sz w:val="22"/>
                <w:szCs w:val="22"/>
              </w:rPr>
              <w:t>Job Title</w:t>
            </w:r>
          </w:p>
        </w:tc>
        <w:tc>
          <w:tcPr>
            <w:tcW w:w="8080" w:type="dxa"/>
            <w:vAlign w:val="center"/>
          </w:tcPr>
          <w:p w14:paraId="6B9CF659" w14:textId="0365F761" w:rsidR="00182C2B" w:rsidRPr="00195CD3" w:rsidRDefault="00615CB5" w:rsidP="00B30CA9">
            <w:pPr>
              <w:pStyle w:val="NoSpacing"/>
              <w:rPr>
                <w:rFonts w:ascii="Calibri" w:hAnsi="Calibri"/>
                <w:b/>
                <w:sz w:val="22"/>
                <w:szCs w:val="22"/>
              </w:rPr>
            </w:pPr>
            <w:r w:rsidRPr="007B7C13">
              <w:rPr>
                <w:rFonts w:ascii="Calibri" w:hAnsi="Calibri"/>
                <w:b/>
                <w:sz w:val="22"/>
                <w:szCs w:val="22"/>
              </w:rPr>
              <w:t>Aquaculture Farm</w:t>
            </w:r>
            <w:r w:rsidR="007B7C13" w:rsidRPr="007B7C13">
              <w:rPr>
                <w:rFonts w:ascii="Calibri" w:hAnsi="Calibri"/>
                <w:b/>
                <w:sz w:val="22"/>
                <w:szCs w:val="22"/>
              </w:rPr>
              <w:t>ing Assessment</w:t>
            </w:r>
            <w:r w:rsidRPr="007B7C13">
              <w:rPr>
                <w:rFonts w:ascii="Calibri" w:hAnsi="Calibri"/>
                <w:b/>
                <w:sz w:val="22"/>
                <w:szCs w:val="22"/>
              </w:rPr>
              <w:t xml:space="preserve"> Manager</w:t>
            </w:r>
          </w:p>
        </w:tc>
      </w:tr>
      <w:tr w:rsidR="00182C2B" w:rsidRPr="00195CD3" w14:paraId="71BCDCF5" w14:textId="77777777" w:rsidTr="00242CA5">
        <w:trPr>
          <w:cantSplit/>
          <w:trHeight w:val="454"/>
          <w:jc w:val="center"/>
        </w:trPr>
        <w:tc>
          <w:tcPr>
            <w:tcW w:w="1985" w:type="dxa"/>
            <w:shd w:val="clear" w:color="auto" w:fill="F2F2F2" w:themeFill="background1" w:themeFillShade="F2"/>
            <w:vAlign w:val="center"/>
          </w:tcPr>
          <w:p w14:paraId="46D037D3" w14:textId="77777777" w:rsidR="00182C2B" w:rsidRPr="00195CD3" w:rsidRDefault="00182C2B" w:rsidP="00242CA5">
            <w:pPr>
              <w:pStyle w:val="NoSpacing"/>
              <w:jc w:val="right"/>
              <w:rPr>
                <w:rFonts w:ascii="Calibri" w:hAnsi="Calibri"/>
                <w:b/>
                <w:sz w:val="22"/>
                <w:szCs w:val="22"/>
              </w:rPr>
            </w:pPr>
            <w:r w:rsidRPr="00195CD3">
              <w:rPr>
                <w:rFonts w:ascii="Calibri" w:hAnsi="Calibri"/>
                <w:b/>
                <w:sz w:val="22"/>
                <w:szCs w:val="22"/>
              </w:rPr>
              <w:t>Reports to</w:t>
            </w:r>
          </w:p>
        </w:tc>
        <w:tc>
          <w:tcPr>
            <w:tcW w:w="8080" w:type="dxa"/>
            <w:vAlign w:val="center"/>
          </w:tcPr>
          <w:p w14:paraId="3CFA8493" w14:textId="5DFFFD63" w:rsidR="00182C2B" w:rsidRPr="00195CD3" w:rsidRDefault="00E539F8" w:rsidP="002D7A16">
            <w:pPr>
              <w:pStyle w:val="NoSpacing"/>
              <w:rPr>
                <w:rFonts w:ascii="Calibri" w:hAnsi="Calibri"/>
                <w:sz w:val="22"/>
                <w:szCs w:val="22"/>
              </w:rPr>
            </w:pPr>
            <w:r>
              <w:rPr>
                <w:rFonts w:ascii="Calibri" w:hAnsi="Calibri"/>
                <w:sz w:val="22"/>
                <w:szCs w:val="22"/>
              </w:rPr>
              <w:t>Head of Aquaculture</w:t>
            </w:r>
            <w:r w:rsidR="00427FED">
              <w:rPr>
                <w:rFonts w:ascii="Calibri" w:hAnsi="Calibri"/>
                <w:sz w:val="22"/>
                <w:szCs w:val="22"/>
              </w:rPr>
              <w:t xml:space="preserve">, Ed Ley-Wilson  </w:t>
            </w:r>
            <w:hyperlink r:id="rId8" w:history="1">
              <w:r w:rsidR="00427FED" w:rsidRPr="003854F0">
                <w:rPr>
                  <w:rStyle w:val="Hyperlink"/>
                  <w:rFonts w:ascii="Calibri" w:hAnsi="Calibri"/>
                  <w:sz w:val="22"/>
                  <w:szCs w:val="22"/>
                </w:rPr>
                <w:t>ed.ley-wilson@aquascot.com</w:t>
              </w:r>
            </w:hyperlink>
            <w:r>
              <w:rPr>
                <w:rFonts w:ascii="Calibri" w:hAnsi="Calibri"/>
                <w:sz w:val="22"/>
                <w:szCs w:val="22"/>
              </w:rPr>
              <w:t xml:space="preserve">  </w:t>
            </w:r>
          </w:p>
        </w:tc>
      </w:tr>
      <w:tr w:rsidR="005C6525" w:rsidRPr="00195CD3" w14:paraId="1346FAA5" w14:textId="77777777" w:rsidTr="00242CA5">
        <w:trPr>
          <w:cantSplit/>
          <w:trHeight w:val="454"/>
          <w:jc w:val="center"/>
        </w:trPr>
        <w:tc>
          <w:tcPr>
            <w:tcW w:w="1985" w:type="dxa"/>
            <w:shd w:val="clear" w:color="auto" w:fill="F2F2F2" w:themeFill="background1" w:themeFillShade="F2"/>
            <w:vAlign w:val="center"/>
          </w:tcPr>
          <w:p w14:paraId="75758FDF" w14:textId="77777777" w:rsidR="005C6525" w:rsidRPr="00195CD3" w:rsidRDefault="005C6525" w:rsidP="00242CA5">
            <w:pPr>
              <w:pStyle w:val="NoSpacing"/>
              <w:jc w:val="right"/>
              <w:rPr>
                <w:rFonts w:ascii="Calibri" w:hAnsi="Calibri"/>
                <w:b/>
                <w:sz w:val="22"/>
                <w:szCs w:val="22"/>
              </w:rPr>
            </w:pPr>
            <w:r w:rsidRPr="00195CD3">
              <w:rPr>
                <w:rFonts w:ascii="Calibri" w:hAnsi="Calibri"/>
                <w:b/>
                <w:sz w:val="22"/>
                <w:szCs w:val="22"/>
              </w:rPr>
              <w:t>Department</w:t>
            </w:r>
          </w:p>
        </w:tc>
        <w:tc>
          <w:tcPr>
            <w:tcW w:w="8080" w:type="dxa"/>
            <w:vAlign w:val="center"/>
          </w:tcPr>
          <w:p w14:paraId="3A1D5B5E" w14:textId="06679C7C" w:rsidR="005C6525" w:rsidRPr="00195CD3" w:rsidRDefault="00E539F8" w:rsidP="002D7A16">
            <w:pPr>
              <w:pStyle w:val="NoSpacing"/>
              <w:rPr>
                <w:rFonts w:ascii="Calibri" w:hAnsi="Calibri"/>
                <w:sz w:val="22"/>
                <w:szCs w:val="22"/>
              </w:rPr>
            </w:pPr>
            <w:r>
              <w:rPr>
                <w:rFonts w:ascii="Calibri" w:hAnsi="Calibri"/>
                <w:sz w:val="22"/>
                <w:szCs w:val="22"/>
              </w:rPr>
              <w:t xml:space="preserve">Aquaculture </w:t>
            </w:r>
            <w:r w:rsidR="00B424E1" w:rsidRPr="00195CD3">
              <w:rPr>
                <w:rFonts w:ascii="Calibri" w:hAnsi="Calibri"/>
                <w:sz w:val="22"/>
                <w:szCs w:val="22"/>
              </w:rPr>
              <w:t xml:space="preserve"> </w:t>
            </w:r>
          </w:p>
        </w:tc>
      </w:tr>
      <w:tr w:rsidR="007D03A5" w:rsidRPr="00195CD3" w14:paraId="7502B2C7" w14:textId="77777777" w:rsidTr="00242CA5">
        <w:trPr>
          <w:cantSplit/>
          <w:trHeight w:val="454"/>
          <w:jc w:val="center"/>
        </w:trPr>
        <w:tc>
          <w:tcPr>
            <w:tcW w:w="1985" w:type="dxa"/>
            <w:tcBorders>
              <w:bottom w:val="single" w:sz="4" w:space="0" w:color="auto"/>
            </w:tcBorders>
            <w:shd w:val="clear" w:color="auto" w:fill="F2F2F2" w:themeFill="background1" w:themeFillShade="F2"/>
            <w:vAlign w:val="center"/>
          </w:tcPr>
          <w:p w14:paraId="250A4916" w14:textId="77777777" w:rsidR="007D03A5" w:rsidRPr="00195CD3" w:rsidRDefault="007D03A5" w:rsidP="00242CA5">
            <w:pPr>
              <w:pStyle w:val="NoSpacing"/>
              <w:jc w:val="right"/>
              <w:rPr>
                <w:rFonts w:ascii="Calibri" w:hAnsi="Calibri"/>
                <w:b/>
                <w:sz w:val="22"/>
                <w:szCs w:val="22"/>
              </w:rPr>
            </w:pPr>
            <w:r w:rsidRPr="00195CD3">
              <w:rPr>
                <w:rFonts w:ascii="Calibri" w:hAnsi="Calibri"/>
                <w:b/>
                <w:sz w:val="22"/>
                <w:szCs w:val="22"/>
              </w:rPr>
              <w:t>Location</w:t>
            </w:r>
          </w:p>
        </w:tc>
        <w:tc>
          <w:tcPr>
            <w:tcW w:w="8080" w:type="dxa"/>
            <w:tcBorders>
              <w:bottom w:val="single" w:sz="4" w:space="0" w:color="auto"/>
            </w:tcBorders>
            <w:vAlign w:val="center"/>
          </w:tcPr>
          <w:p w14:paraId="586B0AF3" w14:textId="1A1A83A8" w:rsidR="00FD50F0" w:rsidRDefault="00FD50F0" w:rsidP="00B30CA9">
            <w:pPr>
              <w:pStyle w:val="NoSpacing"/>
              <w:rPr>
                <w:rFonts w:ascii="Calibri" w:hAnsi="Calibri"/>
                <w:sz w:val="22"/>
                <w:szCs w:val="22"/>
              </w:rPr>
            </w:pPr>
            <w:r>
              <w:rPr>
                <w:rFonts w:ascii="Calibri" w:hAnsi="Calibri"/>
                <w:sz w:val="22"/>
                <w:szCs w:val="22"/>
              </w:rPr>
              <w:t>Field</w:t>
            </w:r>
            <w:r w:rsidR="00615CB5">
              <w:rPr>
                <w:rFonts w:ascii="Calibri" w:hAnsi="Calibri"/>
                <w:sz w:val="22"/>
                <w:szCs w:val="22"/>
              </w:rPr>
              <w:t xml:space="preserve"> and office</w:t>
            </w:r>
            <w:r>
              <w:rPr>
                <w:rFonts w:ascii="Calibri" w:hAnsi="Calibri"/>
                <w:sz w:val="22"/>
                <w:szCs w:val="22"/>
              </w:rPr>
              <w:t xml:space="preserve"> based, ability to work from home</w:t>
            </w:r>
            <w:r w:rsidR="008D119B">
              <w:rPr>
                <w:rFonts w:ascii="Calibri" w:hAnsi="Calibri"/>
                <w:sz w:val="22"/>
                <w:szCs w:val="22"/>
              </w:rPr>
              <w:t xml:space="preserve"> but also need to attend</w:t>
            </w:r>
            <w:r>
              <w:rPr>
                <w:rFonts w:ascii="Calibri" w:hAnsi="Calibri"/>
                <w:sz w:val="22"/>
                <w:szCs w:val="22"/>
              </w:rPr>
              <w:t xml:space="preserve"> Head Office </w:t>
            </w:r>
            <w:r w:rsidR="008D119B">
              <w:rPr>
                <w:rFonts w:ascii="Calibri" w:hAnsi="Calibri"/>
                <w:sz w:val="22"/>
                <w:szCs w:val="22"/>
              </w:rPr>
              <w:t>as required.</w:t>
            </w:r>
            <w:r>
              <w:rPr>
                <w:rFonts w:ascii="Calibri" w:hAnsi="Calibri"/>
                <w:sz w:val="22"/>
                <w:szCs w:val="22"/>
              </w:rPr>
              <w:t xml:space="preserve">   </w:t>
            </w:r>
          </w:p>
          <w:p w14:paraId="16A28CDD" w14:textId="5D774ED4" w:rsidR="007D03A5" w:rsidRPr="00195CD3" w:rsidRDefault="00FD50F0" w:rsidP="00B30CA9">
            <w:pPr>
              <w:pStyle w:val="NoSpacing"/>
              <w:rPr>
                <w:rFonts w:ascii="Calibri" w:hAnsi="Calibri"/>
                <w:sz w:val="22"/>
                <w:szCs w:val="22"/>
              </w:rPr>
            </w:pPr>
            <w:r>
              <w:rPr>
                <w:rFonts w:ascii="Calibri" w:hAnsi="Calibri"/>
                <w:sz w:val="22"/>
                <w:szCs w:val="22"/>
              </w:rPr>
              <w:t xml:space="preserve">Head Office: </w:t>
            </w:r>
            <w:r w:rsidR="00B424E1" w:rsidRPr="00195CD3">
              <w:rPr>
                <w:rFonts w:ascii="Calibri" w:hAnsi="Calibri"/>
                <w:sz w:val="22"/>
                <w:szCs w:val="22"/>
              </w:rPr>
              <w:t xml:space="preserve">Fyrish Way, </w:t>
            </w:r>
            <w:proofErr w:type="spellStart"/>
            <w:r w:rsidR="00B424E1" w:rsidRPr="00195CD3">
              <w:rPr>
                <w:rFonts w:ascii="Calibri" w:hAnsi="Calibri"/>
                <w:sz w:val="22"/>
                <w:szCs w:val="22"/>
              </w:rPr>
              <w:t>Alness</w:t>
            </w:r>
            <w:proofErr w:type="spellEnd"/>
            <w:r w:rsidR="00B424E1" w:rsidRPr="00195CD3">
              <w:rPr>
                <w:rFonts w:ascii="Calibri" w:hAnsi="Calibri"/>
                <w:sz w:val="22"/>
                <w:szCs w:val="22"/>
              </w:rPr>
              <w:t xml:space="preserve">; </w:t>
            </w:r>
            <w:proofErr w:type="spellStart"/>
            <w:r w:rsidR="00B424E1" w:rsidRPr="00195CD3">
              <w:rPr>
                <w:rFonts w:ascii="Calibri" w:hAnsi="Calibri"/>
                <w:sz w:val="22"/>
                <w:szCs w:val="22"/>
              </w:rPr>
              <w:t>Averon</w:t>
            </w:r>
            <w:proofErr w:type="spellEnd"/>
            <w:r w:rsidR="00B424E1" w:rsidRPr="00195CD3">
              <w:rPr>
                <w:rFonts w:ascii="Calibri" w:hAnsi="Calibri"/>
                <w:sz w:val="22"/>
                <w:szCs w:val="22"/>
              </w:rPr>
              <w:t xml:space="preserve"> Way, </w:t>
            </w:r>
            <w:proofErr w:type="spellStart"/>
            <w:r w:rsidR="00B424E1" w:rsidRPr="00195CD3">
              <w:rPr>
                <w:rFonts w:ascii="Calibri" w:hAnsi="Calibri"/>
                <w:sz w:val="22"/>
                <w:szCs w:val="22"/>
              </w:rPr>
              <w:t>Alness</w:t>
            </w:r>
            <w:proofErr w:type="spellEnd"/>
            <w:r w:rsidR="00B424E1" w:rsidRPr="00195CD3">
              <w:rPr>
                <w:rFonts w:ascii="Calibri" w:hAnsi="Calibri"/>
                <w:sz w:val="22"/>
                <w:szCs w:val="22"/>
              </w:rPr>
              <w:t>; or such other place as we may reasonably determine.</w:t>
            </w:r>
          </w:p>
        </w:tc>
      </w:tr>
      <w:tr w:rsidR="007D03A5" w:rsidRPr="00195CD3" w14:paraId="6FAFD5DD" w14:textId="77777777" w:rsidTr="00242CA5">
        <w:trPr>
          <w:cantSplit/>
          <w:trHeight w:val="454"/>
          <w:jc w:val="center"/>
        </w:trPr>
        <w:tc>
          <w:tcPr>
            <w:tcW w:w="1985" w:type="dxa"/>
            <w:tcBorders>
              <w:bottom w:val="single" w:sz="4" w:space="0" w:color="auto"/>
            </w:tcBorders>
            <w:shd w:val="clear" w:color="auto" w:fill="F2F2F2" w:themeFill="background1" w:themeFillShade="F2"/>
            <w:vAlign w:val="center"/>
          </w:tcPr>
          <w:p w14:paraId="03917ADA" w14:textId="77777777" w:rsidR="007D03A5" w:rsidRPr="00195CD3" w:rsidRDefault="007D03A5" w:rsidP="00242CA5">
            <w:pPr>
              <w:pStyle w:val="NoSpacing"/>
              <w:jc w:val="right"/>
              <w:rPr>
                <w:rFonts w:ascii="Calibri" w:hAnsi="Calibri"/>
                <w:b/>
                <w:sz w:val="22"/>
                <w:szCs w:val="22"/>
              </w:rPr>
            </w:pPr>
            <w:r w:rsidRPr="00195CD3">
              <w:rPr>
                <w:rFonts w:ascii="Calibri" w:hAnsi="Calibri"/>
                <w:b/>
                <w:sz w:val="22"/>
                <w:szCs w:val="22"/>
              </w:rPr>
              <w:t>Travel Required</w:t>
            </w:r>
          </w:p>
        </w:tc>
        <w:tc>
          <w:tcPr>
            <w:tcW w:w="8080" w:type="dxa"/>
            <w:tcBorders>
              <w:bottom w:val="single" w:sz="4" w:space="0" w:color="auto"/>
            </w:tcBorders>
            <w:vAlign w:val="center"/>
          </w:tcPr>
          <w:p w14:paraId="7F22A8BA" w14:textId="5D51C061" w:rsidR="007D03A5" w:rsidRPr="00195CD3" w:rsidRDefault="00DE1949" w:rsidP="007C5E14">
            <w:pPr>
              <w:pStyle w:val="NoSpacing"/>
              <w:rPr>
                <w:rFonts w:ascii="Calibri" w:hAnsi="Calibri"/>
                <w:sz w:val="22"/>
                <w:szCs w:val="22"/>
              </w:rPr>
            </w:pPr>
            <w:r>
              <w:rPr>
                <w:rFonts w:ascii="Calibri" w:hAnsi="Calibri"/>
                <w:sz w:val="22"/>
                <w:szCs w:val="22"/>
              </w:rPr>
              <w:t>Extensive r</w:t>
            </w:r>
            <w:r w:rsidR="00FA6744">
              <w:rPr>
                <w:rFonts w:ascii="Calibri" w:hAnsi="Calibri"/>
                <w:sz w:val="22"/>
                <w:szCs w:val="22"/>
              </w:rPr>
              <w:t>egular t</w:t>
            </w:r>
            <w:r w:rsidR="00E539F8">
              <w:rPr>
                <w:rFonts w:ascii="Calibri" w:hAnsi="Calibri"/>
                <w:sz w:val="22"/>
                <w:szCs w:val="22"/>
              </w:rPr>
              <w:t xml:space="preserve">ravelling essential for the role </w:t>
            </w:r>
            <w:proofErr w:type="gramStart"/>
            <w:r w:rsidR="00FA6744">
              <w:rPr>
                <w:rFonts w:ascii="Calibri" w:hAnsi="Calibri"/>
                <w:sz w:val="22"/>
                <w:szCs w:val="22"/>
              </w:rPr>
              <w:t>and</w:t>
            </w:r>
            <w:r w:rsidR="00E539F8">
              <w:rPr>
                <w:rFonts w:ascii="Calibri" w:hAnsi="Calibri"/>
                <w:sz w:val="22"/>
                <w:szCs w:val="22"/>
              </w:rPr>
              <w:t xml:space="preserve"> also</w:t>
            </w:r>
            <w:proofErr w:type="gramEnd"/>
            <w:r w:rsidR="00E539F8">
              <w:rPr>
                <w:rFonts w:ascii="Calibri" w:hAnsi="Calibri"/>
                <w:sz w:val="22"/>
                <w:szCs w:val="22"/>
              </w:rPr>
              <w:t xml:space="preserve"> expected to work </w:t>
            </w:r>
            <w:r>
              <w:rPr>
                <w:rFonts w:ascii="Calibri" w:hAnsi="Calibri"/>
                <w:sz w:val="22"/>
                <w:szCs w:val="22"/>
              </w:rPr>
              <w:t xml:space="preserve">from home as well as having the capacity to visit the Head Office </w:t>
            </w:r>
            <w:r w:rsidR="00B424E1" w:rsidRPr="00195CD3">
              <w:rPr>
                <w:rFonts w:ascii="Calibri" w:hAnsi="Calibri"/>
                <w:sz w:val="22"/>
                <w:szCs w:val="22"/>
              </w:rPr>
              <w:t xml:space="preserve">   </w:t>
            </w:r>
          </w:p>
        </w:tc>
      </w:tr>
      <w:tr w:rsidR="00FD18CD" w:rsidRPr="00FD18CD" w14:paraId="2DA571E1" w14:textId="77777777" w:rsidTr="00242CA5">
        <w:trPr>
          <w:cantSplit/>
          <w:trHeight w:val="454"/>
          <w:jc w:val="center"/>
        </w:trPr>
        <w:tc>
          <w:tcPr>
            <w:tcW w:w="1985" w:type="dxa"/>
            <w:tcBorders>
              <w:top w:val="single" w:sz="4" w:space="0" w:color="auto"/>
            </w:tcBorders>
            <w:shd w:val="clear" w:color="auto" w:fill="F2F2F2" w:themeFill="background1" w:themeFillShade="F2"/>
            <w:vAlign w:val="center"/>
          </w:tcPr>
          <w:p w14:paraId="47AC6783" w14:textId="77777777" w:rsidR="007D03A5" w:rsidRPr="00FD18CD" w:rsidRDefault="007D03A5" w:rsidP="00242CA5">
            <w:pPr>
              <w:pStyle w:val="NoSpacing"/>
              <w:jc w:val="right"/>
              <w:rPr>
                <w:rFonts w:ascii="Calibri" w:hAnsi="Calibri"/>
                <w:b/>
                <w:sz w:val="22"/>
                <w:szCs w:val="22"/>
              </w:rPr>
            </w:pPr>
            <w:r w:rsidRPr="00FD18CD">
              <w:rPr>
                <w:rFonts w:ascii="Calibri" w:hAnsi="Calibri"/>
                <w:b/>
                <w:sz w:val="22"/>
                <w:szCs w:val="22"/>
              </w:rPr>
              <w:t>Hours</w:t>
            </w:r>
          </w:p>
        </w:tc>
        <w:tc>
          <w:tcPr>
            <w:tcW w:w="8080" w:type="dxa"/>
            <w:tcBorders>
              <w:top w:val="single" w:sz="4" w:space="0" w:color="auto"/>
            </w:tcBorders>
            <w:vAlign w:val="center"/>
          </w:tcPr>
          <w:p w14:paraId="3C0BD98B" w14:textId="0CF719FF" w:rsidR="008D119B" w:rsidRPr="00FD18CD" w:rsidRDefault="00B424E1" w:rsidP="00FD18CD">
            <w:pPr>
              <w:pStyle w:val="NoSpacing"/>
              <w:rPr>
                <w:rFonts w:ascii="Calibri" w:hAnsi="Calibri"/>
                <w:sz w:val="22"/>
                <w:szCs w:val="22"/>
              </w:rPr>
            </w:pPr>
            <w:r w:rsidRPr="00FD18CD">
              <w:rPr>
                <w:rFonts w:ascii="Calibri" w:hAnsi="Calibri"/>
                <w:sz w:val="22"/>
                <w:szCs w:val="22"/>
              </w:rPr>
              <w:t>37.5</w:t>
            </w:r>
            <w:r w:rsidR="008C39F6" w:rsidRPr="00FD18CD">
              <w:rPr>
                <w:rFonts w:ascii="Calibri" w:hAnsi="Calibri"/>
                <w:sz w:val="22"/>
                <w:szCs w:val="22"/>
              </w:rPr>
              <w:t xml:space="preserve"> </w:t>
            </w:r>
            <w:r w:rsidRPr="00FD18CD">
              <w:rPr>
                <w:rFonts w:ascii="Calibri" w:hAnsi="Calibri"/>
                <w:sz w:val="22"/>
                <w:szCs w:val="22"/>
              </w:rPr>
              <w:t>hours per week</w:t>
            </w:r>
            <w:r w:rsidR="00462890" w:rsidRPr="00FD18CD">
              <w:rPr>
                <w:rFonts w:ascii="Calibri" w:hAnsi="Calibri"/>
                <w:sz w:val="22"/>
                <w:szCs w:val="22"/>
              </w:rPr>
              <w:t xml:space="preserve"> </w:t>
            </w:r>
            <w:r w:rsidR="00E539F8" w:rsidRPr="00FD18CD">
              <w:rPr>
                <w:rFonts w:ascii="Calibri" w:hAnsi="Calibri"/>
                <w:sz w:val="22"/>
                <w:szCs w:val="22"/>
              </w:rPr>
              <w:t>(flexibility on working days required) depend</w:t>
            </w:r>
            <w:r w:rsidR="00FD18CD">
              <w:rPr>
                <w:rFonts w:ascii="Calibri" w:hAnsi="Calibri"/>
                <w:sz w:val="22"/>
                <w:szCs w:val="22"/>
              </w:rPr>
              <w:t>e</w:t>
            </w:r>
            <w:r w:rsidR="00E539F8" w:rsidRPr="00FD18CD">
              <w:rPr>
                <w:rFonts w:ascii="Calibri" w:hAnsi="Calibri"/>
                <w:sz w:val="22"/>
                <w:szCs w:val="22"/>
              </w:rPr>
              <w:t xml:space="preserve">nt </w:t>
            </w:r>
            <w:proofErr w:type="gramStart"/>
            <w:r w:rsidR="00E539F8" w:rsidRPr="00FD18CD">
              <w:rPr>
                <w:rFonts w:ascii="Calibri" w:hAnsi="Calibri"/>
                <w:sz w:val="22"/>
                <w:szCs w:val="22"/>
              </w:rPr>
              <w:t>on  logis</w:t>
            </w:r>
            <w:r w:rsidR="00A0683E" w:rsidRPr="00FD18CD">
              <w:rPr>
                <w:rFonts w:ascii="Calibri" w:hAnsi="Calibri"/>
                <w:sz w:val="22"/>
                <w:szCs w:val="22"/>
              </w:rPr>
              <w:t>tic</w:t>
            </w:r>
            <w:r w:rsidR="00FD18CD">
              <w:rPr>
                <w:rFonts w:ascii="Calibri" w:hAnsi="Calibri"/>
                <w:sz w:val="22"/>
                <w:szCs w:val="22"/>
              </w:rPr>
              <w:t>s</w:t>
            </w:r>
            <w:proofErr w:type="gramEnd"/>
            <w:r w:rsidR="00FD18CD">
              <w:rPr>
                <w:rFonts w:ascii="Calibri" w:hAnsi="Calibri"/>
                <w:sz w:val="22"/>
                <w:szCs w:val="22"/>
              </w:rPr>
              <w:t xml:space="preserve"> of</w:t>
            </w:r>
            <w:r w:rsidR="00E539F8" w:rsidRPr="00FD18CD">
              <w:rPr>
                <w:rFonts w:ascii="Calibri" w:hAnsi="Calibri"/>
                <w:sz w:val="22"/>
                <w:szCs w:val="22"/>
              </w:rPr>
              <w:t xml:space="preserve"> travel arrangements</w:t>
            </w:r>
            <w:r w:rsidR="008D119B" w:rsidRPr="00FD18CD">
              <w:rPr>
                <w:rFonts w:ascii="Calibri" w:hAnsi="Calibri"/>
                <w:sz w:val="22"/>
                <w:szCs w:val="22"/>
              </w:rPr>
              <w:t>.</w:t>
            </w:r>
          </w:p>
        </w:tc>
      </w:tr>
      <w:tr w:rsidR="00FD18CD" w:rsidRPr="00FD18CD" w14:paraId="5070FD09" w14:textId="77777777" w:rsidTr="00242CA5">
        <w:trPr>
          <w:cantSplit/>
          <w:trHeight w:val="454"/>
          <w:jc w:val="center"/>
        </w:trPr>
        <w:tc>
          <w:tcPr>
            <w:tcW w:w="1985" w:type="dxa"/>
            <w:shd w:val="clear" w:color="auto" w:fill="F2F2F2" w:themeFill="background1" w:themeFillShade="F2"/>
            <w:vAlign w:val="center"/>
          </w:tcPr>
          <w:p w14:paraId="3F0E8A0C" w14:textId="77777777" w:rsidR="007D03A5" w:rsidRPr="00FD18CD" w:rsidRDefault="00A00BD0" w:rsidP="00242CA5">
            <w:pPr>
              <w:pStyle w:val="NoSpacing"/>
              <w:jc w:val="right"/>
              <w:rPr>
                <w:rFonts w:ascii="Calibri" w:hAnsi="Calibri"/>
                <w:b/>
                <w:sz w:val="22"/>
                <w:szCs w:val="22"/>
              </w:rPr>
            </w:pPr>
            <w:r w:rsidRPr="00FD18CD">
              <w:rPr>
                <w:rFonts w:ascii="Calibri" w:hAnsi="Calibri"/>
                <w:b/>
                <w:sz w:val="22"/>
                <w:szCs w:val="22"/>
              </w:rPr>
              <w:t>Pay Band</w:t>
            </w:r>
          </w:p>
        </w:tc>
        <w:tc>
          <w:tcPr>
            <w:tcW w:w="8080" w:type="dxa"/>
            <w:vAlign w:val="center"/>
          </w:tcPr>
          <w:p w14:paraId="2BD2C8E0" w14:textId="03D61EEE" w:rsidR="008D119B" w:rsidRPr="00FD18CD" w:rsidRDefault="00E539F8" w:rsidP="00B03EBE">
            <w:pPr>
              <w:pStyle w:val="NoSpacing"/>
              <w:rPr>
                <w:rFonts w:ascii="Calibri" w:hAnsi="Calibri"/>
                <w:sz w:val="22"/>
                <w:szCs w:val="22"/>
              </w:rPr>
            </w:pPr>
            <w:r w:rsidRPr="00FD18CD">
              <w:rPr>
                <w:rFonts w:ascii="Calibri" w:hAnsi="Calibri"/>
                <w:sz w:val="22"/>
                <w:szCs w:val="22"/>
              </w:rPr>
              <w:t>Knowledge Experts</w:t>
            </w:r>
            <w:r w:rsidR="00F01600">
              <w:rPr>
                <w:rFonts w:ascii="Calibri" w:hAnsi="Calibri"/>
                <w:sz w:val="22"/>
                <w:szCs w:val="22"/>
              </w:rPr>
              <w:t>.  Salary dependent on experience.</w:t>
            </w:r>
          </w:p>
        </w:tc>
      </w:tr>
      <w:tr w:rsidR="00E539F8" w:rsidRPr="00195CD3" w14:paraId="3E953CF8" w14:textId="77777777" w:rsidTr="00242CA5">
        <w:trPr>
          <w:cantSplit/>
          <w:trHeight w:val="454"/>
          <w:jc w:val="center"/>
        </w:trPr>
        <w:tc>
          <w:tcPr>
            <w:tcW w:w="1985" w:type="dxa"/>
            <w:shd w:val="clear" w:color="auto" w:fill="F2F2F2" w:themeFill="background1" w:themeFillShade="F2"/>
            <w:vAlign w:val="center"/>
          </w:tcPr>
          <w:p w14:paraId="69585E24" w14:textId="5D7BBFCB" w:rsidR="00E539F8" w:rsidRPr="00195CD3" w:rsidRDefault="00E539F8" w:rsidP="00242CA5">
            <w:pPr>
              <w:pStyle w:val="NoSpacing"/>
              <w:jc w:val="right"/>
              <w:rPr>
                <w:rFonts w:ascii="Calibri" w:hAnsi="Calibri"/>
                <w:b/>
                <w:sz w:val="22"/>
                <w:szCs w:val="22"/>
              </w:rPr>
            </w:pPr>
            <w:r>
              <w:rPr>
                <w:rFonts w:ascii="Calibri" w:hAnsi="Calibri"/>
                <w:b/>
                <w:sz w:val="22"/>
                <w:szCs w:val="22"/>
              </w:rPr>
              <w:t xml:space="preserve">Deputy For </w:t>
            </w:r>
          </w:p>
        </w:tc>
        <w:tc>
          <w:tcPr>
            <w:tcW w:w="8080" w:type="dxa"/>
            <w:vAlign w:val="center"/>
          </w:tcPr>
          <w:p w14:paraId="7E20777F" w14:textId="1B04043F" w:rsidR="00E539F8" w:rsidRDefault="00E539F8" w:rsidP="00B03EBE">
            <w:pPr>
              <w:pStyle w:val="NoSpacing"/>
              <w:rPr>
                <w:rFonts w:ascii="Calibri" w:hAnsi="Calibri"/>
                <w:sz w:val="22"/>
                <w:szCs w:val="22"/>
              </w:rPr>
            </w:pPr>
            <w:r>
              <w:rPr>
                <w:rFonts w:ascii="Calibri" w:hAnsi="Calibri"/>
                <w:sz w:val="22"/>
                <w:szCs w:val="22"/>
              </w:rPr>
              <w:t>Head of Aquaculture</w:t>
            </w:r>
            <w:r w:rsidR="00427FED">
              <w:rPr>
                <w:rFonts w:ascii="Calibri" w:hAnsi="Calibri"/>
                <w:sz w:val="22"/>
                <w:szCs w:val="22"/>
              </w:rPr>
              <w:t xml:space="preserve">, Ed Ley-Wilson  </w:t>
            </w:r>
            <w:hyperlink r:id="rId9" w:history="1">
              <w:r w:rsidR="00427FED" w:rsidRPr="003854F0">
                <w:rPr>
                  <w:rStyle w:val="Hyperlink"/>
                  <w:rFonts w:ascii="Calibri" w:hAnsi="Calibri"/>
                  <w:sz w:val="22"/>
                  <w:szCs w:val="22"/>
                </w:rPr>
                <w:t>ed.ley-wilson@aquascot.com</w:t>
              </w:r>
            </w:hyperlink>
            <w:r w:rsidR="00427FED">
              <w:rPr>
                <w:rFonts w:ascii="Calibri" w:hAnsi="Calibri"/>
                <w:sz w:val="22"/>
                <w:szCs w:val="22"/>
              </w:rPr>
              <w:t xml:space="preserve">  </w:t>
            </w:r>
          </w:p>
        </w:tc>
      </w:tr>
    </w:tbl>
    <w:p w14:paraId="19A81CEF" w14:textId="77777777" w:rsidR="00575ACA" w:rsidRPr="00B37359" w:rsidRDefault="00575ACA" w:rsidP="00B30CA9">
      <w:pPr>
        <w:pStyle w:val="NoSpacing"/>
        <w:rPr>
          <w:rFonts w:ascii="Calibri" w:hAnsi="Calibri"/>
          <w:sz w:val="12"/>
          <w:szCs w:val="22"/>
        </w:rPr>
      </w:pPr>
    </w:p>
    <w:p w14:paraId="76B953C8" w14:textId="77777777" w:rsidR="00FA6744" w:rsidRPr="00FA6744" w:rsidRDefault="00FA6744" w:rsidP="00FA6744">
      <w:pPr>
        <w:pStyle w:val="NoSpacing"/>
        <w:spacing w:before="240" w:after="120"/>
        <w:rPr>
          <w:rFonts w:ascii="Calibri" w:hAnsi="Calibri"/>
          <w:b/>
          <w:color w:val="000000" w:themeColor="text1"/>
          <w:sz w:val="22"/>
          <w:szCs w:val="22"/>
          <w:highlight w:val="lightGray"/>
          <w:u w:val="single"/>
        </w:rPr>
      </w:pPr>
      <w:r w:rsidRPr="00FA6744">
        <w:rPr>
          <w:rFonts w:ascii="Calibri" w:hAnsi="Calibri"/>
          <w:b/>
          <w:color w:val="000000" w:themeColor="text1"/>
          <w:sz w:val="22"/>
          <w:szCs w:val="22"/>
          <w:highlight w:val="lightGray"/>
          <w:u w:val="single"/>
        </w:rPr>
        <w:t xml:space="preserve">Introduction - The </w:t>
      </w:r>
      <w:proofErr w:type="spellStart"/>
      <w:r w:rsidRPr="00FA6744">
        <w:rPr>
          <w:rFonts w:ascii="Calibri" w:hAnsi="Calibri"/>
          <w:b/>
          <w:color w:val="000000" w:themeColor="text1"/>
          <w:sz w:val="22"/>
          <w:szCs w:val="22"/>
          <w:highlight w:val="lightGray"/>
          <w:u w:val="single"/>
        </w:rPr>
        <w:t>Aquascot</w:t>
      </w:r>
      <w:proofErr w:type="spellEnd"/>
      <w:r w:rsidRPr="00FA6744">
        <w:rPr>
          <w:rFonts w:ascii="Calibri" w:hAnsi="Calibri"/>
          <w:b/>
          <w:color w:val="000000" w:themeColor="text1"/>
          <w:sz w:val="22"/>
          <w:szCs w:val="22"/>
          <w:highlight w:val="lightGray"/>
          <w:u w:val="single"/>
        </w:rPr>
        <w:t xml:space="preserve"> Aquaculture team</w:t>
      </w:r>
    </w:p>
    <w:p w14:paraId="4DF65430" w14:textId="0677F733" w:rsidR="00FA6744" w:rsidRPr="00FA6744" w:rsidRDefault="00FA6744" w:rsidP="00FA6744">
      <w:pPr>
        <w:pStyle w:val="NoSpacing"/>
        <w:spacing w:before="240" w:after="120"/>
        <w:rPr>
          <w:rFonts w:ascii="Calibri" w:hAnsi="Calibri"/>
          <w:bCs/>
          <w:color w:val="000000" w:themeColor="text1"/>
          <w:sz w:val="22"/>
          <w:szCs w:val="22"/>
        </w:rPr>
      </w:pPr>
      <w:proofErr w:type="spellStart"/>
      <w:r w:rsidRPr="00FA6744">
        <w:rPr>
          <w:rFonts w:ascii="Calibri" w:hAnsi="Calibri"/>
          <w:bCs/>
          <w:color w:val="000000" w:themeColor="text1"/>
          <w:sz w:val="22"/>
          <w:szCs w:val="22"/>
        </w:rPr>
        <w:t>Aquascot</w:t>
      </w:r>
      <w:proofErr w:type="spellEnd"/>
      <w:r w:rsidRPr="00FA6744">
        <w:rPr>
          <w:rFonts w:ascii="Calibri" w:hAnsi="Calibri"/>
          <w:bCs/>
          <w:color w:val="000000" w:themeColor="text1"/>
          <w:sz w:val="22"/>
          <w:szCs w:val="22"/>
        </w:rPr>
        <w:t xml:space="preserve"> is an employee-owned seafood business based in the highlands employing 190 people from our local community.  We have been a dedicated supplier of fresh salmon products to Waitrose since 1993 and we pride ourselves on the quality, nutrition</w:t>
      </w:r>
      <w:r w:rsidR="008D119B">
        <w:rPr>
          <w:rFonts w:ascii="Calibri" w:hAnsi="Calibri"/>
          <w:bCs/>
          <w:color w:val="000000" w:themeColor="text1"/>
          <w:sz w:val="22"/>
          <w:szCs w:val="22"/>
        </w:rPr>
        <w:t>,</w:t>
      </w:r>
      <w:r w:rsidRPr="00FA6744">
        <w:rPr>
          <w:rFonts w:ascii="Calibri" w:hAnsi="Calibri"/>
          <w:bCs/>
          <w:color w:val="000000" w:themeColor="text1"/>
          <w:sz w:val="22"/>
          <w:szCs w:val="22"/>
        </w:rPr>
        <w:t xml:space="preserve"> taste</w:t>
      </w:r>
      <w:r w:rsidR="008D119B">
        <w:rPr>
          <w:rFonts w:ascii="Calibri" w:hAnsi="Calibri"/>
          <w:bCs/>
          <w:color w:val="000000" w:themeColor="text1"/>
          <w:sz w:val="22"/>
          <w:szCs w:val="22"/>
        </w:rPr>
        <w:t xml:space="preserve"> and provenance</w:t>
      </w:r>
      <w:r w:rsidRPr="00FA6744">
        <w:rPr>
          <w:rFonts w:ascii="Calibri" w:hAnsi="Calibri"/>
          <w:bCs/>
          <w:color w:val="000000" w:themeColor="text1"/>
          <w:sz w:val="22"/>
          <w:szCs w:val="22"/>
        </w:rPr>
        <w:t xml:space="preserve"> of the food we produce.</w:t>
      </w:r>
    </w:p>
    <w:p w14:paraId="2A1700D6" w14:textId="77777777" w:rsidR="00FA6744" w:rsidRPr="00FA6744" w:rsidRDefault="00FA6744" w:rsidP="00FA6744">
      <w:pPr>
        <w:pStyle w:val="NoSpacing"/>
        <w:spacing w:before="240" w:after="120"/>
        <w:rPr>
          <w:rFonts w:ascii="Calibri" w:hAnsi="Calibri"/>
          <w:bCs/>
          <w:color w:val="000000" w:themeColor="text1"/>
          <w:sz w:val="22"/>
          <w:szCs w:val="22"/>
        </w:rPr>
      </w:pPr>
      <w:r w:rsidRPr="00FA6744">
        <w:rPr>
          <w:rFonts w:ascii="Calibri" w:hAnsi="Calibri"/>
          <w:bCs/>
          <w:color w:val="000000" w:themeColor="text1"/>
          <w:sz w:val="22"/>
          <w:szCs w:val="22"/>
        </w:rPr>
        <w:t>Key to this is our ability to source healthy, well looked after fish and the Aquaculture team is responsible for creating and maintaining a hierarchy of best practice within the farming community and selecting fish only from quality approved ‘Waitrose Select’ farms.</w:t>
      </w:r>
    </w:p>
    <w:p w14:paraId="2A65DBD3" w14:textId="77777777" w:rsidR="00FA6744" w:rsidRPr="00FA6744" w:rsidRDefault="00FA6744" w:rsidP="00FA6744">
      <w:pPr>
        <w:pStyle w:val="NoSpacing"/>
        <w:spacing w:before="240" w:after="120"/>
        <w:rPr>
          <w:rFonts w:ascii="Calibri" w:hAnsi="Calibri"/>
          <w:bCs/>
          <w:color w:val="000000" w:themeColor="text1"/>
          <w:sz w:val="22"/>
          <w:szCs w:val="22"/>
        </w:rPr>
      </w:pPr>
      <w:r w:rsidRPr="00FA6744">
        <w:rPr>
          <w:rFonts w:ascii="Calibri" w:hAnsi="Calibri"/>
          <w:bCs/>
          <w:color w:val="000000" w:themeColor="text1"/>
          <w:sz w:val="22"/>
          <w:szCs w:val="22"/>
        </w:rPr>
        <w:t xml:space="preserve">Waitrose values of partnership, trust and understanding are mirrored in our own relationship with our farming supply partners.  Sustainability and ethical sourcing policies sit at the heart of a continuous improvement process, monitored and supported by the </w:t>
      </w:r>
      <w:proofErr w:type="spellStart"/>
      <w:r w:rsidRPr="00FA6744">
        <w:rPr>
          <w:rFonts w:ascii="Calibri" w:hAnsi="Calibri"/>
          <w:bCs/>
          <w:color w:val="000000" w:themeColor="text1"/>
          <w:sz w:val="22"/>
          <w:szCs w:val="22"/>
        </w:rPr>
        <w:t>Aquascot</w:t>
      </w:r>
      <w:proofErr w:type="spellEnd"/>
      <w:r w:rsidRPr="00FA6744">
        <w:rPr>
          <w:rFonts w:ascii="Calibri" w:hAnsi="Calibri"/>
          <w:bCs/>
          <w:color w:val="000000" w:themeColor="text1"/>
          <w:sz w:val="22"/>
          <w:szCs w:val="22"/>
        </w:rPr>
        <w:t xml:space="preserve"> Aquaculture team right along the supply chain.</w:t>
      </w:r>
    </w:p>
    <w:p w14:paraId="435B9304" w14:textId="4AA4AD8B" w:rsidR="00FD50F0" w:rsidRDefault="00FA6744" w:rsidP="00FD50F0">
      <w:pPr>
        <w:pStyle w:val="NoSpacing"/>
        <w:spacing w:before="240" w:after="120"/>
        <w:rPr>
          <w:rStyle w:val="Hyperlink"/>
          <w:rFonts w:ascii="Calibri" w:hAnsi="Calibri"/>
          <w:bCs/>
          <w:color w:val="auto"/>
          <w:sz w:val="22"/>
          <w:szCs w:val="22"/>
          <w:u w:val="none"/>
        </w:rPr>
      </w:pPr>
      <w:r w:rsidRPr="00FA6744">
        <w:rPr>
          <w:rFonts w:ascii="Calibri" w:hAnsi="Calibri"/>
          <w:bCs/>
          <w:color w:val="000000" w:themeColor="text1"/>
          <w:sz w:val="22"/>
          <w:szCs w:val="22"/>
        </w:rPr>
        <w:t xml:space="preserve">Because </w:t>
      </w:r>
      <w:proofErr w:type="spellStart"/>
      <w:r w:rsidRPr="00FA6744">
        <w:rPr>
          <w:rFonts w:ascii="Calibri" w:hAnsi="Calibri"/>
          <w:bCs/>
          <w:color w:val="000000" w:themeColor="text1"/>
          <w:sz w:val="22"/>
          <w:szCs w:val="22"/>
        </w:rPr>
        <w:t>Aquascot</w:t>
      </w:r>
      <w:proofErr w:type="spellEnd"/>
      <w:r w:rsidRPr="00FA6744">
        <w:rPr>
          <w:rFonts w:ascii="Calibri" w:hAnsi="Calibri"/>
          <w:bCs/>
          <w:color w:val="000000" w:themeColor="text1"/>
          <w:sz w:val="22"/>
          <w:szCs w:val="22"/>
        </w:rPr>
        <w:t xml:space="preserve"> operates with almost all the major salmon farming companies in the country, the Aquaculture team enjoys a unique overview of the wider industry.  We agree values and farming protocols with all our farming supply partners and our interest ranges from fish husbandry and animal welfare to the sustainability of sourcing feed ingredients, </w:t>
      </w:r>
      <w:r w:rsidRPr="00595114">
        <w:rPr>
          <w:rFonts w:ascii="Calibri" w:hAnsi="Calibri"/>
          <w:bCs/>
          <w:sz w:val="22"/>
          <w:szCs w:val="22"/>
        </w:rPr>
        <w:t>carbon footprint, modern day slavery and product integrity.</w:t>
      </w:r>
      <w:r w:rsidR="00FD50F0" w:rsidRPr="00595114">
        <w:rPr>
          <w:rFonts w:ascii="Calibri" w:hAnsi="Calibri"/>
          <w:bCs/>
          <w:sz w:val="22"/>
          <w:szCs w:val="22"/>
        </w:rPr>
        <w:t xml:space="preserve"> Full company details are available at </w:t>
      </w:r>
      <w:hyperlink r:id="rId10" w:history="1">
        <w:r w:rsidR="00FD50F0" w:rsidRPr="00595114">
          <w:rPr>
            <w:rStyle w:val="Hyperlink"/>
            <w:rFonts w:ascii="Calibri" w:hAnsi="Calibri"/>
            <w:bCs/>
            <w:color w:val="auto"/>
            <w:sz w:val="22"/>
            <w:szCs w:val="22"/>
          </w:rPr>
          <w:t>www.aquascot.com</w:t>
        </w:r>
      </w:hyperlink>
    </w:p>
    <w:p w14:paraId="533A5647" w14:textId="77777777" w:rsidR="00595114" w:rsidRDefault="00595114" w:rsidP="00242CA5">
      <w:pPr>
        <w:pStyle w:val="NoSpacing"/>
        <w:spacing w:before="240" w:after="120"/>
        <w:rPr>
          <w:rFonts w:ascii="Calibri" w:hAnsi="Calibri"/>
          <w:b/>
          <w:color w:val="000000" w:themeColor="text1"/>
          <w:sz w:val="22"/>
          <w:szCs w:val="22"/>
          <w:highlight w:val="lightGray"/>
        </w:rPr>
      </w:pPr>
    </w:p>
    <w:p w14:paraId="71CC7C4F" w14:textId="7C5B3CD9" w:rsidR="00242CA5" w:rsidRPr="00242CA5" w:rsidRDefault="00242CA5" w:rsidP="00242CA5">
      <w:pPr>
        <w:pStyle w:val="NoSpacing"/>
        <w:spacing w:before="240" w:after="120"/>
        <w:rPr>
          <w:rFonts w:ascii="Calibri" w:hAnsi="Calibri"/>
          <w:b/>
          <w:color w:val="000000" w:themeColor="text1"/>
          <w:sz w:val="22"/>
          <w:szCs w:val="22"/>
        </w:rPr>
      </w:pPr>
      <w:r w:rsidRPr="00242CA5">
        <w:rPr>
          <w:rFonts w:ascii="Calibri" w:hAnsi="Calibri"/>
          <w:b/>
          <w:color w:val="000000" w:themeColor="text1"/>
          <w:sz w:val="22"/>
          <w:szCs w:val="22"/>
          <w:highlight w:val="lightGray"/>
        </w:rPr>
        <w:t>Main Purpose of the Role</w:t>
      </w:r>
    </w:p>
    <w:p w14:paraId="3A00301B" w14:textId="5096B6A0" w:rsidR="00FA6744" w:rsidRPr="00FA6744" w:rsidRDefault="00FA6744" w:rsidP="00FA6744">
      <w:pPr>
        <w:pStyle w:val="NoSpacing"/>
        <w:spacing w:after="120"/>
        <w:rPr>
          <w:rFonts w:ascii="Calibri" w:hAnsi="Calibri"/>
          <w:color w:val="000000" w:themeColor="text1"/>
          <w:sz w:val="22"/>
          <w:szCs w:val="22"/>
        </w:rPr>
      </w:pPr>
      <w:r w:rsidRPr="00FA6744">
        <w:rPr>
          <w:rFonts w:ascii="Calibri" w:hAnsi="Calibri"/>
          <w:color w:val="000000" w:themeColor="text1"/>
          <w:sz w:val="22"/>
          <w:szCs w:val="22"/>
        </w:rPr>
        <w:t xml:space="preserve">To support the </w:t>
      </w:r>
      <w:r>
        <w:rPr>
          <w:rFonts w:ascii="Calibri" w:hAnsi="Calibri"/>
          <w:color w:val="000000" w:themeColor="text1"/>
          <w:sz w:val="22"/>
          <w:szCs w:val="22"/>
        </w:rPr>
        <w:t>Head of Aquaculture</w:t>
      </w:r>
      <w:r w:rsidRPr="00FA6744">
        <w:rPr>
          <w:rFonts w:ascii="Calibri" w:hAnsi="Calibri"/>
          <w:color w:val="000000" w:themeColor="text1"/>
          <w:sz w:val="22"/>
          <w:szCs w:val="22"/>
        </w:rPr>
        <w:t xml:space="preserve"> in building</w:t>
      </w:r>
      <w:r>
        <w:rPr>
          <w:rFonts w:ascii="Calibri" w:hAnsi="Calibri"/>
          <w:color w:val="000000" w:themeColor="text1"/>
          <w:sz w:val="22"/>
          <w:szCs w:val="22"/>
        </w:rPr>
        <w:t xml:space="preserve"> trusting</w:t>
      </w:r>
      <w:r w:rsidRPr="00FA6744">
        <w:rPr>
          <w:rFonts w:ascii="Calibri" w:hAnsi="Calibri"/>
          <w:color w:val="000000" w:themeColor="text1"/>
          <w:sz w:val="22"/>
          <w:szCs w:val="22"/>
        </w:rPr>
        <w:t xml:space="preserve"> relationships with salmon farmers</w:t>
      </w:r>
      <w:r>
        <w:rPr>
          <w:rFonts w:ascii="Calibri" w:hAnsi="Calibri"/>
          <w:color w:val="000000" w:themeColor="text1"/>
          <w:sz w:val="22"/>
          <w:szCs w:val="22"/>
        </w:rPr>
        <w:t xml:space="preserve"> and farming companies</w:t>
      </w:r>
      <w:r w:rsidRPr="00FA6744">
        <w:rPr>
          <w:rFonts w:ascii="Calibri" w:hAnsi="Calibri"/>
          <w:color w:val="000000" w:themeColor="text1"/>
          <w:sz w:val="22"/>
          <w:szCs w:val="22"/>
        </w:rPr>
        <w:t>, visiting and assessing farms to gather industry data,</w:t>
      </w:r>
      <w:r>
        <w:rPr>
          <w:rFonts w:ascii="Calibri" w:hAnsi="Calibri"/>
          <w:color w:val="000000" w:themeColor="text1"/>
          <w:sz w:val="22"/>
          <w:szCs w:val="22"/>
        </w:rPr>
        <w:t xml:space="preserve"> producing reports</w:t>
      </w:r>
      <w:r w:rsidR="00685C81">
        <w:rPr>
          <w:rFonts w:ascii="Calibri" w:hAnsi="Calibri"/>
          <w:color w:val="000000" w:themeColor="text1"/>
          <w:sz w:val="22"/>
          <w:szCs w:val="22"/>
        </w:rPr>
        <w:t>, sharing results,</w:t>
      </w:r>
      <w:r w:rsidRPr="00FA6744">
        <w:rPr>
          <w:rFonts w:ascii="Calibri" w:hAnsi="Calibri"/>
          <w:color w:val="000000" w:themeColor="text1"/>
          <w:sz w:val="22"/>
          <w:szCs w:val="22"/>
        </w:rPr>
        <w:t xml:space="preserve"> constructing and agreeing new assessment programs with farming partners and working closely with </w:t>
      </w:r>
      <w:r w:rsidRPr="007B7C13">
        <w:rPr>
          <w:rFonts w:ascii="Calibri" w:hAnsi="Calibri"/>
          <w:color w:val="000000" w:themeColor="text1"/>
          <w:sz w:val="22"/>
          <w:szCs w:val="22"/>
        </w:rPr>
        <w:t>the Aquaculture Officer</w:t>
      </w:r>
      <w:r w:rsidR="004962C4" w:rsidRPr="007B7C13">
        <w:rPr>
          <w:rFonts w:ascii="Calibri" w:hAnsi="Calibri"/>
          <w:color w:val="000000" w:themeColor="text1"/>
          <w:sz w:val="22"/>
          <w:szCs w:val="22"/>
        </w:rPr>
        <w:t xml:space="preserve"> and Innovation Lead</w:t>
      </w:r>
      <w:r w:rsidRPr="007B7C13">
        <w:rPr>
          <w:rFonts w:ascii="Calibri" w:hAnsi="Calibri"/>
          <w:color w:val="000000" w:themeColor="text1"/>
          <w:sz w:val="22"/>
          <w:szCs w:val="22"/>
        </w:rPr>
        <w:t xml:space="preserve"> to develop the </w:t>
      </w:r>
      <w:proofErr w:type="spellStart"/>
      <w:r w:rsidRPr="007B7C13">
        <w:rPr>
          <w:rFonts w:ascii="Calibri" w:hAnsi="Calibri"/>
          <w:color w:val="000000" w:themeColor="text1"/>
          <w:sz w:val="22"/>
          <w:szCs w:val="22"/>
        </w:rPr>
        <w:t>Aquascot</w:t>
      </w:r>
      <w:proofErr w:type="spellEnd"/>
      <w:r w:rsidRPr="007B7C13">
        <w:rPr>
          <w:rFonts w:ascii="Calibri" w:hAnsi="Calibri"/>
          <w:color w:val="000000" w:themeColor="text1"/>
          <w:sz w:val="22"/>
          <w:szCs w:val="22"/>
        </w:rPr>
        <w:t xml:space="preserve"> Aquaculture Hub as a value laden, </w:t>
      </w:r>
      <w:proofErr w:type="gramStart"/>
      <w:r w:rsidRPr="007B7C13">
        <w:rPr>
          <w:rFonts w:ascii="Calibri" w:hAnsi="Calibri"/>
          <w:color w:val="000000" w:themeColor="text1"/>
          <w:sz w:val="22"/>
          <w:szCs w:val="22"/>
        </w:rPr>
        <w:t>knowledge</w:t>
      </w:r>
      <w:r>
        <w:rPr>
          <w:rFonts w:ascii="Calibri" w:hAnsi="Calibri"/>
          <w:color w:val="000000" w:themeColor="text1"/>
          <w:sz w:val="22"/>
          <w:szCs w:val="22"/>
        </w:rPr>
        <w:t xml:space="preserve"> based</w:t>
      </w:r>
      <w:proofErr w:type="gramEnd"/>
      <w:r w:rsidRPr="00FA6744">
        <w:rPr>
          <w:rFonts w:ascii="Calibri" w:hAnsi="Calibri"/>
          <w:color w:val="000000" w:themeColor="text1"/>
          <w:sz w:val="22"/>
          <w:szCs w:val="22"/>
        </w:rPr>
        <w:t xml:space="preserve"> department.</w:t>
      </w:r>
    </w:p>
    <w:p w14:paraId="233300A8" w14:textId="2F16B72B" w:rsidR="008C39F6" w:rsidRPr="00462890" w:rsidRDefault="00B424E1" w:rsidP="00B37359">
      <w:pPr>
        <w:pStyle w:val="NoSpacing"/>
        <w:spacing w:after="120"/>
        <w:rPr>
          <w:rFonts w:ascii="Calibri" w:hAnsi="Calibri"/>
          <w:color w:val="000000" w:themeColor="text1"/>
          <w:sz w:val="22"/>
          <w:szCs w:val="22"/>
        </w:rPr>
      </w:pPr>
      <w:r w:rsidRPr="00462890">
        <w:rPr>
          <w:rFonts w:ascii="Calibri" w:hAnsi="Calibri"/>
          <w:color w:val="000000" w:themeColor="text1"/>
          <w:sz w:val="22"/>
          <w:szCs w:val="22"/>
        </w:rPr>
        <w:t xml:space="preserve">To </w:t>
      </w:r>
      <w:r w:rsidR="00FA6744">
        <w:rPr>
          <w:rFonts w:ascii="Calibri" w:hAnsi="Calibri"/>
          <w:color w:val="000000" w:themeColor="text1"/>
          <w:sz w:val="22"/>
          <w:szCs w:val="22"/>
        </w:rPr>
        <w:t xml:space="preserve">live </w:t>
      </w:r>
      <w:r w:rsidRPr="00462890">
        <w:rPr>
          <w:rFonts w:ascii="Calibri" w:hAnsi="Calibri"/>
          <w:color w:val="000000" w:themeColor="text1"/>
          <w:sz w:val="22"/>
          <w:szCs w:val="22"/>
        </w:rPr>
        <w:t xml:space="preserve">the vision and values of </w:t>
      </w:r>
      <w:proofErr w:type="spellStart"/>
      <w:r w:rsidRPr="00462890">
        <w:rPr>
          <w:rFonts w:ascii="Calibri" w:hAnsi="Calibri"/>
          <w:color w:val="000000" w:themeColor="text1"/>
          <w:sz w:val="22"/>
          <w:szCs w:val="22"/>
        </w:rPr>
        <w:t>Aquascot</w:t>
      </w:r>
      <w:proofErr w:type="spellEnd"/>
      <w:r w:rsidRPr="00462890">
        <w:rPr>
          <w:rFonts w:ascii="Calibri" w:hAnsi="Calibri"/>
          <w:color w:val="000000" w:themeColor="text1"/>
          <w:sz w:val="22"/>
          <w:szCs w:val="22"/>
        </w:rPr>
        <w:t xml:space="preserve">. </w:t>
      </w:r>
    </w:p>
    <w:p w14:paraId="6D5A101F" w14:textId="77777777" w:rsidR="00685C81" w:rsidRDefault="00FA6744" w:rsidP="00B37359">
      <w:pPr>
        <w:pStyle w:val="NoSpacing"/>
        <w:spacing w:after="120"/>
        <w:rPr>
          <w:rFonts w:ascii="Calibri" w:hAnsi="Calibri"/>
          <w:color w:val="000000" w:themeColor="text1"/>
          <w:sz w:val="22"/>
          <w:szCs w:val="22"/>
        </w:rPr>
      </w:pPr>
      <w:r>
        <w:rPr>
          <w:rFonts w:ascii="Calibri" w:hAnsi="Calibri"/>
          <w:color w:val="000000" w:themeColor="text1"/>
          <w:sz w:val="22"/>
          <w:szCs w:val="22"/>
        </w:rPr>
        <w:t>To engage with</w:t>
      </w:r>
      <w:r w:rsidR="00685C81">
        <w:rPr>
          <w:rFonts w:ascii="Calibri" w:hAnsi="Calibri"/>
          <w:color w:val="000000" w:themeColor="text1"/>
          <w:sz w:val="22"/>
          <w:szCs w:val="22"/>
        </w:rPr>
        <w:t xml:space="preserve"> internal departments, with</w:t>
      </w:r>
      <w:r>
        <w:rPr>
          <w:rFonts w:ascii="Calibri" w:hAnsi="Calibri"/>
          <w:color w:val="000000" w:themeColor="text1"/>
          <w:sz w:val="22"/>
          <w:szCs w:val="22"/>
        </w:rPr>
        <w:t xml:space="preserve"> client(s), farming companies, farm support businesses</w:t>
      </w:r>
      <w:r w:rsidR="00685C81">
        <w:rPr>
          <w:rFonts w:ascii="Calibri" w:hAnsi="Calibri"/>
          <w:color w:val="000000" w:themeColor="text1"/>
          <w:sz w:val="22"/>
          <w:szCs w:val="22"/>
        </w:rPr>
        <w:t xml:space="preserve"> and regulators as appropriate </w:t>
      </w:r>
      <w:r w:rsidR="00462890" w:rsidRPr="00462890">
        <w:rPr>
          <w:rFonts w:ascii="Calibri" w:hAnsi="Calibri"/>
          <w:color w:val="000000" w:themeColor="text1"/>
          <w:sz w:val="22"/>
          <w:szCs w:val="22"/>
        </w:rPr>
        <w:t>to ensure high levels of</w:t>
      </w:r>
      <w:r w:rsidR="00685C81">
        <w:rPr>
          <w:rFonts w:ascii="Calibri" w:hAnsi="Calibri"/>
          <w:color w:val="000000" w:themeColor="text1"/>
          <w:sz w:val="22"/>
          <w:szCs w:val="22"/>
        </w:rPr>
        <w:t xml:space="preserve"> knowledge and understanding underpin </w:t>
      </w:r>
      <w:proofErr w:type="spellStart"/>
      <w:r w:rsidR="00685C81">
        <w:rPr>
          <w:rFonts w:ascii="Calibri" w:hAnsi="Calibri"/>
          <w:color w:val="000000" w:themeColor="text1"/>
          <w:sz w:val="22"/>
          <w:szCs w:val="22"/>
        </w:rPr>
        <w:t>Aquascot’s</w:t>
      </w:r>
      <w:proofErr w:type="spellEnd"/>
      <w:r w:rsidR="00685C81">
        <w:rPr>
          <w:rFonts w:ascii="Calibri" w:hAnsi="Calibri"/>
          <w:color w:val="000000" w:themeColor="text1"/>
          <w:sz w:val="22"/>
          <w:szCs w:val="22"/>
        </w:rPr>
        <w:t xml:space="preserve"> Aquaculture HUB.</w:t>
      </w:r>
    </w:p>
    <w:p w14:paraId="32989F5D" w14:textId="253804C7" w:rsidR="00462890" w:rsidRDefault="00685C81" w:rsidP="00B37359">
      <w:pPr>
        <w:pStyle w:val="NoSpacing"/>
        <w:spacing w:after="120"/>
        <w:rPr>
          <w:rFonts w:ascii="Calibri" w:hAnsi="Calibri"/>
          <w:color w:val="000000" w:themeColor="text1"/>
          <w:sz w:val="22"/>
          <w:szCs w:val="22"/>
        </w:rPr>
      </w:pPr>
      <w:r>
        <w:rPr>
          <w:rFonts w:ascii="Calibri" w:hAnsi="Calibri"/>
          <w:color w:val="000000" w:themeColor="text1"/>
          <w:sz w:val="22"/>
          <w:szCs w:val="22"/>
        </w:rPr>
        <w:t xml:space="preserve">To focus on continual improvement as a guiding theme for the role, for the department, for </w:t>
      </w:r>
      <w:proofErr w:type="spellStart"/>
      <w:r>
        <w:rPr>
          <w:rFonts w:ascii="Calibri" w:hAnsi="Calibri"/>
          <w:color w:val="000000" w:themeColor="text1"/>
          <w:sz w:val="22"/>
          <w:szCs w:val="22"/>
        </w:rPr>
        <w:t>Aquascot</w:t>
      </w:r>
      <w:proofErr w:type="spellEnd"/>
      <w:r>
        <w:rPr>
          <w:rFonts w:ascii="Calibri" w:hAnsi="Calibri"/>
          <w:color w:val="000000" w:themeColor="text1"/>
          <w:sz w:val="22"/>
          <w:szCs w:val="22"/>
        </w:rPr>
        <w:t xml:space="preserve"> and for all farming partners</w:t>
      </w:r>
      <w:r w:rsidR="00462890" w:rsidRPr="00462890">
        <w:rPr>
          <w:rFonts w:ascii="Calibri" w:hAnsi="Calibri"/>
          <w:color w:val="000000" w:themeColor="text1"/>
          <w:sz w:val="22"/>
          <w:szCs w:val="22"/>
        </w:rPr>
        <w:t>.</w:t>
      </w:r>
    </w:p>
    <w:p w14:paraId="10437E51" w14:textId="4E5348FA" w:rsidR="00FD50F0" w:rsidRDefault="00DE1949" w:rsidP="00B37359">
      <w:pPr>
        <w:pStyle w:val="NoSpacing"/>
        <w:spacing w:after="120"/>
        <w:rPr>
          <w:rFonts w:ascii="Calibri" w:hAnsi="Calibri"/>
          <w:color w:val="000000" w:themeColor="text1"/>
          <w:sz w:val="22"/>
          <w:szCs w:val="22"/>
        </w:rPr>
      </w:pPr>
      <w:r>
        <w:rPr>
          <w:rFonts w:ascii="Calibri" w:hAnsi="Calibri"/>
          <w:color w:val="000000" w:themeColor="text1"/>
          <w:sz w:val="22"/>
          <w:szCs w:val="22"/>
        </w:rPr>
        <w:lastRenderedPageBreak/>
        <w:t>This role will require extensive travel throughout Scotland (approx. 3 days per week), with visit</w:t>
      </w:r>
      <w:r w:rsidR="008D119B">
        <w:rPr>
          <w:rFonts w:ascii="Calibri" w:hAnsi="Calibri"/>
          <w:color w:val="000000" w:themeColor="text1"/>
          <w:sz w:val="22"/>
          <w:szCs w:val="22"/>
        </w:rPr>
        <w:t>s</w:t>
      </w:r>
      <w:r>
        <w:rPr>
          <w:rFonts w:ascii="Calibri" w:hAnsi="Calibri"/>
          <w:color w:val="000000" w:themeColor="text1"/>
          <w:sz w:val="22"/>
          <w:szCs w:val="22"/>
        </w:rPr>
        <w:t xml:space="preserve"> to Head Office</w:t>
      </w:r>
      <w:r w:rsidR="008D119B">
        <w:rPr>
          <w:rFonts w:ascii="Calibri" w:hAnsi="Calibri"/>
          <w:color w:val="000000" w:themeColor="text1"/>
          <w:sz w:val="22"/>
          <w:szCs w:val="22"/>
        </w:rPr>
        <w:t xml:space="preserve"> as required.  You will need</w:t>
      </w:r>
      <w:r>
        <w:rPr>
          <w:rFonts w:ascii="Calibri" w:hAnsi="Calibri"/>
          <w:color w:val="000000" w:themeColor="text1"/>
          <w:sz w:val="22"/>
          <w:szCs w:val="22"/>
        </w:rPr>
        <w:t xml:space="preserve"> the ability to work from home </w:t>
      </w:r>
      <w:r w:rsidR="008D119B">
        <w:rPr>
          <w:rFonts w:ascii="Calibri" w:hAnsi="Calibri"/>
          <w:color w:val="000000" w:themeColor="text1"/>
          <w:sz w:val="22"/>
          <w:szCs w:val="22"/>
        </w:rPr>
        <w:t>too</w:t>
      </w:r>
      <w:r>
        <w:rPr>
          <w:rFonts w:ascii="Calibri" w:hAnsi="Calibri"/>
          <w:color w:val="000000" w:themeColor="text1"/>
          <w:sz w:val="22"/>
          <w:szCs w:val="22"/>
        </w:rPr>
        <w:t xml:space="preserve">.   </w:t>
      </w:r>
    </w:p>
    <w:p w14:paraId="7E0566FE" w14:textId="001AD1A7" w:rsidR="00DE1949" w:rsidRDefault="00FD50F0" w:rsidP="00B37359">
      <w:pPr>
        <w:pStyle w:val="NoSpacing"/>
        <w:spacing w:after="120"/>
        <w:rPr>
          <w:rFonts w:ascii="Calibri" w:hAnsi="Calibri"/>
          <w:color w:val="000000" w:themeColor="text1"/>
          <w:sz w:val="22"/>
          <w:szCs w:val="22"/>
        </w:rPr>
      </w:pPr>
      <w:r>
        <w:rPr>
          <w:rFonts w:ascii="Calibri" w:hAnsi="Calibri"/>
          <w:color w:val="000000" w:themeColor="text1"/>
          <w:sz w:val="22"/>
          <w:szCs w:val="22"/>
        </w:rPr>
        <w:t xml:space="preserve">Postholder home base preference area: range from Skye, Fort William, Ullapool or Ross-shire    </w:t>
      </w:r>
      <w:r w:rsidR="00DE1949">
        <w:rPr>
          <w:rFonts w:ascii="Calibri" w:hAnsi="Calibri"/>
          <w:color w:val="000000" w:themeColor="text1"/>
          <w:sz w:val="22"/>
          <w:szCs w:val="22"/>
        </w:rPr>
        <w:t xml:space="preserve">   </w:t>
      </w:r>
    </w:p>
    <w:p w14:paraId="76E3E3EC" w14:textId="77777777" w:rsidR="00DE1949" w:rsidRDefault="00DE1949" w:rsidP="00B37359">
      <w:pPr>
        <w:pStyle w:val="NoSpacing"/>
        <w:spacing w:after="120"/>
        <w:rPr>
          <w:rFonts w:ascii="Calibri" w:hAnsi="Calibri"/>
          <w:color w:val="000000" w:themeColor="text1"/>
          <w:sz w:val="22"/>
          <w:szCs w:val="22"/>
        </w:rPr>
      </w:pPr>
    </w:p>
    <w:p w14:paraId="7884C8AD" w14:textId="60B60C93" w:rsidR="00F0279F" w:rsidRPr="00195CD3" w:rsidRDefault="00242CA5" w:rsidP="00242CA5">
      <w:pPr>
        <w:pStyle w:val="NoSpacing"/>
        <w:spacing w:before="240" w:after="120"/>
        <w:rPr>
          <w:rFonts w:ascii="Calibri" w:hAnsi="Calibri"/>
          <w:sz w:val="22"/>
          <w:szCs w:val="22"/>
        </w:rPr>
      </w:pPr>
      <w:r w:rsidRPr="00242CA5">
        <w:rPr>
          <w:rFonts w:ascii="Calibri" w:hAnsi="Calibri"/>
          <w:b/>
          <w:sz w:val="22"/>
          <w:szCs w:val="22"/>
          <w:highlight w:val="lightGray"/>
        </w:rPr>
        <w:t>Key Duties &amp; Responsibilities (for given area)</w:t>
      </w:r>
    </w:p>
    <w:p w14:paraId="541F7DDE" w14:textId="231DB9E7" w:rsidR="00B424E1" w:rsidRPr="00195CD3" w:rsidRDefault="00B424E1" w:rsidP="00B424E1">
      <w:pPr>
        <w:jc w:val="both"/>
        <w:rPr>
          <w:rFonts w:asciiTheme="minorHAnsi" w:hAnsiTheme="minorHAnsi" w:cstheme="minorHAnsi"/>
          <w:sz w:val="10"/>
          <w:szCs w:val="10"/>
        </w:rPr>
      </w:pPr>
    </w:p>
    <w:p w14:paraId="7667BC0A" w14:textId="3C932E5A" w:rsidR="00685C81" w:rsidRPr="007B7C13" w:rsidRDefault="00685C81" w:rsidP="00685C81">
      <w:pPr>
        <w:pStyle w:val="ListParagraph"/>
        <w:numPr>
          <w:ilvl w:val="0"/>
          <w:numId w:val="15"/>
        </w:numPr>
        <w:tabs>
          <w:tab w:val="num" w:pos="720"/>
        </w:tabs>
        <w:jc w:val="both"/>
        <w:rPr>
          <w:rFonts w:asciiTheme="minorHAnsi" w:hAnsiTheme="minorHAnsi" w:cstheme="minorHAnsi"/>
          <w:sz w:val="22"/>
          <w:szCs w:val="22"/>
        </w:rPr>
      </w:pPr>
      <w:r w:rsidRPr="00685C81">
        <w:rPr>
          <w:rFonts w:asciiTheme="minorHAnsi" w:hAnsiTheme="minorHAnsi" w:cstheme="minorHAnsi"/>
          <w:sz w:val="22"/>
          <w:szCs w:val="22"/>
        </w:rPr>
        <w:t>To support the</w:t>
      </w:r>
      <w:r w:rsidR="00DE1949">
        <w:rPr>
          <w:rFonts w:asciiTheme="minorHAnsi" w:hAnsiTheme="minorHAnsi" w:cstheme="minorHAnsi"/>
          <w:sz w:val="22"/>
          <w:szCs w:val="22"/>
        </w:rPr>
        <w:t xml:space="preserve"> Head of Aquaculture </w:t>
      </w:r>
      <w:r w:rsidRPr="00685C81">
        <w:rPr>
          <w:rFonts w:asciiTheme="minorHAnsi" w:hAnsiTheme="minorHAnsi" w:cstheme="minorHAnsi"/>
          <w:sz w:val="22"/>
          <w:szCs w:val="22"/>
        </w:rPr>
        <w:t xml:space="preserve">both in building relationships with </w:t>
      </w:r>
      <w:r w:rsidR="00DE1949">
        <w:rPr>
          <w:rFonts w:asciiTheme="minorHAnsi" w:hAnsiTheme="minorHAnsi" w:cstheme="minorHAnsi"/>
          <w:sz w:val="22"/>
          <w:szCs w:val="22"/>
        </w:rPr>
        <w:t>the fish f</w:t>
      </w:r>
      <w:r w:rsidRPr="00685C81">
        <w:rPr>
          <w:rFonts w:asciiTheme="minorHAnsi" w:hAnsiTheme="minorHAnsi" w:cstheme="minorHAnsi"/>
          <w:sz w:val="22"/>
          <w:szCs w:val="22"/>
        </w:rPr>
        <w:t xml:space="preserve">armers and clients and in </w:t>
      </w:r>
      <w:r w:rsidRPr="007B7C13">
        <w:rPr>
          <w:rFonts w:asciiTheme="minorHAnsi" w:hAnsiTheme="minorHAnsi" w:cstheme="minorHAnsi"/>
          <w:sz w:val="22"/>
          <w:szCs w:val="22"/>
        </w:rPr>
        <w:t xml:space="preserve">developing the </w:t>
      </w:r>
      <w:proofErr w:type="spellStart"/>
      <w:r w:rsidRPr="007B7C13">
        <w:rPr>
          <w:rFonts w:asciiTheme="minorHAnsi" w:hAnsiTheme="minorHAnsi" w:cstheme="minorHAnsi"/>
          <w:sz w:val="22"/>
          <w:szCs w:val="22"/>
        </w:rPr>
        <w:t>Aquascot</w:t>
      </w:r>
      <w:proofErr w:type="spellEnd"/>
      <w:r w:rsidRPr="007B7C13">
        <w:rPr>
          <w:rFonts w:asciiTheme="minorHAnsi" w:hAnsiTheme="minorHAnsi" w:cstheme="minorHAnsi"/>
          <w:sz w:val="22"/>
          <w:szCs w:val="22"/>
        </w:rPr>
        <w:t xml:space="preserve"> Aquaculture HUB</w:t>
      </w:r>
      <w:r w:rsidR="00DE1949" w:rsidRPr="007B7C13">
        <w:rPr>
          <w:rFonts w:asciiTheme="minorHAnsi" w:hAnsiTheme="minorHAnsi" w:cstheme="minorHAnsi"/>
          <w:sz w:val="22"/>
          <w:szCs w:val="22"/>
        </w:rPr>
        <w:t xml:space="preserve"> (knowledge </w:t>
      </w:r>
      <w:proofErr w:type="gramStart"/>
      <w:r w:rsidR="00DE1949" w:rsidRPr="007B7C13">
        <w:rPr>
          <w:rFonts w:asciiTheme="minorHAnsi" w:hAnsiTheme="minorHAnsi" w:cstheme="minorHAnsi"/>
          <w:sz w:val="22"/>
          <w:szCs w:val="22"/>
        </w:rPr>
        <w:t xml:space="preserve">expert) </w:t>
      </w:r>
      <w:r w:rsidRPr="007B7C13">
        <w:rPr>
          <w:rFonts w:asciiTheme="minorHAnsi" w:hAnsiTheme="minorHAnsi" w:cstheme="minorHAnsi"/>
          <w:sz w:val="22"/>
          <w:szCs w:val="22"/>
        </w:rPr>
        <w:t xml:space="preserve"> as</w:t>
      </w:r>
      <w:proofErr w:type="gramEnd"/>
      <w:r w:rsidRPr="007B7C13">
        <w:rPr>
          <w:rFonts w:asciiTheme="minorHAnsi" w:hAnsiTheme="minorHAnsi" w:cstheme="minorHAnsi"/>
          <w:sz w:val="22"/>
          <w:szCs w:val="22"/>
        </w:rPr>
        <w:t xml:space="preserve"> a value laden department.</w:t>
      </w:r>
    </w:p>
    <w:p w14:paraId="15DDED1C" w14:textId="77777777" w:rsidR="004962C4" w:rsidRPr="007B7C13" w:rsidRDefault="004962C4" w:rsidP="004962C4">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 xml:space="preserve">To deliver </w:t>
      </w:r>
      <w:proofErr w:type="spellStart"/>
      <w:r w:rsidRPr="007B7C13">
        <w:rPr>
          <w:rFonts w:asciiTheme="minorHAnsi" w:hAnsiTheme="minorHAnsi" w:cstheme="minorHAnsi"/>
          <w:sz w:val="22"/>
          <w:szCs w:val="22"/>
        </w:rPr>
        <w:t>Aquascot’s</w:t>
      </w:r>
      <w:proofErr w:type="spellEnd"/>
      <w:r w:rsidRPr="007B7C13">
        <w:rPr>
          <w:rFonts w:asciiTheme="minorHAnsi" w:hAnsiTheme="minorHAnsi" w:cstheme="minorHAnsi"/>
          <w:sz w:val="22"/>
          <w:szCs w:val="22"/>
        </w:rPr>
        <w:t xml:space="preserve"> Waitrose ‘feet on the farm’ assessment program at the ground level.</w:t>
      </w:r>
    </w:p>
    <w:p w14:paraId="7566021E" w14:textId="2BFADD7F" w:rsidR="004962C4" w:rsidRPr="007B7C13" w:rsidRDefault="004962C4"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To understand and champion client’s Ethics &amp; Sustainability ambition and to support it within the farm assessment program.</w:t>
      </w:r>
    </w:p>
    <w:p w14:paraId="6502DFA9" w14:textId="73177EFE" w:rsidR="00685C81" w:rsidRPr="007B7C13" w:rsidRDefault="00685C81"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 xml:space="preserve">To </w:t>
      </w:r>
      <w:proofErr w:type="gramStart"/>
      <w:r w:rsidR="00DE1949" w:rsidRPr="007B7C13">
        <w:rPr>
          <w:rFonts w:asciiTheme="minorHAnsi" w:hAnsiTheme="minorHAnsi" w:cstheme="minorHAnsi"/>
          <w:sz w:val="22"/>
          <w:szCs w:val="22"/>
        </w:rPr>
        <w:t xml:space="preserve">visit </w:t>
      </w:r>
      <w:r w:rsidRPr="007B7C13">
        <w:rPr>
          <w:rFonts w:asciiTheme="minorHAnsi" w:hAnsiTheme="minorHAnsi" w:cstheme="minorHAnsi"/>
          <w:sz w:val="22"/>
          <w:szCs w:val="22"/>
        </w:rPr>
        <w:t xml:space="preserve"> farms</w:t>
      </w:r>
      <w:proofErr w:type="gramEnd"/>
      <w:r w:rsidRPr="007B7C13">
        <w:rPr>
          <w:rFonts w:asciiTheme="minorHAnsi" w:hAnsiTheme="minorHAnsi" w:cstheme="minorHAnsi"/>
          <w:sz w:val="22"/>
          <w:szCs w:val="22"/>
        </w:rPr>
        <w:t>, hatcheries, well boats, harvest units and gutting packing sites in order to achieve the Waitrose Select farm requirements.</w:t>
      </w:r>
    </w:p>
    <w:p w14:paraId="3A4B443D" w14:textId="3DA32DB1" w:rsidR="00685C81" w:rsidRPr="007B7C13" w:rsidRDefault="00685C81"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 xml:space="preserve">To support and </w:t>
      </w:r>
      <w:r w:rsidR="00DE1949" w:rsidRPr="007B7C13">
        <w:rPr>
          <w:rFonts w:asciiTheme="minorHAnsi" w:hAnsiTheme="minorHAnsi" w:cstheme="minorHAnsi"/>
          <w:sz w:val="22"/>
          <w:szCs w:val="22"/>
        </w:rPr>
        <w:t xml:space="preserve">champion </w:t>
      </w:r>
      <w:r w:rsidRPr="007B7C13">
        <w:rPr>
          <w:rFonts w:asciiTheme="minorHAnsi" w:hAnsiTheme="minorHAnsi" w:cstheme="minorHAnsi"/>
          <w:sz w:val="22"/>
          <w:szCs w:val="22"/>
        </w:rPr>
        <w:t>continuous improvement throughout the</w:t>
      </w:r>
      <w:r w:rsidR="00DE1949" w:rsidRPr="007B7C13">
        <w:rPr>
          <w:rFonts w:asciiTheme="minorHAnsi" w:hAnsiTheme="minorHAnsi" w:cstheme="minorHAnsi"/>
          <w:sz w:val="22"/>
          <w:szCs w:val="22"/>
        </w:rPr>
        <w:t xml:space="preserve"> Aquaculture </w:t>
      </w:r>
      <w:r w:rsidRPr="007B7C13">
        <w:rPr>
          <w:rFonts w:asciiTheme="minorHAnsi" w:hAnsiTheme="minorHAnsi" w:cstheme="minorHAnsi"/>
          <w:sz w:val="22"/>
          <w:szCs w:val="22"/>
        </w:rPr>
        <w:t>industry.</w:t>
      </w:r>
    </w:p>
    <w:p w14:paraId="431B47D2" w14:textId="77777777" w:rsidR="004962C4" w:rsidRPr="007B7C13" w:rsidRDefault="004962C4" w:rsidP="004962C4">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To liaise with our farming partners to organise assessments and other visits to farms, hatchery, well boats, harvesting and packing units or other units as required.</w:t>
      </w:r>
    </w:p>
    <w:p w14:paraId="7485BCF0" w14:textId="2DBCBC5E" w:rsidR="00685C81" w:rsidRPr="00685C81" w:rsidRDefault="00685C81"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 xml:space="preserve">To work </w:t>
      </w:r>
      <w:r w:rsidR="00DE1949" w:rsidRPr="007B7C13">
        <w:rPr>
          <w:rFonts w:asciiTheme="minorHAnsi" w:hAnsiTheme="minorHAnsi" w:cstheme="minorHAnsi"/>
          <w:sz w:val="22"/>
          <w:szCs w:val="22"/>
        </w:rPr>
        <w:t xml:space="preserve">effectively </w:t>
      </w:r>
      <w:r w:rsidRPr="007B7C13">
        <w:rPr>
          <w:rFonts w:asciiTheme="minorHAnsi" w:hAnsiTheme="minorHAnsi" w:cstheme="minorHAnsi"/>
          <w:sz w:val="22"/>
          <w:szCs w:val="22"/>
        </w:rPr>
        <w:t>with the Aquaculture Officer</w:t>
      </w:r>
      <w:r w:rsidR="004962C4" w:rsidRPr="007B7C13">
        <w:rPr>
          <w:rFonts w:asciiTheme="minorHAnsi" w:hAnsiTheme="minorHAnsi" w:cstheme="minorHAnsi"/>
          <w:sz w:val="22"/>
          <w:szCs w:val="22"/>
        </w:rPr>
        <w:t xml:space="preserve"> and Innovation Lead</w:t>
      </w:r>
      <w:r w:rsidRPr="007B7C13">
        <w:rPr>
          <w:rFonts w:asciiTheme="minorHAnsi" w:hAnsiTheme="minorHAnsi" w:cstheme="minorHAnsi"/>
          <w:sz w:val="22"/>
          <w:szCs w:val="22"/>
        </w:rPr>
        <w:t xml:space="preserve"> in a mutually</w:t>
      </w:r>
      <w:r w:rsidRPr="00685C81">
        <w:rPr>
          <w:rFonts w:asciiTheme="minorHAnsi" w:hAnsiTheme="minorHAnsi" w:cstheme="minorHAnsi"/>
          <w:sz w:val="22"/>
          <w:szCs w:val="22"/>
        </w:rPr>
        <w:t xml:space="preserve"> supportive fashion including, as agreed between you, joint visits to farms.</w:t>
      </w:r>
    </w:p>
    <w:p w14:paraId="49AE28CA" w14:textId="3DD28FF6" w:rsidR="00685C81" w:rsidRPr="00685C81" w:rsidRDefault="00685C81" w:rsidP="00685C81">
      <w:pPr>
        <w:pStyle w:val="ListParagraph"/>
        <w:numPr>
          <w:ilvl w:val="0"/>
          <w:numId w:val="15"/>
        </w:numPr>
        <w:tabs>
          <w:tab w:val="num" w:pos="720"/>
        </w:tabs>
        <w:jc w:val="both"/>
        <w:rPr>
          <w:rFonts w:asciiTheme="minorHAnsi" w:hAnsiTheme="minorHAnsi" w:cstheme="minorHAnsi"/>
          <w:sz w:val="22"/>
          <w:szCs w:val="22"/>
        </w:rPr>
      </w:pPr>
      <w:r w:rsidRPr="00685C81">
        <w:rPr>
          <w:rFonts w:asciiTheme="minorHAnsi" w:hAnsiTheme="minorHAnsi" w:cstheme="minorHAnsi"/>
          <w:sz w:val="22"/>
          <w:szCs w:val="22"/>
        </w:rPr>
        <w:t>To support the Aquaculture Officer in the task of producing reports, trends and research as applicable.</w:t>
      </w:r>
    </w:p>
    <w:p w14:paraId="395FB2E9" w14:textId="79F80B44" w:rsidR="00685C81" w:rsidRPr="007B7C13" w:rsidRDefault="00685C81" w:rsidP="00685C81">
      <w:pPr>
        <w:pStyle w:val="ListParagraph"/>
        <w:numPr>
          <w:ilvl w:val="0"/>
          <w:numId w:val="15"/>
        </w:numPr>
        <w:tabs>
          <w:tab w:val="num" w:pos="720"/>
        </w:tabs>
        <w:jc w:val="both"/>
        <w:rPr>
          <w:rFonts w:asciiTheme="minorHAnsi" w:hAnsiTheme="minorHAnsi" w:cstheme="minorHAnsi"/>
          <w:sz w:val="22"/>
          <w:szCs w:val="22"/>
        </w:rPr>
      </w:pPr>
      <w:r w:rsidRPr="00685C81">
        <w:rPr>
          <w:rFonts w:asciiTheme="minorHAnsi" w:hAnsiTheme="minorHAnsi" w:cstheme="minorHAnsi"/>
          <w:sz w:val="22"/>
          <w:szCs w:val="22"/>
        </w:rPr>
        <w:t xml:space="preserve">To be an effective communicator both within the </w:t>
      </w:r>
      <w:proofErr w:type="spellStart"/>
      <w:r w:rsidRPr="00685C81">
        <w:rPr>
          <w:rFonts w:asciiTheme="minorHAnsi" w:hAnsiTheme="minorHAnsi" w:cstheme="minorHAnsi"/>
          <w:sz w:val="22"/>
          <w:szCs w:val="22"/>
        </w:rPr>
        <w:t>Aquascot</w:t>
      </w:r>
      <w:proofErr w:type="spellEnd"/>
      <w:r w:rsidRPr="00685C81">
        <w:rPr>
          <w:rFonts w:asciiTheme="minorHAnsi" w:hAnsiTheme="minorHAnsi" w:cstheme="minorHAnsi"/>
          <w:sz w:val="22"/>
          <w:szCs w:val="22"/>
        </w:rPr>
        <w:t xml:space="preserve"> team and outwards to farming partners and clients </w:t>
      </w:r>
      <w:r w:rsidRPr="007B7C13">
        <w:rPr>
          <w:rFonts w:asciiTheme="minorHAnsi" w:hAnsiTheme="minorHAnsi" w:cstheme="minorHAnsi"/>
          <w:sz w:val="22"/>
          <w:szCs w:val="22"/>
        </w:rPr>
        <w:t>alike.</w:t>
      </w:r>
    </w:p>
    <w:p w14:paraId="275F7335" w14:textId="4BEABC1E" w:rsidR="00685C81" w:rsidRPr="007B7C13" w:rsidRDefault="00685C81"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To build trusting relationships with each farming supply partner.</w:t>
      </w:r>
      <w:r w:rsidR="006B7BCA" w:rsidRPr="007B7C13">
        <w:rPr>
          <w:rFonts w:asciiTheme="minorHAnsi" w:hAnsiTheme="minorHAnsi" w:cstheme="minorHAnsi"/>
          <w:sz w:val="22"/>
          <w:szCs w:val="22"/>
        </w:rPr>
        <w:t xml:space="preserve"> To protect data.</w:t>
      </w:r>
      <w:r w:rsidRPr="007B7C13">
        <w:rPr>
          <w:rFonts w:asciiTheme="minorHAnsi" w:hAnsiTheme="minorHAnsi" w:cstheme="minorHAnsi"/>
          <w:sz w:val="22"/>
          <w:szCs w:val="22"/>
        </w:rPr>
        <w:t xml:space="preserve">  Integrity is key.</w:t>
      </w:r>
    </w:p>
    <w:p w14:paraId="13D37493" w14:textId="0246AACF" w:rsidR="00685C81" w:rsidRPr="007B7C13" w:rsidRDefault="00685C81"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To build deep knowledge of industry practice including innovations and research as applicable.</w:t>
      </w:r>
    </w:p>
    <w:p w14:paraId="595700CC" w14:textId="089F18B6" w:rsidR="00685C81" w:rsidRPr="007B7C13" w:rsidRDefault="00685C81"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To provide Assessment reports for farming partners as required.</w:t>
      </w:r>
    </w:p>
    <w:p w14:paraId="5A83B44A" w14:textId="632EC696" w:rsidR="004962C4" w:rsidRPr="007B7C13" w:rsidRDefault="004962C4"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To provide customer-facing written reports on husbandry issues/challenges for client as required</w:t>
      </w:r>
    </w:p>
    <w:p w14:paraId="148548C7" w14:textId="14CE366D" w:rsidR="004962C4" w:rsidRPr="007B7C13" w:rsidRDefault="004962C4"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 xml:space="preserve">To understand and engage with NGO and/or anti-farming </w:t>
      </w:r>
      <w:r w:rsidR="00EF6320" w:rsidRPr="007B7C13">
        <w:rPr>
          <w:rFonts w:asciiTheme="minorHAnsi" w:hAnsiTheme="minorHAnsi" w:cstheme="minorHAnsi"/>
          <w:sz w:val="22"/>
          <w:szCs w:val="22"/>
        </w:rPr>
        <w:t>criticism</w:t>
      </w:r>
      <w:r w:rsidRPr="007B7C13">
        <w:rPr>
          <w:rFonts w:asciiTheme="minorHAnsi" w:hAnsiTheme="minorHAnsi" w:cstheme="minorHAnsi"/>
          <w:sz w:val="22"/>
          <w:szCs w:val="22"/>
        </w:rPr>
        <w:t xml:space="preserve"> and provide written responses for client as required.</w:t>
      </w:r>
    </w:p>
    <w:p w14:paraId="1470F19C" w14:textId="03DFEF4D" w:rsidR="004962C4" w:rsidRPr="007B7C13" w:rsidRDefault="004962C4"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 xml:space="preserve">To recognise legitimate criticism of </w:t>
      </w:r>
      <w:r w:rsidR="00EF6320" w:rsidRPr="007B7C13">
        <w:rPr>
          <w:rFonts w:asciiTheme="minorHAnsi" w:hAnsiTheme="minorHAnsi" w:cstheme="minorHAnsi"/>
          <w:sz w:val="22"/>
          <w:szCs w:val="22"/>
        </w:rPr>
        <w:t>husbandry techniques and find ways to agree and support change with suppliers as appropriate.</w:t>
      </w:r>
    </w:p>
    <w:p w14:paraId="79C6662D" w14:textId="14B2C03D" w:rsidR="00685C81" w:rsidRPr="00685C81" w:rsidRDefault="00685C81" w:rsidP="00685C81">
      <w:pPr>
        <w:pStyle w:val="ListParagraph"/>
        <w:numPr>
          <w:ilvl w:val="0"/>
          <w:numId w:val="15"/>
        </w:numPr>
        <w:tabs>
          <w:tab w:val="num" w:pos="720"/>
        </w:tabs>
        <w:jc w:val="both"/>
        <w:rPr>
          <w:rFonts w:asciiTheme="minorHAnsi" w:hAnsiTheme="minorHAnsi" w:cstheme="minorHAnsi"/>
          <w:sz w:val="22"/>
          <w:szCs w:val="22"/>
        </w:rPr>
      </w:pPr>
      <w:r w:rsidRPr="007B7C13">
        <w:rPr>
          <w:rFonts w:asciiTheme="minorHAnsi" w:hAnsiTheme="minorHAnsi" w:cstheme="minorHAnsi"/>
          <w:sz w:val="22"/>
          <w:szCs w:val="22"/>
        </w:rPr>
        <w:t>To respond to any specific farming</w:t>
      </w:r>
      <w:r w:rsidRPr="00685C81">
        <w:rPr>
          <w:rFonts w:asciiTheme="minorHAnsi" w:hAnsiTheme="minorHAnsi" w:cstheme="minorHAnsi"/>
          <w:sz w:val="22"/>
          <w:szCs w:val="22"/>
        </w:rPr>
        <w:t xml:space="preserve"> challenges with additional visits, calls and reports as required.</w:t>
      </w:r>
    </w:p>
    <w:p w14:paraId="1EB6C8A5" w14:textId="73AB2916" w:rsidR="00956E44" w:rsidRDefault="00685C81" w:rsidP="00685C81">
      <w:pPr>
        <w:pStyle w:val="ListParagraph"/>
        <w:numPr>
          <w:ilvl w:val="0"/>
          <w:numId w:val="15"/>
        </w:numPr>
        <w:tabs>
          <w:tab w:val="num" w:pos="720"/>
        </w:tabs>
        <w:jc w:val="both"/>
        <w:rPr>
          <w:rFonts w:asciiTheme="minorHAnsi" w:hAnsiTheme="minorHAnsi" w:cstheme="minorHAnsi"/>
          <w:sz w:val="22"/>
          <w:szCs w:val="22"/>
        </w:rPr>
      </w:pPr>
      <w:r w:rsidRPr="00685C81">
        <w:rPr>
          <w:rFonts w:asciiTheme="minorHAnsi" w:hAnsiTheme="minorHAnsi" w:cstheme="minorHAnsi"/>
          <w:sz w:val="22"/>
          <w:szCs w:val="22"/>
        </w:rPr>
        <w:t xml:space="preserve">To liaise with </w:t>
      </w:r>
      <w:proofErr w:type="spellStart"/>
      <w:r w:rsidRPr="00685C81">
        <w:rPr>
          <w:rFonts w:asciiTheme="minorHAnsi" w:hAnsiTheme="minorHAnsi" w:cstheme="minorHAnsi"/>
          <w:sz w:val="22"/>
          <w:szCs w:val="22"/>
        </w:rPr>
        <w:t>Aquascot’s</w:t>
      </w:r>
      <w:proofErr w:type="spellEnd"/>
      <w:r w:rsidRPr="00685C81">
        <w:rPr>
          <w:rFonts w:asciiTheme="minorHAnsi" w:hAnsiTheme="minorHAnsi" w:cstheme="minorHAnsi"/>
          <w:sz w:val="22"/>
          <w:szCs w:val="22"/>
        </w:rPr>
        <w:t xml:space="preserve"> procurement </w:t>
      </w:r>
      <w:r w:rsidR="00FD50F0">
        <w:rPr>
          <w:rFonts w:asciiTheme="minorHAnsi" w:hAnsiTheme="minorHAnsi" w:cstheme="minorHAnsi"/>
          <w:sz w:val="22"/>
          <w:szCs w:val="22"/>
        </w:rPr>
        <w:t xml:space="preserve">and technical </w:t>
      </w:r>
      <w:r w:rsidRPr="00685C81">
        <w:rPr>
          <w:rFonts w:asciiTheme="minorHAnsi" w:hAnsiTheme="minorHAnsi" w:cstheme="minorHAnsi"/>
          <w:sz w:val="22"/>
          <w:szCs w:val="22"/>
        </w:rPr>
        <w:t>team to ensure alignment on what farms are currently ‘Waitrose Select’.</w:t>
      </w:r>
    </w:p>
    <w:p w14:paraId="235D0BB6" w14:textId="08542369" w:rsidR="00685C81" w:rsidRDefault="00685C81" w:rsidP="00685C81">
      <w:pPr>
        <w:pStyle w:val="ListParagraph"/>
        <w:numPr>
          <w:ilvl w:val="0"/>
          <w:numId w:val="15"/>
        </w:numPr>
        <w:tabs>
          <w:tab w:val="num" w:pos="720"/>
        </w:tabs>
        <w:jc w:val="both"/>
        <w:rPr>
          <w:rFonts w:asciiTheme="minorHAnsi" w:hAnsiTheme="minorHAnsi" w:cstheme="minorHAnsi"/>
          <w:sz w:val="22"/>
          <w:szCs w:val="22"/>
        </w:rPr>
      </w:pPr>
      <w:r>
        <w:rPr>
          <w:rFonts w:asciiTheme="minorHAnsi" w:hAnsiTheme="minorHAnsi" w:cstheme="minorHAnsi"/>
          <w:sz w:val="22"/>
          <w:szCs w:val="22"/>
        </w:rPr>
        <w:t xml:space="preserve">To act on any aquaculture related issues discovered in </w:t>
      </w:r>
      <w:proofErr w:type="spellStart"/>
      <w:r>
        <w:rPr>
          <w:rFonts w:asciiTheme="minorHAnsi" w:hAnsiTheme="minorHAnsi" w:cstheme="minorHAnsi"/>
          <w:sz w:val="22"/>
          <w:szCs w:val="22"/>
        </w:rPr>
        <w:t>Aquascot’s</w:t>
      </w:r>
      <w:proofErr w:type="spellEnd"/>
      <w:r>
        <w:rPr>
          <w:rFonts w:asciiTheme="minorHAnsi" w:hAnsiTheme="minorHAnsi" w:cstheme="minorHAnsi"/>
          <w:sz w:val="22"/>
          <w:szCs w:val="22"/>
        </w:rPr>
        <w:t xml:space="preserve"> processing unit.</w:t>
      </w:r>
    </w:p>
    <w:p w14:paraId="1EDF34B6" w14:textId="2A236B04" w:rsidR="00FD50F0" w:rsidRDefault="00FD50F0" w:rsidP="00FD50F0">
      <w:pPr>
        <w:tabs>
          <w:tab w:val="num" w:pos="720"/>
        </w:tabs>
        <w:jc w:val="both"/>
        <w:rPr>
          <w:rFonts w:asciiTheme="minorHAnsi" w:hAnsiTheme="minorHAnsi" w:cstheme="minorHAnsi"/>
          <w:sz w:val="22"/>
          <w:szCs w:val="22"/>
        </w:rPr>
      </w:pPr>
    </w:p>
    <w:p w14:paraId="174389CD" w14:textId="77777777" w:rsidR="00956E44" w:rsidRDefault="00956E44" w:rsidP="00B424E1">
      <w:pPr>
        <w:pStyle w:val="Heading3"/>
        <w:tabs>
          <w:tab w:val="num" w:pos="432"/>
        </w:tabs>
        <w:ind w:left="432" w:hanging="432"/>
        <w:jc w:val="both"/>
        <w:rPr>
          <w:rFonts w:asciiTheme="minorHAnsi" w:hAnsiTheme="minorHAnsi" w:cstheme="minorHAnsi"/>
          <w:szCs w:val="22"/>
          <w:lang w:val="en-GB"/>
        </w:rPr>
      </w:pPr>
    </w:p>
    <w:tbl>
      <w:tblPr>
        <w:tblStyle w:val="TableGrid"/>
        <w:tblpPr w:leftFromText="180" w:rightFromText="180"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56E44" w:rsidRPr="00571051" w14:paraId="49B30E01" w14:textId="77777777" w:rsidTr="00956E44">
        <w:trPr>
          <w:trHeight w:val="454"/>
        </w:trPr>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E4A3F" w14:textId="77777777" w:rsidR="00956E44" w:rsidRPr="00571051" w:rsidRDefault="00956E44" w:rsidP="00956E44">
            <w:pPr>
              <w:pStyle w:val="NoSpacing"/>
              <w:rPr>
                <w:rFonts w:ascii="Calibri" w:hAnsi="Calibri"/>
                <w:b/>
                <w:sz w:val="22"/>
                <w:szCs w:val="22"/>
              </w:rPr>
            </w:pPr>
            <w:r>
              <w:rPr>
                <w:rFonts w:ascii="Calibri" w:hAnsi="Calibri"/>
                <w:b/>
                <w:sz w:val="22"/>
                <w:szCs w:val="22"/>
              </w:rPr>
              <w:t>Key Competencies (</w:t>
            </w:r>
            <w:bookmarkStart w:id="0" w:name="_Hlk532295496"/>
            <w:r>
              <w:rPr>
                <w:rFonts w:ascii="Calibri" w:hAnsi="Calibri"/>
                <w:b/>
                <w:sz w:val="22"/>
                <w:szCs w:val="22"/>
              </w:rPr>
              <w:t>Knowledge &amp; Experience, Skills, &amp; Behaviours)</w:t>
            </w:r>
            <w:bookmarkEnd w:id="0"/>
          </w:p>
        </w:tc>
      </w:tr>
    </w:tbl>
    <w:tbl>
      <w:tblPr>
        <w:tblStyle w:val="TableGrid"/>
        <w:tblW w:w="0" w:type="auto"/>
        <w:tblLook w:val="04A0" w:firstRow="1" w:lastRow="0" w:firstColumn="1" w:lastColumn="0" w:noHBand="0" w:noVBand="1"/>
      </w:tblPr>
      <w:tblGrid>
        <w:gridCol w:w="10456"/>
      </w:tblGrid>
      <w:tr w:rsidR="00956E44" w14:paraId="48003773" w14:textId="77777777" w:rsidTr="00956E44">
        <w:tc>
          <w:tcPr>
            <w:tcW w:w="10456" w:type="dxa"/>
            <w:shd w:val="clear" w:color="auto" w:fill="D9D9D9" w:themeFill="background1" w:themeFillShade="D9"/>
          </w:tcPr>
          <w:p w14:paraId="29449B22" w14:textId="77777777" w:rsidR="00956E44" w:rsidRDefault="00956E44" w:rsidP="00956E44">
            <w:pPr>
              <w:pStyle w:val="NoSpacing"/>
              <w:jc w:val="center"/>
              <w:rPr>
                <w:rFonts w:ascii="Calibri" w:hAnsi="Calibri"/>
                <w:sz w:val="22"/>
                <w:szCs w:val="22"/>
              </w:rPr>
            </w:pPr>
            <w:r>
              <w:rPr>
                <w:rFonts w:ascii="Calibri" w:hAnsi="Calibri"/>
                <w:b/>
                <w:sz w:val="22"/>
                <w:szCs w:val="22"/>
              </w:rPr>
              <w:t xml:space="preserve">1. </w:t>
            </w:r>
            <w:r w:rsidRPr="00F87560">
              <w:rPr>
                <w:rFonts w:ascii="Calibri" w:hAnsi="Calibri"/>
                <w:b/>
                <w:sz w:val="22"/>
                <w:szCs w:val="22"/>
              </w:rPr>
              <w:t>Knowledge</w:t>
            </w:r>
            <w:r>
              <w:rPr>
                <w:rFonts w:ascii="Calibri" w:hAnsi="Calibri"/>
                <w:b/>
                <w:sz w:val="22"/>
                <w:szCs w:val="22"/>
              </w:rPr>
              <w:t xml:space="preserve"> &amp; Experience</w:t>
            </w:r>
          </w:p>
        </w:tc>
      </w:tr>
    </w:tbl>
    <w:p w14:paraId="4B5C1749" w14:textId="77777777" w:rsidR="00956E44" w:rsidRDefault="00956E44" w:rsidP="00956E44">
      <w:pPr>
        <w:pStyle w:val="NoSpacing"/>
        <w:rPr>
          <w:rFonts w:ascii="Calibri" w:hAnsi="Calibri"/>
          <w:sz w:val="22"/>
          <w:szCs w:val="22"/>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951"/>
      </w:tblGrid>
      <w:tr w:rsidR="00956E44" w:rsidRPr="00EA06FB" w14:paraId="7BB6E0BB" w14:textId="77777777" w:rsidTr="00956E44">
        <w:trPr>
          <w:trHeight w:val="360"/>
          <w:jc w:val="center"/>
        </w:trPr>
        <w:tc>
          <w:tcPr>
            <w:tcW w:w="3319" w:type="dxa"/>
            <w:tcBorders>
              <w:top w:val="single" w:sz="4" w:space="0" w:color="auto"/>
              <w:left w:val="single" w:sz="4" w:space="0" w:color="auto"/>
              <w:bottom w:val="single" w:sz="4" w:space="0" w:color="auto"/>
              <w:right w:val="single" w:sz="4" w:space="0" w:color="auto"/>
            </w:tcBorders>
            <w:vAlign w:val="center"/>
            <w:hideMark/>
          </w:tcPr>
          <w:p w14:paraId="26F62390" w14:textId="77777777" w:rsidR="00956E44" w:rsidRPr="00EA06FB" w:rsidRDefault="00956E44" w:rsidP="00956E44">
            <w:pPr>
              <w:rPr>
                <w:rFonts w:asciiTheme="minorHAnsi" w:eastAsia="SimSun" w:hAnsiTheme="minorHAnsi" w:cstheme="minorHAnsi"/>
                <w:sz w:val="22"/>
                <w:szCs w:val="22"/>
                <w:lang w:val="en-US" w:eastAsia="zh-CN"/>
              </w:rPr>
            </w:pPr>
            <w:r w:rsidRPr="00EA06FB">
              <w:rPr>
                <w:rFonts w:asciiTheme="minorHAnsi" w:eastAsia="SimSun" w:hAnsiTheme="minorHAnsi" w:cstheme="minorHAnsi"/>
                <w:sz w:val="22"/>
                <w:szCs w:val="22"/>
                <w:lang w:val="en-US" w:eastAsia="zh-CN"/>
              </w:rPr>
              <w:t>Level of Formal Education:</w:t>
            </w:r>
          </w:p>
        </w:tc>
        <w:tc>
          <w:tcPr>
            <w:tcW w:w="6951" w:type="dxa"/>
            <w:tcBorders>
              <w:top w:val="single" w:sz="4" w:space="0" w:color="auto"/>
              <w:left w:val="single" w:sz="4" w:space="0" w:color="auto"/>
              <w:bottom w:val="single" w:sz="4" w:space="0" w:color="auto"/>
              <w:right w:val="single" w:sz="4" w:space="0" w:color="auto"/>
            </w:tcBorders>
            <w:vAlign w:val="center"/>
          </w:tcPr>
          <w:p w14:paraId="4BBF0F32" w14:textId="4B58330C" w:rsidR="00956E44" w:rsidRPr="006735E6" w:rsidRDefault="006735E6" w:rsidP="006735E6">
            <w:pPr>
              <w:rPr>
                <w:rFonts w:asciiTheme="minorHAnsi" w:eastAsia="SimSun" w:hAnsiTheme="minorHAnsi" w:cstheme="minorHAnsi"/>
                <w:sz w:val="22"/>
                <w:szCs w:val="22"/>
                <w:lang w:eastAsia="zh-CN"/>
              </w:rPr>
            </w:pPr>
            <w:r w:rsidRPr="006735E6">
              <w:rPr>
                <w:rFonts w:asciiTheme="minorHAnsi" w:eastAsia="SimSun" w:hAnsiTheme="minorHAnsi" w:cstheme="minorHAnsi"/>
                <w:sz w:val="22"/>
                <w:szCs w:val="22"/>
                <w:lang w:eastAsia="zh-CN"/>
              </w:rPr>
              <w:t xml:space="preserve">Degree or above in </w:t>
            </w:r>
            <w:r w:rsidR="00EF6320">
              <w:rPr>
                <w:rFonts w:asciiTheme="minorHAnsi" w:eastAsia="SimSun" w:hAnsiTheme="minorHAnsi" w:cstheme="minorHAnsi"/>
                <w:sz w:val="22"/>
                <w:szCs w:val="22"/>
                <w:lang w:eastAsia="zh-CN"/>
              </w:rPr>
              <w:t xml:space="preserve">aquaculture, </w:t>
            </w:r>
            <w:r w:rsidRPr="006735E6">
              <w:rPr>
                <w:rFonts w:asciiTheme="minorHAnsi" w:eastAsia="SimSun" w:hAnsiTheme="minorHAnsi" w:cstheme="minorHAnsi"/>
                <w:sz w:val="22"/>
                <w:szCs w:val="22"/>
                <w:lang w:eastAsia="zh-CN"/>
              </w:rPr>
              <w:t xml:space="preserve">biological </w:t>
            </w:r>
            <w:proofErr w:type="gramStart"/>
            <w:r w:rsidRPr="006735E6">
              <w:rPr>
                <w:rFonts w:asciiTheme="minorHAnsi" w:eastAsia="SimSun" w:hAnsiTheme="minorHAnsi" w:cstheme="minorHAnsi"/>
                <w:sz w:val="22"/>
                <w:szCs w:val="22"/>
                <w:lang w:eastAsia="zh-CN"/>
              </w:rPr>
              <w:t>sciences</w:t>
            </w:r>
            <w:proofErr w:type="gramEnd"/>
            <w:r w:rsidRPr="006735E6">
              <w:rPr>
                <w:rFonts w:asciiTheme="minorHAnsi" w:eastAsia="SimSun" w:hAnsiTheme="minorHAnsi" w:cstheme="minorHAnsi"/>
                <w:sz w:val="22"/>
                <w:szCs w:val="22"/>
                <w:lang w:eastAsia="zh-CN"/>
              </w:rPr>
              <w:t xml:space="preserve"> or other related area</w:t>
            </w:r>
            <w:r w:rsidR="00FD50F0">
              <w:rPr>
                <w:rFonts w:asciiTheme="minorHAnsi" w:eastAsia="SimSun" w:hAnsiTheme="minorHAnsi" w:cstheme="minorHAnsi"/>
                <w:sz w:val="22"/>
                <w:szCs w:val="22"/>
                <w:lang w:eastAsia="zh-CN"/>
              </w:rPr>
              <w:t xml:space="preserve"> (essential)  </w:t>
            </w:r>
          </w:p>
        </w:tc>
      </w:tr>
      <w:tr w:rsidR="00956E44" w:rsidRPr="00EA06FB" w14:paraId="299DD56C" w14:textId="77777777" w:rsidTr="00956E44">
        <w:trPr>
          <w:trHeight w:val="360"/>
          <w:jc w:val="center"/>
        </w:trPr>
        <w:tc>
          <w:tcPr>
            <w:tcW w:w="3319" w:type="dxa"/>
            <w:tcBorders>
              <w:top w:val="single" w:sz="4" w:space="0" w:color="auto"/>
              <w:left w:val="single" w:sz="4" w:space="0" w:color="auto"/>
              <w:bottom w:val="single" w:sz="4" w:space="0" w:color="auto"/>
              <w:right w:val="single" w:sz="4" w:space="0" w:color="auto"/>
            </w:tcBorders>
            <w:vAlign w:val="center"/>
            <w:hideMark/>
          </w:tcPr>
          <w:p w14:paraId="31D85188" w14:textId="77777777" w:rsidR="00956E44" w:rsidRPr="00EA06FB" w:rsidRDefault="00956E44" w:rsidP="00956E44">
            <w:pPr>
              <w:rPr>
                <w:rFonts w:asciiTheme="minorHAnsi" w:eastAsia="SimSun" w:hAnsiTheme="minorHAnsi" w:cstheme="minorHAnsi"/>
                <w:sz w:val="22"/>
                <w:szCs w:val="22"/>
                <w:lang w:val="en-US" w:eastAsia="zh-CN"/>
              </w:rPr>
            </w:pPr>
            <w:r w:rsidRPr="00EA06FB">
              <w:rPr>
                <w:rFonts w:asciiTheme="minorHAnsi" w:eastAsia="SimSun" w:hAnsiTheme="minorHAnsi" w:cstheme="minorHAnsi"/>
                <w:sz w:val="22"/>
                <w:szCs w:val="22"/>
                <w:lang w:val="en-US" w:eastAsia="zh-CN"/>
              </w:rPr>
              <w:t>Area of Study:</w:t>
            </w:r>
          </w:p>
        </w:tc>
        <w:tc>
          <w:tcPr>
            <w:tcW w:w="6951" w:type="dxa"/>
            <w:tcBorders>
              <w:top w:val="single" w:sz="4" w:space="0" w:color="auto"/>
              <w:left w:val="single" w:sz="4" w:space="0" w:color="auto"/>
              <w:bottom w:val="single" w:sz="4" w:space="0" w:color="auto"/>
              <w:right w:val="single" w:sz="4" w:space="0" w:color="auto"/>
            </w:tcBorders>
            <w:vAlign w:val="center"/>
          </w:tcPr>
          <w:p w14:paraId="52BCA1F3" w14:textId="7A42730E" w:rsidR="00956E44" w:rsidRPr="007B7C13" w:rsidRDefault="00A314AE" w:rsidP="00956E44">
            <w:pPr>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 xml:space="preserve"> </w:t>
            </w:r>
            <w:r w:rsidR="00EF6320" w:rsidRPr="007B7C13">
              <w:rPr>
                <w:rFonts w:asciiTheme="minorHAnsi" w:eastAsia="SimSun" w:hAnsiTheme="minorHAnsi" w:cstheme="minorHAnsi"/>
                <w:sz w:val="22"/>
                <w:szCs w:val="22"/>
                <w:lang w:val="en-US" w:eastAsia="zh-CN"/>
              </w:rPr>
              <w:t xml:space="preserve">Aquaculture or </w:t>
            </w:r>
            <w:r w:rsidRPr="007B7C13">
              <w:rPr>
                <w:rFonts w:asciiTheme="minorHAnsi" w:eastAsia="SimSun" w:hAnsiTheme="minorHAnsi" w:cstheme="minorHAnsi"/>
                <w:sz w:val="22"/>
                <w:szCs w:val="22"/>
                <w:lang w:val="en-US" w:eastAsia="zh-CN"/>
              </w:rPr>
              <w:t xml:space="preserve">Marine </w:t>
            </w:r>
            <w:proofErr w:type="gramStart"/>
            <w:r w:rsidRPr="007B7C13">
              <w:rPr>
                <w:rFonts w:asciiTheme="minorHAnsi" w:eastAsia="SimSun" w:hAnsiTheme="minorHAnsi" w:cstheme="minorHAnsi"/>
                <w:sz w:val="22"/>
                <w:szCs w:val="22"/>
                <w:lang w:val="en-US" w:eastAsia="zh-CN"/>
              </w:rPr>
              <w:t>biology based</w:t>
            </w:r>
            <w:proofErr w:type="gramEnd"/>
            <w:r w:rsidRPr="007B7C13">
              <w:rPr>
                <w:rFonts w:asciiTheme="minorHAnsi" w:eastAsia="SimSun" w:hAnsiTheme="minorHAnsi" w:cstheme="minorHAnsi"/>
                <w:sz w:val="22"/>
                <w:szCs w:val="22"/>
                <w:lang w:val="en-US" w:eastAsia="zh-CN"/>
              </w:rPr>
              <w:t xml:space="preserve"> degree would be </w:t>
            </w:r>
            <w:r w:rsidR="00EF6320" w:rsidRPr="007B7C13">
              <w:rPr>
                <w:rFonts w:asciiTheme="minorHAnsi" w:eastAsia="SimSun" w:hAnsiTheme="minorHAnsi" w:cstheme="minorHAnsi"/>
                <w:sz w:val="22"/>
                <w:szCs w:val="22"/>
                <w:lang w:val="en-US" w:eastAsia="zh-CN"/>
              </w:rPr>
              <w:t>ideal</w:t>
            </w:r>
            <w:r w:rsidRPr="007B7C13">
              <w:rPr>
                <w:rFonts w:asciiTheme="minorHAnsi" w:eastAsia="SimSun" w:hAnsiTheme="minorHAnsi" w:cstheme="minorHAnsi"/>
                <w:sz w:val="22"/>
                <w:szCs w:val="22"/>
                <w:lang w:val="en-US" w:eastAsia="zh-CN"/>
              </w:rPr>
              <w:t xml:space="preserve">.  </w:t>
            </w:r>
            <w:r w:rsidR="00D745DB" w:rsidRPr="007B7C13">
              <w:rPr>
                <w:rFonts w:asciiTheme="minorHAnsi" w:eastAsia="SimSun" w:hAnsiTheme="minorHAnsi" w:cstheme="minorHAnsi"/>
                <w:sz w:val="22"/>
                <w:szCs w:val="22"/>
                <w:lang w:val="en-US" w:eastAsia="zh-CN"/>
              </w:rPr>
              <w:t>Should also</w:t>
            </w:r>
            <w:r w:rsidR="00FD50F0" w:rsidRPr="007B7C13">
              <w:rPr>
                <w:rFonts w:asciiTheme="minorHAnsi" w:eastAsia="SimSun" w:hAnsiTheme="minorHAnsi" w:cstheme="minorHAnsi"/>
                <w:sz w:val="22"/>
                <w:szCs w:val="22"/>
                <w:lang w:val="en-US" w:eastAsia="zh-CN"/>
              </w:rPr>
              <w:t xml:space="preserve"> have a b</w:t>
            </w:r>
            <w:r w:rsidRPr="007B7C13">
              <w:rPr>
                <w:rFonts w:asciiTheme="minorHAnsi" w:eastAsia="SimSun" w:hAnsiTheme="minorHAnsi" w:cstheme="minorHAnsi"/>
                <w:sz w:val="22"/>
                <w:szCs w:val="22"/>
                <w:lang w:val="en-US" w:eastAsia="zh-CN"/>
              </w:rPr>
              <w:t xml:space="preserve">roader interest in </w:t>
            </w:r>
            <w:r w:rsidR="00706A69" w:rsidRPr="007B7C13">
              <w:rPr>
                <w:rFonts w:asciiTheme="minorHAnsi" w:eastAsia="SimSun" w:hAnsiTheme="minorHAnsi" w:cstheme="minorHAnsi"/>
                <w:sz w:val="22"/>
                <w:szCs w:val="22"/>
                <w:lang w:val="en-US" w:eastAsia="zh-CN"/>
              </w:rPr>
              <w:t xml:space="preserve">farming, </w:t>
            </w:r>
            <w:r w:rsidRPr="007B7C13">
              <w:rPr>
                <w:rFonts w:asciiTheme="minorHAnsi" w:eastAsia="SimSun" w:hAnsiTheme="minorHAnsi" w:cstheme="minorHAnsi"/>
                <w:sz w:val="22"/>
                <w:szCs w:val="22"/>
                <w:lang w:val="en-US" w:eastAsia="zh-CN"/>
              </w:rPr>
              <w:t>environment, ecology, animal welfare, sustainability, food production.</w:t>
            </w:r>
          </w:p>
        </w:tc>
      </w:tr>
      <w:tr w:rsidR="00956E44" w:rsidRPr="00EA06FB" w14:paraId="19D60731" w14:textId="77777777" w:rsidTr="00956E44">
        <w:trPr>
          <w:trHeight w:val="360"/>
          <w:jc w:val="center"/>
        </w:trPr>
        <w:tc>
          <w:tcPr>
            <w:tcW w:w="3319" w:type="dxa"/>
            <w:tcBorders>
              <w:top w:val="single" w:sz="4" w:space="0" w:color="auto"/>
              <w:left w:val="single" w:sz="4" w:space="0" w:color="auto"/>
              <w:bottom w:val="single" w:sz="4" w:space="0" w:color="auto"/>
              <w:right w:val="single" w:sz="4" w:space="0" w:color="auto"/>
            </w:tcBorders>
            <w:vAlign w:val="center"/>
            <w:hideMark/>
          </w:tcPr>
          <w:p w14:paraId="27116A86" w14:textId="77777777" w:rsidR="00956E44" w:rsidRPr="00EA06FB" w:rsidRDefault="00956E44" w:rsidP="00956E44">
            <w:pPr>
              <w:rPr>
                <w:rFonts w:asciiTheme="minorHAnsi" w:eastAsia="SimSun" w:hAnsiTheme="minorHAnsi" w:cstheme="minorHAnsi"/>
                <w:sz w:val="22"/>
                <w:szCs w:val="22"/>
                <w:lang w:val="en-US" w:eastAsia="zh-CN"/>
              </w:rPr>
            </w:pPr>
            <w:r w:rsidRPr="00EA06FB">
              <w:rPr>
                <w:rFonts w:asciiTheme="minorHAnsi" w:eastAsia="SimSun" w:hAnsiTheme="minorHAnsi" w:cstheme="minorHAnsi"/>
                <w:sz w:val="22"/>
                <w:szCs w:val="22"/>
                <w:lang w:val="en-US" w:eastAsia="zh-CN"/>
              </w:rPr>
              <w:t>Years of Experience:</w:t>
            </w:r>
          </w:p>
        </w:tc>
        <w:tc>
          <w:tcPr>
            <w:tcW w:w="6951" w:type="dxa"/>
            <w:tcBorders>
              <w:top w:val="single" w:sz="4" w:space="0" w:color="auto"/>
              <w:left w:val="single" w:sz="4" w:space="0" w:color="auto"/>
              <w:bottom w:val="single" w:sz="4" w:space="0" w:color="auto"/>
              <w:right w:val="single" w:sz="4" w:space="0" w:color="auto"/>
            </w:tcBorders>
            <w:vAlign w:val="center"/>
          </w:tcPr>
          <w:p w14:paraId="76A45822" w14:textId="5A9A4C51" w:rsidR="00956E44" w:rsidRPr="007B7C13" w:rsidRDefault="00A314AE" w:rsidP="00956E44">
            <w:pPr>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 xml:space="preserve">Two years in salmon or </w:t>
            </w:r>
            <w:r w:rsidR="00EF6320" w:rsidRPr="007B7C13">
              <w:rPr>
                <w:rFonts w:asciiTheme="minorHAnsi" w:eastAsia="SimSun" w:hAnsiTheme="minorHAnsi" w:cstheme="minorHAnsi"/>
                <w:sz w:val="22"/>
                <w:szCs w:val="22"/>
                <w:lang w:val="en-US" w:eastAsia="zh-CN"/>
              </w:rPr>
              <w:t>sea grown trout</w:t>
            </w:r>
            <w:r w:rsidRPr="007B7C13">
              <w:rPr>
                <w:rFonts w:asciiTheme="minorHAnsi" w:eastAsia="SimSun" w:hAnsiTheme="minorHAnsi" w:cstheme="minorHAnsi"/>
                <w:sz w:val="22"/>
                <w:szCs w:val="22"/>
                <w:lang w:val="en-US" w:eastAsia="zh-CN"/>
              </w:rPr>
              <w:t xml:space="preserve"> farming industry</w:t>
            </w:r>
          </w:p>
        </w:tc>
      </w:tr>
      <w:tr w:rsidR="00956E44" w:rsidRPr="00EA06FB" w14:paraId="09265AFB" w14:textId="77777777" w:rsidTr="00956E44">
        <w:trPr>
          <w:trHeight w:val="360"/>
          <w:jc w:val="center"/>
        </w:trPr>
        <w:tc>
          <w:tcPr>
            <w:tcW w:w="3319" w:type="dxa"/>
            <w:tcBorders>
              <w:top w:val="single" w:sz="4" w:space="0" w:color="auto"/>
              <w:left w:val="single" w:sz="4" w:space="0" w:color="auto"/>
              <w:bottom w:val="single" w:sz="4" w:space="0" w:color="auto"/>
              <w:right w:val="single" w:sz="4" w:space="0" w:color="auto"/>
            </w:tcBorders>
            <w:vAlign w:val="center"/>
            <w:hideMark/>
          </w:tcPr>
          <w:p w14:paraId="42DE9993" w14:textId="77777777" w:rsidR="00956E44" w:rsidRPr="00EA06FB" w:rsidRDefault="00956E44" w:rsidP="00956E44">
            <w:pPr>
              <w:rPr>
                <w:rFonts w:asciiTheme="minorHAnsi" w:eastAsia="SimSun" w:hAnsiTheme="minorHAnsi" w:cstheme="minorHAnsi"/>
                <w:sz w:val="22"/>
                <w:szCs w:val="22"/>
                <w:lang w:val="en-US" w:eastAsia="zh-CN"/>
              </w:rPr>
            </w:pPr>
            <w:r w:rsidRPr="00EA06FB">
              <w:rPr>
                <w:rFonts w:asciiTheme="minorHAnsi" w:eastAsia="SimSun" w:hAnsiTheme="minorHAnsi" w:cstheme="minorHAnsi"/>
                <w:sz w:val="22"/>
                <w:szCs w:val="22"/>
                <w:lang w:val="en-US" w:eastAsia="zh-CN"/>
              </w:rPr>
              <w:t>Type of Experience:</w:t>
            </w:r>
          </w:p>
        </w:tc>
        <w:tc>
          <w:tcPr>
            <w:tcW w:w="6951" w:type="dxa"/>
            <w:tcBorders>
              <w:top w:val="single" w:sz="4" w:space="0" w:color="auto"/>
              <w:left w:val="single" w:sz="4" w:space="0" w:color="auto"/>
              <w:bottom w:val="single" w:sz="4" w:space="0" w:color="auto"/>
              <w:right w:val="single" w:sz="4" w:space="0" w:color="auto"/>
            </w:tcBorders>
            <w:vAlign w:val="center"/>
          </w:tcPr>
          <w:p w14:paraId="7667DA15" w14:textId="0A741110" w:rsidR="00956E44" w:rsidRPr="007B7C13" w:rsidRDefault="00EF6320" w:rsidP="00A314AE">
            <w:pPr>
              <w:jc w:val="both"/>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 xml:space="preserve">On farm experience essential.  Experience of external audits useful.   </w:t>
            </w:r>
            <w:r w:rsidR="00A314AE" w:rsidRPr="007B7C13">
              <w:rPr>
                <w:rFonts w:asciiTheme="minorHAnsi" w:eastAsia="SimSun" w:hAnsiTheme="minorHAnsi" w:cstheme="minorHAnsi"/>
                <w:sz w:val="22"/>
                <w:szCs w:val="22"/>
                <w:lang w:val="en-US" w:eastAsia="zh-CN"/>
              </w:rPr>
              <w:t xml:space="preserve">Broad base of experience </w:t>
            </w:r>
            <w:r w:rsidRPr="007B7C13">
              <w:rPr>
                <w:rFonts w:asciiTheme="minorHAnsi" w:eastAsia="SimSun" w:hAnsiTheme="minorHAnsi" w:cstheme="minorHAnsi"/>
                <w:sz w:val="22"/>
                <w:szCs w:val="22"/>
                <w:lang w:val="en-US" w:eastAsia="zh-CN"/>
              </w:rPr>
              <w:t>from elsewhere in the industry also of interest.</w:t>
            </w:r>
          </w:p>
        </w:tc>
      </w:tr>
      <w:tr w:rsidR="00956E44" w:rsidRPr="00EA06FB" w14:paraId="5C9DFB47" w14:textId="77777777" w:rsidTr="00956E44">
        <w:trPr>
          <w:trHeight w:val="360"/>
          <w:jc w:val="center"/>
        </w:trPr>
        <w:tc>
          <w:tcPr>
            <w:tcW w:w="3319" w:type="dxa"/>
            <w:tcBorders>
              <w:top w:val="single" w:sz="4" w:space="0" w:color="auto"/>
              <w:left w:val="single" w:sz="4" w:space="0" w:color="auto"/>
              <w:bottom w:val="single" w:sz="4" w:space="0" w:color="auto"/>
              <w:right w:val="single" w:sz="4" w:space="0" w:color="auto"/>
            </w:tcBorders>
            <w:vAlign w:val="center"/>
            <w:hideMark/>
          </w:tcPr>
          <w:p w14:paraId="1F7D12B2" w14:textId="77777777" w:rsidR="00956E44" w:rsidRPr="00EA06FB" w:rsidRDefault="00956E44" w:rsidP="00956E44">
            <w:pPr>
              <w:rPr>
                <w:rFonts w:asciiTheme="minorHAnsi" w:eastAsia="SimSun" w:hAnsiTheme="minorHAnsi" w:cstheme="minorHAnsi"/>
                <w:sz w:val="22"/>
                <w:szCs w:val="22"/>
                <w:lang w:val="en-US" w:eastAsia="zh-CN"/>
              </w:rPr>
            </w:pPr>
            <w:r w:rsidRPr="00EA06FB">
              <w:rPr>
                <w:rFonts w:asciiTheme="minorHAnsi" w:eastAsia="SimSun" w:hAnsiTheme="minorHAnsi" w:cstheme="minorHAnsi"/>
                <w:sz w:val="22"/>
                <w:szCs w:val="22"/>
                <w:lang w:val="en-US" w:eastAsia="zh-CN"/>
              </w:rPr>
              <w:t>Technical Competencies:</w:t>
            </w:r>
          </w:p>
        </w:tc>
        <w:tc>
          <w:tcPr>
            <w:tcW w:w="6951" w:type="dxa"/>
            <w:tcBorders>
              <w:top w:val="single" w:sz="4" w:space="0" w:color="auto"/>
              <w:left w:val="single" w:sz="4" w:space="0" w:color="auto"/>
              <w:bottom w:val="single" w:sz="4" w:space="0" w:color="auto"/>
              <w:right w:val="single" w:sz="4" w:space="0" w:color="auto"/>
            </w:tcBorders>
            <w:vAlign w:val="center"/>
          </w:tcPr>
          <w:p w14:paraId="5FD07ED1" w14:textId="40A70C6C" w:rsidR="00956E44" w:rsidRPr="007B7C13" w:rsidRDefault="00161B1C" w:rsidP="00161B1C">
            <w:pPr>
              <w:jc w:val="both"/>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F</w:t>
            </w:r>
            <w:r w:rsidR="00A314AE" w:rsidRPr="007B7C13">
              <w:rPr>
                <w:rFonts w:asciiTheme="minorHAnsi" w:eastAsia="SimSun" w:hAnsiTheme="minorHAnsi" w:cstheme="minorHAnsi"/>
                <w:sz w:val="22"/>
                <w:szCs w:val="22"/>
                <w:lang w:val="en-US" w:eastAsia="zh-CN"/>
              </w:rPr>
              <w:t xml:space="preserve">ish health </w:t>
            </w:r>
            <w:r w:rsidRPr="007B7C13">
              <w:rPr>
                <w:rFonts w:asciiTheme="minorHAnsi" w:eastAsia="SimSun" w:hAnsiTheme="minorHAnsi" w:cstheme="minorHAnsi"/>
                <w:sz w:val="22"/>
                <w:szCs w:val="22"/>
                <w:lang w:val="en-US" w:eastAsia="zh-CN"/>
              </w:rPr>
              <w:t xml:space="preserve">and </w:t>
            </w:r>
            <w:r w:rsidR="002723D8" w:rsidRPr="007B7C13">
              <w:rPr>
                <w:rFonts w:asciiTheme="minorHAnsi" w:eastAsia="SimSun" w:hAnsiTheme="minorHAnsi" w:cstheme="minorHAnsi"/>
                <w:sz w:val="22"/>
                <w:szCs w:val="22"/>
                <w:lang w:val="en-US" w:eastAsia="zh-CN"/>
              </w:rPr>
              <w:t>farm husbandry knowledge</w:t>
            </w:r>
            <w:r w:rsidRPr="007B7C13">
              <w:rPr>
                <w:rFonts w:asciiTheme="minorHAnsi" w:eastAsia="SimSun" w:hAnsiTheme="minorHAnsi" w:cstheme="minorHAnsi"/>
                <w:sz w:val="22"/>
                <w:szCs w:val="22"/>
                <w:lang w:val="en-US" w:eastAsia="zh-CN"/>
              </w:rPr>
              <w:t xml:space="preserve"> essential</w:t>
            </w:r>
            <w:r w:rsidR="002723D8" w:rsidRPr="007B7C13">
              <w:rPr>
                <w:rFonts w:asciiTheme="minorHAnsi" w:eastAsia="SimSun" w:hAnsiTheme="minorHAnsi" w:cstheme="minorHAnsi"/>
                <w:sz w:val="22"/>
                <w:szCs w:val="22"/>
                <w:lang w:val="en-US" w:eastAsia="zh-CN"/>
              </w:rPr>
              <w:t xml:space="preserve">. </w:t>
            </w:r>
            <w:r w:rsidR="00EF6320" w:rsidRPr="007B7C13">
              <w:rPr>
                <w:rFonts w:asciiTheme="minorHAnsi" w:eastAsia="SimSun" w:hAnsiTheme="minorHAnsi" w:cstheme="minorHAnsi"/>
                <w:sz w:val="22"/>
                <w:szCs w:val="22"/>
                <w:lang w:val="en-US" w:eastAsia="zh-CN"/>
              </w:rPr>
              <w:t xml:space="preserve">  Wider technical knowledge useful.</w:t>
            </w:r>
          </w:p>
        </w:tc>
      </w:tr>
    </w:tbl>
    <w:p w14:paraId="137F9BE2" w14:textId="008B974A" w:rsidR="00956E44" w:rsidRDefault="00956E44" w:rsidP="00956E44">
      <w:pPr>
        <w:pStyle w:val="NoSpacing"/>
        <w:rPr>
          <w:rFonts w:ascii="Calibri" w:hAnsi="Calibri"/>
          <w:sz w:val="22"/>
          <w:szCs w:val="22"/>
        </w:rPr>
      </w:pPr>
    </w:p>
    <w:p w14:paraId="063794A7" w14:textId="77777777" w:rsidR="00396814" w:rsidRDefault="00396814" w:rsidP="00956E44">
      <w:pPr>
        <w:pStyle w:val="NoSpacing"/>
        <w:rPr>
          <w:rFonts w:ascii="Calibri" w:hAnsi="Calibri"/>
          <w:sz w:val="22"/>
          <w:szCs w:val="22"/>
        </w:rPr>
      </w:pPr>
    </w:p>
    <w:tbl>
      <w:tblPr>
        <w:tblStyle w:val="TableGrid"/>
        <w:tblW w:w="0" w:type="auto"/>
        <w:tblLook w:val="04A0" w:firstRow="1" w:lastRow="0" w:firstColumn="1" w:lastColumn="0" w:noHBand="0" w:noVBand="1"/>
      </w:tblPr>
      <w:tblGrid>
        <w:gridCol w:w="10456"/>
      </w:tblGrid>
      <w:tr w:rsidR="00956E44" w14:paraId="0DD76394" w14:textId="77777777" w:rsidTr="00956E44">
        <w:tc>
          <w:tcPr>
            <w:tcW w:w="10456" w:type="dxa"/>
            <w:shd w:val="clear" w:color="auto" w:fill="D9D9D9" w:themeFill="background1" w:themeFillShade="D9"/>
          </w:tcPr>
          <w:p w14:paraId="218BDE2F" w14:textId="47A042B2" w:rsidR="00956E44" w:rsidRPr="00C23DAC" w:rsidRDefault="00956E44" w:rsidP="00956E44">
            <w:pPr>
              <w:pStyle w:val="NoSpacing"/>
              <w:jc w:val="center"/>
              <w:rPr>
                <w:rFonts w:ascii="Calibri" w:hAnsi="Calibri"/>
                <w:b/>
                <w:sz w:val="22"/>
                <w:szCs w:val="22"/>
              </w:rPr>
            </w:pPr>
            <w:r>
              <w:rPr>
                <w:rFonts w:ascii="Calibri" w:hAnsi="Calibri"/>
                <w:b/>
                <w:sz w:val="22"/>
                <w:szCs w:val="22"/>
              </w:rPr>
              <w:lastRenderedPageBreak/>
              <w:t xml:space="preserve">2. </w:t>
            </w:r>
            <w:r w:rsidRPr="00C23DAC">
              <w:rPr>
                <w:rFonts w:ascii="Calibri" w:hAnsi="Calibri"/>
                <w:b/>
                <w:sz w:val="22"/>
                <w:szCs w:val="22"/>
              </w:rPr>
              <w:t>Skills</w:t>
            </w:r>
            <w:r w:rsidR="00595114">
              <w:rPr>
                <w:rFonts w:ascii="Calibri" w:hAnsi="Calibri"/>
                <w:b/>
                <w:sz w:val="22"/>
                <w:szCs w:val="22"/>
              </w:rPr>
              <w:t>/Abilities &amp; Personal attributes</w:t>
            </w:r>
          </w:p>
        </w:tc>
      </w:tr>
    </w:tbl>
    <w:p w14:paraId="1B13E894" w14:textId="77777777" w:rsidR="00956E44" w:rsidRDefault="00956E44" w:rsidP="00956E44">
      <w:pPr>
        <w:pStyle w:val="NoSpacing"/>
        <w:rPr>
          <w:rFonts w:ascii="Calibri" w:hAnsi="Calibri"/>
          <w:sz w:val="22"/>
          <w:szCs w:val="22"/>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999"/>
      </w:tblGrid>
      <w:tr w:rsidR="00956E44" w:rsidRPr="00EA06FB" w14:paraId="7F89E8F9" w14:textId="77777777" w:rsidTr="00FD18CD">
        <w:trPr>
          <w:trHeight w:val="36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5CE3800" w14:textId="77777777" w:rsidR="00956E44" w:rsidRPr="00EA06FB" w:rsidRDefault="00956E44" w:rsidP="00956E44">
            <w:pPr>
              <w:rPr>
                <w:rFonts w:asciiTheme="minorHAnsi" w:eastAsia="SimSun" w:hAnsiTheme="minorHAnsi" w:cstheme="minorHAnsi"/>
                <w:sz w:val="22"/>
                <w:szCs w:val="22"/>
                <w:lang w:val="en-US" w:eastAsia="zh-CN"/>
              </w:rPr>
            </w:pPr>
            <w:r w:rsidRPr="00EA06FB">
              <w:rPr>
                <w:rFonts w:asciiTheme="minorHAnsi" w:eastAsia="SimSun" w:hAnsiTheme="minorHAnsi" w:cstheme="minorHAnsi"/>
                <w:sz w:val="22"/>
                <w:szCs w:val="22"/>
                <w:lang w:val="en-US" w:eastAsia="zh-CN"/>
              </w:rPr>
              <w:t>Skills and Ability:</w:t>
            </w:r>
          </w:p>
        </w:tc>
        <w:tc>
          <w:tcPr>
            <w:tcW w:w="8999" w:type="dxa"/>
            <w:tcBorders>
              <w:top w:val="single" w:sz="4" w:space="0" w:color="auto"/>
              <w:left w:val="single" w:sz="4" w:space="0" w:color="auto"/>
              <w:bottom w:val="single" w:sz="4" w:space="0" w:color="auto"/>
              <w:right w:val="single" w:sz="4" w:space="0" w:color="auto"/>
            </w:tcBorders>
            <w:vAlign w:val="center"/>
          </w:tcPr>
          <w:p w14:paraId="4165139B" w14:textId="128B2BDB" w:rsidR="00956E44" w:rsidRPr="007B7C13" w:rsidRDefault="006735E6" w:rsidP="006735E6">
            <w:pPr>
              <w:tabs>
                <w:tab w:val="left" w:pos="3600"/>
                <w:tab w:val="left" w:pos="6750"/>
              </w:tabs>
              <w:spacing w:after="200" w:line="276" w:lineRule="auto"/>
              <w:contextualSpacing/>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 xml:space="preserve">Good working knowledge of salmon or </w:t>
            </w:r>
            <w:r w:rsidR="00EF6320" w:rsidRPr="007B7C13">
              <w:rPr>
                <w:rFonts w:asciiTheme="minorHAnsi" w:eastAsia="SimSun" w:hAnsiTheme="minorHAnsi" w:cstheme="minorHAnsi"/>
                <w:sz w:val="22"/>
                <w:szCs w:val="22"/>
                <w:lang w:val="en-US" w:eastAsia="zh-CN"/>
              </w:rPr>
              <w:t xml:space="preserve">sea grown </w:t>
            </w:r>
            <w:r w:rsidRPr="007B7C13">
              <w:rPr>
                <w:rFonts w:asciiTheme="minorHAnsi" w:eastAsia="SimSun" w:hAnsiTheme="minorHAnsi" w:cstheme="minorHAnsi"/>
                <w:sz w:val="22"/>
                <w:szCs w:val="22"/>
                <w:lang w:val="en-US" w:eastAsia="zh-CN"/>
              </w:rPr>
              <w:t>trout farming</w:t>
            </w:r>
          </w:p>
          <w:p w14:paraId="35C72ADF" w14:textId="4C0874CD" w:rsidR="006735E6" w:rsidRPr="007B7C13" w:rsidRDefault="00161B1C" w:rsidP="006735E6">
            <w:pPr>
              <w:tabs>
                <w:tab w:val="left" w:pos="3600"/>
                <w:tab w:val="left" w:pos="6750"/>
              </w:tabs>
              <w:spacing w:after="200" w:line="276" w:lineRule="auto"/>
              <w:contextualSpacing/>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The a</w:t>
            </w:r>
            <w:r w:rsidR="006735E6" w:rsidRPr="007B7C13">
              <w:rPr>
                <w:rFonts w:asciiTheme="minorHAnsi" w:eastAsia="SimSun" w:hAnsiTheme="minorHAnsi" w:cstheme="minorHAnsi"/>
                <w:sz w:val="22"/>
                <w:szCs w:val="22"/>
                <w:lang w:val="en-US" w:eastAsia="zh-CN"/>
              </w:rPr>
              <w:t>bility</w:t>
            </w:r>
            <w:r w:rsidRPr="007B7C13">
              <w:rPr>
                <w:rFonts w:asciiTheme="minorHAnsi" w:eastAsia="SimSun" w:hAnsiTheme="minorHAnsi" w:cstheme="minorHAnsi"/>
                <w:sz w:val="22"/>
                <w:szCs w:val="22"/>
                <w:lang w:val="en-US" w:eastAsia="zh-CN"/>
              </w:rPr>
              <w:t xml:space="preserve"> </w:t>
            </w:r>
            <w:proofErr w:type="gramStart"/>
            <w:r w:rsidRPr="007B7C13">
              <w:rPr>
                <w:rFonts w:asciiTheme="minorHAnsi" w:eastAsia="SimSun" w:hAnsiTheme="minorHAnsi" w:cstheme="minorHAnsi"/>
                <w:sz w:val="22"/>
                <w:szCs w:val="22"/>
                <w:lang w:val="en-US" w:eastAsia="zh-CN"/>
              </w:rPr>
              <w:t xml:space="preserve">to </w:t>
            </w:r>
            <w:r w:rsidR="006735E6" w:rsidRPr="007B7C13">
              <w:rPr>
                <w:rFonts w:asciiTheme="minorHAnsi" w:eastAsia="SimSun" w:hAnsiTheme="minorHAnsi" w:cstheme="minorHAnsi"/>
                <w:sz w:val="22"/>
                <w:szCs w:val="22"/>
                <w:lang w:val="en-US" w:eastAsia="zh-CN"/>
              </w:rPr>
              <w:t xml:space="preserve"> ‘</w:t>
            </w:r>
            <w:proofErr w:type="gramEnd"/>
            <w:r w:rsidR="006735E6" w:rsidRPr="007B7C13">
              <w:rPr>
                <w:rFonts w:asciiTheme="minorHAnsi" w:eastAsia="SimSun" w:hAnsiTheme="minorHAnsi" w:cstheme="minorHAnsi"/>
                <w:sz w:val="22"/>
                <w:szCs w:val="22"/>
                <w:lang w:val="en-US" w:eastAsia="zh-CN"/>
              </w:rPr>
              <w:t>connect’ with farm managers and staff</w:t>
            </w:r>
          </w:p>
          <w:p w14:paraId="192B515A" w14:textId="4CCED4DA" w:rsidR="006735E6" w:rsidRPr="007B7C13" w:rsidRDefault="002955CD" w:rsidP="006735E6">
            <w:pPr>
              <w:tabs>
                <w:tab w:val="left" w:pos="3600"/>
                <w:tab w:val="left" w:pos="6750"/>
              </w:tabs>
              <w:spacing w:after="200" w:line="276" w:lineRule="auto"/>
              <w:contextualSpacing/>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Ability</w:t>
            </w:r>
            <w:r w:rsidR="00161B1C" w:rsidRPr="007B7C13">
              <w:rPr>
                <w:rFonts w:asciiTheme="minorHAnsi" w:eastAsia="SimSun" w:hAnsiTheme="minorHAnsi" w:cstheme="minorHAnsi"/>
                <w:sz w:val="22"/>
                <w:szCs w:val="22"/>
                <w:lang w:val="en-US" w:eastAsia="zh-CN"/>
              </w:rPr>
              <w:t xml:space="preserve"> to </w:t>
            </w:r>
            <w:r w:rsidR="006735E6" w:rsidRPr="007B7C13">
              <w:rPr>
                <w:rFonts w:asciiTheme="minorHAnsi" w:eastAsia="SimSun" w:hAnsiTheme="minorHAnsi" w:cstheme="minorHAnsi"/>
                <w:sz w:val="22"/>
                <w:szCs w:val="22"/>
                <w:lang w:val="en-US" w:eastAsia="zh-CN"/>
              </w:rPr>
              <w:t>take decisions and articulate the ‘why’.</w:t>
            </w:r>
          </w:p>
          <w:p w14:paraId="3F2EA069" w14:textId="46EFF9CF" w:rsidR="006735E6" w:rsidRPr="007B7C13" w:rsidRDefault="006735E6" w:rsidP="006735E6">
            <w:pPr>
              <w:tabs>
                <w:tab w:val="left" w:pos="3600"/>
                <w:tab w:val="left" w:pos="6750"/>
              </w:tabs>
              <w:spacing w:after="200" w:line="276" w:lineRule="auto"/>
              <w:contextualSpacing/>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Great persuasion skills</w:t>
            </w:r>
          </w:p>
          <w:p w14:paraId="3CDCC91E" w14:textId="4CB578FC" w:rsidR="008B0FAC" w:rsidRPr="007B7C13" w:rsidRDefault="00161B1C" w:rsidP="008B0FAC">
            <w:pPr>
              <w:tabs>
                <w:tab w:val="left" w:pos="3600"/>
                <w:tab w:val="left" w:pos="6750"/>
              </w:tabs>
              <w:spacing w:after="200" w:line="276" w:lineRule="auto"/>
              <w:contextualSpacing/>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 xml:space="preserve">To be able to build </w:t>
            </w:r>
            <w:r w:rsidR="006735E6" w:rsidRPr="007B7C13">
              <w:rPr>
                <w:rFonts w:asciiTheme="minorHAnsi" w:eastAsia="SimSun" w:hAnsiTheme="minorHAnsi" w:cstheme="minorHAnsi"/>
                <w:sz w:val="22"/>
                <w:szCs w:val="22"/>
                <w:lang w:val="en-US" w:eastAsia="zh-CN"/>
              </w:rPr>
              <w:t>trust and integrity</w:t>
            </w:r>
            <w:r w:rsidRPr="007B7C13">
              <w:rPr>
                <w:rFonts w:asciiTheme="minorHAnsi" w:eastAsia="SimSun" w:hAnsiTheme="minorHAnsi" w:cstheme="minorHAnsi"/>
                <w:sz w:val="22"/>
                <w:szCs w:val="22"/>
                <w:lang w:val="en-US" w:eastAsia="zh-CN"/>
              </w:rPr>
              <w:t xml:space="preserve"> quickly </w:t>
            </w:r>
          </w:p>
          <w:p w14:paraId="3A1703A8" w14:textId="77777777" w:rsidR="000B5D38" w:rsidRPr="007B7C13" w:rsidRDefault="00161B1C" w:rsidP="008B0FAC">
            <w:pPr>
              <w:tabs>
                <w:tab w:val="left" w:pos="3600"/>
                <w:tab w:val="left" w:pos="6750"/>
              </w:tabs>
              <w:spacing w:after="200" w:line="276" w:lineRule="auto"/>
              <w:contextualSpacing/>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To have the a</w:t>
            </w:r>
            <w:r w:rsidR="008B0FAC" w:rsidRPr="007B7C13">
              <w:rPr>
                <w:rFonts w:asciiTheme="minorHAnsi" w:eastAsia="SimSun" w:hAnsiTheme="minorHAnsi" w:cstheme="minorHAnsi"/>
                <w:sz w:val="22"/>
                <w:szCs w:val="22"/>
                <w:lang w:val="en-US" w:eastAsia="zh-CN"/>
              </w:rPr>
              <w:t xml:space="preserve">bility </w:t>
            </w:r>
            <w:r w:rsidRPr="007B7C13">
              <w:rPr>
                <w:rFonts w:asciiTheme="minorHAnsi" w:eastAsia="SimSun" w:hAnsiTheme="minorHAnsi" w:cstheme="minorHAnsi"/>
                <w:sz w:val="22"/>
                <w:szCs w:val="22"/>
                <w:lang w:val="en-US" w:eastAsia="zh-CN"/>
              </w:rPr>
              <w:t xml:space="preserve">to </w:t>
            </w:r>
            <w:r w:rsidR="000B5D38" w:rsidRPr="007B7C13">
              <w:rPr>
                <w:rFonts w:asciiTheme="minorHAnsi" w:eastAsia="SimSun" w:hAnsiTheme="minorHAnsi" w:cstheme="minorHAnsi"/>
                <w:sz w:val="22"/>
                <w:szCs w:val="22"/>
                <w:lang w:val="en-US" w:eastAsia="zh-CN"/>
              </w:rPr>
              <w:t>trouble shoot p</w:t>
            </w:r>
            <w:r w:rsidR="008B0FAC" w:rsidRPr="007B7C13">
              <w:rPr>
                <w:rFonts w:asciiTheme="minorHAnsi" w:eastAsia="SimSun" w:hAnsiTheme="minorHAnsi" w:cstheme="minorHAnsi"/>
                <w:sz w:val="22"/>
                <w:szCs w:val="22"/>
                <w:lang w:val="en-US" w:eastAsia="zh-CN"/>
              </w:rPr>
              <w:t>otential issues</w:t>
            </w:r>
          </w:p>
          <w:p w14:paraId="18405448" w14:textId="0B6909AE" w:rsidR="008B0FAC" w:rsidRPr="007B7C13" w:rsidRDefault="000B5D38" w:rsidP="008B0FAC">
            <w:pPr>
              <w:tabs>
                <w:tab w:val="left" w:pos="3600"/>
                <w:tab w:val="left" w:pos="6750"/>
              </w:tabs>
              <w:spacing w:after="200" w:line="276" w:lineRule="auto"/>
              <w:contextualSpacing/>
              <w:rPr>
                <w:rFonts w:asciiTheme="minorHAnsi" w:eastAsia="SimSun" w:hAnsiTheme="minorHAnsi" w:cstheme="minorHAnsi"/>
                <w:sz w:val="22"/>
                <w:szCs w:val="22"/>
                <w:lang w:val="en-US" w:eastAsia="zh-CN"/>
              </w:rPr>
            </w:pPr>
            <w:r w:rsidRPr="007B7C13">
              <w:rPr>
                <w:rFonts w:ascii="Calibri" w:eastAsia="SimSun" w:hAnsi="Calibri" w:cstheme="minorHAnsi"/>
                <w:sz w:val="22"/>
                <w:szCs w:val="22"/>
                <w:lang w:val="en-US" w:eastAsia="zh-CN"/>
              </w:rPr>
              <w:t xml:space="preserve">To have a logical </w:t>
            </w:r>
            <w:r w:rsidR="008B0FAC" w:rsidRPr="007B7C13">
              <w:rPr>
                <w:rFonts w:ascii="Calibri" w:hAnsi="Calibri"/>
                <w:sz w:val="22"/>
                <w:szCs w:val="22"/>
              </w:rPr>
              <w:t>mindset………</w:t>
            </w:r>
            <w:proofErr w:type="gramStart"/>
            <w:r w:rsidR="008B0FAC" w:rsidRPr="007B7C13">
              <w:rPr>
                <w:rFonts w:ascii="Calibri" w:hAnsi="Calibri"/>
                <w:sz w:val="22"/>
                <w:szCs w:val="22"/>
              </w:rPr>
              <w:t>….comfortable</w:t>
            </w:r>
            <w:proofErr w:type="gramEnd"/>
            <w:r w:rsidR="008B0FAC" w:rsidRPr="007B7C13">
              <w:rPr>
                <w:rFonts w:ascii="Calibri" w:hAnsi="Calibri"/>
                <w:sz w:val="22"/>
                <w:szCs w:val="22"/>
              </w:rPr>
              <w:t xml:space="preserve"> </w:t>
            </w:r>
            <w:r w:rsidRPr="007B7C13">
              <w:rPr>
                <w:rFonts w:ascii="Calibri" w:hAnsi="Calibri"/>
                <w:sz w:val="22"/>
                <w:szCs w:val="22"/>
              </w:rPr>
              <w:t xml:space="preserve">with </w:t>
            </w:r>
            <w:r w:rsidR="008B0FAC" w:rsidRPr="007B7C13">
              <w:rPr>
                <w:rFonts w:ascii="Calibri" w:hAnsi="Calibri"/>
                <w:sz w:val="22"/>
                <w:szCs w:val="22"/>
              </w:rPr>
              <w:t>gathering, interpreting and presenting data/reports (often of a scientific nature)</w:t>
            </w:r>
          </w:p>
          <w:p w14:paraId="5D2FB039" w14:textId="77777777" w:rsidR="000B5D38" w:rsidRPr="007B7C13" w:rsidRDefault="008B0FAC" w:rsidP="000B5D38">
            <w:pPr>
              <w:tabs>
                <w:tab w:val="left" w:pos="3600"/>
                <w:tab w:val="left" w:pos="6750"/>
              </w:tabs>
              <w:spacing w:after="200" w:line="276" w:lineRule="auto"/>
              <w:contextualSpacing/>
              <w:rPr>
                <w:rFonts w:ascii="Calibri" w:hAnsi="Calibri"/>
                <w:sz w:val="22"/>
                <w:szCs w:val="22"/>
              </w:rPr>
            </w:pPr>
            <w:r w:rsidRPr="007B7C13">
              <w:rPr>
                <w:rFonts w:ascii="Calibri" w:hAnsi="Calibri"/>
                <w:sz w:val="22"/>
                <w:szCs w:val="22"/>
              </w:rPr>
              <w:t>Data mining and gathering of Key Performance Indicators</w:t>
            </w:r>
          </w:p>
          <w:p w14:paraId="7AE6DDAF" w14:textId="001E1AF9" w:rsidR="008B0FAC" w:rsidRPr="007B7C13" w:rsidRDefault="000B5D38" w:rsidP="000B5D38">
            <w:pPr>
              <w:tabs>
                <w:tab w:val="left" w:pos="3600"/>
                <w:tab w:val="left" w:pos="6750"/>
              </w:tabs>
              <w:spacing w:after="200" w:line="276" w:lineRule="auto"/>
              <w:contextualSpacing/>
              <w:rPr>
                <w:rFonts w:ascii="Calibri" w:hAnsi="Calibri"/>
                <w:sz w:val="22"/>
                <w:szCs w:val="22"/>
              </w:rPr>
            </w:pPr>
            <w:r w:rsidRPr="007B7C13">
              <w:rPr>
                <w:rFonts w:ascii="Calibri" w:hAnsi="Calibri"/>
                <w:sz w:val="22"/>
                <w:szCs w:val="22"/>
              </w:rPr>
              <w:t>To have the a</w:t>
            </w:r>
            <w:r w:rsidR="008B0FAC" w:rsidRPr="007B7C13">
              <w:rPr>
                <w:rFonts w:ascii="Calibri" w:hAnsi="Calibri"/>
                <w:sz w:val="22"/>
                <w:szCs w:val="22"/>
              </w:rPr>
              <w:t>bility to undertake research/projects</w:t>
            </w:r>
          </w:p>
          <w:p w14:paraId="1DFD6E98" w14:textId="20FD6F3F" w:rsidR="00EF6320" w:rsidRPr="007B7C13" w:rsidRDefault="00EF6320" w:rsidP="000B5D38">
            <w:pPr>
              <w:tabs>
                <w:tab w:val="left" w:pos="3600"/>
                <w:tab w:val="left" w:pos="6750"/>
              </w:tabs>
              <w:spacing w:after="200" w:line="276" w:lineRule="auto"/>
              <w:contextualSpacing/>
              <w:rPr>
                <w:rFonts w:ascii="Calibri" w:hAnsi="Calibri"/>
                <w:sz w:val="22"/>
                <w:szCs w:val="22"/>
              </w:rPr>
            </w:pPr>
            <w:r w:rsidRPr="007B7C13">
              <w:rPr>
                <w:rFonts w:ascii="Calibri" w:hAnsi="Calibri"/>
                <w:sz w:val="22"/>
                <w:szCs w:val="22"/>
              </w:rPr>
              <w:t>To be able to articulate ideas well in written format</w:t>
            </w:r>
            <w:r w:rsidR="00396814" w:rsidRPr="007B7C13">
              <w:rPr>
                <w:rFonts w:ascii="Calibri" w:hAnsi="Calibri"/>
                <w:sz w:val="22"/>
                <w:szCs w:val="22"/>
              </w:rPr>
              <w:t>……reports, ideas, emails etc.</w:t>
            </w:r>
          </w:p>
          <w:p w14:paraId="02B8D3C4" w14:textId="77777777" w:rsidR="000B5D38" w:rsidRPr="007B7C13" w:rsidRDefault="000B5D38" w:rsidP="000B5D38">
            <w:pPr>
              <w:tabs>
                <w:tab w:val="left" w:pos="3600"/>
                <w:tab w:val="left" w:pos="6750"/>
              </w:tabs>
              <w:spacing w:after="200" w:line="276" w:lineRule="auto"/>
              <w:contextualSpacing/>
              <w:rPr>
                <w:rFonts w:ascii="Calibri" w:hAnsi="Calibri"/>
                <w:bCs/>
                <w:sz w:val="22"/>
                <w:szCs w:val="22"/>
              </w:rPr>
            </w:pPr>
            <w:r w:rsidRPr="007B7C13">
              <w:rPr>
                <w:rFonts w:ascii="Calibri" w:hAnsi="Calibri"/>
                <w:bCs/>
                <w:sz w:val="22"/>
                <w:szCs w:val="22"/>
              </w:rPr>
              <w:t xml:space="preserve">To operate as part of a team </w:t>
            </w:r>
          </w:p>
          <w:p w14:paraId="03287B94" w14:textId="77777777" w:rsidR="00706A69" w:rsidRPr="007B7C13" w:rsidRDefault="000B5D38" w:rsidP="000B5D38">
            <w:pPr>
              <w:tabs>
                <w:tab w:val="left" w:pos="3600"/>
                <w:tab w:val="left" w:pos="6750"/>
              </w:tabs>
              <w:spacing w:after="200" w:line="276" w:lineRule="auto"/>
              <w:contextualSpacing/>
              <w:rPr>
                <w:rFonts w:ascii="Calibri" w:hAnsi="Calibri"/>
                <w:sz w:val="22"/>
                <w:szCs w:val="22"/>
              </w:rPr>
            </w:pPr>
            <w:r w:rsidRPr="007B7C13">
              <w:rPr>
                <w:rFonts w:ascii="Calibri" w:hAnsi="Calibri"/>
                <w:bCs/>
                <w:sz w:val="22"/>
                <w:szCs w:val="22"/>
              </w:rPr>
              <w:t xml:space="preserve">To be able to </w:t>
            </w:r>
            <w:r w:rsidR="008B0FAC" w:rsidRPr="007B7C13">
              <w:rPr>
                <w:rFonts w:ascii="Calibri" w:hAnsi="Calibri"/>
                <w:bCs/>
                <w:sz w:val="22"/>
                <w:szCs w:val="22"/>
              </w:rPr>
              <w:t>prioritise</w:t>
            </w:r>
            <w:r w:rsidR="008B0FAC" w:rsidRPr="007B7C13">
              <w:rPr>
                <w:rFonts w:ascii="Calibri" w:hAnsi="Calibri"/>
                <w:sz w:val="22"/>
                <w:szCs w:val="22"/>
              </w:rPr>
              <w:t xml:space="preserve"> information/tasks and work efficiently</w:t>
            </w:r>
          </w:p>
          <w:p w14:paraId="22A3C359" w14:textId="52F917BB" w:rsidR="002955CD" w:rsidRPr="007B7C13" w:rsidRDefault="002955CD" w:rsidP="000B5D38">
            <w:pPr>
              <w:tabs>
                <w:tab w:val="left" w:pos="3600"/>
                <w:tab w:val="left" w:pos="6750"/>
              </w:tabs>
              <w:spacing w:after="200" w:line="276" w:lineRule="auto"/>
              <w:contextualSpacing/>
              <w:rPr>
                <w:rFonts w:ascii="Calibri" w:hAnsi="Calibri"/>
                <w:sz w:val="22"/>
                <w:szCs w:val="22"/>
              </w:rPr>
            </w:pPr>
            <w:r w:rsidRPr="007B7C13">
              <w:rPr>
                <w:rFonts w:ascii="Calibri" w:hAnsi="Calibri"/>
                <w:sz w:val="22"/>
                <w:szCs w:val="22"/>
              </w:rPr>
              <w:t>To understand the customers’ needs and articulate those</w:t>
            </w:r>
            <w:r w:rsidR="00EF6320" w:rsidRPr="007B7C13">
              <w:rPr>
                <w:rFonts w:ascii="Calibri" w:hAnsi="Calibri"/>
                <w:sz w:val="22"/>
                <w:szCs w:val="22"/>
              </w:rPr>
              <w:t xml:space="preserve"> for</w:t>
            </w:r>
            <w:r w:rsidRPr="007B7C13">
              <w:rPr>
                <w:rFonts w:ascii="Calibri" w:hAnsi="Calibri"/>
                <w:sz w:val="22"/>
                <w:szCs w:val="22"/>
              </w:rPr>
              <w:t xml:space="preserve"> the supply chain</w:t>
            </w:r>
          </w:p>
        </w:tc>
      </w:tr>
      <w:tr w:rsidR="00956E44" w:rsidRPr="00EA06FB" w14:paraId="719E5D9D" w14:textId="77777777" w:rsidTr="00FD18CD">
        <w:trPr>
          <w:trHeight w:val="36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8BB88C6" w14:textId="77777777" w:rsidR="00956E44" w:rsidRPr="00EA06FB" w:rsidRDefault="00956E44" w:rsidP="00956E44">
            <w:pPr>
              <w:rPr>
                <w:rFonts w:asciiTheme="minorHAnsi" w:eastAsia="SimSun" w:hAnsiTheme="minorHAnsi" w:cstheme="minorHAnsi"/>
                <w:sz w:val="22"/>
                <w:szCs w:val="22"/>
                <w:lang w:val="en-US" w:eastAsia="zh-CN"/>
              </w:rPr>
            </w:pPr>
            <w:r w:rsidRPr="00EA06FB">
              <w:rPr>
                <w:rFonts w:asciiTheme="minorHAnsi" w:eastAsia="SimSun" w:hAnsiTheme="minorHAnsi" w:cstheme="minorHAnsi"/>
                <w:sz w:val="22"/>
                <w:szCs w:val="22"/>
                <w:lang w:val="en-US" w:eastAsia="zh-CN"/>
              </w:rPr>
              <w:t>Personal Attributes:</w:t>
            </w:r>
          </w:p>
        </w:tc>
        <w:tc>
          <w:tcPr>
            <w:tcW w:w="8999" w:type="dxa"/>
            <w:tcBorders>
              <w:top w:val="single" w:sz="4" w:space="0" w:color="auto"/>
              <w:left w:val="single" w:sz="4" w:space="0" w:color="auto"/>
              <w:bottom w:val="single" w:sz="4" w:space="0" w:color="auto"/>
              <w:right w:val="single" w:sz="4" w:space="0" w:color="auto"/>
            </w:tcBorders>
            <w:vAlign w:val="center"/>
          </w:tcPr>
          <w:p w14:paraId="0BEC1C13" w14:textId="14E46424" w:rsidR="00396814" w:rsidRPr="007B7C13" w:rsidRDefault="00396814" w:rsidP="00956E44">
            <w:pPr>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Loves a challenge</w:t>
            </w:r>
          </w:p>
          <w:p w14:paraId="18E2771F" w14:textId="073E5ABA" w:rsidR="00396814" w:rsidRPr="007B7C13" w:rsidRDefault="00396814" w:rsidP="00956E44">
            <w:pPr>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Likes making things happen</w:t>
            </w:r>
          </w:p>
          <w:p w14:paraId="06A59FBB" w14:textId="31BBC7C8" w:rsidR="00706A69" w:rsidRPr="007B7C13" w:rsidRDefault="00706A69" w:rsidP="00956E44">
            <w:pPr>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D</w:t>
            </w:r>
            <w:r w:rsidR="00956E44" w:rsidRPr="007B7C13">
              <w:rPr>
                <w:rFonts w:asciiTheme="minorHAnsi" w:eastAsia="SimSun" w:hAnsiTheme="minorHAnsi" w:cstheme="minorHAnsi"/>
                <w:sz w:val="22"/>
                <w:szCs w:val="22"/>
                <w:lang w:val="en-US" w:eastAsia="zh-CN"/>
              </w:rPr>
              <w:t>iligent, tenacious with keen eye and attention to detail.</w:t>
            </w:r>
          </w:p>
          <w:p w14:paraId="1B787EA2" w14:textId="0E95E09B" w:rsidR="00956E44" w:rsidRPr="007B7C13" w:rsidRDefault="00956E44" w:rsidP="00956E44">
            <w:pPr>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Committed</w:t>
            </w:r>
            <w:r w:rsidR="00EF6320" w:rsidRPr="007B7C13">
              <w:rPr>
                <w:rFonts w:asciiTheme="minorHAnsi" w:eastAsia="SimSun" w:hAnsiTheme="minorHAnsi" w:cstheme="minorHAnsi"/>
                <w:sz w:val="22"/>
                <w:szCs w:val="22"/>
                <w:lang w:val="en-US" w:eastAsia="zh-CN"/>
              </w:rPr>
              <w:t xml:space="preserve"> and </w:t>
            </w:r>
            <w:r w:rsidRPr="007B7C13">
              <w:rPr>
                <w:rFonts w:asciiTheme="minorHAnsi" w:eastAsia="SimSun" w:hAnsiTheme="minorHAnsi" w:cstheme="minorHAnsi"/>
                <w:sz w:val="22"/>
                <w:szCs w:val="22"/>
                <w:lang w:val="en-US" w:eastAsia="zh-CN"/>
              </w:rPr>
              <w:t>reliable</w:t>
            </w:r>
          </w:p>
          <w:p w14:paraId="4EBDAB10" w14:textId="73EB4042" w:rsidR="00EF6320" w:rsidRPr="007B7C13" w:rsidRDefault="00EF6320" w:rsidP="00956E44">
            <w:pPr>
              <w:rPr>
                <w:rFonts w:asciiTheme="minorHAnsi" w:eastAsia="SimSun" w:hAnsiTheme="minorHAnsi" w:cstheme="minorHAnsi"/>
                <w:sz w:val="22"/>
                <w:szCs w:val="22"/>
                <w:lang w:val="en-US" w:eastAsia="zh-CN"/>
              </w:rPr>
            </w:pPr>
            <w:r w:rsidRPr="007B7C13">
              <w:rPr>
                <w:rFonts w:asciiTheme="minorHAnsi" w:eastAsia="SimSun" w:hAnsiTheme="minorHAnsi" w:cstheme="minorHAnsi"/>
                <w:sz w:val="22"/>
                <w:szCs w:val="22"/>
                <w:lang w:val="en-US" w:eastAsia="zh-CN"/>
              </w:rPr>
              <w:t>Resilient</w:t>
            </w:r>
          </w:p>
          <w:p w14:paraId="32A9C51D" w14:textId="26D65EA5" w:rsidR="008B0FAC" w:rsidRPr="007B7C13" w:rsidRDefault="008B0FAC" w:rsidP="008B0FAC">
            <w:pPr>
              <w:pStyle w:val="NoSpacing"/>
              <w:rPr>
                <w:rFonts w:ascii="Calibri" w:hAnsi="Calibri"/>
                <w:sz w:val="22"/>
                <w:szCs w:val="22"/>
              </w:rPr>
            </w:pPr>
            <w:r w:rsidRPr="007B7C13">
              <w:rPr>
                <w:rFonts w:ascii="Calibri" w:hAnsi="Calibri"/>
                <w:sz w:val="22"/>
                <w:szCs w:val="22"/>
              </w:rPr>
              <w:t>‘Action lead’……</w:t>
            </w:r>
            <w:proofErr w:type="gramStart"/>
            <w:r w:rsidRPr="007B7C13">
              <w:rPr>
                <w:rFonts w:ascii="Calibri" w:hAnsi="Calibri"/>
                <w:sz w:val="22"/>
                <w:szCs w:val="22"/>
              </w:rPr>
              <w:t>…..</w:t>
            </w:r>
            <w:proofErr w:type="gramEnd"/>
            <w:r w:rsidRPr="007B7C13">
              <w:rPr>
                <w:rFonts w:ascii="Calibri" w:hAnsi="Calibri"/>
                <w:sz w:val="22"/>
                <w:szCs w:val="22"/>
              </w:rPr>
              <w:t>naturally sets outcomes and works to achieve measurable results</w:t>
            </w:r>
          </w:p>
          <w:p w14:paraId="2CBDF941" w14:textId="77777777" w:rsidR="008B0FAC" w:rsidRPr="007B7C13" w:rsidRDefault="008B0FAC" w:rsidP="008B0FAC">
            <w:pPr>
              <w:pStyle w:val="NoSpacing"/>
              <w:rPr>
                <w:rFonts w:ascii="Calibri" w:hAnsi="Calibri"/>
                <w:sz w:val="22"/>
                <w:szCs w:val="22"/>
              </w:rPr>
            </w:pPr>
            <w:r w:rsidRPr="007B7C13">
              <w:rPr>
                <w:rFonts w:ascii="Calibri" w:hAnsi="Calibri"/>
                <w:sz w:val="22"/>
                <w:szCs w:val="22"/>
              </w:rPr>
              <w:t>Positive mental attitude, ‘glass half full’ type person.  Sees the opportunity not the problem.</w:t>
            </w:r>
          </w:p>
          <w:p w14:paraId="45DA8154" w14:textId="77777777" w:rsidR="008B0FAC" w:rsidRPr="007B7C13" w:rsidRDefault="008B0FAC" w:rsidP="008B0FAC">
            <w:pPr>
              <w:pStyle w:val="NoSpacing"/>
              <w:rPr>
                <w:rFonts w:ascii="Calibri" w:hAnsi="Calibri"/>
                <w:sz w:val="22"/>
                <w:szCs w:val="22"/>
              </w:rPr>
            </w:pPr>
            <w:r w:rsidRPr="007B7C13">
              <w:rPr>
                <w:rFonts w:ascii="Calibri" w:hAnsi="Calibri"/>
                <w:sz w:val="22"/>
                <w:szCs w:val="22"/>
              </w:rPr>
              <w:t>Flexibility - ability to juggle a variety of tasks and adapt quickly to change</w:t>
            </w:r>
          </w:p>
          <w:p w14:paraId="5772FD2C" w14:textId="77777777" w:rsidR="00706A69" w:rsidRPr="007B7C13" w:rsidRDefault="00706A69" w:rsidP="008B0FAC">
            <w:pPr>
              <w:pStyle w:val="NoSpacing"/>
              <w:rPr>
                <w:rFonts w:ascii="Calibri" w:hAnsi="Calibri"/>
                <w:sz w:val="22"/>
                <w:szCs w:val="22"/>
              </w:rPr>
            </w:pPr>
            <w:r w:rsidRPr="007B7C13">
              <w:rPr>
                <w:rFonts w:ascii="Calibri" w:hAnsi="Calibri"/>
                <w:sz w:val="22"/>
                <w:szCs w:val="22"/>
              </w:rPr>
              <w:t>Happy for lone working as required.</w:t>
            </w:r>
          </w:p>
          <w:p w14:paraId="6613B725" w14:textId="77777777" w:rsidR="00706A69" w:rsidRPr="007B7C13" w:rsidRDefault="00706A69" w:rsidP="008B0FAC">
            <w:pPr>
              <w:pStyle w:val="NoSpacing"/>
              <w:rPr>
                <w:rFonts w:ascii="Calibri" w:hAnsi="Calibri"/>
                <w:sz w:val="22"/>
                <w:szCs w:val="22"/>
              </w:rPr>
            </w:pPr>
            <w:r w:rsidRPr="007B7C13">
              <w:rPr>
                <w:rFonts w:ascii="Calibri" w:hAnsi="Calibri"/>
                <w:sz w:val="22"/>
                <w:szCs w:val="22"/>
              </w:rPr>
              <w:t>Happy to travel weekly, often away for days at a time.</w:t>
            </w:r>
          </w:p>
          <w:p w14:paraId="23CE4672" w14:textId="429144D0" w:rsidR="00706A69" w:rsidRPr="007B7C13" w:rsidRDefault="00706A69" w:rsidP="008B0FAC">
            <w:pPr>
              <w:pStyle w:val="NoSpacing"/>
              <w:rPr>
                <w:rFonts w:ascii="Calibri" w:hAnsi="Calibri"/>
                <w:sz w:val="22"/>
                <w:szCs w:val="22"/>
              </w:rPr>
            </w:pPr>
            <w:r w:rsidRPr="007B7C13">
              <w:rPr>
                <w:rFonts w:ascii="Calibri" w:hAnsi="Calibri"/>
                <w:sz w:val="22"/>
                <w:szCs w:val="22"/>
              </w:rPr>
              <w:t>Self</w:t>
            </w:r>
            <w:r w:rsidR="000B5D38" w:rsidRPr="007B7C13">
              <w:rPr>
                <w:rFonts w:ascii="Calibri" w:hAnsi="Calibri"/>
                <w:sz w:val="22"/>
                <w:szCs w:val="22"/>
              </w:rPr>
              <w:t>-</w:t>
            </w:r>
            <w:r w:rsidRPr="007B7C13">
              <w:rPr>
                <w:rFonts w:ascii="Calibri" w:hAnsi="Calibri"/>
                <w:sz w:val="22"/>
                <w:szCs w:val="22"/>
              </w:rPr>
              <w:t>motivated but able to work well as part of a team</w:t>
            </w:r>
          </w:p>
          <w:p w14:paraId="4E97E19D" w14:textId="007C3061" w:rsidR="00706A69" w:rsidRPr="007B7C13" w:rsidRDefault="00706A69" w:rsidP="008B0FAC">
            <w:pPr>
              <w:pStyle w:val="NoSpacing"/>
              <w:rPr>
                <w:rFonts w:ascii="Calibri" w:hAnsi="Calibri"/>
                <w:sz w:val="22"/>
                <w:szCs w:val="22"/>
              </w:rPr>
            </w:pPr>
            <w:r w:rsidRPr="007B7C13">
              <w:rPr>
                <w:rFonts w:ascii="Calibri" w:hAnsi="Calibri"/>
                <w:sz w:val="22"/>
                <w:szCs w:val="22"/>
              </w:rPr>
              <w:t>Inclusive and aware of others’ levels of knowledge and preferred ways of working</w:t>
            </w:r>
          </w:p>
          <w:p w14:paraId="7D7AF88E" w14:textId="72F3ED17" w:rsidR="00706A69" w:rsidRPr="007B7C13" w:rsidRDefault="00706A69" w:rsidP="008B0FAC">
            <w:pPr>
              <w:pStyle w:val="NoSpacing"/>
              <w:rPr>
                <w:rFonts w:ascii="Calibri" w:hAnsi="Calibri"/>
                <w:sz w:val="22"/>
                <w:szCs w:val="22"/>
              </w:rPr>
            </w:pPr>
            <w:r w:rsidRPr="007B7C13">
              <w:rPr>
                <w:rFonts w:ascii="Calibri" w:hAnsi="Calibri"/>
                <w:sz w:val="22"/>
                <w:szCs w:val="22"/>
              </w:rPr>
              <w:t>Empathetic</w:t>
            </w:r>
          </w:p>
        </w:tc>
      </w:tr>
    </w:tbl>
    <w:p w14:paraId="498B1218" w14:textId="7741F643" w:rsidR="008B0FAC" w:rsidRDefault="008B0FAC" w:rsidP="00956E44">
      <w:pPr>
        <w:pStyle w:val="NoSpacing"/>
        <w:rPr>
          <w:rFonts w:ascii="Calibri" w:hAnsi="Calibri"/>
          <w:sz w:val="22"/>
          <w:szCs w:val="22"/>
        </w:rPr>
      </w:pPr>
    </w:p>
    <w:p w14:paraId="3891567C" w14:textId="77777777" w:rsidR="008B0FAC" w:rsidRDefault="008B0FAC" w:rsidP="00956E44">
      <w:pPr>
        <w:pStyle w:val="NoSpacing"/>
        <w:rPr>
          <w:rFonts w:ascii="Calibri" w:hAnsi="Calibri"/>
          <w:sz w:val="22"/>
          <w:szCs w:val="22"/>
        </w:rPr>
      </w:pPr>
    </w:p>
    <w:tbl>
      <w:tblPr>
        <w:tblStyle w:val="TableGrid"/>
        <w:tblW w:w="0" w:type="auto"/>
        <w:tblLook w:val="04A0" w:firstRow="1" w:lastRow="0" w:firstColumn="1" w:lastColumn="0" w:noHBand="0" w:noVBand="1"/>
      </w:tblPr>
      <w:tblGrid>
        <w:gridCol w:w="10456"/>
      </w:tblGrid>
      <w:tr w:rsidR="00956E44" w14:paraId="0C64590B" w14:textId="77777777" w:rsidTr="00956E44">
        <w:tc>
          <w:tcPr>
            <w:tcW w:w="10456" w:type="dxa"/>
            <w:shd w:val="clear" w:color="auto" w:fill="D9D9D9" w:themeFill="background1" w:themeFillShade="D9"/>
          </w:tcPr>
          <w:p w14:paraId="155F8454" w14:textId="77777777" w:rsidR="00956E44" w:rsidRPr="00C23DAC" w:rsidRDefault="00956E44" w:rsidP="00956E44">
            <w:pPr>
              <w:pStyle w:val="NoSpacing"/>
              <w:jc w:val="center"/>
              <w:rPr>
                <w:rFonts w:ascii="Calibri" w:hAnsi="Calibri"/>
                <w:b/>
                <w:sz w:val="22"/>
                <w:szCs w:val="22"/>
              </w:rPr>
            </w:pPr>
            <w:r>
              <w:rPr>
                <w:rFonts w:ascii="Calibri" w:hAnsi="Calibri"/>
                <w:b/>
                <w:sz w:val="22"/>
                <w:szCs w:val="22"/>
              </w:rPr>
              <w:t>3. Behaviours</w:t>
            </w:r>
          </w:p>
        </w:tc>
      </w:tr>
    </w:tbl>
    <w:p w14:paraId="00B8BC43" w14:textId="7503BFC0" w:rsidR="00956E44" w:rsidRDefault="00956E44" w:rsidP="00956E44">
      <w:pPr>
        <w:pStyle w:val="NoSpacing"/>
        <w:rPr>
          <w:rFonts w:ascii="Calibri" w:hAnsi="Calibri"/>
          <w:sz w:val="22"/>
          <w:szCs w:val="22"/>
        </w:rPr>
      </w:pPr>
    </w:p>
    <w:p w14:paraId="63D0278F" w14:textId="356C401D" w:rsidR="006735E6" w:rsidRPr="006735E6" w:rsidRDefault="006735E6" w:rsidP="006735E6">
      <w:pPr>
        <w:pStyle w:val="NoSpacing"/>
        <w:numPr>
          <w:ilvl w:val="0"/>
          <w:numId w:val="17"/>
        </w:numPr>
        <w:rPr>
          <w:rFonts w:ascii="Calibri" w:hAnsi="Calibri"/>
          <w:sz w:val="22"/>
          <w:szCs w:val="22"/>
        </w:rPr>
      </w:pPr>
      <w:r>
        <w:rPr>
          <w:rFonts w:ascii="Calibri" w:hAnsi="Calibri"/>
          <w:sz w:val="22"/>
          <w:szCs w:val="22"/>
        </w:rPr>
        <w:t>E</w:t>
      </w:r>
      <w:r w:rsidRPr="006735E6">
        <w:rPr>
          <w:rFonts w:ascii="Calibri" w:hAnsi="Calibri"/>
          <w:sz w:val="22"/>
          <w:szCs w:val="22"/>
        </w:rPr>
        <w:t>nthusiastic, resilient and task orientated</w:t>
      </w:r>
      <w:r>
        <w:rPr>
          <w:rFonts w:ascii="Calibri" w:hAnsi="Calibri"/>
          <w:sz w:val="22"/>
          <w:szCs w:val="22"/>
        </w:rPr>
        <w:t xml:space="preserve"> </w:t>
      </w:r>
      <w:r w:rsidRPr="006735E6">
        <w:rPr>
          <w:rFonts w:ascii="Calibri" w:hAnsi="Calibri"/>
          <w:sz w:val="22"/>
          <w:szCs w:val="22"/>
        </w:rPr>
        <w:t xml:space="preserve">with a good working knowledge of Salmon or </w:t>
      </w:r>
      <w:r w:rsidR="00396814">
        <w:rPr>
          <w:rFonts w:ascii="Calibri" w:hAnsi="Calibri"/>
          <w:sz w:val="22"/>
          <w:szCs w:val="22"/>
        </w:rPr>
        <w:t xml:space="preserve">Sea </w:t>
      </w:r>
      <w:r w:rsidRPr="006735E6">
        <w:rPr>
          <w:rFonts w:ascii="Calibri" w:hAnsi="Calibri"/>
          <w:sz w:val="22"/>
          <w:szCs w:val="22"/>
        </w:rPr>
        <w:t xml:space="preserve">Trout farming and an ability to hold </w:t>
      </w:r>
      <w:r>
        <w:rPr>
          <w:rFonts w:ascii="Calibri" w:hAnsi="Calibri"/>
          <w:sz w:val="22"/>
          <w:szCs w:val="22"/>
        </w:rPr>
        <w:t>your</w:t>
      </w:r>
      <w:r w:rsidRPr="006735E6">
        <w:rPr>
          <w:rFonts w:ascii="Calibri" w:hAnsi="Calibri"/>
          <w:sz w:val="22"/>
          <w:szCs w:val="22"/>
        </w:rPr>
        <w:t xml:space="preserve"> own when visiting a farm as an Assessor. </w:t>
      </w:r>
    </w:p>
    <w:p w14:paraId="438A7C61" w14:textId="7E6CA1F8" w:rsidR="006735E6" w:rsidRDefault="006735E6" w:rsidP="006735E6">
      <w:pPr>
        <w:pStyle w:val="NoSpacing"/>
        <w:numPr>
          <w:ilvl w:val="0"/>
          <w:numId w:val="17"/>
        </w:numPr>
        <w:rPr>
          <w:rFonts w:ascii="Calibri" w:hAnsi="Calibri"/>
          <w:sz w:val="22"/>
          <w:szCs w:val="22"/>
        </w:rPr>
      </w:pPr>
      <w:r w:rsidRPr="006735E6">
        <w:rPr>
          <w:rFonts w:ascii="Calibri" w:hAnsi="Calibri"/>
          <w:sz w:val="22"/>
          <w:szCs w:val="22"/>
        </w:rPr>
        <w:t>A questioning mind and an interest in detail are essential but not to the detriment of being able to make decisions and move ideas forward to action.</w:t>
      </w:r>
    </w:p>
    <w:p w14:paraId="288EA50D" w14:textId="673BFE50" w:rsidR="002955CD" w:rsidRPr="006735E6" w:rsidRDefault="002955CD" w:rsidP="006735E6">
      <w:pPr>
        <w:pStyle w:val="NoSpacing"/>
        <w:numPr>
          <w:ilvl w:val="0"/>
          <w:numId w:val="17"/>
        </w:numPr>
        <w:rPr>
          <w:rFonts w:ascii="Calibri" w:hAnsi="Calibri"/>
          <w:sz w:val="22"/>
          <w:szCs w:val="22"/>
        </w:rPr>
      </w:pPr>
      <w:r>
        <w:rPr>
          <w:rFonts w:ascii="Calibri" w:hAnsi="Calibri"/>
          <w:sz w:val="22"/>
          <w:szCs w:val="22"/>
        </w:rPr>
        <w:t>A keenness to make things happen.</w:t>
      </w:r>
    </w:p>
    <w:p w14:paraId="32D27081" w14:textId="57A516ED" w:rsidR="006735E6" w:rsidRPr="006735E6" w:rsidRDefault="006735E6" w:rsidP="006735E6">
      <w:pPr>
        <w:pStyle w:val="NoSpacing"/>
        <w:numPr>
          <w:ilvl w:val="0"/>
          <w:numId w:val="17"/>
        </w:numPr>
        <w:rPr>
          <w:rFonts w:ascii="Calibri" w:hAnsi="Calibri"/>
          <w:sz w:val="22"/>
          <w:szCs w:val="22"/>
        </w:rPr>
      </w:pPr>
      <w:r>
        <w:rPr>
          <w:rFonts w:ascii="Calibri" w:hAnsi="Calibri"/>
          <w:sz w:val="22"/>
          <w:szCs w:val="22"/>
        </w:rPr>
        <w:t>P</w:t>
      </w:r>
      <w:r w:rsidRPr="006735E6">
        <w:rPr>
          <w:rFonts w:ascii="Calibri" w:hAnsi="Calibri"/>
          <w:sz w:val="22"/>
          <w:szCs w:val="22"/>
        </w:rPr>
        <w:t>ersonable, good listener and keen to communicate with a wide range of people either via the phone, by email and especially face to face as required.</w:t>
      </w:r>
    </w:p>
    <w:p w14:paraId="4E32C17B" w14:textId="10433C4A" w:rsidR="006735E6" w:rsidRPr="007B7C13" w:rsidRDefault="006735E6" w:rsidP="006735E6">
      <w:pPr>
        <w:pStyle w:val="NoSpacing"/>
        <w:numPr>
          <w:ilvl w:val="0"/>
          <w:numId w:val="17"/>
        </w:numPr>
        <w:rPr>
          <w:rFonts w:ascii="Calibri" w:hAnsi="Calibri"/>
          <w:sz w:val="22"/>
          <w:szCs w:val="22"/>
        </w:rPr>
      </w:pPr>
      <w:r w:rsidRPr="006735E6">
        <w:rPr>
          <w:rFonts w:ascii="Calibri" w:hAnsi="Calibri"/>
          <w:sz w:val="22"/>
          <w:szCs w:val="22"/>
        </w:rPr>
        <w:t xml:space="preserve">As well as being able to work well in collaboration with others, candidates will also be well organised, able to work </w:t>
      </w:r>
      <w:r w:rsidRPr="007B7C13">
        <w:rPr>
          <w:rFonts w:ascii="Calibri" w:hAnsi="Calibri"/>
          <w:sz w:val="22"/>
          <w:szCs w:val="22"/>
        </w:rPr>
        <w:t>independently and</w:t>
      </w:r>
      <w:r w:rsidR="002955CD" w:rsidRPr="007B7C13">
        <w:rPr>
          <w:rFonts w:ascii="Calibri" w:hAnsi="Calibri"/>
          <w:sz w:val="22"/>
          <w:szCs w:val="22"/>
        </w:rPr>
        <w:t xml:space="preserve"> will</w:t>
      </w:r>
      <w:r w:rsidRPr="007B7C13">
        <w:rPr>
          <w:rFonts w:ascii="Calibri" w:hAnsi="Calibri"/>
          <w:sz w:val="22"/>
          <w:szCs w:val="22"/>
        </w:rPr>
        <w:t xml:space="preserve"> not</w:t>
      </w:r>
      <w:r w:rsidR="002955CD" w:rsidRPr="007B7C13">
        <w:rPr>
          <w:rFonts w:ascii="Calibri" w:hAnsi="Calibri"/>
          <w:sz w:val="22"/>
          <w:szCs w:val="22"/>
        </w:rPr>
        <w:t xml:space="preserve"> be</w:t>
      </w:r>
      <w:r w:rsidRPr="007B7C13">
        <w:rPr>
          <w:rFonts w:ascii="Calibri" w:hAnsi="Calibri"/>
          <w:sz w:val="22"/>
          <w:szCs w:val="22"/>
        </w:rPr>
        <w:t xml:space="preserve"> afraid to take the initiative when appropriate.</w:t>
      </w:r>
    </w:p>
    <w:p w14:paraId="0C356381" w14:textId="5A5B6DAE" w:rsidR="006735E6" w:rsidRPr="007B7C13" w:rsidRDefault="006735E6" w:rsidP="006735E6">
      <w:pPr>
        <w:pStyle w:val="NoSpacing"/>
        <w:numPr>
          <w:ilvl w:val="0"/>
          <w:numId w:val="17"/>
        </w:numPr>
        <w:rPr>
          <w:rFonts w:ascii="Calibri" w:hAnsi="Calibri"/>
          <w:sz w:val="22"/>
          <w:szCs w:val="22"/>
        </w:rPr>
      </w:pPr>
      <w:r w:rsidRPr="007B7C13">
        <w:rPr>
          <w:rFonts w:ascii="Calibri" w:hAnsi="Calibri"/>
          <w:sz w:val="22"/>
          <w:szCs w:val="22"/>
        </w:rPr>
        <w:t>A strong desire for identifying and promoting best practice within the salmon</w:t>
      </w:r>
      <w:r w:rsidR="00396814" w:rsidRPr="007B7C13">
        <w:rPr>
          <w:rFonts w:ascii="Calibri" w:hAnsi="Calibri"/>
          <w:sz w:val="22"/>
          <w:szCs w:val="22"/>
        </w:rPr>
        <w:t>id</w:t>
      </w:r>
      <w:r w:rsidRPr="007B7C13">
        <w:rPr>
          <w:rFonts w:ascii="Calibri" w:hAnsi="Calibri"/>
          <w:sz w:val="22"/>
          <w:szCs w:val="22"/>
        </w:rPr>
        <w:t xml:space="preserve"> farming community.</w:t>
      </w:r>
    </w:p>
    <w:p w14:paraId="5441F4ED" w14:textId="007FE964" w:rsidR="002955CD" w:rsidRPr="007B7C13" w:rsidRDefault="002955CD" w:rsidP="006735E6">
      <w:pPr>
        <w:pStyle w:val="NoSpacing"/>
        <w:numPr>
          <w:ilvl w:val="0"/>
          <w:numId w:val="17"/>
        </w:numPr>
        <w:rPr>
          <w:rFonts w:ascii="Calibri" w:hAnsi="Calibri"/>
          <w:sz w:val="22"/>
          <w:szCs w:val="22"/>
        </w:rPr>
      </w:pPr>
      <w:r w:rsidRPr="007B7C13">
        <w:rPr>
          <w:rFonts w:ascii="Calibri" w:hAnsi="Calibri"/>
          <w:sz w:val="22"/>
          <w:szCs w:val="22"/>
        </w:rPr>
        <w:t>A strong desire to understand customers’ needs and communicate those to the farming community.</w:t>
      </w:r>
    </w:p>
    <w:p w14:paraId="2BE00C1B" w14:textId="77777777" w:rsidR="006735E6" w:rsidRDefault="006735E6" w:rsidP="00956E44">
      <w:pPr>
        <w:pStyle w:val="NoSpacing"/>
        <w:rPr>
          <w:rFonts w:ascii="Calibri" w:hAnsi="Calibri"/>
          <w:sz w:val="22"/>
          <w:szCs w:val="22"/>
        </w:rPr>
      </w:pPr>
    </w:p>
    <w:p w14:paraId="2EE9E5F8" w14:textId="77777777" w:rsidR="00956E44" w:rsidRDefault="00956E44" w:rsidP="00956E44">
      <w:pPr>
        <w:pStyle w:val="NoSpacing"/>
        <w:rPr>
          <w:rFonts w:ascii="Calibri" w:hAnsi="Calibri"/>
          <w:sz w:val="22"/>
          <w:szCs w:val="22"/>
        </w:rPr>
      </w:pPr>
    </w:p>
    <w:tbl>
      <w:tblPr>
        <w:tblStyle w:val="TableGrid"/>
        <w:tblpPr w:leftFromText="180" w:rightFromText="180" w:vertAnchor="text" w:horzAnchor="margin"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56E44" w:rsidRPr="00C23DAC" w14:paraId="46081791" w14:textId="77777777" w:rsidTr="00956E44">
        <w:trPr>
          <w:trHeight w:val="454"/>
        </w:trPr>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82B0A" w14:textId="77777777" w:rsidR="00956E44" w:rsidRPr="00C23DAC" w:rsidRDefault="00956E44" w:rsidP="00956E44">
            <w:pPr>
              <w:pStyle w:val="NoSpacing"/>
              <w:rPr>
                <w:rFonts w:ascii="Calibri" w:hAnsi="Calibri"/>
                <w:b/>
                <w:sz w:val="22"/>
                <w:szCs w:val="22"/>
              </w:rPr>
            </w:pPr>
            <w:r w:rsidRPr="00C23DAC">
              <w:rPr>
                <w:rFonts w:ascii="Calibri" w:hAnsi="Calibri"/>
                <w:b/>
                <w:sz w:val="22"/>
                <w:szCs w:val="22"/>
              </w:rPr>
              <w:t>Other Duties or Responsibilities</w:t>
            </w:r>
          </w:p>
        </w:tc>
      </w:tr>
    </w:tbl>
    <w:p w14:paraId="3F7CF5F6" w14:textId="77777777" w:rsidR="00956E44" w:rsidRDefault="00956E44" w:rsidP="00956E44">
      <w:pPr>
        <w:pStyle w:val="NoSpacing"/>
        <w:rPr>
          <w:rFonts w:ascii="Calibri" w:hAnsi="Calibri"/>
          <w:sz w:val="22"/>
          <w:szCs w:val="22"/>
        </w:rPr>
      </w:pPr>
    </w:p>
    <w:p w14:paraId="37F4A181" w14:textId="77777777" w:rsidR="00956E44" w:rsidRDefault="00956E44" w:rsidP="00956E44">
      <w:pPr>
        <w:rPr>
          <w:rFonts w:ascii="Calibri" w:hAnsi="Calibri"/>
          <w:sz w:val="22"/>
          <w:szCs w:val="22"/>
        </w:rPr>
      </w:pPr>
      <w:r w:rsidRPr="00AA5948">
        <w:rPr>
          <w:rFonts w:ascii="Calibri" w:hAnsi="Calibri"/>
          <w:sz w:val="22"/>
          <w:szCs w:val="22"/>
        </w:rPr>
        <w:t>Any other reasonable duty as may be assigned that is consistent with the nature of the job and its level of responsibility.</w:t>
      </w:r>
    </w:p>
    <w:p w14:paraId="3EE4A21D" w14:textId="77777777" w:rsidR="00956E44" w:rsidRDefault="00956E44" w:rsidP="00956E44">
      <w:pPr>
        <w:rPr>
          <w:rFonts w:ascii="Calibri" w:hAnsi="Calibri"/>
          <w:sz w:val="22"/>
          <w:szCs w:val="22"/>
        </w:rPr>
      </w:pPr>
    </w:p>
    <w:p w14:paraId="642BFA9D" w14:textId="77777777" w:rsidR="00956E44" w:rsidRDefault="00956E44" w:rsidP="00956E44">
      <w:pPr>
        <w:jc w:val="both"/>
        <w:rPr>
          <w:rFonts w:asciiTheme="minorHAnsi" w:hAnsiTheme="minorHAnsi" w:cstheme="minorHAnsi"/>
          <w:sz w:val="22"/>
          <w:szCs w:val="22"/>
        </w:rPr>
      </w:pPr>
      <w:r w:rsidRPr="00195CD3">
        <w:rPr>
          <w:rFonts w:asciiTheme="minorHAnsi" w:hAnsiTheme="minorHAnsi" w:cstheme="minorHAnsi"/>
          <w:sz w:val="22"/>
          <w:szCs w:val="22"/>
        </w:rPr>
        <w:lastRenderedPageBreak/>
        <w:t xml:space="preserve">The role is responsible for working in compliance with all </w:t>
      </w:r>
      <w:proofErr w:type="spellStart"/>
      <w:r w:rsidRPr="00195CD3">
        <w:rPr>
          <w:rFonts w:asciiTheme="minorHAnsi" w:hAnsiTheme="minorHAnsi" w:cstheme="minorHAnsi"/>
          <w:sz w:val="22"/>
          <w:szCs w:val="22"/>
        </w:rPr>
        <w:t>Aquascot</w:t>
      </w:r>
      <w:proofErr w:type="spellEnd"/>
      <w:r w:rsidRPr="00195CD3">
        <w:rPr>
          <w:rFonts w:asciiTheme="minorHAnsi" w:hAnsiTheme="minorHAnsi" w:cstheme="minorHAnsi"/>
          <w:sz w:val="22"/>
          <w:szCs w:val="22"/>
        </w:rPr>
        <w:t xml:space="preserve"> policies and procedures to enable the identification and recording of issues relating to the management of risk</w:t>
      </w:r>
    </w:p>
    <w:p w14:paraId="063A4F33" w14:textId="77777777" w:rsidR="00956E44" w:rsidRPr="00AA5948" w:rsidRDefault="00956E44" w:rsidP="00956E44">
      <w:pPr>
        <w:rPr>
          <w:rFonts w:ascii="Calibri" w:hAnsi="Calibri"/>
          <w:sz w:val="22"/>
          <w:szCs w:val="22"/>
        </w:rPr>
      </w:pPr>
    </w:p>
    <w:p w14:paraId="05FD1C2A" w14:textId="77777777" w:rsidR="00956E44" w:rsidRPr="00AA5948" w:rsidRDefault="00956E44" w:rsidP="00956E44">
      <w:pPr>
        <w:rPr>
          <w:rFonts w:ascii="Calibri" w:hAnsi="Calibri"/>
          <w:sz w:val="22"/>
          <w:szCs w:val="22"/>
        </w:rPr>
      </w:pPr>
      <w:r w:rsidRPr="00AA5948">
        <w:rPr>
          <w:rFonts w:ascii="Calibri" w:hAnsi="Calibri"/>
          <w:sz w:val="22"/>
          <w:szCs w:val="22"/>
        </w:rPr>
        <w:t xml:space="preserve">Controlled, chilled factory environment with some Health &amp; Safety risks, which require all health and safety standards, policies and procedures to be complied with, including manual handling and following PPE procedures </w:t>
      </w:r>
    </w:p>
    <w:p w14:paraId="5A2E396B" w14:textId="77777777" w:rsidR="00956E44" w:rsidRPr="00AA5948" w:rsidRDefault="00956E44" w:rsidP="00956E44">
      <w:pPr>
        <w:rPr>
          <w:rFonts w:ascii="Calibri" w:hAnsi="Calibri"/>
          <w:sz w:val="22"/>
          <w:szCs w:val="22"/>
        </w:rPr>
      </w:pPr>
    </w:p>
    <w:p w14:paraId="3A5DA69F" w14:textId="77777777" w:rsidR="00956E44" w:rsidRPr="00AA5948" w:rsidRDefault="00956E44" w:rsidP="00956E44">
      <w:pPr>
        <w:rPr>
          <w:rFonts w:ascii="Calibri" w:hAnsi="Calibri"/>
          <w:sz w:val="22"/>
          <w:szCs w:val="22"/>
        </w:rPr>
      </w:pPr>
      <w:r w:rsidRPr="00AA5948">
        <w:rPr>
          <w:rFonts w:ascii="Calibri" w:hAnsi="Calibri"/>
          <w:sz w:val="22"/>
          <w:szCs w:val="22"/>
        </w:rPr>
        <w:t xml:space="preserve">Equality and </w:t>
      </w:r>
      <w:proofErr w:type="gramStart"/>
      <w:r w:rsidRPr="00AA5948">
        <w:rPr>
          <w:rFonts w:ascii="Calibri" w:hAnsi="Calibri"/>
          <w:sz w:val="22"/>
          <w:szCs w:val="22"/>
        </w:rPr>
        <w:t>Diversity  -</w:t>
      </w:r>
      <w:proofErr w:type="gramEnd"/>
      <w:r w:rsidRPr="00AA5948">
        <w:rPr>
          <w:rFonts w:ascii="Calibri" w:hAnsi="Calibri"/>
          <w:sz w:val="22"/>
          <w:szCs w:val="22"/>
        </w:rPr>
        <w:t xml:space="preserve"> Co-operate with all policies and procedures designed to ensure equality of employment. Co-</w:t>
      </w:r>
      <w:proofErr w:type="gramStart"/>
      <w:r w:rsidRPr="00AA5948">
        <w:rPr>
          <w:rFonts w:ascii="Calibri" w:hAnsi="Calibri"/>
          <w:sz w:val="22"/>
          <w:szCs w:val="22"/>
        </w:rPr>
        <w:t>partners  must</w:t>
      </w:r>
      <w:proofErr w:type="gramEnd"/>
      <w:r w:rsidRPr="00AA5948">
        <w:rPr>
          <w:rFonts w:ascii="Calibri" w:hAnsi="Calibri"/>
          <w:sz w:val="22"/>
          <w:szCs w:val="22"/>
        </w:rPr>
        <w:t xml:space="preserve"> be treated equally irrespective of gender, ethnic origin, age, disability, sexual orientation, religion etc</w:t>
      </w:r>
    </w:p>
    <w:p w14:paraId="35CDF90E" w14:textId="77777777" w:rsidR="00956E44" w:rsidRPr="00AA5948" w:rsidRDefault="00956E44" w:rsidP="00956E44">
      <w:pPr>
        <w:rPr>
          <w:rFonts w:ascii="Calibri" w:hAnsi="Calibri"/>
          <w:sz w:val="22"/>
          <w:szCs w:val="22"/>
        </w:rPr>
      </w:pPr>
    </w:p>
    <w:p w14:paraId="42961B80" w14:textId="12DB9261" w:rsidR="00FD18CD" w:rsidRDefault="00956E44" w:rsidP="00FD18CD">
      <w:pPr>
        <w:rPr>
          <w:rFonts w:ascii="Calibri" w:hAnsi="Calibri"/>
          <w:sz w:val="22"/>
          <w:szCs w:val="22"/>
        </w:rPr>
      </w:pPr>
      <w:r w:rsidRPr="00AA5948">
        <w:rPr>
          <w:rFonts w:ascii="Calibri" w:hAnsi="Calibri"/>
          <w:sz w:val="22"/>
          <w:szCs w:val="22"/>
        </w:rPr>
        <w:t>It is an express condition of employment that you are prepared to transfer to alternative work locations or duties within your place of work.  This flexibility is essential as the type and volume of work is always subject to change and it allows the Company to operate efficiently and effectively</w:t>
      </w:r>
      <w:r w:rsidR="00FD18CD">
        <w:rPr>
          <w:rFonts w:ascii="Calibri" w:hAnsi="Calibri"/>
          <w:sz w:val="22"/>
          <w:szCs w:val="22"/>
        </w:rPr>
        <w:t>.</w:t>
      </w:r>
    </w:p>
    <w:p w14:paraId="0C8B5301" w14:textId="5DDCF66D" w:rsidR="00FD18CD" w:rsidRPr="00FD18CD" w:rsidRDefault="00FD18CD" w:rsidP="00FD18CD">
      <w:pPr>
        <w:rPr>
          <w:rFonts w:ascii="Calibri" w:hAnsi="Calibri"/>
          <w:b/>
          <w:bCs/>
          <w:sz w:val="22"/>
          <w:szCs w:val="22"/>
          <w:u w:val="single"/>
        </w:rPr>
      </w:pPr>
      <w:r w:rsidRPr="00FD18CD">
        <w:rPr>
          <w:rFonts w:ascii="Calibri" w:hAnsi="Calibri"/>
          <w:b/>
          <w:bCs/>
          <w:sz w:val="22"/>
          <w:szCs w:val="22"/>
          <w:u w:val="single"/>
        </w:rPr>
        <w:t>End</w:t>
      </w:r>
    </w:p>
    <w:sectPr w:rsidR="00FD18CD" w:rsidRPr="00FD18CD" w:rsidSect="001E445F">
      <w:headerReference w:type="default" r:id="rId11"/>
      <w:pgSz w:w="11906" w:h="16838" w:code="9"/>
      <w:pgMar w:top="567" w:right="720" w:bottom="397" w:left="720"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32CC" w14:textId="77777777" w:rsidR="00DE1949" w:rsidRDefault="00DE1949" w:rsidP="001E445F">
      <w:r>
        <w:separator/>
      </w:r>
    </w:p>
  </w:endnote>
  <w:endnote w:type="continuationSeparator" w:id="0">
    <w:p w14:paraId="1B41B60A" w14:textId="77777777" w:rsidR="00DE1949" w:rsidRDefault="00DE1949" w:rsidP="001E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602DB" w14:textId="77777777" w:rsidR="00DE1949" w:rsidRDefault="00DE1949" w:rsidP="001E445F">
      <w:r>
        <w:separator/>
      </w:r>
    </w:p>
  </w:footnote>
  <w:footnote w:type="continuationSeparator" w:id="0">
    <w:p w14:paraId="4ED96F88" w14:textId="77777777" w:rsidR="00DE1949" w:rsidRDefault="00DE1949" w:rsidP="001E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DE1949" w14:paraId="1BA20968" w14:textId="77777777" w:rsidTr="001E445F">
      <w:tc>
        <w:tcPr>
          <w:tcW w:w="3485" w:type="dxa"/>
        </w:tcPr>
        <w:p w14:paraId="56E9578D" w14:textId="77777777" w:rsidR="00DE1949" w:rsidRPr="001E445F" w:rsidRDefault="00DE1949">
          <w:pPr>
            <w:pStyle w:val="Header"/>
            <w:rPr>
              <w:rFonts w:ascii="Verdana" w:hAnsi="Verdana"/>
            </w:rPr>
          </w:pPr>
          <w:r>
            <w:rPr>
              <w:rFonts w:ascii="Verdana" w:hAnsi="Verdana"/>
            </w:rPr>
            <w:t>Job Description Template</w:t>
          </w:r>
        </w:p>
      </w:tc>
      <w:tc>
        <w:tcPr>
          <w:tcW w:w="3485" w:type="dxa"/>
        </w:tcPr>
        <w:p w14:paraId="50D09E3A" w14:textId="77777777" w:rsidR="00DE1949" w:rsidRPr="001E445F" w:rsidRDefault="00DE1949">
          <w:pPr>
            <w:pStyle w:val="Header"/>
            <w:rPr>
              <w:rFonts w:ascii="Verdana" w:hAnsi="Verdana"/>
            </w:rPr>
          </w:pPr>
          <w:r w:rsidRPr="001E445F">
            <w:rPr>
              <w:rFonts w:ascii="Verdana" w:eastAsiaTheme="minorHAnsi" w:hAnsi="Verdana" w:cs="Arial"/>
              <w:noProof/>
              <w:sz w:val="40"/>
              <w:szCs w:val="22"/>
            </w:rPr>
            <w:drawing>
              <wp:anchor distT="0" distB="0" distL="114300" distR="114300" simplePos="0" relativeHeight="251657216" behindDoc="0" locked="0" layoutInCell="1" allowOverlap="1" wp14:anchorId="3962F0E6" wp14:editId="23C08332">
                <wp:simplePos x="0" y="0"/>
                <wp:positionH relativeFrom="column">
                  <wp:posOffset>537845</wp:posOffset>
                </wp:positionH>
                <wp:positionV relativeFrom="paragraph">
                  <wp:posOffset>38735</wp:posOffset>
                </wp:positionV>
                <wp:extent cx="1009448" cy="6000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sc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448" cy="600075"/>
                        </a:xfrm>
                        <a:prstGeom prst="rect">
                          <a:avLst/>
                        </a:prstGeom>
                      </pic:spPr>
                    </pic:pic>
                  </a:graphicData>
                </a:graphic>
                <wp14:sizeRelH relativeFrom="margin">
                  <wp14:pctWidth>0</wp14:pctWidth>
                </wp14:sizeRelH>
                <wp14:sizeRelV relativeFrom="margin">
                  <wp14:pctHeight>0</wp14:pctHeight>
                </wp14:sizeRelV>
              </wp:anchor>
            </w:drawing>
          </w:r>
        </w:p>
        <w:p w14:paraId="6E530763" w14:textId="77777777" w:rsidR="00DE1949" w:rsidRPr="001E445F" w:rsidRDefault="00DE1949">
          <w:pPr>
            <w:pStyle w:val="Header"/>
            <w:rPr>
              <w:rFonts w:ascii="Verdana" w:hAnsi="Verdana"/>
            </w:rPr>
          </w:pPr>
        </w:p>
        <w:p w14:paraId="024F4586" w14:textId="77777777" w:rsidR="00DE1949" w:rsidRPr="001E445F" w:rsidRDefault="00DE1949">
          <w:pPr>
            <w:pStyle w:val="Header"/>
            <w:rPr>
              <w:rFonts w:ascii="Verdana" w:hAnsi="Verdana"/>
            </w:rPr>
          </w:pPr>
        </w:p>
        <w:p w14:paraId="362AD02A" w14:textId="77777777" w:rsidR="00DE1949" w:rsidRPr="001E445F" w:rsidRDefault="00DE1949">
          <w:pPr>
            <w:pStyle w:val="Header"/>
            <w:rPr>
              <w:rFonts w:ascii="Verdana" w:hAnsi="Verdana"/>
            </w:rPr>
          </w:pPr>
        </w:p>
      </w:tc>
      <w:tc>
        <w:tcPr>
          <w:tcW w:w="3486" w:type="dxa"/>
        </w:tcPr>
        <w:p w14:paraId="2380B4BA" w14:textId="77777777" w:rsidR="00DE1949" w:rsidRPr="001E445F" w:rsidRDefault="00DE1949" w:rsidP="002F3A8A">
          <w:pPr>
            <w:pStyle w:val="Header"/>
            <w:jc w:val="right"/>
            <w:rPr>
              <w:rFonts w:ascii="Verdana" w:hAnsi="Verdana"/>
            </w:rPr>
          </w:pPr>
          <w:r>
            <w:rPr>
              <w:rFonts w:ascii="Verdana" w:hAnsi="Verdana"/>
            </w:rPr>
            <w:t>HRF/54 V1</w:t>
          </w:r>
        </w:p>
      </w:tc>
    </w:tr>
  </w:tbl>
  <w:p w14:paraId="324F9959" w14:textId="77777777" w:rsidR="00DE1949" w:rsidRDefault="00DE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649"/>
    <w:multiLevelType w:val="hybridMultilevel"/>
    <w:tmpl w:val="38C8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B4AFA"/>
    <w:multiLevelType w:val="hybridMultilevel"/>
    <w:tmpl w:val="25E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033EC"/>
    <w:multiLevelType w:val="hybridMultilevel"/>
    <w:tmpl w:val="0F883FF0"/>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23355E"/>
    <w:multiLevelType w:val="hybridMultilevel"/>
    <w:tmpl w:val="4C08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A367D"/>
    <w:multiLevelType w:val="hybridMultilevel"/>
    <w:tmpl w:val="8EF836DC"/>
    <w:lvl w:ilvl="0" w:tplc="08090001">
      <w:start w:val="1"/>
      <w:numFmt w:val="bullet"/>
      <w:lvlText w:val=""/>
      <w:lvlJc w:val="left"/>
      <w:pPr>
        <w:tabs>
          <w:tab w:val="num" w:pos="785"/>
        </w:tabs>
        <w:ind w:left="785" w:hanging="360"/>
      </w:pPr>
      <w:rPr>
        <w:rFonts w:ascii="Symbol" w:hAnsi="Symbol" w:hint="default"/>
      </w:rPr>
    </w:lvl>
    <w:lvl w:ilvl="1" w:tplc="0FB84A2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135B7"/>
    <w:multiLevelType w:val="hybridMultilevel"/>
    <w:tmpl w:val="C90E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7263A"/>
    <w:multiLevelType w:val="hybridMultilevel"/>
    <w:tmpl w:val="1316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F577C"/>
    <w:multiLevelType w:val="hybridMultilevel"/>
    <w:tmpl w:val="3A7C09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553942"/>
    <w:multiLevelType w:val="hybridMultilevel"/>
    <w:tmpl w:val="BCE08EE0"/>
    <w:lvl w:ilvl="0" w:tplc="65028C3E">
      <w:numFmt w:val="bullet"/>
      <w:lvlText w:val="-"/>
      <w:lvlJc w:val="left"/>
      <w:pPr>
        <w:ind w:left="0" w:hanging="360"/>
      </w:pPr>
      <w:rPr>
        <w:rFonts w:ascii="Calibri" w:eastAsiaTheme="minorHAnsi" w:hAnsi="Calibri" w:cstheme="minorBid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E2F0550"/>
    <w:multiLevelType w:val="hybridMultilevel"/>
    <w:tmpl w:val="E546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71D4C"/>
    <w:multiLevelType w:val="hybridMultilevel"/>
    <w:tmpl w:val="51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600EE"/>
    <w:multiLevelType w:val="hybridMultilevel"/>
    <w:tmpl w:val="988A7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935222"/>
    <w:multiLevelType w:val="hybridMultilevel"/>
    <w:tmpl w:val="4A02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F3378"/>
    <w:multiLevelType w:val="hybridMultilevel"/>
    <w:tmpl w:val="6BE2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26152"/>
    <w:multiLevelType w:val="hybridMultilevel"/>
    <w:tmpl w:val="F0C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23BDF"/>
    <w:multiLevelType w:val="hybridMultilevel"/>
    <w:tmpl w:val="46DA9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1"/>
  </w:num>
  <w:num w:numId="5">
    <w:abstractNumId w:val="14"/>
  </w:num>
  <w:num w:numId="6">
    <w:abstractNumId w:val="8"/>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5"/>
  </w:num>
  <w:num w:numId="14">
    <w:abstractNumId w:val="2"/>
  </w:num>
  <w:num w:numId="15">
    <w:abstractNumId w:val="13"/>
  </w:num>
  <w:num w:numId="16">
    <w:abstractNumId w:val="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B0"/>
    <w:rsid w:val="00027C52"/>
    <w:rsid w:val="000B5D38"/>
    <w:rsid w:val="000B70D7"/>
    <w:rsid w:val="000C22C1"/>
    <w:rsid w:val="000D643A"/>
    <w:rsid w:val="001175FD"/>
    <w:rsid w:val="00123D1F"/>
    <w:rsid w:val="0012584D"/>
    <w:rsid w:val="00140DD1"/>
    <w:rsid w:val="00147FBF"/>
    <w:rsid w:val="00161B1C"/>
    <w:rsid w:val="00165CF0"/>
    <w:rsid w:val="00182C2B"/>
    <w:rsid w:val="00195CD3"/>
    <w:rsid w:val="001E20F2"/>
    <w:rsid w:val="001E445F"/>
    <w:rsid w:val="001F684E"/>
    <w:rsid w:val="00205F99"/>
    <w:rsid w:val="00235996"/>
    <w:rsid w:val="00242CA5"/>
    <w:rsid w:val="00261E33"/>
    <w:rsid w:val="002723D8"/>
    <w:rsid w:val="00273F14"/>
    <w:rsid w:val="00282656"/>
    <w:rsid w:val="002955CD"/>
    <w:rsid w:val="002D7A16"/>
    <w:rsid w:val="002F3A8A"/>
    <w:rsid w:val="0033351C"/>
    <w:rsid w:val="003509BD"/>
    <w:rsid w:val="00396814"/>
    <w:rsid w:val="003B2C31"/>
    <w:rsid w:val="003E1D9E"/>
    <w:rsid w:val="003F239C"/>
    <w:rsid w:val="004117CF"/>
    <w:rsid w:val="00427FED"/>
    <w:rsid w:val="004447C3"/>
    <w:rsid w:val="004554A5"/>
    <w:rsid w:val="00462890"/>
    <w:rsid w:val="004948B0"/>
    <w:rsid w:val="004962C4"/>
    <w:rsid w:val="004A046A"/>
    <w:rsid w:val="004F4225"/>
    <w:rsid w:val="005243DB"/>
    <w:rsid w:val="00571051"/>
    <w:rsid w:val="00575ACA"/>
    <w:rsid w:val="00595114"/>
    <w:rsid w:val="005B42BE"/>
    <w:rsid w:val="005C2FD5"/>
    <w:rsid w:val="005C6525"/>
    <w:rsid w:val="00615CB5"/>
    <w:rsid w:val="006735E6"/>
    <w:rsid w:val="00685C81"/>
    <w:rsid w:val="006B7BCA"/>
    <w:rsid w:val="00706A69"/>
    <w:rsid w:val="00722EF1"/>
    <w:rsid w:val="00737095"/>
    <w:rsid w:val="007B7C13"/>
    <w:rsid w:val="007C4AEC"/>
    <w:rsid w:val="007C5E14"/>
    <w:rsid w:val="007D03A5"/>
    <w:rsid w:val="007F5D1B"/>
    <w:rsid w:val="00841C8F"/>
    <w:rsid w:val="00852094"/>
    <w:rsid w:val="008A4774"/>
    <w:rsid w:val="008B0FAC"/>
    <w:rsid w:val="008C39F6"/>
    <w:rsid w:val="008D119B"/>
    <w:rsid w:val="008E61FB"/>
    <w:rsid w:val="00956E44"/>
    <w:rsid w:val="00974308"/>
    <w:rsid w:val="009B29D1"/>
    <w:rsid w:val="009C67C5"/>
    <w:rsid w:val="00A00BD0"/>
    <w:rsid w:val="00A0683E"/>
    <w:rsid w:val="00A314AE"/>
    <w:rsid w:val="00A375B5"/>
    <w:rsid w:val="00A56B09"/>
    <w:rsid w:val="00A62148"/>
    <w:rsid w:val="00A874FC"/>
    <w:rsid w:val="00AB6933"/>
    <w:rsid w:val="00AC676A"/>
    <w:rsid w:val="00B0314F"/>
    <w:rsid w:val="00B03EBE"/>
    <w:rsid w:val="00B30CA9"/>
    <w:rsid w:val="00B37359"/>
    <w:rsid w:val="00B40805"/>
    <w:rsid w:val="00B424E1"/>
    <w:rsid w:val="00B81953"/>
    <w:rsid w:val="00B86D65"/>
    <w:rsid w:val="00BE6D5B"/>
    <w:rsid w:val="00C00EDF"/>
    <w:rsid w:val="00C241E5"/>
    <w:rsid w:val="00C77305"/>
    <w:rsid w:val="00C92992"/>
    <w:rsid w:val="00C95EBD"/>
    <w:rsid w:val="00CE4F92"/>
    <w:rsid w:val="00D5522C"/>
    <w:rsid w:val="00D709E2"/>
    <w:rsid w:val="00D745DB"/>
    <w:rsid w:val="00D82684"/>
    <w:rsid w:val="00D87662"/>
    <w:rsid w:val="00D9736C"/>
    <w:rsid w:val="00DD147D"/>
    <w:rsid w:val="00DE1949"/>
    <w:rsid w:val="00DE62A6"/>
    <w:rsid w:val="00DF2C20"/>
    <w:rsid w:val="00E2672E"/>
    <w:rsid w:val="00E441E5"/>
    <w:rsid w:val="00E539F8"/>
    <w:rsid w:val="00E56AE0"/>
    <w:rsid w:val="00E73A91"/>
    <w:rsid w:val="00E822D3"/>
    <w:rsid w:val="00E83073"/>
    <w:rsid w:val="00E84190"/>
    <w:rsid w:val="00EB1DB7"/>
    <w:rsid w:val="00EF6320"/>
    <w:rsid w:val="00F01600"/>
    <w:rsid w:val="00F0279F"/>
    <w:rsid w:val="00F10C85"/>
    <w:rsid w:val="00F42480"/>
    <w:rsid w:val="00F807B2"/>
    <w:rsid w:val="00FA6744"/>
    <w:rsid w:val="00FC507A"/>
    <w:rsid w:val="00FD18CD"/>
    <w:rsid w:val="00FD50F0"/>
    <w:rsid w:val="00FE4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76A38C"/>
  <w15:chartTrackingRefBased/>
  <w15:docId w15:val="{FA54C09E-73FD-4CF1-99CB-7B03083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9F"/>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qFormat/>
    <w:rsid w:val="00B424E1"/>
    <w:pPr>
      <w:keepNext/>
      <w:outlineLvl w:val="2"/>
    </w:pPr>
    <w:rPr>
      <w:rFonts w:ascii="Arial" w:hAnsi="Arial" w:cs="Arial"/>
      <w:b/>
      <w:bCs/>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48B0"/>
    <w:pPr>
      <w:jc w:val="center"/>
    </w:pPr>
    <w:rPr>
      <w:rFonts w:ascii="Comic Sans MS" w:hAnsi="Comic Sans MS"/>
      <w:b/>
      <w:color w:val="00FF00"/>
    </w:rPr>
  </w:style>
  <w:style w:type="character" w:customStyle="1" w:styleId="TitleChar">
    <w:name w:val="Title Char"/>
    <w:basedOn w:val="DefaultParagraphFont"/>
    <w:link w:val="Title"/>
    <w:rsid w:val="004948B0"/>
    <w:rPr>
      <w:rFonts w:ascii="Comic Sans MS" w:eastAsia="Times New Roman" w:hAnsi="Comic Sans MS" w:cs="Times New Roman"/>
      <w:b/>
      <w:color w:val="00FF00"/>
      <w:sz w:val="20"/>
      <w:szCs w:val="20"/>
      <w:lang w:eastAsia="en-GB"/>
    </w:rPr>
  </w:style>
  <w:style w:type="paragraph" w:styleId="Header">
    <w:name w:val="header"/>
    <w:basedOn w:val="Normal"/>
    <w:link w:val="HeaderChar"/>
    <w:rsid w:val="004948B0"/>
    <w:pPr>
      <w:tabs>
        <w:tab w:val="center" w:pos="4153"/>
        <w:tab w:val="right" w:pos="8306"/>
      </w:tabs>
    </w:pPr>
  </w:style>
  <w:style w:type="character" w:customStyle="1" w:styleId="HeaderChar">
    <w:name w:val="Header Char"/>
    <w:basedOn w:val="DefaultParagraphFont"/>
    <w:link w:val="Header"/>
    <w:rsid w:val="00494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4948B0"/>
    <w:pPr>
      <w:tabs>
        <w:tab w:val="center" w:pos="4153"/>
        <w:tab w:val="right" w:pos="8306"/>
      </w:tabs>
    </w:pPr>
  </w:style>
  <w:style w:type="character" w:customStyle="1" w:styleId="FooterChar">
    <w:name w:val="Footer Char"/>
    <w:basedOn w:val="DefaultParagraphFont"/>
    <w:link w:val="Footer"/>
    <w:uiPriority w:val="99"/>
    <w:rsid w:val="004948B0"/>
    <w:rPr>
      <w:rFonts w:ascii="Times New Roman" w:eastAsia="Times New Roman" w:hAnsi="Times New Roman" w:cs="Times New Roman"/>
      <w:sz w:val="20"/>
      <w:szCs w:val="20"/>
      <w:lang w:eastAsia="en-GB"/>
    </w:rPr>
  </w:style>
  <w:style w:type="paragraph" w:styleId="BodyText">
    <w:name w:val="Body Text"/>
    <w:basedOn w:val="Normal"/>
    <w:link w:val="BodyTextChar"/>
    <w:rsid w:val="004948B0"/>
    <w:rPr>
      <w:b/>
      <w:sz w:val="18"/>
    </w:rPr>
  </w:style>
  <w:style w:type="character" w:customStyle="1" w:styleId="BodyTextChar">
    <w:name w:val="Body Text Char"/>
    <w:basedOn w:val="DefaultParagraphFont"/>
    <w:link w:val="BodyText"/>
    <w:rsid w:val="004948B0"/>
    <w:rPr>
      <w:rFonts w:ascii="Times New Roman" w:eastAsia="Times New Roman" w:hAnsi="Times New Roman" w:cs="Times New Roman"/>
      <w:b/>
      <w:sz w:val="18"/>
      <w:szCs w:val="20"/>
      <w:lang w:eastAsia="en-GB"/>
    </w:rPr>
  </w:style>
  <w:style w:type="table" w:styleId="TableGrid">
    <w:name w:val="Table Grid"/>
    <w:basedOn w:val="TableNormal"/>
    <w:uiPriority w:val="39"/>
    <w:rsid w:val="001E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CA9"/>
    <w:rPr>
      <w:rFonts w:ascii="Segoe UI" w:eastAsia="Times New Roman" w:hAnsi="Segoe UI" w:cs="Segoe UI"/>
      <w:sz w:val="18"/>
      <w:szCs w:val="18"/>
      <w:lang w:eastAsia="en-GB"/>
    </w:rPr>
  </w:style>
  <w:style w:type="paragraph" w:styleId="NoSpacing">
    <w:name w:val="No Spacing"/>
    <w:uiPriority w:val="1"/>
    <w:qFormat/>
    <w:rsid w:val="00B30CA9"/>
    <w:pPr>
      <w:spacing w:after="0" w:line="240" w:lineRule="auto"/>
    </w:pPr>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rsid w:val="00B424E1"/>
    <w:rPr>
      <w:rFonts w:ascii="Arial" w:eastAsia="Times New Roman" w:hAnsi="Arial" w:cs="Arial"/>
      <w:b/>
      <w:bCs/>
      <w:szCs w:val="24"/>
      <w:lang w:val="en-US"/>
    </w:rPr>
  </w:style>
  <w:style w:type="character" w:styleId="CommentReference">
    <w:name w:val="annotation reference"/>
    <w:basedOn w:val="DefaultParagraphFont"/>
    <w:uiPriority w:val="99"/>
    <w:semiHidden/>
    <w:unhideWhenUsed/>
    <w:rsid w:val="00C00EDF"/>
    <w:rPr>
      <w:sz w:val="16"/>
      <w:szCs w:val="16"/>
    </w:rPr>
  </w:style>
  <w:style w:type="paragraph" w:styleId="CommentText">
    <w:name w:val="annotation text"/>
    <w:basedOn w:val="Normal"/>
    <w:link w:val="CommentTextChar"/>
    <w:uiPriority w:val="99"/>
    <w:semiHidden/>
    <w:unhideWhenUsed/>
    <w:rsid w:val="00C00EDF"/>
  </w:style>
  <w:style w:type="character" w:customStyle="1" w:styleId="CommentTextChar">
    <w:name w:val="Comment Text Char"/>
    <w:basedOn w:val="DefaultParagraphFont"/>
    <w:link w:val="CommentText"/>
    <w:uiPriority w:val="99"/>
    <w:semiHidden/>
    <w:rsid w:val="00C00ED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0EDF"/>
    <w:rPr>
      <w:b/>
      <w:bCs/>
    </w:rPr>
  </w:style>
  <w:style w:type="character" w:customStyle="1" w:styleId="CommentSubjectChar">
    <w:name w:val="Comment Subject Char"/>
    <w:basedOn w:val="CommentTextChar"/>
    <w:link w:val="CommentSubject"/>
    <w:uiPriority w:val="99"/>
    <w:semiHidden/>
    <w:rsid w:val="00C00ED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C00EDF"/>
    <w:pPr>
      <w:ind w:left="720"/>
      <w:contextualSpacing/>
    </w:pPr>
  </w:style>
  <w:style w:type="paragraph" w:customStyle="1" w:styleId="Default">
    <w:name w:val="Default"/>
    <w:rsid w:val="00242CA5"/>
    <w:pPr>
      <w:autoSpaceDE w:val="0"/>
      <w:autoSpaceDN w:val="0"/>
      <w:adjustRightInd w:val="0"/>
      <w:spacing w:after="0" w:line="240" w:lineRule="auto"/>
    </w:pPr>
    <w:rPr>
      <w:rFonts w:ascii="Symbol" w:eastAsiaTheme="minorEastAsia" w:hAnsi="Symbol" w:cs="Symbol"/>
      <w:color w:val="000000"/>
      <w:sz w:val="24"/>
      <w:szCs w:val="24"/>
      <w:lang w:eastAsia="en-GB"/>
    </w:rPr>
  </w:style>
  <w:style w:type="character" w:styleId="Hyperlink">
    <w:name w:val="Hyperlink"/>
    <w:basedOn w:val="DefaultParagraphFont"/>
    <w:uiPriority w:val="99"/>
    <w:unhideWhenUsed/>
    <w:rsid w:val="00FA6744"/>
    <w:rPr>
      <w:color w:val="0563C1" w:themeColor="hyperlink"/>
      <w:u w:val="single"/>
    </w:rPr>
  </w:style>
  <w:style w:type="character" w:styleId="UnresolvedMention">
    <w:name w:val="Unresolved Mention"/>
    <w:basedOn w:val="DefaultParagraphFont"/>
    <w:uiPriority w:val="99"/>
    <w:semiHidden/>
    <w:unhideWhenUsed/>
    <w:rsid w:val="00FA6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04324">
      <w:bodyDiv w:val="1"/>
      <w:marLeft w:val="0"/>
      <w:marRight w:val="0"/>
      <w:marTop w:val="0"/>
      <w:marBottom w:val="0"/>
      <w:divBdr>
        <w:top w:val="none" w:sz="0" w:space="0" w:color="auto"/>
        <w:left w:val="none" w:sz="0" w:space="0" w:color="auto"/>
        <w:bottom w:val="none" w:sz="0" w:space="0" w:color="auto"/>
        <w:right w:val="none" w:sz="0" w:space="0" w:color="auto"/>
      </w:divBdr>
    </w:div>
    <w:div w:id="1595434861">
      <w:bodyDiv w:val="1"/>
      <w:marLeft w:val="0"/>
      <w:marRight w:val="0"/>
      <w:marTop w:val="0"/>
      <w:marBottom w:val="0"/>
      <w:divBdr>
        <w:top w:val="none" w:sz="0" w:space="0" w:color="auto"/>
        <w:left w:val="none" w:sz="0" w:space="0" w:color="auto"/>
        <w:bottom w:val="none" w:sz="0" w:space="0" w:color="auto"/>
        <w:right w:val="none" w:sz="0" w:space="0" w:color="auto"/>
      </w:divBdr>
    </w:div>
    <w:div w:id="17200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ley-wilson@aquasc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quascot.com" TargetMode="External"/><Relationship Id="rId4" Type="http://schemas.openxmlformats.org/officeDocument/2006/relationships/settings" Target="settings.xml"/><Relationship Id="rId9" Type="http://schemas.openxmlformats.org/officeDocument/2006/relationships/hyperlink" Target="mailto:ed.ley-wilson@aquasc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A35C-36AA-4F3B-A287-27F1B19D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Stacey.McFarlane@aquascot.com</dc:creator>
  <cp:keywords/>
  <dc:description/>
  <cp:lastModifiedBy>Ed Ley-Wilson</cp:lastModifiedBy>
  <cp:revision>2</cp:revision>
  <cp:lastPrinted>2018-10-03T06:44:00Z</cp:lastPrinted>
  <dcterms:created xsi:type="dcterms:W3CDTF">2021-04-08T09:21:00Z</dcterms:created>
  <dcterms:modified xsi:type="dcterms:W3CDTF">2021-04-08T09:21:00Z</dcterms:modified>
</cp:coreProperties>
</file>