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9189" w14:textId="68661DB4" w:rsidR="0097656D" w:rsidRDefault="00D61186" w:rsidP="0097656D">
      <w:pPr>
        <w:rPr>
          <w:rFonts w:ascii="Arial" w:hAnsi="Arial" w:cs="Arial"/>
          <w:sz w:val="32"/>
          <w:szCs w:val="32"/>
        </w:rPr>
      </w:pPr>
      <w:r>
        <w:rPr>
          <w:rFonts w:ascii="Arial" w:hAnsi="Arial" w:cs="Arial"/>
          <w:sz w:val="32"/>
          <w:szCs w:val="32"/>
        </w:rPr>
        <w:t xml:space="preserve">From the booklet: Living processes and what plants need to grow </w:t>
      </w:r>
    </w:p>
    <w:p w14:paraId="566E3592" w14:textId="7BA34B84" w:rsidR="0097656D" w:rsidRDefault="00D61186" w:rsidP="0097656D">
      <w:pPr>
        <w:rPr>
          <w:rFonts w:ascii="Arial" w:hAnsi="Arial" w:cs="Arial"/>
          <w:i/>
          <w:iCs/>
          <w:sz w:val="32"/>
          <w:szCs w:val="32"/>
        </w:rPr>
      </w:pPr>
      <w:r>
        <w:rPr>
          <w:rFonts w:ascii="Arial" w:hAnsi="Arial" w:cs="Arial"/>
          <w:i/>
          <w:iCs/>
          <w:sz w:val="32"/>
          <w:szCs w:val="32"/>
        </w:rPr>
        <w:t>Teaching Notes</w:t>
      </w:r>
    </w:p>
    <w:p w14:paraId="5D0A052B" w14:textId="637813FF" w:rsidR="0097656D" w:rsidRDefault="0097656D" w:rsidP="0097656D">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9264" behindDoc="1" locked="0" layoutInCell="1" allowOverlap="1" wp14:anchorId="6475285F" wp14:editId="161A8C19">
            <wp:simplePos x="0" y="0"/>
            <wp:positionH relativeFrom="column">
              <wp:posOffset>0</wp:posOffset>
            </wp:positionH>
            <wp:positionV relativeFrom="paragraph">
              <wp:posOffset>417195</wp:posOffset>
            </wp:positionV>
            <wp:extent cx="5731510" cy="31115"/>
            <wp:effectExtent l="0" t="0" r="0" b="0"/>
            <wp:wrapTight wrapText="bothSides">
              <wp:wrapPolygon edited="0">
                <wp:start x="0" y="0"/>
                <wp:lineTo x="0" y="21600"/>
                <wp:lineTo x="21600" y="21600"/>
                <wp:lineTo x="216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rPr>
        <w:t xml:space="preserve">Vines and villains – a game </w:t>
      </w:r>
    </w:p>
    <w:p w14:paraId="091F0BF5" w14:textId="77777777" w:rsidR="001A32DF" w:rsidRPr="001A32DF" w:rsidRDefault="001A32DF" w:rsidP="00A634D4">
      <w:pPr>
        <w:pStyle w:val="BodyText"/>
        <w:spacing w:before="292" w:line="249" w:lineRule="auto"/>
        <w:jc w:val="both"/>
        <w:rPr>
          <w:rFonts w:ascii="Arial" w:eastAsiaTheme="minorHAnsi" w:hAnsi="Arial" w:cs="Arial"/>
          <w:sz w:val="22"/>
          <w:szCs w:val="22"/>
          <w:lang w:val="en-GB"/>
        </w:rPr>
      </w:pPr>
      <w:r w:rsidRPr="001A32DF">
        <w:rPr>
          <w:rFonts w:ascii="Arial" w:eastAsiaTheme="minorHAnsi" w:hAnsi="Arial" w:cs="Arial"/>
          <w:sz w:val="22"/>
          <w:szCs w:val="22"/>
          <w:lang w:val="en-GB"/>
        </w:rPr>
        <w:t>This board game is a variation of snakes and ladders. It can be used to reinforce the children’s understanding about what seeds need to germinate and what plants need to grow well.</w:t>
      </w:r>
    </w:p>
    <w:p w14:paraId="071A65F7" w14:textId="77777777" w:rsidR="001A32DF" w:rsidRPr="001A32DF" w:rsidRDefault="001A32DF" w:rsidP="001A32DF">
      <w:pPr>
        <w:pStyle w:val="BodyText"/>
        <w:spacing w:before="2"/>
        <w:rPr>
          <w:rFonts w:ascii="Arial" w:eastAsiaTheme="minorHAnsi" w:hAnsi="Arial" w:cs="Arial"/>
          <w:sz w:val="22"/>
          <w:szCs w:val="22"/>
          <w:lang w:val="en-GB"/>
        </w:rPr>
      </w:pPr>
    </w:p>
    <w:p w14:paraId="1AC6626E" w14:textId="77777777" w:rsidR="001A32DF" w:rsidRPr="001C0BE4" w:rsidRDefault="001A32DF" w:rsidP="001A32DF">
      <w:pPr>
        <w:pStyle w:val="Heading8"/>
        <w:spacing w:before="1"/>
        <w:ind w:left="0"/>
        <w:rPr>
          <w:rFonts w:ascii="Arial" w:eastAsiaTheme="minorHAnsi" w:hAnsi="Arial" w:cs="Arial"/>
          <w:b/>
          <w:bCs/>
          <w:sz w:val="24"/>
          <w:szCs w:val="24"/>
          <w:lang w:val="en-GB"/>
        </w:rPr>
      </w:pPr>
      <w:r w:rsidRPr="001C0BE4">
        <w:rPr>
          <w:rFonts w:ascii="Arial" w:eastAsiaTheme="minorHAnsi" w:hAnsi="Arial" w:cs="Arial"/>
          <w:b/>
          <w:bCs/>
          <w:sz w:val="24"/>
          <w:szCs w:val="24"/>
          <w:lang w:val="en-GB"/>
        </w:rPr>
        <w:t>Preparation for the game</w:t>
      </w:r>
    </w:p>
    <w:p w14:paraId="47BAD8E6" w14:textId="77777777" w:rsidR="001A32DF" w:rsidRDefault="001A32DF" w:rsidP="001A32DF">
      <w:pPr>
        <w:pStyle w:val="BodyText"/>
        <w:spacing w:before="141"/>
        <w:rPr>
          <w:rFonts w:ascii="Arial" w:eastAsiaTheme="minorHAnsi" w:hAnsi="Arial" w:cs="Arial"/>
          <w:sz w:val="22"/>
          <w:szCs w:val="22"/>
          <w:lang w:val="en-GB"/>
        </w:rPr>
      </w:pPr>
      <w:r w:rsidRPr="001A32DF">
        <w:rPr>
          <w:rFonts w:ascii="Arial" w:eastAsiaTheme="minorHAnsi" w:hAnsi="Arial" w:cs="Arial"/>
          <w:sz w:val="22"/>
          <w:szCs w:val="22"/>
          <w:lang w:val="en-GB"/>
        </w:rPr>
        <w:t>For the class, you will need the following:</w:t>
      </w:r>
    </w:p>
    <w:p w14:paraId="21BE1AF2" w14:textId="77777777" w:rsidR="00997B3E" w:rsidRDefault="00997B3E" w:rsidP="000C01D9">
      <w:pPr>
        <w:pStyle w:val="BodyText"/>
        <w:numPr>
          <w:ilvl w:val="0"/>
          <w:numId w:val="1"/>
        </w:numPr>
        <w:spacing w:before="141"/>
        <w:rPr>
          <w:rFonts w:ascii="Arial" w:eastAsiaTheme="minorHAnsi" w:hAnsi="Arial" w:cs="Arial"/>
          <w:i/>
          <w:iCs/>
          <w:sz w:val="22"/>
          <w:szCs w:val="22"/>
          <w:lang w:val="en-GB"/>
        </w:rPr>
        <w:sectPr w:rsidR="00997B3E">
          <w:headerReference w:type="default" r:id="rId11"/>
          <w:footerReference w:type="default" r:id="rId12"/>
          <w:pgSz w:w="11906" w:h="16838"/>
          <w:pgMar w:top="1440" w:right="1440" w:bottom="1440" w:left="1440" w:header="720" w:footer="720" w:gutter="0"/>
          <w:cols w:space="720"/>
          <w:docGrid w:linePitch="360"/>
        </w:sectPr>
      </w:pPr>
    </w:p>
    <w:p w14:paraId="03A95F1A" w14:textId="2A192571" w:rsidR="000C01D9" w:rsidRPr="003F20C6" w:rsidRDefault="003F20C6" w:rsidP="000C01D9">
      <w:pPr>
        <w:pStyle w:val="BodyText"/>
        <w:numPr>
          <w:ilvl w:val="0"/>
          <w:numId w:val="1"/>
        </w:numPr>
        <w:spacing w:before="141"/>
        <w:rPr>
          <w:rFonts w:ascii="Arial" w:eastAsiaTheme="minorHAnsi" w:hAnsi="Arial" w:cs="Arial"/>
          <w:sz w:val="22"/>
          <w:szCs w:val="22"/>
          <w:lang w:val="en-GB"/>
        </w:rPr>
      </w:pPr>
      <w:r>
        <w:rPr>
          <w:rFonts w:ascii="Arial" w:eastAsiaTheme="minorHAnsi" w:hAnsi="Arial" w:cs="Arial"/>
          <w:i/>
          <w:iCs/>
          <w:sz w:val="22"/>
          <w:szCs w:val="22"/>
          <w:lang w:val="en-GB"/>
        </w:rPr>
        <w:t xml:space="preserve">The game board </w:t>
      </w:r>
    </w:p>
    <w:p w14:paraId="035E408B" w14:textId="33421AFE" w:rsidR="003F20C6" w:rsidRPr="00873A3F" w:rsidRDefault="00873A3F" w:rsidP="000C01D9">
      <w:pPr>
        <w:pStyle w:val="BodyText"/>
        <w:numPr>
          <w:ilvl w:val="0"/>
          <w:numId w:val="1"/>
        </w:numPr>
        <w:spacing w:before="141"/>
        <w:rPr>
          <w:rFonts w:ascii="Arial" w:eastAsiaTheme="minorHAnsi" w:hAnsi="Arial" w:cs="Arial"/>
          <w:sz w:val="22"/>
          <w:szCs w:val="22"/>
          <w:lang w:val="en-GB"/>
        </w:rPr>
      </w:pPr>
      <w:r>
        <w:rPr>
          <w:rFonts w:ascii="Arial" w:eastAsiaTheme="minorHAnsi" w:hAnsi="Arial" w:cs="Arial"/>
          <w:i/>
          <w:iCs/>
          <w:sz w:val="22"/>
          <w:szCs w:val="22"/>
          <w:lang w:val="en-GB"/>
        </w:rPr>
        <w:t xml:space="preserve">A counter for each child </w:t>
      </w:r>
    </w:p>
    <w:p w14:paraId="7C78E0CF" w14:textId="32466B4C" w:rsidR="00873A3F" w:rsidRPr="00C04A5B" w:rsidRDefault="00E61BDF" w:rsidP="000C01D9">
      <w:pPr>
        <w:pStyle w:val="BodyText"/>
        <w:numPr>
          <w:ilvl w:val="0"/>
          <w:numId w:val="1"/>
        </w:numPr>
        <w:spacing w:before="141"/>
        <w:rPr>
          <w:rFonts w:ascii="Arial" w:eastAsiaTheme="minorHAnsi" w:hAnsi="Arial" w:cs="Arial"/>
          <w:sz w:val="22"/>
          <w:szCs w:val="22"/>
          <w:lang w:val="en-GB"/>
        </w:rPr>
      </w:pPr>
      <w:r>
        <w:rPr>
          <w:rFonts w:ascii="Arial" w:eastAsiaTheme="minorHAnsi" w:hAnsi="Arial" w:cs="Arial"/>
          <w:i/>
          <w:iCs/>
          <w:sz w:val="22"/>
          <w:szCs w:val="22"/>
          <w:lang w:val="en-GB"/>
        </w:rPr>
        <w:t>Growth cards (with questions)</w:t>
      </w:r>
    </w:p>
    <w:p w14:paraId="0270800D" w14:textId="256CD7E5" w:rsidR="00997B3E" w:rsidRPr="00A634D4" w:rsidRDefault="00997B3E" w:rsidP="00A634D4">
      <w:pPr>
        <w:pStyle w:val="BodyText"/>
        <w:numPr>
          <w:ilvl w:val="0"/>
          <w:numId w:val="1"/>
        </w:numPr>
        <w:spacing w:before="120" w:after="100" w:afterAutospacing="1"/>
        <w:rPr>
          <w:rFonts w:ascii="Arial" w:eastAsiaTheme="minorHAnsi" w:hAnsi="Arial" w:cs="Arial"/>
          <w:i/>
          <w:iCs/>
          <w:sz w:val="22"/>
          <w:szCs w:val="22"/>
          <w:lang w:val="en-GB"/>
        </w:rPr>
        <w:sectPr w:rsidR="00997B3E" w:rsidRPr="00A634D4" w:rsidSect="00997B3E">
          <w:type w:val="continuous"/>
          <w:pgSz w:w="11906" w:h="16838"/>
          <w:pgMar w:top="1440" w:right="1440" w:bottom="1440" w:left="1440" w:header="720" w:footer="720" w:gutter="0"/>
          <w:cols w:num="2" w:space="720"/>
          <w:docGrid w:linePitch="360"/>
        </w:sectPr>
      </w:pPr>
      <w:r w:rsidRPr="00997B3E">
        <w:rPr>
          <w:rFonts w:ascii="Arial" w:eastAsiaTheme="minorHAnsi" w:hAnsi="Arial" w:cs="Arial"/>
          <w:i/>
          <w:iCs/>
          <w:sz w:val="22"/>
          <w:szCs w:val="22"/>
          <w:lang w:val="en-GB"/>
        </w:rPr>
        <w:t xml:space="preserve">A die </w:t>
      </w:r>
    </w:p>
    <w:p w14:paraId="428F2741" w14:textId="55C8670A" w:rsidR="00381CC8" w:rsidRPr="00381CC8" w:rsidRDefault="00381CC8" w:rsidP="00A634D4">
      <w:pPr>
        <w:pStyle w:val="BodyText"/>
        <w:spacing w:before="120" w:after="100" w:afterAutospacing="1"/>
        <w:jc w:val="both"/>
        <w:rPr>
          <w:rFonts w:ascii="Arial" w:eastAsiaTheme="minorHAnsi" w:hAnsi="Arial" w:cs="Arial"/>
          <w:sz w:val="22"/>
          <w:szCs w:val="22"/>
          <w:lang w:val="en-GB"/>
        </w:rPr>
      </w:pPr>
      <w:r w:rsidRPr="00381CC8">
        <w:rPr>
          <w:rFonts w:ascii="Arial" w:eastAsiaTheme="minorHAnsi" w:hAnsi="Arial" w:cs="Arial"/>
          <w:sz w:val="22"/>
          <w:szCs w:val="22"/>
          <w:lang w:val="en-GB"/>
        </w:rPr>
        <w:t xml:space="preserve">The </w:t>
      </w:r>
      <w:r w:rsidRPr="00E372F7">
        <w:rPr>
          <w:rFonts w:ascii="Arial" w:eastAsiaTheme="minorHAnsi" w:hAnsi="Arial" w:cs="Arial"/>
          <w:b/>
          <w:bCs/>
          <w:sz w:val="22"/>
          <w:szCs w:val="22"/>
          <w:lang w:val="en-GB"/>
        </w:rPr>
        <w:t>game board</w:t>
      </w:r>
      <w:r w:rsidRPr="00381CC8">
        <w:rPr>
          <w:rFonts w:ascii="Arial" w:eastAsiaTheme="minorHAnsi" w:hAnsi="Arial" w:cs="Arial"/>
          <w:sz w:val="22"/>
          <w:szCs w:val="22"/>
          <w:lang w:val="en-GB"/>
        </w:rPr>
        <w:t xml:space="preserve"> (Figure 1) is available on the SAPS website for you to download. A black and white version is provided for the children to colour in themselves or you may prefer to use the coloured version. The templates can also be enlarged to A3 size if you wish. The templates can be printed onto card and laminated to make them more durable.</w:t>
      </w:r>
    </w:p>
    <w:p w14:paraId="74C76F3A" w14:textId="6F16F224" w:rsidR="002A249A" w:rsidRPr="00A634D4" w:rsidRDefault="00381CC8" w:rsidP="00A634D4">
      <w:pPr>
        <w:pStyle w:val="BodyText"/>
        <w:spacing w:before="120" w:after="100" w:afterAutospacing="1"/>
        <w:jc w:val="both"/>
        <w:rPr>
          <w:rFonts w:ascii="Arial" w:eastAsiaTheme="minorHAnsi" w:hAnsi="Arial" w:cs="Arial"/>
          <w:sz w:val="22"/>
          <w:szCs w:val="22"/>
          <w:lang w:val="en-GB"/>
        </w:rPr>
      </w:pPr>
      <w:r w:rsidRPr="00381CC8">
        <w:rPr>
          <w:rFonts w:ascii="Arial" w:eastAsiaTheme="minorHAnsi" w:hAnsi="Arial" w:cs="Arial"/>
          <w:sz w:val="22"/>
          <w:szCs w:val="22"/>
          <w:lang w:val="en-GB"/>
        </w:rPr>
        <w:t>Prepare</w:t>
      </w:r>
      <w:r w:rsidR="00E019B1">
        <w:rPr>
          <w:rFonts w:ascii="Arial" w:eastAsiaTheme="minorHAnsi" w:hAnsi="Arial" w:cs="Arial"/>
          <w:sz w:val="22"/>
          <w:szCs w:val="22"/>
          <w:lang w:val="en-GB"/>
        </w:rPr>
        <w:t xml:space="preserve"> (or use those provided)</w:t>
      </w:r>
      <w:r w:rsidRPr="00381CC8">
        <w:rPr>
          <w:rFonts w:ascii="Arial" w:eastAsiaTheme="minorHAnsi" w:hAnsi="Arial" w:cs="Arial"/>
          <w:sz w:val="22"/>
          <w:szCs w:val="22"/>
          <w:lang w:val="en-GB"/>
        </w:rPr>
        <w:t xml:space="preserve"> twelve </w:t>
      </w:r>
      <w:r w:rsidRPr="00E372F7">
        <w:rPr>
          <w:rFonts w:ascii="Arial" w:eastAsiaTheme="minorHAnsi" w:hAnsi="Arial" w:cs="Arial"/>
          <w:b/>
          <w:bCs/>
          <w:sz w:val="22"/>
          <w:szCs w:val="22"/>
          <w:lang w:val="en-GB"/>
        </w:rPr>
        <w:t>growth cards</w:t>
      </w:r>
      <w:r w:rsidRPr="00381CC8">
        <w:rPr>
          <w:rFonts w:ascii="Arial" w:eastAsiaTheme="minorHAnsi" w:hAnsi="Arial" w:cs="Arial"/>
          <w:sz w:val="22"/>
          <w:szCs w:val="22"/>
          <w:lang w:val="en-GB"/>
        </w:rPr>
        <w:t xml:space="preserve">, each with a question written on one side. The cards can be any shape or size and made out of suitable card. Suggestions for questions (and their answers) are given </w:t>
      </w:r>
      <w:r w:rsidR="00D61186">
        <w:rPr>
          <w:rFonts w:ascii="Arial" w:eastAsiaTheme="minorHAnsi" w:hAnsi="Arial" w:cs="Arial"/>
          <w:sz w:val="22"/>
          <w:szCs w:val="22"/>
          <w:lang w:val="en-GB"/>
        </w:rPr>
        <w:t xml:space="preserve">below. </w:t>
      </w:r>
      <w:r w:rsidRPr="00381CC8">
        <w:rPr>
          <w:rFonts w:ascii="Arial" w:eastAsiaTheme="minorHAnsi" w:hAnsi="Arial" w:cs="Arial"/>
          <w:sz w:val="22"/>
          <w:szCs w:val="22"/>
          <w:lang w:val="en-GB"/>
        </w:rPr>
        <w:t>Alternatively, the children could devise their own questions for the game as part of an end- of-topic activity. You may also wish to prepare a set of cards with the answers to the questions, so that the children can check their own answers while playing the game.</w:t>
      </w:r>
    </w:p>
    <w:p w14:paraId="2A921DD4" w14:textId="724183D4" w:rsidR="00381CC8" w:rsidRDefault="001A4335" w:rsidP="00A634D4">
      <w:pPr>
        <w:spacing w:before="120" w:after="100" w:afterAutospacing="1" w:line="240" w:lineRule="auto"/>
        <w:rPr>
          <w:rFonts w:ascii="Arial" w:hAnsi="Arial" w:cs="Arial"/>
          <w:b/>
          <w:bCs/>
          <w:i/>
          <w:iCs/>
          <w:sz w:val="24"/>
          <w:szCs w:val="24"/>
        </w:rPr>
      </w:pPr>
      <w:r w:rsidRPr="00B907EA">
        <w:rPr>
          <w:rFonts w:ascii="Arial" w:hAnsi="Arial" w:cs="Arial"/>
          <w:b/>
          <w:bCs/>
          <w:i/>
          <w:iCs/>
          <w:sz w:val="24"/>
          <w:szCs w:val="24"/>
        </w:rPr>
        <w:t xml:space="preserve">Playing the </w:t>
      </w:r>
      <w:r w:rsidR="00B907EA" w:rsidRPr="00B907EA">
        <w:rPr>
          <w:rFonts w:ascii="Arial" w:hAnsi="Arial" w:cs="Arial"/>
          <w:b/>
          <w:bCs/>
          <w:i/>
          <w:iCs/>
          <w:sz w:val="24"/>
          <w:szCs w:val="24"/>
        </w:rPr>
        <w:t>game</w:t>
      </w:r>
    </w:p>
    <w:p w14:paraId="570BDB0C" w14:textId="77777777" w:rsidR="00495537" w:rsidRDefault="00495537" w:rsidP="00495537">
      <w:pPr>
        <w:spacing w:before="141" w:line="249" w:lineRule="auto"/>
        <w:jc w:val="both"/>
        <w:rPr>
          <w:rFonts w:ascii="Arial" w:hAnsi="Arial" w:cs="Arial"/>
        </w:rPr>
      </w:pPr>
      <w:r w:rsidRPr="00495537">
        <w:rPr>
          <w:rFonts w:ascii="Arial" w:hAnsi="Arial" w:cs="Arial"/>
        </w:rPr>
        <w:t xml:space="preserve">This is a game for two to four players. The aim is to reach ‘Home and grown’ first, but during the game, </w:t>
      </w:r>
      <w:r w:rsidRPr="00473480">
        <w:rPr>
          <w:rFonts w:ascii="Arial" w:hAnsi="Arial" w:cs="Arial"/>
          <w:b/>
          <w:bCs/>
        </w:rPr>
        <w:t>players may climb up the vines and slide down the slug trails</w:t>
      </w:r>
      <w:r w:rsidRPr="00495537">
        <w:rPr>
          <w:rFonts w:ascii="Arial" w:hAnsi="Arial" w:cs="Arial"/>
        </w:rPr>
        <w:t>.</w:t>
      </w:r>
    </w:p>
    <w:p w14:paraId="192BD6AC" w14:textId="77777777" w:rsidR="00495537" w:rsidRDefault="00495537" w:rsidP="00495537">
      <w:pPr>
        <w:pStyle w:val="ListParagraph"/>
        <w:numPr>
          <w:ilvl w:val="0"/>
          <w:numId w:val="3"/>
        </w:numPr>
        <w:spacing w:before="141" w:line="249" w:lineRule="auto"/>
        <w:jc w:val="both"/>
        <w:rPr>
          <w:rFonts w:ascii="Arial" w:eastAsiaTheme="minorHAnsi" w:hAnsi="Arial" w:cs="Arial"/>
        </w:rPr>
      </w:pPr>
      <w:r w:rsidRPr="00495537">
        <w:rPr>
          <w:rFonts w:ascii="Arial" w:eastAsiaTheme="minorHAnsi" w:hAnsi="Arial" w:cs="Arial"/>
        </w:rPr>
        <w:t>The growth cards are placed face downwards beside the board. Do the same with the answer cards, if you would like the children to check their own answers.</w:t>
      </w:r>
    </w:p>
    <w:p w14:paraId="25F5F552" w14:textId="222111AE" w:rsidR="00495537" w:rsidRDefault="00495537" w:rsidP="00495537">
      <w:pPr>
        <w:pStyle w:val="ListParagraph"/>
        <w:numPr>
          <w:ilvl w:val="0"/>
          <w:numId w:val="3"/>
        </w:numPr>
        <w:spacing w:before="141" w:line="249" w:lineRule="auto"/>
        <w:jc w:val="both"/>
        <w:rPr>
          <w:rFonts w:ascii="Arial" w:eastAsiaTheme="minorHAnsi" w:hAnsi="Arial" w:cs="Arial"/>
        </w:rPr>
      </w:pPr>
      <w:r w:rsidRPr="00495537">
        <w:rPr>
          <w:rFonts w:ascii="Arial" w:eastAsiaTheme="minorHAnsi" w:hAnsi="Arial" w:cs="Arial"/>
          <w:lang w:val="en-GB"/>
        </w:rPr>
        <w:t xml:space="preserve">To </w:t>
      </w:r>
      <w:r w:rsidRPr="006813AE">
        <w:rPr>
          <w:rFonts w:ascii="Arial" w:eastAsiaTheme="minorHAnsi" w:hAnsi="Arial" w:cs="Arial"/>
          <w:b/>
          <w:bCs/>
          <w:lang w:val="en-GB"/>
        </w:rPr>
        <w:t>start</w:t>
      </w:r>
      <w:r w:rsidRPr="00495537">
        <w:rPr>
          <w:rFonts w:ascii="Arial" w:eastAsiaTheme="minorHAnsi" w:hAnsi="Arial" w:cs="Arial"/>
          <w:lang w:val="en-GB"/>
        </w:rPr>
        <w:t xml:space="preserve"> the game, the child who throws the highest number with the die goes first.</w:t>
      </w:r>
    </w:p>
    <w:p w14:paraId="20B36410" w14:textId="7F4E65E0" w:rsidR="00495537" w:rsidRDefault="00495537" w:rsidP="00495537">
      <w:pPr>
        <w:pStyle w:val="ListParagraph"/>
        <w:numPr>
          <w:ilvl w:val="0"/>
          <w:numId w:val="3"/>
        </w:numPr>
        <w:spacing w:before="141" w:line="249" w:lineRule="auto"/>
        <w:jc w:val="both"/>
        <w:rPr>
          <w:rFonts w:ascii="Arial" w:eastAsiaTheme="minorHAnsi" w:hAnsi="Arial" w:cs="Arial"/>
        </w:rPr>
      </w:pPr>
      <w:r w:rsidRPr="00495537">
        <w:rPr>
          <w:rFonts w:ascii="Arial" w:eastAsiaTheme="minorHAnsi" w:hAnsi="Arial" w:cs="Arial"/>
          <w:lang w:val="en-GB"/>
        </w:rPr>
        <w:t xml:space="preserve">If a child’s counter lands on a </w:t>
      </w:r>
      <w:r w:rsidRPr="006E3102">
        <w:rPr>
          <w:rFonts w:ascii="Arial" w:eastAsiaTheme="minorHAnsi" w:hAnsi="Arial" w:cs="Arial"/>
          <w:b/>
          <w:bCs/>
          <w:lang w:val="en-GB"/>
        </w:rPr>
        <w:t>growth square</w:t>
      </w:r>
      <w:r w:rsidRPr="00495537">
        <w:rPr>
          <w:rFonts w:ascii="Arial" w:eastAsiaTheme="minorHAnsi" w:hAnsi="Arial" w:cs="Arial"/>
          <w:lang w:val="en-GB"/>
        </w:rPr>
        <w:t>, they take the top card and try to answer the question. If they answer the question correctly, they advance four spaces, but if their answer is wrong, they go back four spaces.</w:t>
      </w:r>
    </w:p>
    <w:p w14:paraId="48D3E5A5" w14:textId="36DA3898" w:rsidR="00495537" w:rsidRPr="00A634D4" w:rsidRDefault="00495537" w:rsidP="00495537">
      <w:pPr>
        <w:pStyle w:val="ListParagraph"/>
        <w:numPr>
          <w:ilvl w:val="0"/>
          <w:numId w:val="3"/>
        </w:numPr>
        <w:spacing w:before="141" w:line="249" w:lineRule="auto"/>
        <w:jc w:val="both"/>
        <w:rPr>
          <w:rFonts w:ascii="Arial" w:eastAsiaTheme="minorHAnsi" w:hAnsi="Arial" w:cs="Arial"/>
        </w:rPr>
      </w:pPr>
      <w:r w:rsidRPr="00495537">
        <w:rPr>
          <w:rFonts w:ascii="Arial" w:eastAsiaTheme="minorHAnsi" w:hAnsi="Arial" w:cs="Arial"/>
          <w:lang w:val="en-GB"/>
        </w:rPr>
        <w:t>To end at square 36, the exact number must be thrown. The first child to reach this square is the winner. As an alternative, children may prefer to count forwards (as far as square 36) then backwards for the required number of squares to use up the numbers on the die. They then continue in this manner until they finally land on square 36 and become the winner.</w:t>
      </w:r>
      <w:r w:rsidR="00797983" w:rsidRPr="00797983">
        <w:rPr>
          <w:noProof/>
        </w:rPr>
        <w:t xml:space="preserve"> </w:t>
      </w:r>
    </w:p>
    <w:p w14:paraId="2646D5A6" w14:textId="6FE9376F" w:rsidR="00A634D4" w:rsidRDefault="00A634D4" w:rsidP="00A634D4">
      <w:pPr>
        <w:spacing w:before="141" w:line="249" w:lineRule="auto"/>
        <w:jc w:val="both"/>
        <w:rPr>
          <w:rFonts w:ascii="Arial" w:hAnsi="Arial" w:cs="Arial"/>
        </w:rPr>
      </w:pPr>
    </w:p>
    <w:p w14:paraId="67ADD082" w14:textId="401A063B" w:rsidR="00181AFD" w:rsidRPr="00A634D4" w:rsidRDefault="00294330" w:rsidP="00A634D4">
      <w:pPr>
        <w:spacing w:before="141" w:line="249" w:lineRule="auto"/>
        <w:jc w:val="both"/>
        <w:rPr>
          <w:rFonts w:ascii="Arial" w:hAnsi="Arial" w:cs="Arial"/>
        </w:rPr>
      </w:pPr>
      <w:r>
        <w:rPr>
          <w:noProof/>
        </w:rPr>
        <mc:AlternateContent>
          <mc:Choice Requires="wps">
            <w:drawing>
              <wp:anchor distT="0" distB="0" distL="114300" distR="114300" simplePos="0" relativeHeight="251663360" behindDoc="1" locked="0" layoutInCell="1" allowOverlap="1" wp14:anchorId="416DD83B" wp14:editId="63201DD7">
                <wp:simplePos x="0" y="0"/>
                <wp:positionH relativeFrom="column">
                  <wp:posOffset>109855</wp:posOffset>
                </wp:positionH>
                <wp:positionV relativeFrom="paragraph">
                  <wp:posOffset>4577080</wp:posOffset>
                </wp:positionV>
                <wp:extent cx="5659755" cy="635"/>
                <wp:effectExtent l="0" t="0" r="4445" b="4445"/>
                <wp:wrapTight wrapText="bothSides">
                  <wp:wrapPolygon edited="0">
                    <wp:start x="0" y="0"/>
                    <wp:lineTo x="0" y="20980"/>
                    <wp:lineTo x="21568" y="20980"/>
                    <wp:lineTo x="2156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659755" cy="635"/>
                        </a:xfrm>
                        <a:prstGeom prst="rect">
                          <a:avLst/>
                        </a:prstGeom>
                        <a:solidFill>
                          <a:prstClr val="white"/>
                        </a:solidFill>
                        <a:ln>
                          <a:noFill/>
                        </a:ln>
                      </wps:spPr>
                      <wps:txbx>
                        <w:txbxContent>
                          <w:p w14:paraId="5446EDB4" w14:textId="12EE29DB" w:rsidR="00294330" w:rsidRPr="0057179F" w:rsidRDefault="00294330" w:rsidP="00294330">
                            <w:pPr>
                              <w:pStyle w:val="Caption"/>
                              <w:rPr>
                                <w:rFonts w:ascii="Arial" w:hAnsi="Arial" w:cs="Arial"/>
                                <w:i w:val="0"/>
                                <w:iCs w:val="0"/>
                                <w:noProof/>
                                <w:color w:val="auto"/>
                                <w:sz w:val="22"/>
                                <w:szCs w:val="22"/>
                              </w:rPr>
                            </w:pPr>
                            <w:r w:rsidRPr="001E5E8D">
                              <w:rPr>
                                <w:rFonts w:ascii="Arial" w:hAnsi="Arial" w:cs="Arial"/>
                                <w:b/>
                                <w:bCs/>
                                <w:color w:val="auto"/>
                                <w:sz w:val="22"/>
                                <w:szCs w:val="22"/>
                              </w:rPr>
                              <w:t xml:space="preserve">Figure </w:t>
                            </w:r>
                            <w:r w:rsidR="0057179F" w:rsidRPr="001E5E8D">
                              <w:rPr>
                                <w:rFonts w:ascii="Arial" w:hAnsi="Arial" w:cs="Arial"/>
                                <w:b/>
                                <w:bCs/>
                                <w:color w:val="auto"/>
                                <w:sz w:val="22"/>
                                <w:szCs w:val="22"/>
                              </w:rPr>
                              <w:t>1.</w:t>
                            </w:r>
                            <w:r w:rsidR="00EB41E5">
                              <w:rPr>
                                <w:rFonts w:ascii="Arial" w:hAnsi="Arial" w:cs="Arial"/>
                                <w:i w:val="0"/>
                                <w:iCs w:val="0"/>
                                <w:color w:val="auto"/>
                                <w:sz w:val="22"/>
                                <w:szCs w:val="22"/>
                              </w:rPr>
                              <w:t xml:space="preserve"> Reduced size colour </w:t>
                            </w:r>
                            <w:r w:rsidR="00EE1E28">
                              <w:rPr>
                                <w:rFonts w:ascii="Arial" w:hAnsi="Arial" w:cs="Arial"/>
                                <w:i w:val="0"/>
                                <w:iCs w:val="0"/>
                                <w:color w:val="auto"/>
                                <w:sz w:val="22"/>
                                <w:szCs w:val="22"/>
                              </w:rPr>
                              <w:t xml:space="preserve">version of the </w:t>
                            </w:r>
                            <w:r w:rsidR="00693316">
                              <w:rPr>
                                <w:rFonts w:ascii="Arial" w:hAnsi="Arial" w:cs="Arial"/>
                                <w:i w:val="0"/>
                                <w:iCs w:val="0"/>
                                <w:color w:val="auto"/>
                                <w:sz w:val="22"/>
                                <w:szCs w:val="22"/>
                              </w:rPr>
                              <w:t xml:space="preserve">board </w:t>
                            </w:r>
                            <w:r w:rsidR="00712638">
                              <w:rPr>
                                <w:rFonts w:ascii="Arial" w:hAnsi="Arial" w:cs="Arial"/>
                                <w:i w:val="0"/>
                                <w:iCs w:val="0"/>
                                <w:color w:val="auto"/>
                                <w:sz w:val="22"/>
                                <w:szCs w:val="22"/>
                              </w:rPr>
                              <w:t xml:space="preserve">for playing Vines and </w:t>
                            </w:r>
                            <w:r w:rsidR="000D32D8">
                              <w:rPr>
                                <w:rFonts w:ascii="Arial" w:hAnsi="Arial" w:cs="Arial"/>
                                <w:i w:val="0"/>
                                <w:iCs w:val="0"/>
                                <w:color w:val="auto"/>
                                <w:sz w:val="22"/>
                                <w:szCs w:val="22"/>
                              </w:rPr>
                              <w:t xml:space="preserve">villains.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6DD83B" id="_x0000_t202" coordsize="21600,21600" o:spt="202" path="m,l,21600r21600,l21600,xe">
                <v:stroke joinstyle="miter"/>
                <v:path gradientshapeok="t" o:connecttype="rect"/>
              </v:shapetype>
              <v:shape id="Text Box 2" o:spid="_x0000_s1026" type="#_x0000_t202" style="position:absolute;left:0;text-align:left;margin-left:8.65pt;margin-top:360.4pt;width:445.65pt;height:.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" stroked="f">
                <v:textbox style="mso-fit-shape-to-text:t" inset="0,0,0,0">
                  <w:txbxContent>
                    <w:p w14:paraId="5446EDB4" w14:textId="12EE29DB" w:rsidR="00294330" w:rsidRPr="0057179F" w:rsidRDefault="00294330" w:rsidP="00294330">
                      <w:pPr>
                        <w:pStyle w:val="Caption"/>
                        <w:rPr>
                          <w:rFonts w:ascii="Arial" w:hAnsi="Arial" w:cs="Arial"/>
                          <w:i w:val="0"/>
                          <w:iCs w:val="0"/>
                          <w:noProof/>
                          <w:color w:val="auto"/>
                          <w:sz w:val="22"/>
                          <w:szCs w:val="22"/>
                        </w:rPr>
                      </w:pPr>
                      <w:r w:rsidRPr="001E5E8D">
                        <w:rPr>
                          <w:rFonts w:ascii="Arial" w:hAnsi="Arial" w:cs="Arial"/>
                          <w:b/>
                          <w:bCs/>
                          <w:color w:val="auto"/>
                          <w:sz w:val="22"/>
                          <w:szCs w:val="22"/>
                        </w:rPr>
                        <w:t xml:space="preserve">Figure </w:t>
                      </w:r>
                      <w:r w:rsidR="0057179F" w:rsidRPr="001E5E8D">
                        <w:rPr>
                          <w:rFonts w:ascii="Arial" w:hAnsi="Arial" w:cs="Arial"/>
                          <w:b/>
                          <w:bCs/>
                          <w:color w:val="auto"/>
                          <w:sz w:val="22"/>
                          <w:szCs w:val="22"/>
                        </w:rPr>
                        <w:t>1.</w:t>
                      </w:r>
                      <w:r w:rsidR="00EB41E5">
                        <w:rPr>
                          <w:rFonts w:ascii="Arial" w:hAnsi="Arial" w:cs="Arial"/>
                          <w:i w:val="0"/>
                          <w:iCs w:val="0"/>
                          <w:color w:val="auto"/>
                          <w:sz w:val="22"/>
                          <w:szCs w:val="22"/>
                        </w:rPr>
                        <w:t xml:space="preserve"> Reduced size colour </w:t>
                      </w:r>
                      <w:r w:rsidR="00EE1E28">
                        <w:rPr>
                          <w:rFonts w:ascii="Arial" w:hAnsi="Arial" w:cs="Arial"/>
                          <w:i w:val="0"/>
                          <w:iCs w:val="0"/>
                          <w:color w:val="auto"/>
                          <w:sz w:val="22"/>
                          <w:szCs w:val="22"/>
                        </w:rPr>
                        <w:t xml:space="preserve">version of the </w:t>
                      </w:r>
                      <w:r w:rsidR="00693316">
                        <w:rPr>
                          <w:rFonts w:ascii="Arial" w:hAnsi="Arial" w:cs="Arial"/>
                          <w:i w:val="0"/>
                          <w:iCs w:val="0"/>
                          <w:color w:val="auto"/>
                          <w:sz w:val="22"/>
                          <w:szCs w:val="22"/>
                        </w:rPr>
                        <w:t xml:space="preserve">board </w:t>
                      </w:r>
                      <w:r w:rsidR="00712638">
                        <w:rPr>
                          <w:rFonts w:ascii="Arial" w:hAnsi="Arial" w:cs="Arial"/>
                          <w:i w:val="0"/>
                          <w:iCs w:val="0"/>
                          <w:color w:val="auto"/>
                          <w:sz w:val="22"/>
                          <w:szCs w:val="22"/>
                        </w:rPr>
                        <w:t xml:space="preserve">for playing Vines and </w:t>
                      </w:r>
                      <w:r w:rsidR="000D32D8">
                        <w:rPr>
                          <w:rFonts w:ascii="Arial" w:hAnsi="Arial" w:cs="Arial"/>
                          <w:i w:val="0"/>
                          <w:iCs w:val="0"/>
                          <w:color w:val="auto"/>
                          <w:sz w:val="22"/>
                          <w:szCs w:val="22"/>
                        </w:rPr>
                        <w:t xml:space="preserve">villains. </w:t>
                      </w:r>
                    </w:p>
                  </w:txbxContent>
                </v:textbox>
                <w10:wrap type="tight"/>
              </v:shape>
            </w:pict>
          </mc:Fallback>
        </mc:AlternateContent>
      </w:r>
      <w:r>
        <w:rPr>
          <w:noProof/>
        </w:rPr>
        <w:drawing>
          <wp:anchor distT="0" distB="0" distL="0" distR="0" simplePos="0" relativeHeight="251661312" behindDoc="1" locked="0" layoutInCell="1" allowOverlap="1" wp14:anchorId="1FD474A1" wp14:editId="7DABBBE5">
            <wp:simplePos x="0" y="0"/>
            <wp:positionH relativeFrom="page">
              <wp:posOffset>914400</wp:posOffset>
            </wp:positionH>
            <wp:positionV relativeFrom="paragraph">
              <wp:posOffset>320215</wp:posOffset>
            </wp:positionV>
            <wp:extent cx="5895837" cy="4194524"/>
            <wp:effectExtent l="0" t="0" r="0" b="0"/>
            <wp:wrapTight wrapText="bothSides">
              <wp:wrapPolygon edited="0">
                <wp:start x="0" y="0"/>
                <wp:lineTo x="0" y="21518"/>
                <wp:lineTo x="21544" y="21518"/>
                <wp:lineTo x="21544" y="0"/>
                <wp:lineTo x="0" y="0"/>
              </wp:wrapPolygon>
            </wp:wrapTight>
            <wp:docPr id="69" name="image159.jpeg" descr="Diagram,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59.jpeg" descr="Diagram, calendar&#10;&#10;Description automatically generated"/>
                    <pic:cNvPicPr/>
                  </pic:nvPicPr>
                  <pic:blipFill>
                    <a:blip r:embed="rId13" cstate="print"/>
                    <a:stretch>
                      <a:fillRect/>
                    </a:stretch>
                  </pic:blipFill>
                  <pic:spPr>
                    <a:xfrm>
                      <a:off x="0" y="0"/>
                      <a:ext cx="5895837" cy="4194524"/>
                    </a:xfrm>
                    <a:prstGeom prst="rect">
                      <a:avLst/>
                    </a:prstGeom>
                  </pic:spPr>
                </pic:pic>
              </a:graphicData>
            </a:graphic>
          </wp:anchor>
        </w:drawing>
      </w:r>
      <w:r w:rsidR="00181AFD">
        <w:rPr>
          <w:rFonts w:ascii="Arial" w:hAnsi="Arial" w:cs="Arial"/>
          <w:b/>
          <w:bCs/>
          <w:sz w:val="32"/>
          <w:szCs w:val="32"/>
        </w:rPr>
        <w:t>Vines and villains</w:t>
      </w:r>
    </w:p>
    <w:p w14:paraId="242A37DD" w14:textId="77777777" w:rsidR="00C1784E" w:rsidRDefault="00C1784E" w:rsidP="00C1784E">
      <w:pPr>
        <w:pStyle w:val="Heading8"/>
        <w:spacing w:before="72"/>
        <w:ind w:left="0"/>
        <w:rPr>
          <w:rFonts w:ascii="Arial" w:eastAsiaTheme="minorHAnsi" w:hAnsi="Arial" w:cs="Arial"/>
          <w:b/>
          <w:bCs/>
          <w:sz w:val="24"/>
          <w:szCs w:val="24"/>
          <w:lang w:val="en-GB"/>
        </w:rPr>
      </w:pPr>
      <w:r w:rsidRPr="00C1784E">
        <w:rPr>
          <w:rFonts w:ascii="Arial" w:eastAsiaTheme="minorHAnsi" w:hAnsi="Arial" w:cs="Arial"/>
          <w:b/>
          <w:bCs/>
          <w:sz w:val="24"/>
          <w:szCs w:val="24"/>
          <w:lang w:val="en-GB"/>
        </w:rPr>
        <w:t>Questions</w:t>
      </w:r>
    </w:p>
    <w:p w14:paraId="5C602088"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To start germinating, a seed needs oxygen and a suitable temperature. What else does it need?(</w:t>
      </w:r>
      <w:r w:rsidRPr="009832DA">
        <w:rPr>
          <w:rFonts w:ascii="Arial" w:eastAsiaTheme="minorHAnsi" w:hAnsi="Arial" w:cs="Arial"/>
          <w:sz w:val="22"/>
          <w:szCs w:val="22"/>
          <w:lang w:val="en-GB"/>
        </w:rPr>
        <w:t>Water</w:t>
      </w:r>
      <w:r w:rsidRPr="00C1784E">
        <w:rPr>
          <w:rFonts w:ascii="Arial" w:eastAsiaTheme="minorHAnsi" w:hAnsi="Arial" w:cs="Arial"/>
          <w:i w:val="0"/>
          <w:iCs w:val="0"/>
          <w:sz w:val="22"/>
          <w:szCs w:val="22"/>
          <w:lang w:val="en-GB"/>
        </w:rPr>
        <w:t>)</w:t>
      </w:r>
    </w:p>
    <w:p w14:paraId="33ECE390"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What is dissolved in water, taken up by the roots and needed for plants to grow well? (</w:t>
      </w:r>
      <w:r w:rsidRPr="009832DA">
        <w:rPr>
          <w:rFonts w:ascii="Arial" w:eastAsiaTheme="minorHAnsi" w:hAnsi="Arial" w:cs="Arial"/>
          <w:sz w:val="22"/>
          <w:szCs w:val="22"/>
          <w:lang w:val="en-GB"/>
        </w:rPr>
        <w:t>Mineral salts</w:t>
      </w:r>
      <w:r w:rsidRPr="00C1784E">
        <w:rPr>
          <w:rFonts w:ascii="Arial" w:eastAsiaTheme="minorHAnsi" w:hAnsi="Arial" w:cs="Arial"/>
          <w:i w:val="0"/>
          <w:iCs w:val="0"/>
          <w:sz w:val="22"/>
          <w:szCs w:val="22"/>
          <w:lang w:val="en-GB"/>
        </w:rPr>
        <w:t>)</w:t>
      </w:r>
    </w:p>
    <w:p w14:paraId="049239C8"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What three things does a plant need to make its food? (</w:t>
      </w:r>
      <w:r w:rsidRPr="009832DA">
        <w:rPr>
          <w:rFonts w:ascii="Arial" w:eastAsiaTheme="minorHAnsi" w:hAnsi="Arial" w:cs="Arial"/>
          <w:sz w:val="22"/>
          <w:szCs w:val="22"/>
          <w:lang w:val="en-GB"/>
        </w:rPr>
        <w:t>Water, carbon dioxide and light</w:t>
      </w:r>
      <w:r w:rsidRPr="00C1784E">
        <w:rPr>
          <w:rFonts w:ascii="Arial" w:eastAsiaTheme="minorHAnsi" w:hAnsi="Arial" w:cs="Arial"/>
          <w:i w:val="0"/>
          <w:iCs w:val="0"/>
          <w:sz w:val="22"/>
          <w:szCs w:val="22"/>
          <w:lang w:val="en-GB"/>
        </w:rPr>
        <w:t>)</w:t>
      </w:r>
    </w:p>
    <w:p w14:paraId="1D7B1684"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What sort of energy does the plant use to make its food? (</w:t>
      </w:r>
      <w:r w:rsidRPr="002A7C2F">
        <w:rPr>
          <w:rFonts w:ascii="Arial" w:eastAsiaTheme="minorHAnsi" w:hAnsi="Arial" w:cs="Arial"/>
          <w:sz w:val="22"/>
          <w:szCs w:val="22"/>
          <w:lang w:val="en-GB"/>
        </w:rPr>
        <w:t>Light</w:t>
      </w:r>
      <w:r w:rsidRPr="00C1784E">
        <w:rPr>
          <w:rFonts w:ascii="Arial" w:eastAsiaTheme="minorHAnsi" w:hAnsi="Arial" w:cs="Arial"/>
          <w:i w:val="0"/>
          <w:iCs w:val="0"/>
          <w:sz w:val="22"/>
          <w:szCs w:val="22"/>
          <w:lang w:val="en-GB"/>
        </w:rPr>
        <w:t>)</w:t>
      </w:r>
    </w:p>
    <w:p w14:paraId="45455EB1"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Which gas is used in photosynthesis? (</w:t>
      </w:r>
      <w:r w:rsidRPr="002A7C2F">
        <w:rPr>
          <w:rFonts w:ascii="Arial" w:eastAsiaTheme="minorHAnsi" w:hAnsi="Arial" w:cs="Arial"/>
          <w:sz w:val="22"/>
          <w:szCs w:val="22"/>
          <w:lang w:val="en-GB"/>
        </w:rPr>
        <w:t>Carbon dioxide</w:t>
      </w:r>
      <w:r w:rsidRPr="00C1784E">
        <w:rPr>
          <w:rFonts w:ascii="Arial" w:eastAsiaTheme="minorHAnsi" w:hAnsi="Arial" w:cs="Arial"/>
          <w:i w:val="0"/>
          <w:iCs w:val="0"/>
          <w:sz w:val="22"/>
          <w:szCs w:val="22"/>
          <w:lang w:val="en-GB"/>
        </w:rPr>
        <w:t>)</w:t>
      </w:r>
    </w:p>
    <w:p w14:paraId="62F5658A"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Which gas is produced in photosynthesis? (</w:t>
      </w:r>
      <w:r w:rsidRPr="002A7C2F">
        <w:rPr>
          <w:rFonts w:ascii="Arial" w:eastAsiaTheme="minorHAnsi" w:hAnsi="Arial" w:cs="Arial"/>
          <w:sz w:val="22"/>
          <w:szCs w:val="22"/>
          <w:lang w:val="en-GB"/>
        </w:rPr>
        <w:t>Oxygen</w:t>
      </w:r>
      <w:r w:rsidRPr="00C1784E">
        <w:rPr>
          <w:rFonts w:ascii="Arial" w:eastAsiaTheme="minorHAnsi" w:hAnsi="Arial" w:cs="Arial"/>
          <w:i w:val="0"/>
          <w:iCs w:val="0"/>
          <w:sz w:val="22"/>
          <w:szCs w:val="22"/>
          <w:lang w:val="en-GB"/>
        </w:rPr>
        <w:t>)</w:t>
      </w:r>
    </w:p>
    <w:p w14:paraId="3AF3C2F8"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How do gases get into and out of the plant? (</w:t>
      </w:r>
      <w:r w:rsidRPr="002A7C2F">
        <w:rPr>
          <w:rFonts w:ascii="Arial" w:eastAsiaTheme="minorHAnsi" w:hAnsi="Arial" w:cs="Arial"/>
          <w:sz w:val="22"/>
          <w:szCs w:val="22"/>
          <w:lang w:val="en-GB"/>
        </w:rPr>
        <w:t>Through holes on the leaves</w:t>
      </w:r>
      <w:r w:rsidRPr="00C1784E">
        <w:rPr>
          <w:rFonts w:ascii="Arial" w:eastAsiaTheme="minorHAnsi" w:hAnsi="Arial" w:cs="Arial"/>
          <w:i w:val="0"/>
          <w:iCs w:val="0"/>
          <w:sz w:val="22"/>
          <w:szCs w:val="22"/>
          <w:lang w:val="en-GB"/>
        </w:rPr>
        <w:t>)</w:t>
      </w:r>
    </w:p>
    <w:p w14:paraId="3298C36D"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What is the process called that plants use to make their food? (</w:t>
      </w:r>
      <w:r w:rsidRPr="002A7C2F">
        <w:rPr>
          <w:rFonts w:ascii="Arial" w:eastAsiaTheme="minorHAnsi" w:hAnsi="Arial" w:cs="Arial"/>
          <w:sz w:val="22"/>
          <w:szCs w:val="22"/>
          <w:lang w:val="en-GB"/>
        </w:rPr>
        <w:t>Photosynthesis</w:t>
      </w:r>
      <w:r w:rsidRPr="00C1784E">
        <w:rPr>
          <w:rFonts w:ascii="Arial" w:eastAsiaTheme="minorHAnsi" w:hAnsi="Arial" w:cs="Arial"/>
          <w:i w:val="0"/>
          <w:iCs w:val="0"/>
          <w:sz w:val="22"/>
          <w:szCs w:val="22"/>
          <w:lang w:val="en-GB"/>
        </w:rPr>
        <w:t>)</w:t>
      </w:r>
    </w:p>
    <w:p w14:paraId="68E4F369"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Which is the main part of the plant where the process for making food takes place? (</w:t>
      </w:r>
      <w:r w:rsidRPr="002A7C2F">
        <w:rPr>
          <w:rFonts w:ascii="Arial" w:eastAsiaTheme="minorHAnsi" w:hAnsi="Arial" w:cs="Arial"/>
          <w:sz w:val="22"/>
          <w:szCs w:val="22"/>
          <w:lang w:val="en-GB"/>
        </w:rPr>
        <w:t>The leaf</w:t>
      </w:r>
      <w:r w:rsidRPr="00C1784E">
        <w:rPr>
          <w:rFonts w:ascii="Arial" w:eastAsiaTheme="minorHAnsi" w:hAnsi="Arial" w:cs="Arial"/>
          <w:i w:val="0"/>
          <w:iCs w:val="0"/>
          <w:sz w:val="22"/>
          <w:szCs w:val="22"/>
          <w:lang w:val="en-GB"/>
        </w:rPr>
        <w:t>)</w:t>
      </w:r>
    </w:p>
    <w:p w14:paraId="6BF10783"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How does water get into the plant? (</w:t>
      </w:r>
      <w:r w:rsidRPr="002A7C2F">
        <w:rPr>
          <w:rFonts w:ascii="Arial" w:eastAsiaTheme="minorHAnsi" w:hAnsi="Arial" w:cs="Arial"/>
          <w:sz w:val="22"/>
          <w:szCs w:val="22"/>
          <w:lang w:val="en-GB"/>
        </w:rPr>
        <w:t>Through the roots</w:t>
      </w:r>
      <w:r w:rsidRPr="00C1784E">
        <w:rPr>
          <w:rFonts w:ascii="Arial" w:eastAsiaTheme="minorHAnsi" w:hAnsi="Arial" w:cs="Arial"/>
          <w:i w:val="0"/>
          <w:iCs w:val="0"/>
          <w:sz w:val="22"/>
          <w:szCs w:val="22"/>
          <w:lang w:val="en-GB"/>
        </w:rPr>
        <w:t>)</w:t>
      </w:r>
    </w:p>
    <w:p w14:paraId="4A799A1C" w14:textId="77777777" w:rsidR="00C1784E" w:rsidRPr="00C1784E" w:rsidRDefault="00C1784E" w:rsidP="00C1784E">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lastRenderedPageBreak/>
        <w:t>Why do plants need mineral salts? (</w:t>
      </w:r>
      <w:r w:rsidRPr="002A7C2F">
        <w:rPr>
          <w:rFonts w:ascii="Arial" w:eastAsiaTheme="minorHAnsi" w:hAnsi="Arial" w:cs="Arial"/>
          <w:sz w:val="22"/>
          <w:szCs w:val="22"/>
          <w:lang w:val="en-GB"/>
        </w:rPr>
        <w:t>For healthy growth</w:t>
      </w:r>
      <w:r w:rsidRPr="00C1784E">
        <w:rPr>
          <w:rFonts w:ascii="Arial" w:eastAsiaTheme="minorHAnsi" w:hAnsi="Arial" w:cs="Arial"/>
          <w:i w:val="0"/>
          <w:iCs w:val="0"/>
          <w:sz w:val="22"/>
          <w:szCs w:val="22"/>
          <w:lang w:val="en-GB"/>
        </w:rPr>
        <w:t>)</w:t>
      </w:r>
    </w:p>
    <w:p w14:paraId="1C2E32B2" w14:textId="2C0E8363" w:rsidR="00CF7B3C" w:rsidRPr="000E26C3" w:rsidRDefault="00C1784E" w:rsidP="000E26C3">
      <w:pPr>
        <w:pStyle w:val="Heading8"/>
        <w:numPr>
          <w:ilvl w:val="0"/>
          <w:numId w:val="5"/>
        </w:numPr>
        <w:spacing w:before="72"/>
        <w:rPr>
          <w:rFonts w:ascii="Arial" w:eastAsiaTheme="minorHAnsi" w:hAnsi="Arial" w:cs="Arial"/>
          <w:i w:val="0"/>
          <w:iCs w:val="0"/>
          <w:sz w:val="22"/>
          <w:szCs w:val="22"/>
          <w:lang w:val="en-GB"/>
        </w:rPr>
      </w:pPr>
      <w:r w:rsidRPr="00C1784E">
        <w:rPr>
          <w:rFonts w:ascii="Arial" w:eastAsiaTheme="minorHAnsi" w:hAnsi="Arial" w:cs="Arial"/>
          <w:i w:val="0"/>
          <w:iCs w:val="0"/>
          <w:sz w:val="22"/>
          <w:szCs w:val="22"/>
          <w:lang w:val="en-GB"/>
        </w:rPr>
        <w:t>Which life process is to do with plants making food? (</w:t>
      </w:r>
      <w:r w:rsidRPr="002A7C2F">
        <w:rPr>
          <w:rFonts w:ascii="Arial" w:eastAsiaTheme="minorHAnsi" w:hAnsi="Arial" w:cs="Arial"/>
          <w:sz w:val="22"/>
          <w:szCs w:val="22"/>
          <w:lang w:val="en-GB"/>
        </w:rPr>
        <w:t>Nutrition</w:t>
      </w:r>
      <w:r w:rsidRPr="00C1784E">
        <w:rPr>
          <w:rFonts w:ascii="Arial" w:eastAsiaTheme="minorHAnsi" w:hAnsi="Arial" w:cs="Arial"/>
          <w:i w:val="0"/>
          <w:iCs w:val="0"/>
          <w:sz w:val="22"/>
          <w:szCs w:val="22"/>
          <w:lang w:val="en-GB"/>
        </w:rPr>
        <w:t>)</w:t>
      </w:r>
    </w:p>
    <w:sectPr w:rsidR="00CF7B3C" w:rsidRPr="000E26C3" w:rsidSect="00997B3E">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E514A" w14:textId="77777777" w:rsidR="00C7148F" w:rsidRDefault="00C7148F" w:rsidP="00CA10AD">
      <w:pPr>
        <w:spacing w:after="0" w:line="240" w:lineRule="auto"/>
      </w:pPr>
      <w:r>
        <w:separator/>
      </w:r>
    </w:p>
  </w:endnote>
  <w:endnote w:type="continuationSeparator" w:id="0">
    <w:p w14:paraId="7ED8FCBE" w14:textId="77777777" w:rsidR="00C7148F" w:rsidRDefault="00C7148F" w:rsidP="00C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altName w:val="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B9BB" w14:textId="77777777" w:rsidR="001E20EE" w:rsidRPr="006B59F9" w:rsidRDefault="001E20EE" w:rsidP="00D61186">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06813778" w14:textId="0106D785" w:rsidR="001E20EE" w:rsidRPr="006B59F9" w:rsidRDefault="00B47755" w:rsidP="00D61186">
    <w:pPr>
      <w:pStyle w:val="Footer"/>
      <w:jc w:val="center"/>
      <w:rPr>
        <w:rFonts w:ascii="Arial" w:hAnsi="Arial" w:cs="Arial"/>
        <w:sz w:val="16"/>
        <w:szCs w:val="16"/>
      </w:rPr>
    </w:pPr>
    <w:r>
      <w:rPr>
        <w:rFonts w:ascii="Arial" w:hAnsi="Arial" w:cs="Arial"/>
        <w:sz w:val="16"/>
        <w:szCs w:val="16"/>
      </w:rPr>
      <w:t>Vines and villains – a game</w:t>
    </w:r>
    <w:r w:rsidR="00D61186">
      <w:rPr>
        <w:rFonts w:ascii="Arial" w:hAnsi="Arial" w:cs="Arial"/>
        <w:sz w:val="16"/>
        <w:szCs w:val="16"/>
      </w:rPr>
      <w:t xml:space="preserve"> – Teaching Notes</w:t>
    </w:r>
  </w:p>
  <w:p w14:paraId="2D8E9FC0" w14:textId="1831B835" w:rsidR="00CA10AD" w:rsidRPr="001E20EE" w:rsidRDefault="001E20EE" w:rsidP="00D61186">
    <w:pPr>
      <w:pStyle w:val="Footer"/>
      <w:jc w:val="center"/>
      <w:rPr>
        <w:rFonts w:ascii="Arial" w:hAnsi="Arial" w:cs="Arial"/>
        <w:sz w:val="16"/>
        <w:szCs w:val="16"/>
      </w:rPr>
    </w:pPr>
    <w:r>
      <w:rPr>
        <w:rFonts w:ascii="Arial" w:hAnsi="Arial" w:cs="Arial"/>
        <w:sz w:val="16"/>
        <w:szCs w:val="16"/>
      </w:rPr>
      <w:t xml:space="preserve">Resource number </w:t>
    </w:r>
    <w:r w:rsidR="00D61186">
      <w:rPr>
        <w:rFonts w:ascii="Arial" w:hAnsi="Arial" w:cs="Arial"/>
        <w:sz w:val="16"/>
        <w:szCs w:val="16"/>
      </w:rPr>
      <w:t>207</w:t>
    </w:r>
    <w:r>
      <w:rPr>
        <w:rFonts w:ascii="Arial" w:hAnsi="Arial" w:cs="Arial"/>
        <w:sz w:val="16"/>
        <w:szCs w:val="16"/>
      </w:rPr>
      <w:t>,</w:t>
    </w:r>
    <w:r w:rsidR="00D61186">
      <w:rPr>
        <w:rFonts w:ascii="Arial" w:hAnsi="Arial" w:cs="Arial"/>
        <w:sz w:val="16"/>
        <w:szCs w:val="16"/>
      </w:rPr>
      <w:t xml:space="preserve"> Version 1.2,</w:t>
    </w:r>
    <w:r>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16E3B" w14:textId="77777777" w:rsidR="00C7148F" w:rsidRDefault="00C7148F" w:rsidP="00CA10AD">
      <w:pPr>
        <w:spacing w:after="0" w:line="240" w:lineRule="auto"/>
      </w:pPr>
      <w:r>
        <w:separator/>
      </w:r>
    </w:p>
  </w:footnote>
  <w:footnote w:type="continuationSeparator" w:id="0">
    <w:p w14:paraId="286796BE" w14:textId="77777777" w:rsidR="00C7148F" w:rsidRDefault="00C7148F" w:rsidP="00C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00FA" w14:textId="1CBA924A" w:rsidR="00CA10AD" w:rsidRDefault="00CA10AD" w:rsidP="001E20EE">
    <w:pPr>
      <w:pStyle w:val="Header"/>
      <w:ind w:left="-850"/>
    </w:pPr>
    <w:r>
      <w:rPr>
        <w:noProof/>
      </w:rPr>
      <w:drawing>
        <wp:inline distT="0" distB="0" distL="0" distR="0" wp14:anchorId="3C8AEF2F" wp14:editId="3906B0CC">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6888"/>
    <w:multiLevelType w:val="hybridMultilevel"/>
    <w:tmpl w:val="C9FA1CF2"/>
    <w:lvl w:ilvl="0" w:tplc="DEE0EDE2">
      <w:start w:val="1"/>
      <w:numFmt w:val="decimal"/>
      <w:lvlText w:val="%1."/>
      <w:lvlJc w:val="left"/>
      <w:pPr>
        <w:ind w:left="480" w:hanging="284"/>
        <w:jc w:val="right"/>
      </w:pPr>
      <w:rPr>
        <w:rFonts w:ascii="Comic Sans MS" w:eastAsia="Comic Sans MS" w:hAnsi="Comic Sans MS" w:cs="Comic Sans MS" w:hint="default"/>
        <w:b/>
        <w:bCs/>
        <w:i w:val="0"/>
        <w:iCs w:val="0"/>
        <w:color w:val="439539"/>
        <w:spacing w:val="-1"/>
        <w:w w:val="100"/>
        <w:sz w:val="22"/>
        <w:szCs w:val="22"/>
      </w:rPr>
    </w:lvl>
    <w:lvl w:ilvl="1" w:tplc="915631DC">
      <w:numFmt w:val="bullet"/>
      <w:lvlText w:val="•"/>
      <w:lvlJc w:val="left"/>
      <w:pPr>
        <w:ind w:left="554" w:hanging="166"/>
      </w:pPr>
      <w:rPr>
        <w:rFonts w:ascii="Times New Roman" w:eastAsia="Times New Roman" w:hAnsi="Times New Roman" w:cs="Times New Roman" w:hint="default"/>
        <w:b w:val="0"/>
        <w:bCs w:val="0"/>
        <w:i w:val="0"/>
        <w:iCs w:val="0"/>
        <w:color w:val="439539"/>
        <w:w w:val="142"/>
        <w:sz w:val="20"/>
        <w:szCs w:val="20"/>
      </w:rPr>
    </w:lvl>
    <w:lvl w:ilvl="2" w:tplc="505EAC72">
      <w:numFmt w:val="bullet"/>
      <w:lvlText w:val="•"/>
      <w:lvlJc w:val="left"/>
      <w:pPr>
        <w:ind w:left="1631" w:hanging="154"/>
      </w:pPr>
      <w:rPr>
        <w:rFonts w:ascii="Times New Roman" w:eastAsia="Times New Roman" w:hAnsi="Times New Roman" w:cs="Times New Roman" w:hint="default"/>
        <w:b w:val="0"/>
        <w:bCs w:val="0"/>
        <w:i w:val="0"/>
        <w:iCs w:val="0"/>
        <w:color w:val="439539"/>
        <w:w w:val="142"/>
        <w:sz w:val="20"/>
        <w:szCs w:val="20"/>
      </w:rPr>
    </w:lvl>
    <w:lvl w:ilvl="3" w:tplc="20942B90">
      <w:numFmt w:val="bullet"/>
      <w:lvlText w:val="•"/>
      <w:lvlJc w:val="left"/>
      <w:pPr>
        <w:ind w:left="1770" w:hanging="154"/>
      </w:pPr>
      <w:rPr>
        <w:rFonts w:hint="default"/>
      </w:rPr>
    </w:lvl>
    <w:lvl w:ilvl="4" w:tplc="7C740FD2">
      <w:numFmt w:val="bullet"/>
      <w:lvlText w:val="•"/>
      <w:lvlJc w:val="left"/>
      <w:pPr>
        <w:ind w:left="1901" w:hanging="154"/>
      </w:pPr>
      <w:rPr>
        <w:rFonts w:hint="default"/>
      </w:rPr>
    </w:lvl>
    <w:lvl w:ilvl="5" w:tplc="4CE8B73E">
      <w:numFmt w:val="bullet"/>
      <w:lvlText w:val="•"/>
      <w:lvlJc w:val="left"/>
      <w:pPr>
        <w:ind w:left="2032" w:hanging="154"/>
      </w:pPr>
      <w:rPr>
        <w:rFonts w:hint="default"/>
      </w:rPr>
    </w:lvl>
    <w:lvl w:ilvl="6" w:tplc="6B38CB3A">
      <w:numFmt w:val="bullet"/>
      <w:lvlText w:val="•"/>
      <w:lvlJc w:val="left"/>
      <w:pPr>
        <w:ind w:left="2163" w:hanging="154"/>
      </w:pPr>
      <w:rPr>
        <w:rFonts w:hint="default"/>
      </w:rPr>
    </w:lvl>
    <w:lvl w:ilvl="7" w:tplc="2ECCD052">
      <w:numFmt w:val="bullet"/>
      <w:lvlText w:val="•"/>
      <w:lvlJc w:val="left"/>
      <w:pPr>
        <w:ind w:left="2294" w:hanging="154"/>
      </w:pPr>
      <w:rPr>
        <w:rFonts w:hint="default"/>
      </w:rPr>
    </w:lvl>
    <w:lvl w:ilvl="8" w:tplc="7DF22A14">
      <w:numFmt w:val="bullet"/>
      <w:lvlText w:val="•"/>
      <w:lvlJc w:val="left"/>
      <w:pPr>
        <w:ind w:left="2425" w:hanging="154"/>
      </w:pPr>
      <w:rPr>
        <w:rFonts w:hint="default"/>
      </w:rPr>
    </w:lvl>
  </w:abstractNum>
  <w:abstractNum w:abstractNumId="1" w15:restartNumberingAfterBreak="0">
    <w:nsid w:val="13B1314D"/>
    <w:multiLevelType w:val="hybridMultilevel"/>
    <w:tmpl w:val="229C3B4E"/>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B0F2E"/>
    <w:multiLevelType w:val="hybridMultilevel"/>
    <w:tmpl w:val="D99CF042"/>
    <w:lvl w:ilvl="0" w:tplc="DA3E0E08">
      <w:start w:val="1"/>
      <w:numFmt w:val="decimal"/>
      <w:lvlText w:val="%1."/>
      <w:lvlJc w:val="left"/>
      <w:pPr>
        <w:ind w:left="720" w:hanging="360"/>
      </w:pPr>
      <w:rPr>
        <w:b w:val="0"/>
        <w:bCs w:val="0"/>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3638BD"/>
    <w:multiLevelType w:val="hybridMultilevel"/>
    <w:tmpl w:val="41A4C03E"/>
    <w:lvl w:ilvl="0" w:tplc="A1C0C500">
      <w:start w:val="1"/>
      <w:numFmt w:val="decimal"/>
      <w:lvlText w:val="%1."/>
      <w:lvlJc w:val="left"/>
      <w:pPr>
        <w:ind w:left="215" w:hanging="215"/>
        <w:jc w:val="left"/>
      </w:pPr>
      <w:rPr>
        <w:rFonts w:ascii="Arial" w:eastAsiaTheme="minorHAnsi" w:hAnsi="Arial" w:cs="Arial"/>
        <w:b/>
        <w:bCs/>
        <w:i/>
        <w:iCs/>
        <w:w w:val="111"/>
        <w:sz w:val="20"/>
        <w:szCs w:val="20"/>
      </w:rPr>
    </w:lvl>
    <w:lvl w:ilvl="1" w:tplc="3C34E936">
      <w:numFmt w:val="bullet"/>
      <w:lvlText w:val="•"/>
      <w:lvlJc w:val="left"/>
      <w:pPr>
        <w:ind w:left="1186" w:hanging="215"/>
      </w:pPr>
      <w:rPr>
        <w:rFonts w:hint="default"/>
      </w:rPr>
    </w:lvl>
    <w:lvl w:ilvl="2" w:tplc="5C3E2B74">
      <w:numFmt w:val="bullet"/>
      <w:lvlText w:val="•"/>
      <w:lvlJc w:val="left"/>
      <w:pPr>
        <w:ind w:left="2159" w:hanging="215"/>
      </w:pPr>
      <w:rPr>
        <w:rFonts w:hint="default"/>
      </w:rPr>
    </w:lvl>
    <w:lvl w:ilvl="3" w:tplc="452279FE">
      <w:numFmt w:val="bullet"/>
      <w:lvlText w:val="•"/>
      <w:lvlJc w:val="left"/>
      <w:pPr>
        <w:ind w:left="3131" w:hanging="215"/>
      </w:pPr>
      <w:rPr>
        <w:rFonts w:hint="default"/>
      </w:rPr>
    </w:lvl>
    <w:lvl w:ilvl="4" w:tplc="A0B85294">
      <w:numFmt w:val="bullet"/>
      <w:lvlText w:val="•"/>
      <w:lvlJc w:val="left"/>
      <w:pPr>
        <w:ind w:left="4104" w:hanging="215"/>
      </w:pPr>
      <w:rPr>
        <w:rFonts w:hint="default"/>
      </w:rPr>
    </w:lvl>
    <w:lvl w:ilvl="5" w:tplc="54407CD2">
      <w:numFmt w:val="bullet"/>
      <w:lvlText w:val="•"/>
      <w:lvlJc w:val="left"/>
      <w:pPr>
        <w:ind w:left="5076" w:hanging="215"/>
      </w:pPr>
      <w:rPr>
        <w:rFonts w:hint="default"/>
      </w:rPr>
    </w:lvl>
    <w:lvl w:ilvl="6" w:tplc="293E86B4">
      <w:numFmt w:val="bullet"/>
      <w:lvlText w:val="•"/>
      <w:lvlJc w:val="left"/>
      <w:pPr>
        <w:ind w:left="6049" w:hanging="215"/>
      </w:pPr>
      <w:rPr>
        <w:rFonts w:hint="default"/>
      </w:rPr>
    </w:lvl>
    <w:lvl w:ilvl="7" w:tplc="319698F8">
      <w:numFmt w:val="bullet"/>
      <w:lvlText w:val="•"/>
      <w:lvlJc w:val="left"/>
      <w:pPr>
        <w:ind w:left="7021" w:hanging="215"/>
      </w:pPr>
      <w:rPr>
        <w:rFonts w:hint="default"/>
      </w:rPr>
    </w:lvl>
    <w:lvl w:ilvl="8" w:tplc="0BEA62A8">
      <w:numFmt w:val="bullet"/>
      <w:lvlText w:val="•"/>
      <w:lvlJc w:val="left"/>
      <w:pPr>
        <w:ind w:left="7994" w:hanging="215"/>
      </w:pPr>
      <w:rPr>
        <w:rFonts w:hint="default"/>
      </w:rPr>
    </w:lvl>
  </w:abstractNum>
  <w:abstractNum w:abstractNumId="4" w15:restartNumberingAfterBreak="0">
    <w:nsid w:val="7CDE1D94"/>
    <w:multiLevelType w:val="hybridMultilevel"/>
    <w:tmpl w:val="F4A4EEB2"/>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190291">
    <w:abstractNumId w:val="1"/>
  </w:num>
  <w:num w:numId="2" w16cid:durableId="866455573">
    <w:abstractNumId w:val="0"/>
  </w:num>
  <w:num w:numId="3" w16cid:durableId="411707205">
    <w:abstractNumId w:val="4"/>
  </w:num>
  <w:num w:numId="4" w16cid:durableId="1969162312">
    <w:abstractNumId w:val="3"/>
  </w:num>
  <w:num w:numId="5" w16cid:durableId="683823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05D272"/>
    <w:rsid w:val="000C01D9"/>
    <w:rsid w:val="000D32D8"/>
    <w:rsid w:val="000E26C3"/>
    <w:rsid w:val="00181AFD"/>
    <w:rsid w:val="001A32DF"/>
    <w:rsid w:val="001A4335"/>
    <w:rsid w:val="001C0BE4"/>
    <w:rsid w:val="001E20EE"/>
    <w:rsid w:val="001E5E8D"/>
    <w:rsid w:val="00294330"/>
    <w:rsid w:val="002A249A"/>
    <w:rsid w:val="002A7C2F"/>
    <w:rsid w:val="00381CC8"/>
    <w:rsid w:val="003F20C6"/>
    <w:rsid w:val="00473480"/>
    <w:rsid w:val="00495537"/>
    <w:rsid w:val="0057179F"/>
    <w:rsid w:val="006813AE"/>
    <w:rsid w:val="00693316"/>
    <w:rsid w:val="006C1E23"/>
    <w:rsid w:val="006E3102"/>
    <w:rsid w:val="00712638"/>
    <w:rsid w:val="00797983"/>
    <w:rsid w:val="00873A3F"/>
    <w:rsid w:val="00931F07"/>
    <w:rsid w:val="0097656D"/>
    <w:rsid w:val="009832DA"/>
    <w:rsid w:val="00997B3E"/>
    <w:rsid w:val="00A634D4"/>
    <w:rsid w:val="00AD40CC"/>
    <w:rsid w:val="00B47755"/>
    <w:rsid w:val="00B907EA"/>
    <w:rsid w:val="00C04A5B"/>
    <w:rsid w:val="00C1784E"/>
    <w:rsid w:val="00C5048C"/>
    <w:rsid w:val="00C7148F"/>
    <w:rsid w:val="00CA10AD"/>
    <w:rsid w:val="00CF7B3C"/>
    <w:rsid w:val="00D61186"/>
    <w:rsid w:val="00E019B1"/>
    <w:rsid w:val="00E372F7"/>
    <w:rsid w:val="00E61BDF"/>
    <w:rsid w:val="00EB41E5"/>
    <w:rsid w:val="00EE1E28"/>
    <w:rsid w:val="6F05D2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252B"/>
  <w15:chartTrackingRefBased/>
  <w15:docId w15:val="{B702293A-A2D7-475D-81B2-99568804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1A32DF"/>
    <w:pPr>
      <w:widowControl w:val="0"/>
      <w:autoSpaceDE w:val="0"/>
      <w:autoSpaceDN w:val="0"/>
      <w:spacing w:after="0" w:line="240" w:lineRule="auto"/>
      <w:ind w:left="370"/>
      <w:outlineLvl w:val="7"/>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0AD"/>
  </w:style>
  <w:style w:type="paragraph" w:styleId="Footer">
    <w:name w:val="footer"/>
    <w:basedOn w:val="Normal"/>
    <w:link w:val="FooterChar"/>
    <w:uiPriority w:val="99"/>
    <w:unhideWhenUsed/>
    <w:rsid w:val="00CA1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0AD"/>
  </w:style>
  <w:style w:type="character" w:customStyle="1" w:styleId="Heading8Char">
    <w:name w:val="Heading 8 Char"/>
    <w:basedOn w:val="DefaultParagraphFont"/>
    <w:link w:val="Heading8"/>
    <w:uiPriority w:val="1"/>
    <w:rsid w:val="001A32DF"/>
    <w:rPr>
      <w:rFonts w:ascii="Bookman Old Style" w:eastAsia="Bookman Old Style" w:hAnsi="Bookman Old Style" w:cs="Bookman Old Style"/>
      <w:i/>
      <w:iCs/>
      <w:sz w:val="28"/>
      <w:szCs w:val="28"/>
      <w:lang w:val="en-US"/>
    </w:rPr>
  </w:style>
  <w:style w:type="paragraph" w:styleId="BodyText">
    <w:name w:val="Body Text"/>
    <w:basedOn w:val="Normal"/>
    <w:link w:val="BodyTextChar"/>
    <w:uiPriority w:val="1"/>
    <w:qFormat/>
    <w:rsid w:val="001A32DF"/>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1A32DF"/>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495537"/>
    <w:pPr>
      <w:widowControl w:val="0"/>
      <w:autoSpaceDE w:val="0"/>
      <w:autoSpaceDN w:val="0"/>
      <w:spacing w:before="95" w:after="0" w:line="240" w:lineRule="auto"/>
      <w:ind w:left="554" w:hanging="185"/>
    </w:pPr>
    <w:rPr>
      <w:rFonts w:ascii="Times New Roman" w:eastAsia="Times New Roman" w:hAnsi="Times New Roman" w:cs="Times New Roman"/>
      <w:lang w:val="en-US"/>
    </w:rPr>
  </w:style>
  <w:style w:type="paragraph" w:styleId="Caption">
    <w:name w:val="caption"/>
    <w:basedOn w:val="Normal"/>
    <w:next w:val="Normal"/>
    <w:uiPriority w:val="35"/>
    <w:unhideWhenUsed/>
    <w:qFormat/>
    <w:rsid w:val="0029433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1D214-26DF-420F-AD7B-BD282F03A864}">
  <ds:schemaRefs>
    <ds:schemaRef ds:uri="http://schemas.microsoft.com/sharepoint/v3/contenttype/forms"/>
  </ds:schemaRefs>
</ds:datastoreItem>
</file>

<file path=customXml/itemProps2.xml><?xml version="1.0" encoding="utf-8"?>
<ds:datastoreItem xmlns:ds="http://schemas.openxmlformats.org/officeDocument/2006/customXml" ds:itemID="{A2E9286B-75EA-4001-8FF8-82D72B199EF7}">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3.xml><?xml version="1.0" encoding="utf-8"?>
<ds:datastoreItem xmlns:ds="http://schemas.openxmlformats.org/officeDocument/2006/customXml" ds:itemID="{D7F791CC-EECE-477C-A877-8838CB778289}"/>
</file>

<file path=docProps/app.xml><?xml version="1.0" encoding="utf-8"?>
<Properties xmlns="http://schemas.openxmlformats.org/officeDocument/2006/extended-properties" xmlns:vt="http://schemas.openxmlformats.org/officeDocument/2006/docPropsVTypes">
  <Template>Normal</Template>
  <TotalTime>5</TotalTime>
  <Pages>3</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3</cp:revision>
  <dcterms:created xsi:type="dcterms:W3CDTF">2025-08-05T13:58:00Z</dcterms:created>
  <dcterms:modified xsi:type="dcterms:W3CDTF">2025-08-05T14:11:00Z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