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64DD3" w:rsidR="00CF155B" w:rsidP="00CF155B" w:rsidRDefault="006B615C" w14:paraId="5EEFD7C7" w14:textId="113953C2">
      <w:pPr>
        <w:jc w:val="both"/>
        <w:rPr>
          <w:rFonts w:ascii="Arial" w:hAnsi="Arial" w:cs="Arial"/>
          <w:sz w:val="32"/>
          <w:szCs w:val="32"/>
        </w:rPr>
      </w:pPr>
      <w:r>
        <w:rPr>
          <w:rFonts w:ascii="Arial" w:hAnsi="Arial" w:cs="Arial"/>
          <w:sz w:val="32"/>
          <w:szCs w:val="32"/>
        </w:rPr>
        <w:t xml:space="preserve">From the booklet: </w:t>
      </w:r>
      <w:r w:rsidR="00CF155B">
        <w:rPr>
          <w:rFonts w:ascii="Arial" w:hAnsi="Arial" w:cs="Arial"/>
          <w:sz w:val="32"/>
          <w:szCs w:val="32"/>
        </w:rPr>
        <w:t>Living processes</w:t>
      </w:r>
      <w:r>
        <w:rPr>
          <w:rFonts w:ascii="Arial" w:hAnsi="Arial" w:cs="Arial"/>
          <w:sz w:val="32"/>
          <w:szCs w:val="32"/>
        </w:rPr>
        <w:t xml:space="preserve"> </w:t>
      </w:r>
      <w:r w:rsidR="00CF155B">
        <w:rPr>
          <w:rFonts w:ascii="Arial" w:hAnsi="Arial" w:cs="Arial"/>
          <w:sz w:val="32"/>
          <w:szCs w:val="32"/>
        </w:rPr>
        <w:t xml:space="preserve">and what plants need to grow </w:t>
      </w:r>
    </w:p>
    <w:p w:rsidRPr="006B615C" w:rsidR="006B615C" w:rsidP="00CF155B" w:rsidRDefault="004140C8" w14:paraId="0CDABEF7" w14:textId="6C54B85B">
      <w:pPr>
        <w:jc w:val="both"/>
        <w:rPr>
          <w:rFonts w:ascii="Arial" w:hAnsi="Arial" w:cs="Arial"/>
          <w:i/>
          <w:iCs/>
          <w:sz w:val="32"/>
          <w:szCs w:val="32"/>
        </w:rPr>
      </w:pPr>
      <w:r w:rsidRPr="002205E6">
        <w:rPr>
          <w:rFonts w:ascii="Arial" w:hAnsi="Arial" w:cs="Arial"/>
          <w:noProof/>
        </w:rPr>
        <w:drawing>
          <wp:anchor distT="0" distB="0" distL="114300" distR="114300" simplePos="0" relativeHeight="251659264" behindDoc="1" locked="0" layoutInCell="1" allowOverlap="1" wp14:anchorId="5447B378" wp14:editId="4C3C9587">
            <wp:simplePos x="0" y="0"/>
            <wp:positionH relativeFrom="column">
              <wp:posOffset>0</wp:posOffset>
            </wp:positionH>
            <wp:positionV relativeFrom="paragraph">
              <wp:posOffset>405179</wp:posOffset>
            </wp:positionV>
            <wp:extent cx="5731510" cy="31115"/>
            <wp:effectExtent l="0" t="0" r="0" b="0"/>
            <wp:wrapTight wrapText="bothSides">
              <wp:wrapPolygon edited="0">
                <wp:start x="0" y="0"/>
                <wp:lineTo x="0" y="21600"/>
                <wp:lineTo x="21600" y="21600"/>
                <wp:lineTo x="2160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31510" cy="31115"/>
                    </a:xfrm>
                    <a:prstGeom prst="rect">
                      <a:avLst/>
                    </a:prstGeom>
                    <a:noFill/>
                    <a:ln>
                      <a:noFill/>
                    </a:ln>
                  </pic:spPr>
                </pic:pic>
              </a:graphicData>
            </a:graphic>
            <wp14:sizeRelH relativeFrom="page">
              <wp14:pctWidth>0</wp14:pctWidth>
            </wp14:sizeRelH>
            <wp14:sizeRelV relativeFrom="page">
              <wp14:pctHeight>0</wp14:pctHeight>
            </wp14:sizeRelV>
          </wp:anchor>
        </w:drawing>
      </w:r>
      <w:r w:rsidR="006B615C">
        <w:rPr>
          <w:rFonts w:ascii="Arial" w:hAnsi="Arial" w:cs="Arial"/>
          <w:i/>
          <w:iCs/>
          <w:sz w:val="32"/>
          <w:szCs w:val="32"/>
        </w:rPr>
        <w:t>Teaching Notes</w:t>
      </w:r>
    </w:p>
    <w:p w:rsidR="00AC011F" w:rsidP="00AC011F" w:rsidRDefault="00F47104" w14:paraId="004387DC" w14:textId="77777777">
      <w:pPr>
        <w:jc w:val="both"/>
        <w:rPr>
          <w:rFonts w:ascii="Arial" w:hAnsi="Arial" w:cs="Arial"/>
          <w:b/>
          <w:bCs/>
          <w:sz w:val="32"/>
          <w:szCs w:val="32"/>
        </w:rPr>
      </w:pPr>
      <w:r>
        <w:rPr>
          <w:rFonts w:ascii="Arial" w:hAnsi="Arial" w:cs="Arial"/>
          <w:b/>
          <w:bCs/>
          <w:sz w:val="32"/>
          <w:szCs w:val="32"/>
        </w:rPr>
        <w:t xml:space="preserve">Materials and some helpful hints for growing plants </w:t>
      </w:r>
    </w:p>
    <w:p w:rsidRPr="00AC011F" w:rsidR="00AC011F" w:rsidP="00186645" w:rsidRDefault="00AC011F" w14:paraId="31F6B882" w14:textId="38ACECBD">
      <w:pPr>
        <w:jc w:val="both"/>
        <w:rPr>
          <w:rFonts w:ascii="Arial" w:hAnsi="Arial" w:cs="Arial"/>
        </w:rPr>
      </w:pPr>
      <w:r w:rsidRPr="63C8312B" w:rsidR="00AC011F">
        <w:rPr>
          <w:rFonts w:ascii="Arial" w:hAnsi="Arial" w:cs="Arial"/>
        </w:rPr>
        <w:t xml:space="preserve">This section gives information about materials referred to in this booklet for use in the classroom when growing plants and provides </w:t>
      </w:r>
      <w:r w:rsidRPr="63C8312B" w:rsidR="00AC011F">
        <w:rPr>
          <w:rFonts w:ascii="Arial" w:hAnsi="Arial" w:cs="Arial"/>
        </w:rPr>
        <w:t>additional</w:t>
      </w:r>
      <w:r w:rsidRPr="63C8312B" w:rsidR="00AC011F">
        <w:rPr>
          <w:rFonts w:ascii="Arial" w:hAnsi="Arial" w:cs="Arial"/>
        </w:rPr>
        <w:t xml:space="preserve"> support for the basic methods described on pages 6 to 14</w:t>
      </w:r>
      <w:r w:rsidRPr="63C8312B" w:rsidR="309151F8">
        <w:rPr>
          <w:rFonts w:ascii="Arial" w:hAnsi="Arial" w:cs="Arial"/>
        </w:rPr>
        <w:t xml:space="preserve"> of the booklet</w:t>
      </w:r>
      <w:r w:rsidRPr="63C8312B" w:rsidR="00AC011F">
        <w:rPr>
          <w:rFonts w:ascii="Arial" w:hAnsi="Arial" w:cs="Arial"/>
        </w:rPr>
        <w:t>. Most of the items are available from Garden Centres and you may have your own ideas that work well.</w:t>
      </w:r>
    </w:p>
    <w:p w:rsidRPr="00186645" w:rsidR="00AC011F" w:rsidP="00AC011F" w:rsidRDefault="00AC011F" w14:paraId="611126B2" w14:textId="77777777">
      <w:pPr>
        <w:pStyle w:val="Heading8"/>
        <w:spacing w:before="1"/>
        <w:ind w:left="0"/>
        <w:jc w:val="both"/>
        <w:rPr>
          <w:rFonts w:ascii="Arial" w:hAnsi="Arial" w:cs="Arial" w:eastAsiaTheme="minorHAnsi"/>
          <w:b/>
          <w:bCs/>
          <w:sz w:val="24"/>
          <w:szCs w:val="24"/>
          <w:lang w:val="en-GB"/>
        </w:rPr>
      </w:pPr>
      <w:r w:rsidRPr="00186645">
        <w:rPr>
          <w:rFonts w:ascii="Arial" w:hAnsi="Arial" w:cs="Arial" w:eastAsiaTheme="minorHAnsi"/>
          <w:b/>
          <w:bCs/>
          <w:sz w:val="24"/>
          <w:szCs w:val="24"/>
          <w:lang w:val="en-GB"/>
        </w:rPr>
        <w:t>Soil mix and a note about ‘compost’</w:t>
      </w:r>
    </w:p>
    <w:p w:rsidRPr="00AC011F" w:rsidR="00AC011F" w:rsidP="00AC011F" w:rsidRDefault="00AC011F" w14:paraId="6A0661D7" w14:textId="77777777">
      <w:pPr>
        <w:pStyle w:val="BodyText"/>
        <w:spacing w:before="141" w:line="249" w:lineRule="auto"/>
        <w:jc w:val="both"/>
        <w:rPr>
          <w:rFonts w:ascii="Arial" w:hAnsi="Arial" w:cs="Arial" w:eastAsiaTheme="minorHAnsi"/>
          <w:sz w:val="22"/>
          <w:szCs w:val="22"/>
          <w:lang w:val="en-GB"/>
        </w:rPr>
      </w:pPr>
      <w:r w:rsidRPr="00AC011F">
        <w:rPr>
          <w:rFonts w:ascii="Arial" w:hAnsi="Arial" w:cs="Arial" w:eastAsiaTheme="minorHAnsi"/>
          <w:sz w:val="22"/>
          <w:szCs w:val="22"/>
          <w:lang w:val="en-GB"/>
        </w:rPr>
        <w:t xml:space="preserve">For growing plants in film pots (or small dessert pots), use any good quality multipurpose potting compost. Mix the compost </w:t>
      </w:r>
      <w:proofErr w:type="gramStart"/>
      <w:r w:rsidRPr="00AC011F">
        <w:rPr>
          <w:rFonts w:ascii="Arial" w:hAnsi="Arial" w:cs="Arial" w:eastAsiaTheme="minorHAnsi"/>
          <w:sz w:val="22"/>
          <w:szCs w:val="22"/>
          <w:lang w:val="en-GB"/>
        </w:rPr>
        <w:t>50 :</w:t>
      </w:r>
      <w:proofErr w:type="gramEnd"/>
      <w:r w:rsidRPr="00AC011F">
        <w:rPr>
          <w:rFonts w:ascii="Arial" w:hAnsi="Arial" w:cs="Arial" w:eastAsiaTheme="minorHAnsi"/>
          <w:sz w:val="22"/>
          <w:szCs w:val="22"/>
          <w:lang w:val="en-GB"/>
        </w:rPr>
        <w:t xml:space="preserve"> 50 with fine grade vermiculite to help retain moisture (but this is not essential). Wherever possible, use a peat-free compost as this encourages awareness of environmental concerns. However, when investigating the effect of adding different amounts of fertiliser, it is necessary to use a compost that is low in mineral salts, so here moss peat works well. Vermiculite on its own does not supply plants with enough physical support. For growing insectivorous plants, many thrive only on moss peat, but buy the minimum that you need.</w:t>
      </w:r>
    </w:p>
    <w:p w:rsidRPr="00AC011F" w:rsidR="00AC011F" w:rsidP="00AC011F" w:rsidRDefault="00AC011F" w14:paraId="11E45385" w14:textId="77777777">
      <w:pPr>
        <w:pStyle w:val="BodyText"/>
        <w:spacing w:before="4"/>
        <w:jc w:val="both"/>
        <w:rPr>
          <w:rFonts w:ascii="Arial" w:hAnsi="Arial" w:cs="Arial" w:eastAsiaTheme="minorHAnsi"/>
          <w:sz w:val="22"/>
          <w:szCs w:val="22"/>
          <w:lang w:val="en-GB"/>
        </w:rPr>
      </w:pPr>
    </w:p>
    <w:p w:rsidRPr="00AC011F" w:rsidR="00AC011F" w:rsidP="00AC011F" w:rsidRDefault="00AC011F" w14:paraId="7F64C3B2" w14:textId="7EB478B2">
      <w:pPr>
        <w:pStyle w:val="BodyText"/>
        <w:spacing w:line="249" w:lineRule="auto"/>
        <w:jc w:val="both"/>
        <w:rPr>
          <w:rFonts w:ascii="Arial" w:hAnsi="Arial" w:cs="Arial" w:eastAsiaTheme="minorHAnsi"/>
          <w:sz w:val="22"/>
          <w:szCs w:val="22"/>
          <w:lang w:val="en-GB"/>
        </w:rPr>
      </w:pPr>
      <w:r w:rsidRPr="00AC011F">
        <w:rPr>
          <w:rFonts w:ascii="Arial" w:hAnsi="Arial" w:cs="Arial" w:eastAsiaTheme="minorHAnsi"/>
          <w:sz w:val="22"/>
          <w:szCs w:val="22"/>
          <w:lang w:val="en-GB"/>
        </w:rPr>
        <w:t>There may be some confusion about the use of the term ‘compost’. The process of composting is used in many gardens as a way of decomposing waste plant material (including some household waste, such as vegetable peelings) and converting it into a soil-like material, known as compost</w:t>
      </w:r>
      <w:r w:rsidR="00DE735B">
        <w:rPr>
          <w:rFonts w:ascii="Arial" w:hAnsi="Arial" w:cs="Arial" w:eastAsiaTheme="minorHAnsi"/>
          <w:sz w:val="22"/>
          <w:szCs w:val="22"/>
          <w:lang w:val="en-GB"/>
        </w:rPr>
        <w:t xml:space="preserve">. </w:t>
      </w:r>
      <w:r w:rsidRPr="00AC011F">
        <w:rPr>
          <w:rFonts w:ascii="Arial" w:hAnsi="Arial" w:cs="Arial" w:eastAsiaTheme="minorHAnsi"/>
          <w:sz w:val="22"/>
          <w:szCs w:val="22"/>
          <w:lang w:val="en-GB"/>
        </w:rPr>
        <w:t xml:space="preserve">The decomposition occurs </w:t>
      </w:r>
      <w:proofErr w:type="gramStart"/>
      <w:r w:rsidRPr="00AC011F">
        <w:rPr>
          <w:rFonts w:ascii="Arial" w:hAnsi="Arial" w:cs="Arial" w:eastAsiaTheme="minorHAnsi"/>
          <w:sz w:val="22"/>
          <w:szCs w:val="22"/>
          <w:lang w:val="en-GB"/>
        </w:rPr>
        <w:t>as a result of</w:t>
      </w:r>
      <w:proofErr w:type="gramEnd"/>
      <w:r w:rsidRPr="00AC011F">
        <w:rPr>
          <w:rFonts w:ascii="Arial" w:hAnsi="Arial" w:cs="Arial" w:eastAsiaTheme="minorHAnsi"/>
          <w:sz w:val="22"/>
          <w:szCs w:val="22"/>
          <w:lang w:val="en-GB"/>
        </w:rPr>
        <w:t xml:space="preserve"> microbial activity (mainly bacteria and fungi). The resulting compost is a valuable material for use in the garden, supplying nutrients (in the form of mineral salts) and contributing to improved soil structure and texture. Gardeners also use prepared ‘composts’ for growing seeds and plants, particularly during their young stages. These prepared ‘potting composts’ are made up of various mixtures of loam or peat, with sand or grit and added nutrients. They are sieved to provide a fine and uniform texture and sterilised to remove weed seeds. For this booklet, we have adopted the neutral term ‘soil mix’ to avoid confusion with different types of composts and other growing materials.</w:t>
      </w:r>
    </w:p>
    <w:p w:rsidRPr="00AC011F" w:rsidR="00AC011F" w:rsidP="00AC011F" w:rsidRDefault="00AC011F" w14:paraId="57B46E36" w14:textId="77777777">
      <w:pPr>
        <w:pStyle w:val="BodyText"/>
        <w:spacing w:before="5"/>
        <w:jc w:val="both"/>
        <w:rPr>
          <w:rFonts w:ascii="Arial" w:hAnsi="Arial" w:cs="Arial" w:eastAsiaTheme="minorHAnsi"/>
          <w:sz w:val="22"/>
          <w:szCs w:val="22"/>
          <w:lang w:val="en-GB"/>
        </w:rPr>
      </w:pPr>
    </w:p>
    <w:p w:rsidRPr="00186645" w:rsidR="00AC011F" w:rsidP="00AC011F" w:rsidRDefault="00AC011F" w14:paraId="3FF4F2D8" w14:textId="77777777">
      <w:pPr>
        <w:pStyle w:val="Heading8"/>
        <w:ind w:left="0"/>
        <w:jc w:val="both"/>
        <w:rPr>
          <w:rFonts w:ascii="Arial" w:hAnsi="Arial" w:cs="Arial" w:eastAsiaTheme="minorHAnsi"/>
          <w:b/>
          <w:bCs/>
          <w:sz w:val="24"/>
          <w:szCs w:val="24"/>
          <w:lang w:val="en-GB"/>
        </w:rPr>
      </w:pPr>
      <w:r w:rsidRPr="00186645">
        <w:rPr>
          <w:rFonts w:ascii="Arial" w:hAnsi="Arial" w:cs="Arial" w:eastAsiaTheme="minorHAnsi"/>
          <w:b/>
          <w:bCs/>
          <w:sz w:val="24"/>
          <w:szCs w:val="24"/>
          <w:lang w:val="en-GB"/>
        </w:rPr>
        <w:t>Fertiliser pellets</w:t>
      </w:r>
    </w:p>
    <w:p w:rsidR="00AC011F" w:rsidP="00186645" w:rsidRDefault="00AC011F" w14:paraId="4F19881E" w14:textId="3D6FF008">
      <w:pPr>
        <w:pStyle w:val="BodyText"/>
        <w:spacing w:before="137" w:line="249" w:lineRule="auto"/>
        <w:jc w:val="both"/>
        <w:rPr>
          <w:rFonts w:ascii="Arial" w:hAnsi="Arial" w:cs="Arial" w:eastAsiaTheme="minorHAnsi"/>
          <w:sz w:val="22"/>
          <w:szCs w:val="22"/>
          <w:lang w:val="en-GB"/>
        </w:rPr>
      </w:pPr>
      <w:r w:rsidRPr="00AC011F">
        <w:rPr>
          <w:rFonts w:ascii="Arial" w:hAnsi="Arial" w:cs="Arial" w:eastAsiaTheme="minorHAnsi"/>
          <w:sz w:val="22"/>
          <w:szCs w:val="22"/>
          <w:lang w:val="en-GB"/>
        </w:rPr>
        <w:t>Fertiliser pellets (e.g. Osmocote®) consist of a water-soluble granule containing a mixture of nitrogen, phosphorus and potassium (often abbreviated NPK) in the right balance to supply the necessary mineral salts and promote healthy growth in plants. Each pellet is coated with a thin layer of resin, which controls the release of nutrients.</w:t>
      </w:r>
    </w:p>
    <w:p w:rsidRPr="00AC011F" w:rsidR="00186645" w:rsidP="00186645" w:rsidRDefault="00186645" w14:paraId="7558E5FB" w14:textId="77777777">
      <w:pPr>
        <w:pStyle w:val="BodyText"/>
        <w:spacing w:before="137" w:line="249" w:lineRule="auto"/>
        <w:jc w:val="both"/>
        <w:rPr>
          <w:rFonts w:ascii="Arial" w:hAnsi="Arial" w:cs="Arial" w:eastAsiaTheme="minorHAnsi"/>
          <w:sz w:val="22"/>
          <w:szCs w:val="22"/>
          <w:lang w:val="en-GB"/>
        </w:rPr>
      </w:pPr>
    </w:p>
    <w:p w:rsidRPr="00186645" w:rsidR="00AC011F" w:rsidP="00AC011F" w:rsidRDefault="00AC011F" w14:paraId="2187C7B5" w14:textId="77777777">
      <w:pPr>
        <w:pStyle w:val="Heading8"/>
        <w:ind w:left="0"/>
        <w:jc w:val="both"/>
        <w:rPr>
          <w:rFonts w:ascii="Arial" w:hAnsi="Arial" w:cs="Arial" w:eastAsiaTheme="minorHAnsi"/>
          <w:b/>
          <w:bCs/>
          <w:sz w:val="24"/>
          <w:szCs w:val="24"/>
          <w:lang w:val="en-GB"/>
        </w:rPr>
      </w:pPr>
      <w:r w:rsidRPr="00186645">
        <w:rPr>
          <w:rFonts w:ascii="Arial" w:hAnsi="Arial" w:cs="Arial" w:eastAsiaTheme="minorHAnsi"/>
          <w:b/>
          <w:bCs/>
          <w:sz w:val="24"/>
          <w:szCs w:val="24"/>
          <w:lang w:val="en-GB"/>
        </w:rPr>
        <w:t>Capillary matting</w:t>
      </w:r>
    </w:p>
    <w:p w:rsidR="00AC011F" w:rsidP="00AC011F" w:rsidRDefault="00AC011F" w14:paraId="7105384D" w14:textId="77777777">
      <w:pPr>
        <w:pStyle w:val="BodyText"/>
        <w:spacing w:before="141" w:line="249" w:lineRule="auto"/>
        <w:jc w:val="both"/>
        <w:rPr>
          <w:rFonts w:ascii="Arial" w:hAnsi="Arial" w:cs="Arial" w:eastAsiaTheme="minorHAnsi"/>
          <w:sz w:val="22"/>
          <w:szCs w:val="22"/>
          <w:lang w:val="en-GB"/>
        </w:rPr>
      </w:pPr>
      <w:r w:rsidRPr="00AC011F">
        <w:rPr>
          <w:rFonts w:ascii="Arial" w:hAnsi="Arial" w:cs="Arial" w:eastAsiaTheme="minorHAnsi"/>
          <w:sz w:val="22"/>
          <w:szCs w:val="22"/>
          <w:lang w:val="en-GB"/>
        </w:rPr>
        <w:t>Several kinds of capillary matting are available, with different textures and weights. Lightweight types are preferable for use in the classroom. Capillary matting may seem relatively expensive, but it can be re-used several times). Wash the matting carefully and soak it in a very dilute sterilising solution, prepared from sterilising tablets used for babies’ feeding bottles. Rinse thoroughly before using it again.</w:t>
      </w:r>
    </w:p>
    <w:p w:rsidRPr="007223B6" w:rsidR="007223B6" w:rsidP="007223B6" w:rsidRDefault="007223B6" w14:paraId="66A54308" w14:textId="77777777">
      <w:pPr>
        <w:pStyle w:val="Heading8"/>
        <w:spacing w:before="248"/>
        <w:ind w:left="0"/>
        <w:jc w:val="both"/>
        <w:rPr>
          <w:rFonts w:ascii="Arial" w:hAnsi="Arial" w:cs="Arial" w:eastAsiaTheme="minorHAnsi"/>
          <w:b/>
          <w:bCs/>
          <w:sz w:val="24"/>
          <w:szCs w:val="24"/>
          <w:lang w:val="en-GB"/>
        </w:rPr>
      </w:pPr>
      <w:r w:rsidRPr="007223B6">
        <w:rPr>
          <w:rFonts w:ascii="Arial" w:hAnsi="Arial" w:cs="Arial" w:eastAsiaTheme="minorHAnsi"/>
          <w:b/>
          <w:bCs/>
          <w:sz w:val="24"/>
          <w:szCs w:val="24"/>
          <w:lang w:val="en-GB"/>
        </w:rPr>
        <w:lastRenderedPageBreak/>
        <w:t>Film pots and yoghurt pots</w:t>
      </w:r>
    </w:p>
    <w:p w:rsidRPr="007223B6" w:rsidR="007223B6" w:rsidP="007223B6" w:rsidRDefault="007223B6" w14:paraId="6D098037" w14:textId="77777777">
      <w:pPr>
        <w:pStyle w:val="BodyText"/>
        <w:spacing w:before="141" w:line="249" w:lineRule="auto"/>
        <w:jc w:val="both"/>
        <w:rPr>
          <w:rFonts w:ascii="Arial" w:hAnsi="Arial" w:cs="Arial" w:eastAsiaTheme="minorHAnsi"/>
          <w:sz w:val="22"/>
          <w:szCs w:val="22"/>
          <w:lang w:val="en-GB"/>
        </w:rPr>
      </w:pPr>
      <w:r w:rsidRPr="007223B6">
        <w:rPr>
          <w:rFonts w:ascii="Arial" w:hAnsi="Arial" w:cs="Arial" w:eastAsiaTheme="minorHAnsi"/>
          <w:sz w:val="22"/>
          <w:szCs w:val="22"/>
          <w:lang w:val="en-GB"/>
        </w:rPr>
        <w:t>When these booklets were originally written many of the activities involved using film pots as they could be re-used many times, each child could have their own pot, they required only small amounts of soil mix or other materials and took up little room in the classroom. Very small yoghurt/dessert pots (e.g. Petits Filous) are a suitable alternative. Putting a piece of cling film secured with an elastic band over the pot acts as a lid and prevents the seeds drying out. If there is a need to exclude light, place them in a light proof container.</w:t>
      </w:r>
    </w:p>
    <w:p w:rsidRPr="007223B6" w:rsidR="007223B6" w:rsidP="007223B6" w:rsidRDefault="007223B6" w14:paraId="2088B6EB" w14:textId="77777777">
      <w:pPr>
        <w:pStyle w:val="BodyText"/>
        <w:spacing w:before="6"/>
        <w:rPr>
          <w:rFonts w:ascii="Arial" w:hAnsi="Arial" w:cs="Arial" w:eastAsiaTheme="minorHAnsi"/>
          <w:sz w:val="22"/>
          <w:szCs w:val="22"/>
          <w:lang w:val="en-GB"/>
        </w:rPr>
      </w:pPr>
    </w:p>
    <w:p w:rsidRPr="007223B6" w:rsidR="007223B6" w:rsidP="007223B6" w:rsidRDefault="005E017E" w14:paraId="37DE0F71" w14:textId="770274DC">
      <w:pPr>
        <w:pStyle w:val="Heading8"/>
        <w:ind w:left="0"/>
        <w:jc w:val="both"/>
        <w:rPr>
          <w:rFonts w:ascii="Arial" w:hAnsi="Arial" w:cs="Arial" w:eastAsiaTheme="minorHAnsi"/>
          <w:b/>
          <w:bCs/>
          <w:sz w:val="24"/>
          <w:szCs w:val="24"/>
          <w:lang w:val="en-GB"/>
        </w:rPr>
      </w:pPr>
      <w:r>
        <w:rPr>
          <w:noProof/>
        </w:rPr>
        <mc:AlternateContent>
          <mc:Choice Requires="wps">
            <w:drawing>
              <wp:anchor distT="0" distB="0" distL="114300" distR="114300" simplePos="0" relativeHeight="251662336" behindDoc="1" locked="0" layoutInCell="1" allowOverlap="1" wp14:anchorId="344A2484" wp14:editId="1B8D29E0">
                <wp:simplePos x="0" y="0"/>
                <wp:positionH relativeFrom="column">
                  <wp:posOffset>3200400</wp:posOffset>
                </wp:positionH>
                <wp:positionV relativeFrom="paragraph">
                  <wp:posOffset>1927225</wp:posOffset>
                </wp:positionV>
                <wp:extent cx="2969260" cy="635"/>
                <wp:effectExtent l="0" t="0" r="2540" b="4445"/>
                <wp:wrapTight wrapText="bothSides">
                  <wp:wrapPolygon edited="0">
                    <wp:start x="0" y="0"/>
                    <wp:lineTo x="0" y="20980"/>
                    <wp:lineTo x="21526" y="20980"/>
                    <wp:lineTo x="21526" y="0"/>
                    <wp:lineTo x="0" y="0"/>
                  </wp:wrapPolygon>
                </wp:wrapTight>
                <wp:docPr id="1" name="Text Box 1"/>
                <wp:cNvGraphicFramePr/>
                <a:graphic xmlns:a="http://schemas.openxmlformats.org/drawingml/2006/main">
                  <a:graphicData uri="http://schemas.microsoft.com/office/word/2010/wordprocessingShape">
                    <wps:wsp>
                      <wps:cNvSpPr txBox="1"/>
                      <wps:spPr>
                        <a:xfrm>
                          <a:off x="0" y="0"/>
                          <a:ext cx="2969260" cy="635"/>
                        </a:xfrm>
                        <a:prstGeom prst="rect">
                          <a:avLst/>
                        </a:prstGeom>
                        <a:solidFill>
                          <a:prstClr val="white"/>
                        </a:solidFill>
                        <a:ln>
                          <a:noFill/>
                        </a:ln>
                      </wps:spPr>
                      <wps:txbx>
                        <w:txbxContent>
                          <w:p w:rsidRPr="00375AD5" w:rsidR="005E017E" w:rsidP="005E017E" w:rsidRDefault="005E017E" w14:paraId="12B2DF70" w14:textId="55361C1A">
                            <w:pPr>
                              <w:pStyle w:val="Caption"/>
                              <w:rPr>
                                <w:rFonts w:ascii="Arial" w:hAnsi="Arial" w:eastAsia="Bookman Old Style" w:cs="Arial"/>
                                <w:i w:val="0"/>
                                <w:iCs w:val="0"/>
                                <w:noProof/>
                                <w:color w:val="auto"/>
                                <w:sz w:val="22"/>
                                <w:szCs w:val="22"/>
                                <w:lang w:val="en-US"/>
                              </w:rPr>
                            </w:pPr>
                            <w:r w:rsidRPr="00375AD5">
                              <w:rPr>
                                <w:rFonts w:ascii="Arial" w:hAnsi="Arial" w:cs="Arial"/>
                                <w:b/>
                                <w:bCs/>
                                <w:color w:val="auto"/>
                                <w:sz w:val="22"/>
                                <w:szCs w:val="22"/>
                              </w:rPr>
                              <w:t>Figure 23.</w:t>
                            </w:r>
                            <w:r w:rsidRPr="00375AD5">
                              <w:rPr>
                                <w:rFonts w:ascii="Arial" w:hAnsi="Arial" w:cs="Arial"/>
                                <w:i w:val="0"/>
                                <w:iCs w:val="0"/>
                                <w:color w:val="auto"/>
                                <w:sz w:val="22"/>
                                <w:szCs w:val="22"/>
                              </w:rPr>
                              <w:t xml:space="preserve"> A sugar snap pea.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id="_x0000_t202" coordsize="21600,21600" o:spt="202" path="m,l,21600r21600,l21600,xe" w14:anchorId="344A2484">
                <v:stroke joinstyle="miter"/>
                <v:path gradientshapeok="t" o:connecttype="rect"/>
              </v:shapetype>
              <v:shape id="Text Box 1" style="position:absolute;left:0;text-align:left;margin-left:252pt;margin-top:151.75pt;width:233.8pt;height:.05pt;z-index:-251654144;visibility:visible;mso-wrap-style:square;mso-wrap-distance-left:9pt;mso-wrap-distance-top:0;mso-wrap-distance-right:9pt;mso-wrap-distance-bottom:0;mso-position-horizontal:absolute;mso-position-horizontal-relative:text;mso-position-vertical:absolute;mso-position-vertical-relative:text;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">
                <v:textbox style="mso-fit-shape-to-text:t" inset="0,0,0,0">
                  <w:txbxContent>
                    <w:p w:rsidRPr="00375AD5" w:rsidR="005E017E" w:rsidP="005E017E" w:rsidRDefault="005E017E" w14:paraId="12B2DF70" w14:textId="55361C1A">
                      <w:pPr>
                        <w:pStyle w:val="Caption"/>
                        <w:rPr>
                          <w:rFonts w:ascii="Arial" w:hAnsi="Arial" w:eastAsia="Bookman Old Style" w:cs="Arial"/>
                          <w:i w:val="0"/>
                          <w:iCs w:val="0"/>
                          <w:noProof/>
                          <w:color w:val="auto"/>
                          <w:sz w:val="22"/>
                          <w:szCs w:val="22"/>
                          <w:lang w:val="en-US"/>
                        </w:rPr>
                      </w:pPr>
                      <w:r w:rsidRPr="00375AD5">
                        <w:rPr>
                          <w:rFonts w:ascii="Arial" w:hAnsi="Arial" w:cs="Arial"/>
                          <w:b/>
                          <w:bCs/>
                          <w:color w:val="auto"/>
                          <w:sz w:val="22"/>
                          <w:szCs w:val="22"/>
                        </w:rPr>
                        <w:t>Figure 23.</w:t>
                      </w:r>
                      <w:r w:rsidRPr="00375AD5">
                        <w:rPr>
                          <w:rFonts w:ascii="Arial" w:hAnsi="Arial" w:cs="Arial"/>
                          <w:i w:val="0"/>
                          <w:iCs w:val="0"/>
                          <w:color w:val="auto"/>
                          <w:sz w:val="22"/>
                          <w:szCs w:val="22"/>
                        </w:rPr>
                        <w:t xml:space="preserve"> A sugar snap pea.</w:t>
                      </w:r>
                    </w:p>
                  </w:txbxContent>
                </v:textbox>
                <w10:wrap type="tight"/>
              </v:shape>
            </w:pict>
          </mc:Fallback>
        </mc:AlternateContent>
      </w:r>
      <w:r w:rsidR="00233C43">
        <w:rPr>
          <w:noProof/>
        </w:rPr>
        <mc:AlternateContent>
          <mc:Choice Requires="wpg">
            <w:drawing>
              <wp:anchor distT="0" distB="0" distL="114300" distR="114300" simplePos="0" relativeHeight="251660288" behindDoc="1" locked="0" layoutInCell="1" allowOverlap="1" wp14:anchorId="00FBA767" wp14:editId="75A973B1">
                <wp:simplePos x="0" y="0"/>
                <wp:positionH relativeFrom="column">
                  <wp:posOffset>3200400</wp:posOffset>
                </wp:positionH>
                <wp:positionV relativeFrom="paragraph">
                  <wp:posOffset>45720</wp:posOffset>
                </wp:positionV>
                <wp:extent cx="2969260" cy="1824990"/>
                <wp:effectExtent l="0" t="0" r="2540" b="3810"/>
                <wp:wrapTight wrapText="bothSides">
                  <wp:wrapPolygon edited="0">
                    <wp:start x="92" y="150"/>
                    <wp:lineTo x="92" y="21495"/>
                    <wp:lineTo x="21526" y="21495"/>
                    <wp:lineTo x="21526" y="150"/>
                    <wp:lineTo x="92" y="150"/>
                  </wp:wrapPolygon>
                </wp:wrapTight>
                <wp:docPr id="4454" name="docshapegroup9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69260" cy="1824990"/>
                          <a:chOff x="0" y="0"/>
                          <a:chExt cx="4676" cy="2874"/>
                        </a:xfrm>
                      </wpg:grpSpPr>
                      <pic:pic xmlns:pic="http://schemas.openxmlformats.org/drawingml/2006/picture">
                        <pic:nvPicPr>
                          <pic:cNvPr id="4455" name="docshape930"/>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20" y="20"/>
                            <a:ext cx="4636" cy="28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456" name="docshape931"/>
                        <wps:cNvSpPr>
                          <a:spLocks/>
                        </wps:cNvSpPr>
                        <wps:spPr bwMode="auto">
                          <a:xfrm>
                            <a:off x="10" y="10"/>
                            <a:ext cx="4656" cy="2854"/>
                          </a:xfrm>
                          <a:prstGeom prst="rect">
                            <a:avLst/>
                          </a:prstGeom>
                          <a:noFill/>
                          <a:ln w="12700">
                            <a:solidFill>
                              <a:srgbClr val="439539"/>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docshapegroup929" style="position:absolute;margin-left:252pt;margin-top:3.6pt;width:233.8pt;height:143.7pt;z-index:-251656192" coordsize="4676,2874" o:spid="_x0000_s1026" w14:anchorId="2007E7A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docshape930" style="position:absolute;left:20;top:20;width:4636;height:2834;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">
                  <v:imagedata o:title="" r:id="rId11"/>
                  <v:path arrowok="t"/>
                  <o:lock v:ext="edit" aspectratio="f"/>
                </v:shape>
                <v:rect id="docshape931" style="position:absolute;left:10;top:10;width:4656;height:2854;visibility:visible;mso-wrap-style:square;v-text-anchor:top" o:spid="_x0000_s1028" filled="f" strokecolor="#439539"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">
                  <v:path arrowok="t"/>
                </v:rect>
                <w10:wrap type="tight"/>
              </v:group>
            </w:pict>
          </mc:Fallback>
        </mc:AlternateContent>
      </w:r>
      <w:r w:rsidRPr="007223B6" w:rsidR="007223B6">
        <w:rPr>
          <w:rFonts w:ascii="Arial" w:hAnsi="Arial" w:cs="Arial" w:eastAsiaTheme="minorHAnsi"/>
          <w:b/>
          <w:bCs/>
          <w:sz w:val="24"/>
          <w:szCs w:val="24"/>
          <w:lang w:val="en-GB"/>
        </w:rPr>
        <w:t>Some notes on seeds and suitable plants to grow for investigations in the classroom</w:t>
      </w:r>
    </w:p>
    <w:p w:rsidRPr="007223B6" w:rsidR="007223B6" w:rsidP="007223B6" w:rsidRDefault="007223B6" w14:paraId="5D03331F" w14:textId="7BB05204">
      <w:pPr>
        <w:pStyle w:val="BodyText"/>
        <w:spacing w:before="141" w:line="249" w:lineRule="auto"/>
        <w:jc w:val="both"/>
        <w:rPr>
          <w:rFonts w:ascii="Arial" w:hAnsi="Arial" w:cs="Arial" w:eastAsiaTheme="minorHAnsi"/>
          <w:sz w:val="22"/>
          <w:szCs w:val="22"/>
          <w:lang w:val="en-GB"/>
        </w:rPr>
      </w:pPr>
      <w:r w:rsidRPr="007223B6">
        <w:rPr>
          <w:rFonts w:ascii="Arial" w:hAnsi="Arial" w:cs="Arial" w:eastAsiaTheme="minorHAnsi"/>
          <w:sz w:val="22"/>
          <w:szCs w:val="22"/>
          <w:lang w:val="en-GB"/>
        </w:rPr>
        <w:t>For very young children, it is best to use large seeds, which are easy for them to handle. Suitable examples are peas, beans, sunflower and sweet corn. Other seeds that are good for growing in the classroom and using in investigations include mustard, cress, mung bean and wheat. Make sure that any seeds you use are within the sowing date.</w:t>
      </w:r>
    </w:p>
    <w:p w:rsidRPr="007223B6" w:rsidR="007223B6" w:rsidP="007223B6" w:rsidRDefault="007223B6" w14:paraId="5ECD1AA1" w14:textId="24A32A85">
      <w:pPr>
        <w:pStyle w:val="BodyText"/>
        <w:spacing w:before="2"/>
        <w:rPr>
          <w:rFonts w:ascii="Arial" w:hAnsi="Arial" w:cs="Arial" w:eastAsiaTheme="minorHAnsi"/>
          <w:sz w:val="22"/>
          <w:szCs w:val="22"/>
          <w:lang w:val="en-GB"/>
        </w:rPr>
      </w:pPr>
    </w:p>
    <w:p w:rsidR="00375AD5" w:rsidP="00C2210D" w:rsidRDefault="007223B6" w14:paraId="087AAC6A" w14:textId="4EBDF0DF">
      <w:pPr>
        <w:pStyle w:val="BodyText"/>
        <w:spacing w:before="120" w:after="100" w:afterAutospacing="1"/>
        <w:jc w:val="both"/>
        <w:rPr>
          <w:rFonts w:ascii="Arial" w:hAnsi="Arial" w:cs="Arial" w:eastAsiaTheme="minorHAnsi"/>
          <w:sz w:val="22"/>
          <w:szCs w:val="22"/>
          <w:lang w:val="en-GB"/>
        </w:rPr>
      </w:pPr>
      <w:r w:rsidRPr="007223B6">
        <w:rPr>
          <w:rFonts w:ascii="Arial" w:hAnsi="Arial" w:cs="Arial" w:eastAsiaTheme="minorHAnsi"/>
          <w:sz w:val="22"/>
          <w:szCs w:val="22"/>
          <w:lang w:val="en-GB"/>
        </w:rPr>
        <w:t xml:space="preserve">Seeds may be dusted with </w:t>
      </w:r>
      <w:proofErr w:type="gramStart"/>
      <w:r w:rsidRPr="007223B6">
        <w:rPr>
          <w:rFonts w:ascii="Arial" w:hAnsi="Arial" w:cs="Arial" w:eastAsiaTheme="minorHAnsi"/>
          <w:sz w:val="22"/>
          <w:szCs w:val="22"/>
          <w:lang w:val="en-GB"/>
        </w:rPr>
        <w:t>fungicide</w:t>
      </w:r>
      <w:proofErr w:type="gramEnd"/>
      <w:r w:rsidRPr="007223B6">
        <w:rPr>
          <w:rFonts w:ascii="Arial" w:hAnsi="Arial" w:cs="Arial" w:eastAsiaTheme="minorHAnsi"/>
          <w:sz w:val="22"/>
          <w:szCs w:val="22"/>
          <w:lang w:val="en-GB"/>
        </w:rPr>
        <w:t xml:space="preserve"> and it is good practice to teach the children that they should never put seeds in their mouth and must always wash their hands after handling seeds.</w:t>
      </w:r>
    </w:p>
    <w:p w:rsidRPr="00C2210D" w:rsidR="00C2210D" w:rsidP="00C2210D" w:rsidRDefault="00C2210D" w14:paraId="042B9592" w14:textId="77777777">
      <w:pPr>
        <w:spacing w:before="120" w:after="100" w:afterAutospacing="1" w:line="240" w:lineRule="auto"/>
        <w:jc w:val="both"/>
        <w:rPr>
          <w:rFonts w:ascii="Arial" w:hAnsi="Arial" w:cs="Arial"/>
          <w:b/>
          <w:bCs/>
          <w:i/>
          <w:iCs/>
          <w:sz w:val="24"/>
          <w:szCs w:val="24"/>
        </w:rPr>
      </w:pPr>
      <w:r w:rsidRPr="00C2210D">
        <w:rPr>
          <w:rFonts w:ascii="Arial" w:hAnsi="Arial" w:cs="Arial"/>
          <w:b/>
          <w:bCs/>
          <w:i/>
          <w:iCs/>
          <w:sz w:val="24"/>
          <w:szCs w:val="24"/>
        </w:rPr>
        <w:t>The sugar snap pea</w:t>
      </w:r>
    </w:p>
    <w:p w:rsidR="00C2210D" w:rsidP="00EF0168" w:rsidRDefault="00C2210D" w14:paraId="208DA576" w14:textId="59CB27C8">
      <w:pPr>
        <w:pStyle w:val="BodyText"/>
        <w:spacing w:before="120" w:after="100" w:afterAutospacing="1" w:line="250" w:lineRule="auto"/>
        <w:jc w:val="both"/>
        <w:rPr>
          <w:rFonts w:ascii="Arial" w:hAnsi="Arial" w:cs="Arial" w:eastAsiaTheme="minorHAnsi"/>
          <w:sz w:val="22"/>
          <w:szCs w:val="22"/>
          <w:lang w:val="en-GB"/>
        </w:rPr>
      </w:pPr>
      <w:r w:rsidRPr="00C2210D">
        <w:rPr>
          <w:rFonts w:ascii="Arial" w:hAnsi="Arial" w:cs="Arial" w:eastAsiaTheme="minorHAnsi"/>
          <w:sz w:val="22"/>
          <w:szCs w:val="22"/>
          <w:lang w:val="en-GB"/>
        </w:rPr>
        <w:t>The life cycle of a sugar snap pea and how to grow it are described in the first booklet of this series (</w:t>
      </w:r>
      <w:r w:rsidRPr="00C12A97">
        <w:rPr>
          <w:rFonts w:ascii="Arial" w:hAnsi="Arial" w:cs="Arial" w:eastAsiaTheme="minorHAnsi"/>
          <w:i/>
          <w:iCs/>
          <w:sz w:val="22"/>
          <w:szCs w:val="22"/>
          <w:lang w:val="en-GB"/>
        </w:rPr>
        <w:t>Parts of a plant and their functions</w:t>
      </w:r>
      <w:r w:rsidRPr="00C2210D">
        <w:rPr>
          <w:rFonts w:ascii="Arial" w:hAnsi="Arial" w:cs="Arial" w:eastAsiaTheme="minorHAnsi"/>
          <w:sz w:val="22"/>
          <w:szCs w:val="22"/>
          <w:lang w:val="en-GB"/>
        </w:rPr>
        <w:t>, see page 8). For younger children, it is an ideal plant to grow because the seeds are large enough for children to handle and the life cycle is relatively short. Seeds sown in March produce flowers in June and edible peas would be produced by the end of the summer term (July). It can be grown out of doors or in the classroom.</w:t>
      </w:r>
    </w:p>
    <w:p w:rsidRPr="00EF0168" w:rsidR="00C2210D" w:rsidP="00EF0168" w:rsidRDefault="004518D6" w14:paraId="354F81CA" w14:textId="743B1462">
      <w:pPr>
        <w:pStyle w:val="BodyText"/>
        <w:spacing w:before="120" w:after="100" w:afterAutospacing="1" w:line="250" w:lineRule="auto"/>
        <w:jc w:val="both"/>
        <w:rPr>
          <w:rFonts w:ascii="Arial" w:hAnsi="Arial" w:cs="Arial" w:eastAsiaTheme="minorHAnsi"/>
          <w:b/>
          <w:bCs/>
          <w:i/>
          <w:iCs/>
          <w:sz w:val="24"/>
          <w:szCs w:val="24"/>
          <w:lang w:val="en-GB"/>
        </w:rPr>
      </w:pPr>
      <w:r w:rsidRPr="00EF0168">
        <w:rPr>
          <w:rFonts w:ascii="Arial" w:hAnsi="Arial" w:cs="Arial" w:eastAsiaTheme="minorHAnsi"/>
          <w:b/>
          <w:bCs/>
          <w:i/>
          <w:iCs/>
          <w:sz w:val="24"/>
          <w:szCs w:val="24"/>
          <w:lang w:val="en-GB"/>
        </w:rPr>
        <w:t xml:space="preserve">Using radishes in investigations </w:t>
      </w:r>
    </w:p>
    <w:p w:rsidR="00375AD5" w:rsidP="00C12A97" w:rsidRDefault="009D4874" w14:paraId="3E56555C" w14:textId="1A252486">
      <w:pPr>
        <w:pStyle w:val="BodyText"/>
        <w:spacing w:before="120" w:after="100" w:afterAutospacing="1"/>
        <w:jc w:val="both"/>
        <w:rPr>
          <w:rFonts w:ascii="Arial" w:hAnsi="Arial" w:cs="Arial" w:eastAsiaTheme="minorHAnsi"/>
          <w:sz w:val="22"/>
          <w:szCs w:val="22"/>
          <w:lang w:val="en-GB"/>
        </w:rPr>
      </w:pPr>
      <w:r>
        <w:rPr>
          <w:rFonts w:ascii="Arial" w:hAnsi="Arial" w:cs="Arial" w:eastAsiaTheme="minorHAnsi"/>
          <w:sz w:val="22"/>
          <w:szCs w:val="22"/>
          <w:lang w:val="en-GB"/>
        </w:rPr>
        <w:t>The</w:t>
      </w:r>
      <w:r w:rsidR="00EF0168">
        <w:rPr>
          <w:rFonts w:ascii="Arial" w:hAnsi="Arial" w:cs="Arial" w:eastAsiaTheme="minorHAnsi"/>
          <w:sz w:val="22"/>
          <w:szCs w:val="22"/>
          <w:lang w:val="en-GB"/>
        </w:rPr>
        <w:t xml:space="preserve"> radish (</w:t>
      </w:r>
      <w:r w:rsidRPr="00C12A97" w:rsidR="00EF0168">
        <w:rPr>
          <w:rFonts w:ascii="Arial" w:hAnsi="Arial" w:cs="Arial" w:eastAsiaTheme="minorHAnsi"/>
          <w:i/>
          <w:iCs/>
          <w:sz w:val="22"/>
          <w:szCs w:val="22"/>
          <w:lang w:val="en-GB"/>
        </w:rPr>
        <w:t>Raphanus sativus</w:t>
      </w:r>
      <w:r w:rsidR="00EF0168">
        <w:rPr>
          <w:rFonts w:ascii="Arial" w:hAnsi="Arial" w:cs="Arial" w:eastAsiaTheme="minorHAnsi"/>
          <w:sz w:val="22"/>
          <w:szCs w:val="22"/>
          <w:lang w:val="en-GB"/>
        </w:rPr>
        <w:t xml:space="preserve">) is a useful plant for carrying out simple investigations. The seed is inexpensive and widely available. Seeds in a single packet show relatively little genetic variation, compared with some other plants. This means that when comparisons are made, differences are likely to be due to the experimental conditions rather than variations between the seeds. They can be grown successfully in film pots. Radish plants are small and compact and, if grown under a light bank, can give a ‘crop’ within three to four weeks. This crop can then be measured in a variety of ways. </w:t>
      </w:r>
    </w:p>
    <w:p w:rsidRPr="00C12A97" w:rsidR="00C12A97" w:rsidP="00C12A97" w:rsidRDefault="00C12A97" w14:paraId="206170E4" w14:textId="77777777">
      <w:pPr>
        <w:spacing w:before="120" w:after="100" w:afterAutospacing="1" w:line="240" w:lineRule="auto"/>
        <w:jc w:val="both"/>
        <w:rPr>
          <w:rFonts w:ascii="Arial" w:hAnsi="Arial" w:cs="Arial"/>
          <w:b/>
          <w:bCs/>
          <w:i/>
          <w:iCs/>
          <w:sz w:val="24"/>
          <w:szCs w:val="24"/>
        </w:rPr>
      </w:pPr>
      <w:r w:rsidRPr="00C12A97">
        <w:rPr>
          <w:rFonts w:ascii="Arial" w:hAnsi="Arial" w:cs="Arial"/>
          <w:b/>
          <w:bCs/>
          <w:i/>
          <w:iCs/>
          <w:sz w:val="24"/>
          <w:szCs w:val="24"/>
        </w:rPr>
        <w:t>Rapid-cycling Brassicas</w:t>
      </w:r>
    </w:p>
    <w:p w:rsidRPr="00C12A97" w:rsidR="00C12A97" w:rsidP="00C12A97" w:rsidRDefault="00C12A97" w14:paraId="61883B5A" w14:textId="0A207DF7">
      <w:pPr>
        <w:pStyle w:val="BodyText"/>
        <w:spacing w:before="120" w:after="100" w:afterAutospacing="1"/>
        <w:jc w:val="both"/>
        <w:rPr>
          <w:rFonts w:ascii="Arial" w:hAnsi="Arial" w:cs="Arial" w:eastAsiaTheme="minorHAnsi"/>
          <w:sz w:val="22"/>
          <w:szCs w:val="22"/>
          <w:lang w:val="en-GB"/>
        </w:rPr>
      </w:pPr>
      <w:r w:rsidRPr="00C12A97">
        <w:rPr>
          <w:rFonts w:ascii="Arial" w:hAnsi="Arial" w:cs="Arial" w:eastAsiaTheme="minorHAnsi"/>
          <w:sz w:val="22"/>
          <w:szCs w:val="22"/>
          <w:lang w:val="en-GB"/>
        </w:rPr>
        <w:t xml:space="preserve">Rapid-cycling Brassicas are small plants and take up relatively little space. They produce flowers within two to three weeks and ripe seeds within 5 weeks. Rapid-cycling Brassicas are also known as ‘fast </w:t>
      </w:r>
      <w:proofErr w:type="gramStart"/>
      <w:r w:rsidRPr="00C12A97">
        <w:rPr>
          <w:rFonts w:ascii="Arial" w:hAnsi="Arial" w:cs="Arial" w:eastAsiaTheme="minorHAnsi"/>
          <w:sz w:val="22"/>
          <w:szCs w:val="22"/>
          <w:lang w:val="en-GB"/>
        </w:rPr>
        <w:t>plants’</w:t>
      </w:r>
      <w:proofErr w:type="gramEnd"/>
      <w:r w:rsidRPr="00C12A97">
        <w:rPr>
          <w:rFonts w:ascii="Arial" w:hAnsi="Arial" w:cs="Arial" w:eastAsiaTheme="minorHAnsi"/>
          <w:sz w:val="22"/>
          <w:szCs w:val="22"/>
          <w:lang w:val="en-GB"/>
        </w:rPr>
        <w:t xml:space="preserve">. These ‘fast plants’ have become a very useful teaching resource </w:t>
      </w:r>
      <w:r w:rsidRPr="00C12A97">
        <w:rPr>
          <w:rFonts w:ascii="Arial" w:hAnsi="Arial" w:cs="Arial" w:eastAsiaTheme="minorHAnsi"/>
          <w:sz w:val="22"/>
          <w:szCs w:val="22"/>
          <w:lang w:val="en-GB"/>
        </w:rPr>
        <w:lastRenderedPageBreak/>
        <w:t xml:space="preserve">for </w:t>
      </w:r>
      <w:proofErr w:type="gramStart"/>
      <w:r w:rsidRPr="00C12A97">
        <w:rPr>
          <w:rFonts w:ascii="Arial" w:hAnsi="Arial" w:cs="Arial" w:eastAsiaTheme="minorHAnsi"/>
          <w:sz w:val="22"/>
          <w:szCs w:val="22"/>
          <w:lang w:val="en-GB"/>
        </w:rPr>
        <w:t>a number of</w:t>
      </w:r>
      <w:proofErr w:type="gramEnd"/>
      <w:r w:rsidRPr="00C12A97">
        <w:rPr>
          <w:rFonts w:ascii="Arial" w:hAnsi="Arial" w:cs="Arial" w:eastAsiaTheme="minorHAnsi"/>
          <w:sz w:val="22"/>
          <w:szCs w:val="22"/>
          <w:lang w:val="en-GB"/>
        </w:rPr>
        <w:t xml:space="preserve"> other reasons. The plants can be used to illustrate all stages of the life </w:t>
      </w:r>
      <w:proofErr w:type="gramStart"/>
      <w:r w:rsidRPr="00C12A97">
        <w:rPr>
          <w:rFonts w:ascii="Arial" w:hAnsi="Arial" w:cs="Arial" w:eastAsiaTheme="minorHAnsi"/>
          <w:sz w:val="22"/>
          <w:szCs w:val="22"/>
          <w:lang w:val="en-GB"/>
        </w:rPr>
        <w:t>cycle</w:t>
      </w:r>
      <w:proofErr w:type="gramEnd"/>
      <w:r w:rsidRPr="00C12A97">
        <w:rPr>
          <w:rFonts w:ascii="Arial" w:hAnsi="Arial" w:cs="Arial" w:eastAsiaTheme="minorHAnsi"/>
          <w:sz w:val="22"/>
          <w:szCs w:val="22"/>
          <w:lang w:val="en-GB"/>
        </w:rPr>
        <w:t xml:space="preserve"> and, because of the short timescale, the children’s interest can be maintained. The plants need to be </w:t>
      </w:r>
      <w:proofErr w:type="gramStart"/>
      <w:r w:rsidRPr="00C12A97">
        <w:rPr>
          <w:rFonts w:ascii="Arial" w:hAnsi="Arial" w:cs="Arial" w:eastAsiaTheme="minorHAnsi"/>
          <w:sz w:val="22"/>
          <w:szCs w:val="22"/>
          <w:lang w:val="en-GB"/>
        </w:rPr>
        <w:t>cross-pollinated</w:t>
      </w:r>
      <w:proofErr w:type="gramEnd"/>
      <w:r w:rsidRPr="00C12A97">
        <w:rPr>
          <w:rFonts w:ascii="Arial" w:hAnsi="Arial" w:cs="Arial" w:eastAsiaTheme="minorHAnsi"/>
          <w:sz w:val="22"/>
          <w:szCs w:val="22"/>
          <w:lang w:val="en-GB"/>
        </w:rPr>
        <w:t xml:space="preserve"> and children can be involved in doing this.</w:t>
      </w:r>
    </w:p>
    <w:p w:rsidRPr="00C12A97" w:rsidR="00C12A97" w:rsidP="00C12A97" w:rsidRDefault="00C12A97" w14:paraId="4259DCD6" w14:textId="2393C638">
      <w:pPr>
        <w:pStyle w:val="BodyText"/>
        <w:spacing w:before="120" w:after="100" w:afterAutospacing="1"/>
        <w:jc w:val="both"/>
        <w:rPr>
          <w:rFonts w:ascii="Arial" w:hAnsi="Arial" w:cs="Arial" w:eastAsiaTheme="minorHAnsi"/>
          <w:sz w:val="22"/>
          <w:szCs w:val="22"/>
          <w:lang w:val="en-GB"/>
        </w:rPr>
      </w:pPr>
      <w:r w:rsidRPr="00C12A97">
        <w:rPr>
          <w:rFonts w:ascii="Arial" w:hAnsi="Arial" w:cs="Arial" w:eastAsiaTheme="minorHAnsi"/>
          <w:sz w:val="22"/>
          <w:szCs w:val="22"/>
          <w:lang w:val="en-GB"/>
        </w:rPr>
        <w:t>Note that rapid-cycling Brassicas need to be grown under a light bank. Seed is available from Blades Biological Ltd (</w:t>
      </w:r>
      <w:hyperlink w:history="1" r:id="rId12">
        <w:r w:rsidRPr="00227A86" w:rsidR="00DE735B">
          <w:rPr>
            <w:rStyle w:val="Hyperlink"/>
            <w:rFonts w:ascii="Arial" w:hAnsi="Arial" w:cs="Arial" w:eastAsiaTheme="minorHAnsi"/>
            <w:sz w:val="22"/>
            <w:szCs w:val="22"/>
            <w:lang w:val="en-GB"/>
          </w:rPr>
          <w:t>www.blades-bio.co.uk</w:t>
        </w:r>
      </w:hyperlink>
      <w:r w:rsidRPr="00C12A97">
        <w:rPr>
          <w:rFonts w:ascii="Arial" w:hAnsi="Arial" w:cs="Arial" w:eastAsiaTheme="minorHAnsi"/>
          <w:sz w:val="22"/>
          <w:szCs w:val="22"/>
          <w:lang w:val="en-GB"/>
        </w:rPr>
        <w:t>)</w:t>
      </w:r>
      <w:r w:rsidR="00DE735B">
        <w:rPr>
          <w:rFonts w:ascii="Arial" w:hAnsi="Arial" w:cs="Arial" w:eastAsiaTheme="minorHAnsi"/>
          <w:sz w:val="22"/>
          <w:szCs w:val="22"/>
          <w:lang w:val="en-GB"/>
        </w:rPr>
        <w:t xml:space="preserve"> and other suppliers. </w:t>
      </w:r>
    </w:p>
    <w:p w:rsidR="00EF0168" w:rsidP="00C12A97" w:rsidRDefault="00EF0168" w14:paraId="6D48BEB9" w14:textId="77777777">
      <w:pPr>
        <w:pStyle w:val="BodyText"/>
        <w:spacing w:before="120" w:after="100" w:afterAutospacing="1" w:line="250" w:lineRule="auto"/>
        <w:jc w:val="both"/>
        <w:rPr>
          <w:rFonts w:ascii="Arial" w:hAnsi="Arial" w:cs="Arial" w:eastAsiaTheme="minorHAnsi"/>
          <w:sz w:val="22"/>
          <w:szCs w:val="22"/>
          <w:lang w:val="en-GB"/>
        </w:rPr>
      </w:pPr>
    </w:p>
    <w:p w:rsidR="00EF0168" w:rsidP="00EF0168" w:rsidRDefault="00EF0168" w14:paraId="06D6EFEB" w14:textId="77777777">
      <w:pPr>
        <w:pStyle w:val="BodyText"/>
        <w:spacing w:before="15" w:line="249" w:lineRule="auto"/>
        <w:jc w:val="both"/>
        <w:rPr>
          <w:rFonts w:ascii="Arial" w:hAnsi="Arial" w:cs="Arial" w:eastAsiaTheme="minorHAnsi"/>
          <w:sz w:val="22"/>
          <w:szCs w:val="22"/>
          <w:lang w:val="en-GB"/>
        </w:rPr>
      </w:pPr>
    </w:p>
    <w:p w:rsidRPr="00C2210D" w:rsidR="00EF0168" w:rsidP="00EF0168" w:rsidRDefault="00EF0168" w14:paraId="78DBE49A" w14:textId="77777777">
      <w:pPr>
        <w:pStyle w:val="BodyText"/>
        <w:spacing w:before="15" w:line="249" w:lineRule="auto"/>
        <w:jc w:val="both"/>
        <w:rPr>
          <w:rFonts w:ascii="Arial" w:hAnsi="Arial" w:cs="Arial" w:eastAsiaTheme="minorHAnsi"/>
          <w:sz w:val="22"/>
          <w:szCs w:val="22"/>
          <w:lang w:val="en-GB"/>
        </w:rPr>
      </w:pPr>
    </w:p>
    <w:p w:rsidRPr="00AC011F" w:rsidR="007223B6" w:rsidP="007223B6" w:rsidRDefault="007223B6" w14:paraId="6DDA3161" w14:textId="1FBDDFEF">
      <w:pPr>
        <w:pStyle w:val="BodyText"/>
        <w:spacing w:before="141" w:line="249" w:lineRule="auto"/>
        <w:jc w:val="both"/>
        <w:rPr>
          <w:rFonts w:ascii="Arial" w:hAnsi="Arial" w:cs="Arial" w:eastAsiaTheme="minorHAnsi"/>
          <w:sz w:val="22"/>
          <w:szCs w:val="22"/>
          <w:lang w:val="en-GB"/>
        </w:rPr>
      </w:pPr>
    </w:p>
    <w:p w:rsidRPr="00AC011F" w:rsidR="00D54C72" w:rsidP="007223B6" w:rsidRDefault="00D54C72" w14:paraId="5E5787A5" w14:textId="1E879681">
      <w:pPr>
        <w:jc w:val="both"/>
        <w:rPr>
          <w:rFonts w:ascii="Arial" w:hAnsi="Arial" w:cs="Arial"/>
        </w:rPr>
      </w:pPr>
    </w:p>
    <w:sectPr w:rsidRPr="00AC011F" w:rsidR="00D54C72">
      <w:headerReference w:type="default" r:id="rId13"/>
      <w:footerReference w:type="default" r:id="rId14"/>
      <w:pgSz w:w="11906" w:h="16838"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623BCD" w:rsidP="00623BCD" w:rsidRDefault="00623BCD" w14:paraId="1DA33C40" w14:textId="77777777">
      <w:pPr>
        <w:spacing w:after="0" w:line="240" w:lineRule="auto"/>
      </w:pPr>
      <w:r>
        <w:separator/>
      </w:r>
    </w:p>
  </w:endnote>
  <w:endnote w:type="continuationSeparator" w:id="0">
    <w:p w:rsidR="00623BCD" w:rsidP="00623BCD" w:rsidRDefault="00623BCD" w14:paraId="713093FA"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 Old Style">
    <w:altName w:val="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02BB6" w:rsidP="006B615C" w:rsidRDefault="00C02BB6" w14:paraId="0D6068DC" w14:textId="77777777">
    <w:pPr>
      <w:pStyle w:val="Footer"/>
      <w:jc w:val="center"/>
      <w:rPr>
        <w:rFonts w:ascii="Arial" w:hAnsi="Arial" w:cs="Arial"/>
        <w:sz w:val="16"/>
        <w:szCs w:val="16"/>
      </w:rPr>
    </w:pPr>
    <w:r w:rsidRPr="006B59F9">
      <w:rPr>
        <w:rFonts w:ascii="Arial" w:hAnsi="Arial" w:cs="Arial"/>
        <w:sz w:val="16"/>
        <w:szCs w:val="16"/>
      </w:rPr>
      <w:t xml:space="preserve">Science &amp; Plants for Schools: </w:t>
    </w:r>
    <w:r w:rsidRPr="00F51A95">
      <w:rPr>
        <w:rFonts w:ascii="Arial" w:hAnsi="Arial" w:cs="Arial"/>
        <w:sz w:val="16"/>
        <w:szCs w:val="16"/>
      </w:rPr>
      <w:t>www.saps.org.uk</w:t>
    </w:r>
  </w:p>
  <w:p w:rsidRPr="006B59F9" w:rsidR="00C02BB6" w:rsidP="006B615C" w:rsidRDefault="006B615C" w14:paraId="46A37858" w14:textId="54850B5E">
    <w:pPr>
      <w:pStyle w:val="Footer"/>
      <w:jc w:val="center"/>
      <w:rPr>
        <w:rFonts w:ascii="Arial" w:hAnsi="Arial" w:cs="Arial"/>
        <w:sz w:val="16"/>
        <w:szCs w:val="16"/>
      </w:rPr>
    </w:pPr>
    <w:r>
      <w:rPr>
        <w:rFonts w:ascii="Arial" w:hAnsi="Arial" w:cs="Arial"/>
        <w:sz w:val="16"/>
        <w:szCs w:val="16"/>
      </w:rPr>
      <w:t>Materials and some helpful hints for growing plants – Teaching Notes</w:t>
    </w:r>
  </w:p>
  <w:p w:rsidRPr="00C02BB6" w:rsidR="00623BCD" w:rsidP="006B615C" w:rsidRDefault="00C02BB6" w14:paraId="3A5DFAD9" w14:textId="60D3C23C">
    <w:pPr>
      <w:pStyle w:val="Footer"/>
      <w:jc w:val="center"/>
      <w:rPr>
        <w:rFonts w:ascii="Arial" w:hAnsi="Arial" w:cs="Arial"/>
        <w:sz w:val="16"/>
        <w:szCs w:val="16"/>
      </w:rPr>
    </w:pPr>
    <w:r>
      <w:rPr>
        <w:rFonts w:ascii="Arial" w:hAnsi="Arial" w:cs="Arial"/>
        <w:sz w:val="16"/>
        <w:szCs w:val="16"/>
      </w:rPr>
      <w:t xml:space="preserve">Resource number </w:t>
    </w:r>
    <w:r w:rsidR="006B615C">
      <w:rPr>
        <w:rFonts w:ascii="Arial" w:hAnsi="Arial" w:cs="Arial"/>
        <w:sz w:val="16"/>
        <w:szCs w:val="16"/>
      </w:rPr>
      <w:t>1376, Version 1.1</w:t>
    </w:r>
    <w:r>
      <w:rPr>
        <w:rFonts w:ascii="Arial" w:hAnsi="Arial" w:cs="Arial"/>
        <w:sz w:val="16"/>
        <w:szCs w:val="16"/>
      </w:rPr>
      <w:t>,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623BCD" w:rsidP="00623BCD" w:rsidRDefault="00623BCD" w14:paraId="314C3FF3" w14:textId="77777777">
      <w:pPr>
        <w:spacing w:after="0" w:line="240" w:lineRule="auto"/>
      </w:pPr>
      <w:r>
        <w:separator/>
      </w:r>
    </w:p>
  </w:footnote>
  <w:footnote w:type="continuationSeparator" w:id="0">
    <w:p w:rsidR="00623BCD" w:rsidP="00623BCD" w:rsidRDefault="00623BCD" w14:paraId="224F3673"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623BCD" w:rsidP="00C02BB6" w:rsidRDefault="00623BCD" w14:paraId="6DEE1BA9" w14:textId="57A402D9">
    <w:pPr>
      <w:pStyle w:val="Header"/>
      <w:ind w:left="-850"/>
    </w:pPr>
    <w:r>
      <w:rPr>
        <w:noProof/>
      </w:rPr>
      <w:drawing>
        <wp:inline distT="0" distB="0" distL="0" distR="0" wp14:anchorId="4A0E30CC" wp14:editId="1D72E684">
          <wp:extent cx="1485900" cy="1057275"/>
          <wp:effectExtent l="0" t="0" r="0" b="9525"/>
          <wp:docPr id="6" name="Picture 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
                    <a:extLst>
                      <a:ext uri="{28A0092B-C50C-407E-A947-70E740481C1C}">
                        <a14:useLocalDpi xmlns:a14="http://schemas.microsoft.com/office/drawing/2010/main" val="0"/>
                      </a:ext>
                    </a:extLst>
                  </a:blip>
                  <a:stretch>
                    <a:fillRect/>
                  </a:stretch>
                </pic:blipFill>
                <pic:spPr bwMode="auto">
                  <a:xfrm>
                    <a:off x="0" y="0"/>
                    <a:ext cx="1485900" cy="105727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F7D3FE1"/>
    <w:rsid w:val="000615B8"/>
    <w:rsid w:val="00186645"/>
    <w:rsid w:val="00233C43"/>
    <w:rsid w:val="00375AD5"/>
    <w:rsid w:val="00411132"/>
    <w:rsid w:val="004140C8"/>
    <w:rsid w:val="00430DFE"/>
    <w:rsid w:val="004518D6"/>
    <w:rsid w:val="00516488"/>
    <w:rsid w:val="005E017E"/>
    <w:rsid w:val="00623BCD"/>
    <w:rsid w:val="006B615C"/>
    <w:rsid w:val="007223B6"/>
    <w:rsid w:val="009D4874"/>
    <w:rsid w:val="00AC011F"/>
    <w:rsid w:val="00C02BB6"/>
    <w:rsid w:val="00C12A97"/>
    <w:rsid w:val="00C2210D"/>
    <w:rsid w:val="00CF155B"/>
    <w:rsid w:val="00D54C72"/>
    <w:rsid w:val="00DC36EC"/>
    <w:rsid w:val="00DE735B"/>
    <w:rsid w:val="00EF0168"/>
    <w:rsid w:val="00F47104"/>
    <w:rsid w:val="1F7D3FE1"/>
    <w:rsid w:val="309151F8"/>
    <w:rsid w:val="63C8312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F7D3FE1"/>
  <w15:chartTrackingRefBased/>
  <w15:docId w15:val="{B2F75443-66B4-49FD-9C2E-28B121A2C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1"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8">
    <w:name w:val="heading 8"/>
    <w:basedOn w:val="Normal"/>
    <w:link w:val="Heading8Char"/>
    <w:uiPriority w:val="1"/>
    <w:qFormat/>
    <w:rsid w:val="00AC011F"/>
    <w:pPr>
      <w:widowControl w:val="0"/>
      <w:autoSpaceDE w:val="0"/>
      <w:autoSpaceDN w:val="0"/>
      <w:spacing w:after="0" w:line="240" w:lineRule="auto"/>
      <w:ind w:left="370"/>
      <w:outlineLvl w:val="7"/>
    </w:pPr>
    <w:rPr>
      <w:rFonts w:ascii="Bookman Old Style" w:hAnsi="Bookman Old Style" w:eastAsia="Bookman Old Style" w:cs="Bookman Old Style"/>
      <w:i/>
      <w:iCs/>
      <w:sz w:val="28"/>
      <w:szCs w:val="28"/>
      <w:lang w:val="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623BCD"/>
    <w:pPr>
      <w:tabs>
        <w:tab w:val="center" w:pos="4513"/>
        <w:tab w:val="right" w:pos="9026"/>
      </w:tabs>
      <w:spacing w:after="0" w:line="240" w:lineRule="auto"/>
    </w:pPr>
  </w:style>
  <w:style w:type="character" w:styleId="HeaderChar" w:customStyle="1">
    <w:name w:val="Header Char"/>
    <w:basedOn w:val="DefaultParagraphFont"/>
    <w:link w:val="Header"/>
    <w:uiPriority w:val="99"/>
    <w:rsid w:val="00623BCD"/>
  </w:style>
  <w:style w:type="paragraph" w:styleId="Footer">
    <w:name w:val="footer"/>
    <w:basedOn w:val="Normal"/>
    <w:link w:val="FooterChar"/>
    <w:uiPriority w:val="99"/>
    <w:unhideWhenUsed/>
    <w:rsid w:val="00623BCD"/>
    <w:pPr>
      <w:tabs>
        <w:tab w:val="center" w:pos="4513"/>
        <w:tab w:val="right" w:pos="9026"/>
      </w:tabs>
      <w:spacing w:after="0" w:line="240" w:lineRule="auto"/>
    </w:pPr>
  </w:style>
  <w:style w:type="character" w:styleId="FooterChar" w:customStyle="1">
    <w:name w:val="Footer Char"/>
    <w:basedOn w:val="DefaultParagraphFont"/>
    <w:link w:val="Footer"/>
    <w:uiPriority w:val="99"/>
    <w:rsid w:val="00623BCD"/>
  </w:style>
  <w:style w:type="character" w:styleId="Heading8Char" w:customStyle="1">
    <w:name w:val="Heading 8 Char"/>
    <w:basedOn w:val="DefaultParagraphFont"/>
    <w:link w:val="Heading8"/>
    <w:uiPriority w:val="1"/>
    <w:rsid w:val="00AC011F"/>
    <w:rPr>
      <w:rFonts w:ascii="Bookman Old Style" w:hAnsi="Bookman Old Style" w:eastAsia="Bookman Old Style" w:cs="Bookman Old Style"/>
      <w:i/>
      <w:iCs/>
      <w:sz w:val="28"/>
      <w:szCs w:val="28"/>
      <w:lang w:val="en-US"/>
    </w:rPr>
  </w:style>
  <w:style w:type="paragraph" w:styleId="BodyText">
    <w:name w:val="Body Text"/>
    <w:basedOn w:val="Normal"/>
    <w:link w:val="BodyTextChar"/>
    <w:uiPriority w:val="1"/>
    <w:qFormat/>
    <w:rsid w:val="00AC011F"/>
    <w:pPr>
      <w:widowControl w:val="0"/>
      <w:autoSpaceDE w:val="0"/>
      <w:autoSpaceDN w:val="0"/>
      <w:spacing w:after="0" w:line="240" w:lineRule="auto"/>
    </w:pPr>
    <w:rPr>
      <w:rFonts w:ascii="Times New Roman" w:hAnsi="Times New Roman" w:eastAsia="Times New Roman" w:cs="Times New Roman"/>
      <w:sz w:val="20"/>
      <w:szCs w:val="20"/>
      <w:lang w:val="en-US"/>
    </w:rPr>
  </w:style>
  <w:style w:type="character" w:styleId="BodyTextChar" w:customStyle="1">
    <w:name w:val="Body Text Char"/>
    <w:basedOn w:val="DefaultParagraphFont"/>
    <w:link w:val="BodyText"/>
    <w:uiPriority w:val="1"/>
    <w:rsid w:val="00AC011F"/>
    <w:rPr>
      <w:rFonts w:ascii="Times New Roman" w:hAnsi="Times New Roman" w:eastAsia="Times New Roman" w:cs="Times New Roman"/>
      <w:sz w:val="20"/>
      <w:szCs w:val="20"/>
      <w:lang w:val="en-US"/>
    </w:rPr>
  </w:style>
  <w:style w:type="paragraph" w:styleId="Caption">
    <w:name w:val="caption"/>
    <w:basedOn w:val="Normal"/>
    <w:next w:val="Normal"/>
    <w:uiPriority w:val="35"/>
    <w:unhideWhenUsed/>
    <w:qFormat/>
    <w:rsid w:val="005E017E"/>
    <w:pPr>
      <w:spacing w:after="200" w:line="240" w:lineRule="auto"/>
    </w:pPr>
    <w:rPr>
      <w:i/>
      <w:iCs/>
      <w:color w:val="44546A" w:themeColor="text2"/>
      <w:sz w:val="18"/>
      <w:szCs w:val="18"/>
    </w:rPr>
  </w:style>
  <w:style w:type="character" w:styleId="Hyperlink">
    <w:name w:val="Hyperlink"/>
    <w:basedOn w:val="DefaultParagraphFont"/>
    <w:uiPriority w:val="99"/>
    <w:unhideWhenUsed/>
    <w:rsid w:val="00DE735B"/>
    <w:rPr>
      <w:color w:val="0563C1" w:themeColor="hyperlink"/>
      <w:u w:val="single"/>
    </w:rPr>
  </w:style>
  <w:style w:type="character" w:styleId="UnresolvedMention">
    <w:name w:val="Unresolved Mention"/>
    <w:basedOn w:val="DefaultParagraphFont"/>
    <w:uiPriority w:val="99"/>
    <w:semiHidden/>
    <w:unhideWhenUsed/>
    <w:rsid w:val="00DE73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footnotes" Target="footnotes.xml" Id="rId7" /><Relationship Type="http://schemas.openxmlformats.org/officeDocument/2006/relationships/hyperlink" Target="http://www.blades-bio.co.uk" TargetMode="Externa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image" Target="media/image3.jpeg" Id="rId11" /><Relationship Type="http://schemas.openxmlformats.org/officeDocument/2006/relationships/settings" Target="settings.xml" Id="rId5" /><Relationship Type="http://schemas.openxmlformats.org/officeDocument/2006/relationships/fontTable" Target="fontTable.xml" Id="rId15" /><Relationship Type="http://schemas.openxmlformats.org/officeDocument/2006/relationships/image" Target="media/image2.jpeg" Id="rId10" /><Relationship Type="http://schemas.openxmlformats.org/officeDocument/2006/relationships/styles" Target="styles.xml" Id="rId4" /><Relationship Type="http://schemas.openxmlformats.org/officeDocument/2006/relationships/image" Target="media/image1.png" Id="rId9" /><Relationship Type="http://schemas.openxmlformats.org/officeDocument/2006/relationships/footer" Target="footer1.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B707FCDDD66F4789C62587376E983A" ma:contentTypeVersion="18" ma:contentTypeDescription="Create a new document." ma:contentTypeScope="" ma:versionID="7f777eca3e1f697f44abe6cc92d71a17">
  <xsd:schema xmlns:xsd="http://www.w3.org/2001/XMLSchema" xmlns:xs="http://www.w3.org/2001/XMLSchema" xmlns:p="http://schemas.microsoft.com/office/2006/metadata/properties" xmlns:ns2="f91d109f-5d06-401b-8796-59019e77494f" xmlns:ns3="4802f5d8-eb31-4047-8075-bf0e2351b4f3" targetNamespace="http://schemas.microsoft.com/office/2006/metadata/properties" ma:root="true" ma:fieldsID="3b402f6f9af1492e91bfcb4ba9071be5" ns2:_="" ns3:_="">
    <xsd:import namespace="f91d109f-5d06-401b-8796-59019e77494f"/>
    <xsd:import namespace="4802f5d8-eb31-4047-8075-bf0e2351b4f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1d109f-5d06-401b-8796-59019e774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a27f011-1a9c-4bbb-bffd-f61e666ec8a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802f5d8-eb31-4047-8075-bf0e2351b4f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1745DA9-D94D-4FB6-BC3E-9D319C043911}" ma:internalName="TaxCatchAll" ma:showField="CatchAllData" ma:web="{edbe38bb-2d4e-4440-9890-1020fc8e0a6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4802f5d8-eb31-4047-8075-bf0e2351b4f3" xsi:nil="true"/>
    <lcf76f155ced4ddcb4097134ff3c332f xmlns="f91d109f-5d06-401b-8796-59019e77494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6A5E2FC-2514-46A7-BB5F-3CD6E8A6C22E}"/>
</file>

<file path=customXml/itemProps2.xml><?xml version="1.0" encoding="utf-8"?>
<ds:datastoreItem xmlns:ds="http://schemas.openxmlformats.org/officeDocument/2006/customXml" ds:itemID="{3E97844D-1BB4-430F-BDA6-80F7CFF0B920}">
  <ds:schemaRefs>
    <ds:schemaRef ds:uri="http://schemas.microsoft.com/sharepoint/v3/contenttype/forms"/>
  </ds:schemaRefs>
</ds:datastoreItem>
</file>

<file path=customXml/itemProps3.xml><?xml version="1.0" encoding="utf-8"?>
<ds:datastoreItem xmlns:ds="http://schemas.openxmlformats.org/officeDocument/2006/customXml" ds:itemID="{EA82692C-5E23-4EDC-BA43-E1CA6D2A34A1}">
  <ds:schemaRefs>
    <ds:schemaRef ds:uri="http://schemas.microsoft.com/office/2006/metadata/properties"/>
    <ds:schemaRef ds:uri="http://schemas.microsoft.com/office/infopath/2007/PartnerControls"/>
    <ds:schemaRef ds:uri="4802f5d8-eb31-4047-8075-bf0e2351b4f3"/>
    <ds:schemaRef ds:uri="f91d109f-5d06-401b-8796-59019e77494f"/>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Edward Gao</dc:creator>
  <cp:keywords/>
  <dc:description/>
  <cp:lastModifiedBy>Jamie Biggs</cp:lastModifiedBy>
  <cp:revision>3</cp:revision>
  <dcterms:created xsi:type="dcterms:W3CDTF">2025-04-14T14:56:00Z</dcterms:created>
  <dcterms:modified xsi:type="dcterms:W3CDTF">2025-04-16T10:54:13Z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0x010100A5B707FCDDD66F4789C62587376E983A</vt:lpwstr>
  </property>
  <property fmtid="{D5CDD505-2E9C-101B-9397-08002B2CF9AE}" pid="3" name="MediaServiceImageTags">
    <vt:lpwstr/>
  </property>
</Properties>
</file>