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15EED" w14:textId="33978479" w:rsidR="25004DDE" w:rsidRDefault="797E3403" w:rsidP="31CB5F21">
      <w:pPr>
        <w:jc w:val="center"/>
        <w:rPr>
          <w:rFonts w:cs="Arial"/>
          <w:b/>
          <w:bCs/>
          <w:sz w:val="32"/>
          <w:szCs w:val="32"/>
        </w:rPr>
      </w:pPr>
      <w:bookmarkStart w:id="0" w:name="_Hlk192609399"/>
      <w:r w:rsidRPr="200207AA">
        <w:rPr>
          <w:rFonts w:cs="Arial"/>
          <w:b/>
          <w:bCs/>
          <w:sz w:val="32"/>
          <w:szCs w:val="32"/>
        </w:rPr>
        <w:t xml:space="preserve">Measuring </w:t>
      </w:r>
      <w:r w:rsidR="50012629" w:rsidRPr="200207AA">
        <w:rPr>
          <w:rFonts w:cs="Arial"/>
          <w:b/>
          <w:bCs/>
          <w:sz w:val="32"/>
          <w:szCs w:val="32"/>
        </w:rPr>
        <w:t>the speed of chloroplast movement in the pondweed</w:t>
      </w:r>
      <w:r w:rsidR="006F092C" w:rsidRPr="200207AA">
        <w:rPr>
          <w:rFonts w:cs="Arial"/>
          <w:b/>
          <w:bCs/>
          <w:sz w:val="32"/>
          <w:szCs w:val="32"/>
        </w:rPr>
        <w:t xml:space="preserve"> </w:t>
      </w:r>
      <w:r w:rsidR="22CE71F8" w:rsidRPr="200207AA">
        <w:rPr>
          <w:rFonts w:cs="Arial"/>
          <w:b/>
          <w:bCs/>
          <w:i/>
          <w:iCs/>
          <w:sz w:val="32"/>
          <w:szCs w:val="32"/>
        </w:rPr>
        <w:t xml:space="preserve">Egeria </w:t>
      </w:r>
      <w:proofErr w:type="spellStart"/>
      <w:r w:rsidR="22CE71F8" w:rsidRPr="200207AA">
        <w:rPr>
          <w:rFonts w:cs="Arial"/>
          <w:b/>
          <w:bCs/>
          <w:i/>
          <w:iCs/>
          <w:sz w:val="32"/>
          <w:szCs w:val="32"/>
        </w:rPr>
        <w:t>densa</w:t>
      </w:r>
      <w:proofErr w:type="spellEnd"/>
    </w:p>
    <w:bookmarkEnd w:id="0"/>
    <w:p w14:paraId="7F4D3F8C" w14:textId="77777777" w:rsidR="0088274A" w:rsidRPr="00997FB1" w:rsidRDefault="0088274A" w:rsidP="0088274A">
      <w:pPr>
        <w:jc w:val="center"/>
        <w:rPr>
          <w:rFonts w:cs="Arial"/>
          <w:b/>
          <w:bCs/>
          <w:sz w:val="32"/>
          <w:szCs w:val="32"/>
        </w:rPr>
      </w:pPr>
      <w:r w:rsidRPr="3F5F90B5">
        <w:rPr>
          <w:rFonts w:cs="Arial"/>
          <w:b/>
          <w:bCs/>
          <w:sz w:val="32"/>
          <w:szCs w:val="32"/>
        </w:rPr>
        <w:t>Teaching Notes</w:t>
      </w:r>
    </w:p>
    <w:p w14:paraId="7BF3B0D3" w14:textId="5B34B250" w:rsidR="001075FF" w:rsidRPr="00B617AC" w:rsidRDefault="001075FF" w:rsidP="3F5F90B5">
      <w:pPr>
        <w:rPr>
          <w:rFonts w:eastAsia="Arial" w:cs="Arial"/>
          <w:b/>
          <w:bCs/>
          <w:i/>
          <w:iCs/>
          <w:sz w:val="22"/>
        </w:rPr>
      </w:pPr>
      <w:r w:rsidRPr="7F0E7F36">
        <w:rPr>
          <w:rFonts w:eastAsia="Arial" w:cs="Arial"/>
          <w:b/>
          <w:bCs/>
          <w:i/>
          <w:iCs/>
          <w:sz w:val="22"/>
        </w:rPr>
        <w:t>Introduction</w:t>
      </w:r>
    </w:p>
    <w:p w14:paraId="03BEC786" w14:textId="54A68238" w:rsidR="00D343FD" w:rsidRDefault="00723966" w:rsidP="00CE103E">
      <w:pPr>
        <w:rPr>
          <w:rFonts w:eastAsia="Arial" w:cs="Arial"/>
          <w:sz w:val="22"/>
        </w:rPr>
      </w:pPr>
      <w:r>
        <w:rPr>
          <w:rFonts w:eastAsia="Arial" w:cs="Arial"/>
          <w:sz w:val="22"/>
        </w:rPr>
        <w:t xml:space="preserve">This activity </w:t>
      </w:r>
      <w:r w:rsidR="004A3D0C">
        <w:rPr>
          <w:rFonts w:eastAsia="Arial" w:cs="Arial"/>
          <w:sz w:val="22"/>
        </w:rPr>
        <w:t>provides an opportunity for</w:t>
      </w:r>
      <w:r w:rsidR="00EF6D7D">
        <w:rPr>
          <w:rFonts w:eastAsia="Arial" w:cs="Arial"/>
          <w:sz w:val="22"/>
        </w:rPr>
        <w:t xml:space="preserve"> students to practise calibrating a microscope</w:t>
      </w:r>
      <w:r w:rsidR="0012763F">
        <w:rPr>
          <w:rFonts w:eastAsia="Arial" w:cs="Arial"/>
          <w:sz w:val="22"/>
        </w:rPr>
        <w:t xml:space="preserve"> </w:t>
      </w:r>
      <w:r w:rsidR="00E076A3">
        <w:rPr>
          <w:rFonts w:eastAsia="Arial" w:cs="Arial"/>
          <w:sz w:val="22"/>
        </w:rPr>
        <w:t xml:space="preserve">whilst </w:t>
      </w:r>
      <w:r w:rsidR="00282BE9">
        <w:rPr>
          <w:rFonts w:eastAsia="Arial" w:cs="Arial"/>
          <w:sz w:val="22"/>
        </w:rPr>
        <w:t>exploring the dynamic nature of cells.</w:t>
      </w:r>
    </w:p>
    <w:p w14:paraId="35CB323D" w14:textId="77D54F90" w:rsidR="00630B00" w:rsidRDefault="00C35AC3" w:rsidP="00CE103E">
      <w:pPr>
        <w:rPr>
          <w:rFonts w:eastAsia="Arial" w:cs="Arial"/>
          <w:sz w:val="22"/>
        </w:rPr>
      </w:pPr>
      <w:r>
        <w:rPr>
          <w:rFonts w:eastAsia="Arial" w:cs="Arial"/>
          <w:sz w:val="22"/>
        </w:rPr>
        <w:t xml:space="preserve">There are a variety of activities </w:t>
      </w:r>
      <w:r w:rsidR="00BC64A2">
        <w:rPr>
          <w:rFonts w:eastAsia="Arial" w:cs="Arial"/>
          <w:sz w:val="22"/>
        </w:rPr>
        <w:t xml:space="preserve">where students measure the </w:t>
      </w:r>
      <w:r w:rsidR="00DD1A8F">
        <w:rPr>
          <w:rFonts w:eastAsia="Arial" w:cs="Arial"/>
          <w:sz w:val="22"/>
        </w:rPr>
        <w:t>dimensions</w:t>
      </w:r>
      <w:r w:rsidR="00BC64A2">
        <w:rPr>
          <w:rFonts w:eastAsia="Arial" w:cs="Arial"/>
          <w:sz w:val="22"/>
        </w:rPr>
        <w:t xml:space="preserve"> of objects under a microscope </w:t>
      </w:r>
      <w:r w:rsidR="00DD1A8F">
        <w:rPr>
          <w:rFonts w:eastAsia="Arial" w:cs="Arial"/>
          <w:sz w:val="22"/>
        </w:rPr>
        <w:t xml:space="preserve">(e.g. </w:t>
      </w:r>
      <w:r w:rsidR="003D680D">
        <w:rPr>
          <w:rFonts w:eastAsia="Arial" w:cs="Arial"/>
          <w:sz w:val="22"/>
        </w:rPr>
        <w:t>onion cells</w:t>
      </w:r>
      <w:r w:rsidR="00F87F9C">
        <w:rPr>
          <w:rFonts w:eastAsia="Arial" w:cs="Arial"/>
          <w:sz w:val="22"/>
        </w:rPr>
        <w:t xml:space="preserve">) </w:t>
      </w:r>
      <w:r w:rsidR="00941DC6">
        <w:rPr>
          <w:rFonts w:eastAsia="Arial" w:cs="Arial"/>
          <w:sz w:val="22"/>
        </w:rPr>
        <w:t xml:space="preserve">or the density of </w:t>
      </w:r>
      <w:r w:rsidR="0011400C">
        <w:rPr>
          <w:rFonts w:eastAsia="Arial" w:cs="Arial"/>
          <w:sz w:val="22"/>
        </w:rPr>
        <w:t xml:space="preserve">a structure (e.g. stomata on a leaf epidermis) </w:t>
      </w:r>
      <w:r w:rsidR="00E44A94">
        <w:rPr>
          <w:rFonts w:eastAsia="Arial" w:cs="Arial"/>
          <w:sz w:val="22"/>
        </w:rPr>
        <w:t>but this activity adds to th</w:t>
      </w:r>
      <w:r w:rsidR="00F57DA8">
        <w:rPr>
          <w:rFonts w:eastAsia="Arial" w:cs="Arial"/>
          <w:sz w:val="22"/>
        </w:rPr>
        <w:t>is by asking students to measure how fast something is moving within a cell.</w:t>
      </w:r>
    </w:p>
    <w:p w14:paraId="45CA2451" w14:textId="693B7360" w:rsidR="005A59E3" w:rsidRDefault="00780775" w:rsidP="00CE103E">
      <w:pPr>
        <w:rPr>
          <w:rFonts w:eastAsia="Arial" w:cs="Arial"/>
          <w:sz w:val="22"/>
        </w:rPr>
      </w:pPr>
      <w:r>
        <w:rPr>
          <w:rFonts w:eastAsia="Arial" w:cs="Arial"/>
          <w:sz w:val="22"/>
        </w:rPr>
        <w:t>Cytoplasmic streaming occurs i</w:t>
      </w:r>
      <w:r w:rsidR="002C49FE">
        <w:rPr>
          <w:rFonts w:eastAsia="Arial" w:cs="Arial"/>
          <w:sz w:val="22"/>
        </w:rPr>
        <w:t>n many large plant cells</w:t>
      </w:r>
      <w:r>
        <w:rPr>
          <w:rFonts w:eastAsia="Arial" w:cs="Arial"/>
          <w:sz w:val="22"/>
        </w:rPr>
        <w:t>. This is though</w:t>
      </w:r>
      <w:r w:rsidR="00E076A3">
        <w:rPr>
          <w:rFonts w:eastAsia="Arial" w:cs="Arial"/>
          <w:sz w:val="22"/>
        </w:rPr>
        <w:t>t</w:t>
      </w:r>
      <w:r>
        <w:rPr>
          <w:rFonts w:eastAsia="Arial" w:cs="Arial"/>
          <w:sz w:val="22"/>
        </w:rPr>
        <w:t xml:space="preserve"> to be an adaptation to </w:t>
      </w:r>
      <w:r w:rsidR="00E12896">
        <w:rPr>
          <w:rFonts w:eastAsia="Arial" w:cs="Arial"/>
          <w:sz w:val="22"/>
        </w:rPr>
        <w:t xml:space="preserve">increase the rate of mixing the contents of the cytoplasm. In the pondweed </w:t>
      </w:r>
      <w:r w:rsidR="00E12896" w:rsidRPr="00A410BC">
        <w:rPr>
          <w:rFonts w:eastAsia="Arial" w:cs="Arial"/>
          <w:i/>
          <w:iCs/>
          <w:sz w:val="22"/>
        </w:rPr>
        <w:t xml:space="preserve">Egeria </w:t>
      </w:r>
      <w:proofErr w:type="spellStart"/>
      <w:r w:rsidR="00E12896" w:rsidRPr="00A410BC">
        <w:rPr>
          <w:rFonts w:eastAsia="Arial" w:cs="Arial"/>
          <w:i/>
          <w:iCs/>
          <w:sz w:val="22"/>
        </w:rPr>
        <w:t>densa</w:t>
      </w:r>
      <w:proofErr w:type="spellEnd"/>
      <w:r w:rsidR="00E12896">
        <w:rPr>
          <w:rFonts w:eastAsia="Arial" w:cs="Arial"/>
          <w:sz w:val="22"/>
        </w:rPr>
        <w:t xml:space="preserve"> the </w:t>
      </w:r>
      <w:r w:rsidR="00761229">
        <w:rPr>
          <w:rFonts w:eastAsia="Arial" w:cs="Arial"/>
          <w:sz w:val="22"/>
        </w:rPr>
        <w:t xml:space="preserve">chloroplasts </w:t>
      </w:r>
      <w:r w:rsidR="00A410BC">
        <w:rPr>
          <w:rFonts w:eastAsia="Arial" w:cs="Arial"/>
          <w:sz w:val="22"/>
        </w:rPr>
        <w:t>move along with this cytoplasmic streaming.</w:t>
      </w:r>
    </w:p>
    <w:p w14:paraId="5C0205B0" w14:textId="4EED49CD" w:rsidR="00CE103E" w:rsidRPr="003F5612" w:rsidRDefault="005A59E3" w:rsidP="00CE103E">
      <w:pPr>
        <w:rPr>
          <w:rFonts w:eastAsia="Arial" w:cs="Arial"/>
          <w:sz w:val="22"/>
        </w:rPr>
      </w:pPr>
      <w:r>
        <w:rPr>
          <w:rFonts w:eastAsia="Arial" w:cs="Arial"/>
          <w:sz w:val="22"/>
        </w:rPr>
        <w:t>This all</w:t>
      </w:r>
      <w:r w:rsidR="00F06B87">
        <w:rPr>
          <w:rFonts w:eastAsia="Arial" w:cs="Arial"/>
          <w:sz w:val="22"/>
        </w:rPr>
        <w:t xml:space="preserve">ows the dynamic nature of living cells to be observed, </w:t>
      </w:r>
      <w:r w:rsidR="00041192">
        <w:rPr>
          <w:rFonts w:eastAsia="Arial" w:cs="Arial"/>
          <w:sz w:val="22"/>
        </w:rPr>
        <w:t xml:space="preserve">for the speed of </w:t>
      </w:r>
      <w:r w:rsidR="00F27A95">
        <w:rPr>
          <w:rFonts w:eastAsia="Arial" w:cs="Arial"/>
          <w:sz w:val="22"/>
        </w:rPr>
        <w:t>chloroplast movements (and therefore cytoplasmic streaming) to be calculated</w:t>
      </w:r>
      <w:r w:rsidR="00462E3D">
        <w:rPr>
          <w:rFonts w:eastAsia="Arial" w:cs="Arial"/>
          <w:sz w:val="22"/>
        </w:rPr>
        <w:t>, and for students to get a s</w:t>
      </w:r>
      <w:r w:rsidR="00195739">
        <w:rPr>
          <w:rFonts w:eastAsia="Arial" w:cs="Arial"/>
          <w:sz w:val="22"/>
        </w:rPr>
        <w:t xml:space="preserve">ense of </w:t>
      </w:r>
      <w:r w:rsidR="00237E1C">
        <w:rPr>
          <w:rFonts w:eastAsia="Arial" w:cs="Arial"/>
          <w:sz w:val="22"/>
        </w:rPr>
        <w:t>‘what counts as fast’ at a subcellular level.</w:t>
      </w:r>
      <w:r w:rsidR="00876579">
        <w:rPr>
          <w:rFonts w:eastAsia="Arial" w:cs="Arial"/>
          <w:sz w:val="22"/>
        </w:rPr>
        <w:t xml:space="preserve"> </w:t>
      </w:r>
      <w:r w:rsidR="002C49FE">
        <w:rPr>
          <w:rFonts w:eastAsia="Arial" w:cs="Arial"/>
          <w:sz w:val="22"/>
        </w:rPr>
        <w:t xml:space="preserve"> </w:t>
      </w:r>
    </w:p>
    <w:p w14:paraId="3A7A0CC3" w14:textId="27491442" w:rsidR="7F0E7F36" w:rsidRPr="00922846" w:rsidRDefault="19D0B764" w:rsidP="200207AA">
      <w:pPr>
        <w:jc w:val="center"/>
        <w:rPr>
          <w:rFonts w:eastAsia="Arial" w:cs="Arial"/>
          <w:szCs w:val="24"/>
        </w:rPr>
      </w:pPr>
      <w:r>
        <w:rPr>
          <w:noProof/>
        </w:rPr>
        <w:drawing>
          <wp:inline distT="0" distB="0" distL="0" distR="0" wp14:anchorId="1B01952D" wp14:editId="646E194D">
            <wp:extent cx="3578559" cy="4114800"/>
            <wp:effectExtent l="0" t="0" r="3175" b="0"/>
            <wp:docPr id="435103853" name="Picture 43510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t="-437" b="2670"/>
                    <a:stretch>
                      <a:fillRect/>
                    </a:stretch>
                  </pic:blipFill>
                  <pic:spPr bwMode="auto">
                    <a:xfrm>
                      <a:off x="0" y="0"/>
                      <a:ext cx="3601542" cy="4141227"/>
                    </a:xfrm>
                    <a:prstGeom prst="rect">
                      <a:avLst/>
                    </a:prstGeom>
                    <a:ln>
                      <a:noFill/>
                    </a:ln>
                    <a:extLst>
                      <a:ext uri="{53640926-AAD7-44D8-BBD7-CCE9431645EC}">
                        <a14:shadowObscured xmlns:a14="http://schemas.microsoft.com/office/drawing/2010/main"/>
                      </a:ext>
                    </a:extLst>
                  </pic:spPr>
                </pic:pic>
              </a:graphicData>
            </a:graphic>
          </wp:inline>
        </w:drawing>
      </w:r>
    </w:p>
    <w:p w14:paraId="6FC680E0" w14:textId="25D850B9" w:rsidR="7F0E7F36" w:rsidRPr="00F23546" w:rsidRDefault="00507F63" w:rsidP="7F0E7F36">
      <w:pPr>
        <w:rPr>
          <w:rFonts w:eastAsia="Aptos" w:cs="Arial"/>
          <w:i/>
          <w:iCs/>
          <w:color w:val="000000" w:themeColor="text1"/>
          <w:sz w:val="22"/>
        </w:rPr>
      </w:pPr>
      <w:r w:rsidRPr="00F23546">
        <w:rPr>
          <w:rFonts w:eastAsia="Aptos" w:cs="Arial"/>
          <w:i/>
          <w:iCs/>
          <w:color w:val="000000" w:themeColor="text1"/>
          <w:sz w:val="22"/>
        </w:rPr>
        <w:t xml:space="preserve">Figure 1: </w:t>
      </w:r>
      <w:r w:rsidR="00123C86">
        <w:rPr>
          <w:rFonts w:eastAsia="Aptos" w:cs="Arial"/>
          <w:i/>
          <w:iCs/>
          <w:color w:val="000000" w:themeColor="text1"/>
          <w:sz w:val="22"/>
        </w:rPr>
        <w:t xml:space="preserve">Cells </w:t>
      </w:r>
      <w:r w:rsidR="000A17D8">
        <w:rPr>
          <w:rFonts w:eastAsia="Aptos" w:cs="Arial"/>
          <w:i/>
          <w:iCs/>
          <w:color w:val="000000" w:themeColor="text1"/>
          <w:sz w:val="22"/>
        </w:rPr>
        <w:t xml:space="preserve">from the leaf of the pondweed </w:t>
      </w:r>
      <w:r w:rsidR="000A17D8" w:rsidRPr="0007021B">
        <w:rPr>
          <w:rFonts w:eastAsia="Aptos" w:cs="Arial"/>
          <w:color w:val="000000" w:themeColor="text1"/>
          <w:sz w:val="22"/>
        </w:rPr>
        <w:t xml:space="preserve">Egeria </w:t>
      </w:r>
      <w:proofErr w:type="spellStart"/>
      <w:r w:rsidR="000A17D8" w:rsidRPr="0007021B">
        <w:rPr>
          <w:rFonts w:eastAsia="Aptos" w:cs="Arial"/>
          <w:color w:val="000000" w:themeColor="text1"/>
          <w:sz w:val="22"/>
        </w:rPr>
        <w:t>densa</w:t>
      </w:r>
      <w:proofErr w:type="spellEnd"/>
      <w:r w:rsidR="000A17D8">
        <w:rPr>
          <w:rFonts w:eastAsia="Aptos" w:cs="Arial"/>
          <w:i/>
          <w:iCs/>
          <w:color w:val="000000" w:themeColor="text1"/>
          <w:sz w:val="22"/>
        </w:rPr>
        <w:t xml:space="preserve"> viewed under x400 magnification</w:t>
      </w:r>
      <w:r w:rsidR="004420CA">
        <w:rPr>
          <w:rFonts w:eastAsia="Aptos" w:cs="Arial"/>
          <w:i/>
          <w:iCs/>
          <w:color w:val="000000" w:themeColor="text1"/>
          <w:sz w:val="22"/>
        </w:rPr>
        <w:t xml:space="preserve"> </w:t>
      </w:r>
      <w:r w:rsidR="00795FBA">
        <w:rPr>
          <w:rFonts w:eastAsia="Aptos" w:cs="Arial"/>
          <w:i/>
          <w:iCs/>
          <w:color w:val="000000" w:themeColor="text1"/>
          <w:sz w:val="22"/>
        </w:rPr>
        <w:t>(</w:t>
      </w:r>
      <w:r w:rsidR="004420CA">
        <w:rPr>
          <w:rFonts w:eastAsia="Aptos" w:cs="Arial"/>
          <w:i/>
          <w:iCs/>
          <w:color w:val="000000" w:themeColor="text1"/>
          <w:sz w:val="22"/>
        </w:rPr>
        <w:t xml:space="preserve">Field of view </w:t>
      </w:r>
      <w:r w:rsidR="00795FBA" w:rsidRPr="00A57EAF">
        <w:rPr>
          <w:rFonts w:eastAsia="Aptos" w:cs="Arial"/>
          <w:i/>
          <w:iCs/>
          <w:color w:val="000000" w:themeColor="text1"/>
          <w:sz w:val="22"/>
        </w:rPr>
        <w:t>≈</w:t>
      </w:r>
      <w:r w:rsidR="004420CA">
        <w:rPr>
          <w:rFonts w:eastAsia="Aptos" w:cs="Arial"/>
          <w:i/>
          <w:iCs/>
          <w:color w:val="000000" w:themeColor="text1"/>
          <w:sz w:val="22"/>
        </w:rPr>
        <w:t>450</w:t>
      </w:r>
      <w:r w:rsidR="00752AAF">
        <w:rPr>
          <w:rFonts w:eastAsia="Aptos" w:cs="Arial"/>
          <w:i/>
          <w:iCs/>
          <w:color w:val="000000" w:themeColor="text1"/>
          <w:sz w:val="22"/>
        </w:rPr>
        <w:t>µ</w:t>
      </w:r>
      <w:r w:rsidR="004420CA">
        <w:rPr>
          <w:rFonts w:eastAsia="Aptos" w:cs="Arial"/>
          <w:i/>
          <w:iCs/>
          <w:color w:val="000000" w:themeColor="text1"/>
          <w:sz w:val="22"/>
        </w:rPr>
        <w:t>m</w:t>
      </w:r>
      <w:r w:rsidR="00795FBA">
        <w:rPr>
          <w:rFonts w:eastAsia="Aptos" w:cs="Arial"/>
          <w:i/>
          <w:iCs/>
          <w:color w:val="000000" w:themeColor="text1"/>
          <w:sz w:val="22"/>
        </w:rPr>
        <w:t>)</w:t>
      </w:r>
    </w:p>
    <w:p w14:paraId="5993F526" w14:textId="77777777" w:rsidR="00F23546" w:rsidRPr="00F23546" w:rsidRDefault="00F23546" w:rsidP="185BE91C">
      <w:pPr>
        <w:rPr>
          <w:rFonts w:eastAsia="Aptos" w:cs="Arial"/>
          <w:color w:val="000000" w:themeColor="text1"/>
          <w:sz w:val="22"/>
        </w:rPr>
      </w:pPr>
    </w:p>
    <w:p w14:paraId="0C23FEE8" w14:textId="70FA9E33" w:rsidR="006E71E1" w:rsidRPr="00DC4CAE" w:rsidRDefault="00B8732B" w:rsidP="185BE91C">
      <w:pPr>
        <w:rPr>
          <w:rFonts w:eastAsia="Aptos" w:cs="Arial"/>
          <w:b/>
          <w:bCs/>
          <w:i/>
          <w:iCs/>
          <w:color w:val="000000" w:themeColor="text1"/>
          <w:sz w:val="22"/>
        </w:rPr>
      </w:pPr>
      <w:r w:rsidRPr="00DC4CAE">
        <w:rPr>
          <w:rFonts w:eastAsia="Aptos" w:cs="Arial"/>
          <w:b/>
          <w:bCs/>
          <w:i/>
          <w:iCs/>
          <w:color w:val="000000" w:themeColor="text1"/>
          <w:sz w:val="22"/>
        </w:rPr>
        <w:t>Apparatus</w:t>
      </w:r>
    </w:p>
    <w:p w14:paraId="41DA0AF9" w14:textId="7200150A" w:rsidR="00E32E53" w:rsidRDefault="002C259D" w:rsidP="31CB5F21">
      <w:pPr>
        <w:rPr>
          <w:rFonts w:eastAsia="Aptos" w:cs="Arial"/>
          <w:color w:val="000000" w:themeColor="text1"/>
          <w:sz w:val="22"/>
        </w:rPr>
      </w:pPr>
      <w:r>
        <w:rPr>
          <w:rFonts w:eastAsia="Aptos" w:cs="Arial"/>
          <w:color w:val="000000" w:themeColor="text1"/>
          <w:sz w:val="22"/>
        </w:rPr>
        <w:t>Compound light microscopes</w:t>
      </w:r>
      <w:r w:rsidR="002F740E">
        <w:rPr>
          <w:rFonts w:eastAsia="Aptos" w:cs="Arial"/>
          <w:color w:val="000000" w:themeColor="text1"/>
          <w:sz w:val="22"/>
        </w:rPr>
        <w:t xml:space="preserve"> with </w:t>
      </w:r>
      <w:r w:rsidR="00D46C67">
        <w:rPr>
          <w:rFonts w:eastAsia="Aptos" w:cs="Arial"/>
          <w:color w:val="000000" w:themeColor="text1"/>
          <w:sz w:val="22"/>
        </w:rPr>
        <w:t>a magnification of at least x</w:t>
      </w:r>
      <w:r w:rsidR="0038266F">
        <w:rPr>
          <w:rFonts w:eastAsia="Aptos" w:cs="Arial"/>
          <w:color w:val="000000" w:themeColor="text1"/>
          <w:sz w:val="22"/>
        </w:rPr>
        <w:t>4</w:t>
      </w:r>
      <w:r w:rsidR="00D46C67">
        <w:rPr>
          <w:rFonts w:eastAsia="Aptos" w:cs="Arial"/>
          <w:color w:val="000000" w:themeColor="text1"/>
          <w:sz w:val="22"/>
        </w:rPr>
        <w:t>00 (x10 eyepiece and x</w:t>
      </w:r>
      <w:r w:rsidR="0038266F">
        <w:rPr>
          <w:rFonts w:eastAsia="Aptos" w:cs="Arial"/>
          <w:color w:val="000000" w:themeColor="text1"/>
          <w:sz w:val="22"/>
        </w:rPr>
        <w:t>4</w:t>
      </w:r>
      <w:r w:rsidR="00D46C67">
        <w:rPr>
          <w:rFonts w:eastAsia="Aptos" w:cs="Arial"/>
          <w:color w:val="000000" w:themeColor="text1"/>
          <w:sz w:val="22"/>
        </w:rPr>
        <w:t>0 objective lens) (per student or per pair of students)</w:t>
      </w:r>
    </w:p>
    <w:p w14:paraId="274D4FAE" w14:textId="7F3819AF" w:rsidR="00F17716" w:rsidRDefault="00F17716" w:rsidP="31CB5F21">
      <w:pPr>
        <w:rPr>
          <w:rFonts w:eastAsia="Aptos" w:cs="Arial"/>
          <w:color w:val="000000" w:themeColor="text1"/>
          <w:sz w:val="22"/>
        </w:rPr>
      </w:pPr>
      <w:r>
        <w:rPr>
          <w:rFonts w:eastAsia="Aptos" w:cs="Arial"/>
          <w:color w:val="000000" w:themeColor="text1"/>
          <w:sz w:val="22"/>
        </w:rPr>
        <w:t xml:space="preserve">An </w:t>
      </w:r>
      <w:proofErr w:type="gramStart"/>
      <w:r>
        <w:rPr>
          <w:rFonts w:eastAsia="Aptos" w:cs="Arial"/>
          <w:color w:val="000000" w:themeColor="text1"/>
          <w:sz w:val="22"/>
        </w:rPr>
        <w:t xml:space="preserve">eyepiece </w:t>
      </w:r>
      <w:r w:rsidR="00535F16">
        <w:rPr>
          <w:rFonts w:eastAsia="Aptos" w:cs="Arial"/>
          <w:color w:val="000000" w:themeColor="text1"/>
          <w:sz w:val="22"/>
        </w:rPr>
        <w:t xml:space="preserve"> containing</w:t>
      </w:r>
      <w:proofErr w:type="gramEnd"/>
      <w:r w:rsidR="00535F16">
        <w:rPr>
          <w:rFonts w:eastAsia="Aptos" w:cs="Arial"/>
          <w:color w:val="000000" w:themeColor="text1"/>
          <w:sz w:val="22"/>
        </w:rPr>
        <w:t xml:space="preserve"> an </w:t>
      </w:r>
      <w:proofErr w:type="spellStart"/>
      <w:r w:rsidR="00535F16">
        <w:rPr>
          <w:rFonts w:eastAsia="Aptos" w:cs="Arial"/>
          <w:color w:val="000000" w:themeColor="text1"/>
          <w:sz w:val="22"/>
        </w:rPr>
        <w:t>eyepiece</w:t>
      </w:r>
      <w:r>
        <w:rPr>
          <w:rFonts w:eastAsia="Aptos" w:cs="Arial"/>
          <w:color w:val="000000" w:themeColor="text1"/>
          <w:sz w:val="22"/>
        </w:rPr>
        <w:t>graticule</w:t>
      </w:r>
      <w:proofErr w:type="spellEnd"/>
      <w:r>
        <w:rPr>
          <w:rFonts w:eastAsia="Aptos" w:cs="Arial"/>
          <w:color w:val="000000" w:themeColor="text1"/>
          <w:sz w:val="22"/>
        </w:rPr>
        <w:t xml:space="preserve"> per microscope</w:t>
      </w:r>
    </w:p>
    <w:p w14:paraId="363EE583" w14:textId="1C02D199" w:rsidR="00011EE2" w:rsidRDefault="00011EE2" w:rsidP="31CB5F21">
      <w:pPr>
        <w:rPr>
          <w:rFonts w:eastAsia="Aptos" w:cs="Arial"/>
          <w:color w:val="000000" w:themeColor="text1"/>
          <w:sz w:val="22"/>
        </w:rPr>
      </w:pPr>
      <w:r>
        <w:rPr>
          <w:rFonts w:eastAsia="Aptos" w:cs="Arial"/>
          <w:color w:val="000000" w:themeColor="text1"/>
          <w:sz w:val="22"/>
        </w:rPr>
        <w:t xml:space="preserve">1 stage </w:t>
      </w:r>
      <w:proofErr w:type="spellStart"/>
      <w:r>
        <w:rPr>
          <w:rFonts w:eastAsia="Aptos" w:cs="Arial"/>
          <w:color w:val="000000" w:themeColor="text1"/>
          <w:sz w:val="22"/>
        </w:rPr>
        <w:t>micrometer</w:t>
      </w:r>
      <w:proofErr w:type="spellEnd"/>
      <w:r>
        <w:rPr>
          <w:rFonts w:eastAsia="Aptos" w:cs="Arial"/>
          <w:color w:val="000000" w:themeColor="text1"/>
          <w:sz w:val="22"/>
        </w:rPr>
        <w:t xml:space="preserve"> (per student or pair of students)</w:t>
      </w:r>
    </w:p>
    <w:p w14:paraId="509E31FD" w14:textId="13428802" w:rsidR="00D46C67" w:rsidRDefault="002E1775" w:rsidP="31CB5F21">
      <w:pPr>
        <w:rPr>
          <w:rFonts w:eastAsia="Aptos" w:cs="Arial"/>
          <w:color w:val="000000" w:themeColor="text1"/>
          <w:sz w:val="22"/>
        </w:rPr>
      </w:pPr>
      <w:r>
        <w:rPr>
          <w:rFonts w:eastAsia="Aptos" w:cs="Arial"/>
          <w:color w:val="000000" w:themeColor="text1"/>
          <w:sz w:val="22"/>
        </w:rPr>
        <w:t>1 slide (per student or pair of students)</w:t>
      </w:r>
    </w:p>
    <w:p w14:paraId="4B0C00C6" w14:textId="5F80D672" w:rsidR="00D72220" w:rsidRDefault="00D72220" w:rsidP="31CB5F21">
      <w:pPr>
        <w:rPr>
          <w:rFonts w:eastAsia="Aptos" w:cs="Arial"/>
          <w:color w:val="000000" w:themeColor="text1"/>
          <w:sz w:val="22"/>
        </w:rPr>
      </w:pPr>
      <w:r>
        <w:rPr>
          <w:rFonts w:eastAsia="Aptos" w:cs="Arial"/>
          <w:color w:val="000000" w:themeColor="text1"/>
          <w:sz w:val="22"/>
        </w:rPr>
        <w:t>1 coverslip (per student or pair</w:t>
      </w:r>
      <w:r w:rsidR="005457D2">
        <w:rPr>
          <w:rFonts w:eastAsia="Aptos" w:cs="Arial"/>
          <w:color w:val="000000" w:themeColor="text1"/>
          <w:sz w:val="22"/>
        </w:rPr>
        <w:t xml:space="preserve"> of students)</w:t>
      </w:r>
      <w:r>
        <w:rPr>
          <w:rFonts w:eastAsia="Aptos" w:cs="Arial"/>
          <w:color w:val="000000" w:themeColor="text1"/>
          <w:sz w:val="22"/>
        </w:rPr>
        <w:t xml:space="preserve"> </w:t>
      </w:r>
    </w:p>
    <w:p w14:paraId="2DA4451C" w14:textId="303859D7" w:rsidR="005457D2" w:rsidRDefault="005457D2" w:rsidP="31CB5F21">
      <w:pPr>
        <w:rPr>
          <w:rFonts w:eastAsia="Aptos" w:cs="Arial"/>
          <w:color w:val="000000" w:themeColor="text1"/>
          <w:sz w:val="22"/>
        </w:rPr>
      </w:pPr>
      <w:r>
        <w:rPr>
          <w:rFonts w:eastAsia="Aptos" w:cs="Arial"/>
          <w:color w:val="000000" w:themeColor="text1"/>
          <w:sz w:val="22"/>
        </w:rPr>
        <w:t xml:space="preserve">1 small beaker with tap water (per pair of students) </w:t>
      </w:r>
    </w:p>
    <w:p w14:paraId="04269056" w14:textId="547E8EF6" w:rsidR="005457D2" w:rsidRDefault="005457D2" w:rsidP="31CB5F21">
      <w:pPr>
        <w:rPr>
          <w:rFonts w:eastAsia="Aptos" w:cs="Arial"/>
          <w:color w:val="000000" w:themeColor="text1"/>
          <w:sz w:val="22"/>
        </w:rPr>
      </w:pPr>
      <w:r>
        <w:rPr>
          <w:rFonts w:eastAsia="Aptos" w:cs="Arial"/>
          <w:color w:val="000000" w:themeColor="text1"/>
          <w:sz w:val="22"/>
        </w:rPr>
        <w:t>1 dropping pipette (per pair of students)</w:t>
      </w:r>
    </w:p>
    <w:p w14:paraId="1A4CDCAA" w14:textId="2995B6E2" w:rsidR="00E32E53" w:rsidRDefault="00AA5A11" w:rsidP="31CB5F21">
      <w:pPr>
        <w:rPr>
          <w:rFonts w:eastAsia="Aptos" w:cs="Arial"/>
          <w:color w:val="000000" w:themeColor="text1"/>
          <w:sz w:val="22"/>
        </w:rPr>
      </w:pPr>
      <w:r>
        <w:rPr>
          <w:rFonts w:eastAsia="Aptos" w:cs="Arial"/>
          <w:color w:val="000000" w:themeColor="text1"/>
          <w:sz w:val="22"/>
        </w:rPr>
        <w:t>1 Pondweed leaf</w:t>
      </w:r>
      <w:r w:rsidR="000D09B1">
        <w:rPr>
          <w:rFonts w:eastAsia="Aptos" w:cs="Arial"/>
          <w:color w:val="000000" w:themeColor="text1"/>
          <w:sz w:val="22"/>
        </w:rPr>
        <w:t xml:space="preserve">, from </w:t>
      </w:r>
      <w:r w:rsidR="000D09B1" w:rsidRPr="000D09B1">
        <w:rPr>
          <w:rFonts w:eastAsia="Aptos" w:cs="Arial"/>
          <w:i/>
          <w:iCs/>
          <w:color w:val="000000" w:themeColor="text1"/>
          <w:sz w:val="22"/>
        </w:rPr>
        <w:t xml:space="preserve">Egeria </w:t>
      </w:r>
      <w:proofErr w:type="spellStart"/>
      <w:r w:rsidR="000D09B1" w:rsidRPr="000D09B1">
        <w:rPr>
          <w:rFonts w:eastAsia="Aptos" w:cs="Arial"/>
          <w:i/>
          <w:iCs/>
          <w:color w:val="000000" w:themeColor="text1"/>
          <w:sz w:val="22"/>
        </w:rPr>
        <w:t>densa</w:t>
      </w:r>
      <w:proofErr w:type="spellEnd"/>
      <w:r>
        <w:rPr>
          <w:rFonts w:eastAsia="Aptos" w:cs="Arial"/>
          <w:color w:val="000000" w:themeColor="text1"/>
          <w:sz w:val="22"/>
        </w:rPr>
        <w:t xml:space="preserve"> (per student</w:t>
      </w:r>
      <w:r w:rsidR="000D09B1">
        <w:rPr>
          <w:rFonts w:eastAsia="Aptos" w:cs="Arial"/>
          <w:color w:val="000000" w:themeColor="text1"/>
          <w:sz w:val="22"/>
        </w:rPr>
        <w:t xml:space="preserve"> or pair of students)</w:t>
      </w:r>
    </w:p>
    <w:p w14:paraId="1BB716D2" w14:textId="77777777" w:rsidR="00AA5A11" w:rsidRPr="00E32E53" w:rsidRDefault="00AA5A11" w:rsidP="31CB5F21">
      <w:pPr>
        <w:rPr>
          <w:rFonts w:eastAsia="Aptos" w:cs="Arial"/>
          <w:color w:val="000000" w:themeColor="text1"/>
          <w:sz w:val="22"/>
        </w:rPr>
      </w:pPr>
    </w:p>
    <w:p w14:paraId="12C0DDD0" w14:textId="4B28D921" w:rsidR="3F5F90B5" w:rsidRDefault="000E70BC" w:rsidP="31CB5F21">
      <w:pPr>
        <w:spacing w:after="160" w:line="259" w:lineRule="auto"/>
        <w:rPr>
          <w:rFonts w:eastAsia="Aptos" w:cs="Arial"/>
          <w:b/>
          <w:bCs/>
          <w:i/>
          <w:iCs/>
          <w:color w:val="000000" w:themeColor="text1"/>
          <w:sz w:val="22"/>
        </w:rPr>
      </w:pPr>
      <w:r w:rsidRPr="31CB5F21">
        <w:rPr>
          <w:rFonts w:eastAsia="Aptos" w:cs="Arial"/>
          <w:b/>
          <w:bCs/>
          <w:i/>
          <w:iCs/>
          <w:color w:val="000000" w:themeColor="text1"/>
          <w:sz w:val="22"/>
        </w:rPr>
        <w:t>Guidelines</w:t>
      </w:r>
    </w:p>
    <w:p w14:paraId="21DC4FD9" w14:textId="79ABA9A3" w:rsidR="003F5612" w:rsidRDefault="00081A63" w:rsidP="31CB5F21">
      <w:pPr>
        <w:spacing w:after="160" w:line="259" w:lineRule="auto"/>
        <w:rPr>
          <w:rFonts w:eastAsia="Aptos" w:cs="Arial"/>
          <w:color w:val="000000" w:themeColor="text1"/>
          <w:sz w:val="22"/>
        </w:rPr>
      </w:pPr>
      <w:r w:rsidRPr="185BE91C">
        <w:rPr>
          <w:rFonts w:eastAsia="Aptos" w:cs="Arial"/>
          <w:color w:val="000000" w:themeColor="text1"/>
          <w:sz w:val="22"/>
        </w:rPr>
        <w:t>The accompanying PowerPoint presentation</w:t>
      </w:r>
      <w:r w:rsidR="003F5612">
        <w:rPr>
          <w:rFonts w:eastAsia="Aptos" w:cs="Arial"/>
          <w:color w:val="000000" w:themeColor="text1"/>
          <w:sz w:val="22"/>
        </w:rPr>
        <w:t xml:space="preserve"> can be used to lead students through this activity.</w:t>
      </w:r>
    </w:p>
    <w:p w14:paraId="60B93210" w14:textId="7F974732" w:rsidR="003F5612" w:rsidRPr="00081A63" w:rsidRDefault="003F5612" w:rsidP="31CB5F21">
      <w:pPr>
        <w:spacing w:after="160" w:line="259" w:lineRule="auto"/>
        <w:rPr>
          <w:rFonts w:eastAsia="Aptos" w:cs="Arial"/>
          <w:color w:val="000000" w:themeColor="text1"/>
          <w:sz w:val="22"/>
        </w:rPr>
      </w:pPr>
      <w:r>
        <w:rPr>
          <w:rFonts w:eastAsia="Aptos" w:cs="Arial"/>
          <w:color w:val="000000" w:themeColor="text1"/>
          <w:sz w:val="22"/>
        </w:rPr>
        <w:t>The following additional information may be useful:</w:t>
      </w:r>
    </w:p>
    <w:p w14:paraId="57505160" w14:textId="77777777" w:rsidR="00145178" w:rsidRDefault="00145178">
      <w:pPr>
        <w:pStyle w:val="ListParagraph"/>
        <w:numPr>
          <w:ilvl w:val="0"/>
          <w:numId w:val="19"/>
        </w:numPr>
        <w:spacing w:after="0"/>
        <w:rPr>
          <w:rFonts w:cs="Arial"/>
          <w:bCs/>
          <w:sz w:val="22"/>
          <w:szCs w:val="32"/>
        </w:rPr>
      </w:pPr>
      <w:r w:rsidRPr="00145178">
        <w:rPr>
          <w:rFonts w:cs="Arial"/>
          <w:bCs/>
          <w:sz w:val="22"/>
          <w:szCs w:val="32"/>
        </w:rPr>
        <w:t xml:space="preserve">The best way to maintain </w:t>
      </w:r>
      <w:r w:rsidRPr="00145178">
        <w:rPr>
          <w:rFonts w:cs="Arial"/>
          <w:bCs/>
          <w:iCs/>
          <w:sz w:val="22"/>
          <w:szCs w:val="32"/>
        </w:rPr>
        <w:t>pondweed</w:t>
      </w:r>
      <w:r w:rsidRPr="00145178">
        <w:rPr>
          <w:rFonts w:cs="Arial"/>
          <w:bCs/>
          <w:i/>
          <w:iCs/>
          <w:sz w:val="22"/>
          <w:szCs w:val="32"/>
        </w:rPr>
        <w:t xml:space="preserve"> </w:t>
      </w:r>
      <w:r w:rsidRPr="00145178">
        <w:rPr>
          <w:rFonts w:cs="Arial"/>
          <w:bCs/>
          <w:sz w:val="22"/>
          <w:szCs w:val="32"/>
        </w:rPr>
        <w:t>for any length of time is in a gently aerated tank (a simple aquarium pump is sufficient) filled with room temperature tap water. The plants do best near a window/or under constant illumination kept at a room temperature of between 10-21°C.</w:t>
      </w:r>
    </w:p>
    <w:p w14:paraId="5DEE3F1F" w14:textId="10A64FCE" w:rsidR="00145178" w:rsidRDefault="00145178" w:rsidP="00EB385A">
      <w:pPr>
        <w:pStyle w:val="ListParagraph"/>
        <w:spacing w:after="0"/>
        <w:rPr>
          <w:rFonts w:cs="Arial"/>
          <w:bCs/>
          <w:sz w:val="22"/>
          <w:szCs w:val="32"/>
        </w:rPr>
      </w:pPr>
      <w:r w:rsidRPr="00145178">
        <w:rPr>
          <w:rFonts w:cs="Arial"/>
          <w:bCs/>
          <w:sz w:val="22"/>
          <w:szCs w:val="32"/>
        </w:rPr>
        <w:t>We recommend using lightbulbs with a rating of 1200 lumens (</w:t>
      </w:r>
      <w:proofErr w:type="spellStart"/>
      <w:r w:rsidRPr="00145178">
        <w:rPr>
          <w:rFonts w:cs="Arial"/>
          <w:bCs/>
          <w:sz w:val="22"/>
          <w:szCs w:val="32"/>
        </w:rPr>
        <w:t>lm</w:t>
      </w:r>
      <w:proofErr w:type="spellEnd"/>
      <w:r w:rsidRPr="00145178">
        <w:rPr>
          <w:rFonts w:cs="Arial"/>
          <w:bCs/>
          <w:sz w:val="22"/>
          <w:szCs w:val="32"/>
        </w:rPr>
        <w:t>) or more to illuminate pondweed. You can buy LED lightbulbs to retrofit older laboratory desk lamps in most DIY stores or online. For tiptop pondweed we recommend using LED floodlights (sometimes called ‘task lights’) available from DIY stores. Using LED lamps also has an advantage in that they do not have a heating effect on the water tank.</w:t>
      </w:r>
    </w:p>
    <w:p w14:paraId="3C9C3288" w14:textId="77777777" w:rsidR="00D268FC" w:rsidRPr="00D268FC" w:rsidRDefault="00D268FC" w:rsidP="00D268FC">
      <w:pPr>
        <w:spacing w:after="0"/>
        <w:rPr>
          <w:rFonts w:cs="Arial"/>
          <w:bCs/>
          <w:sz w:val="22"/>
          <w:szCs w:val="32"/>
        </w:rPr>
      </w:pPr>
    </w:p>
    <w:p w14:paraId="54D6D77E" w14:textId="4C778038" w:rsidR="00A613A2" w:rsidRDefault="00C97A85" w:rsidP="00870DF4">
      <w:pPr>
        <w:pStyle w:val="ListParagraph"/>
        <w:numPr>
          <w:ilvl w:val="0"/>
          <w:numId w:val="19"/>
        </w:numPr>
        <w:spacing w:after="160" w:line="259" w:lineRule="auto"/>
        <w:rPr>
          <w:rFonts w:eastAsia="Aptos" w:cs="Arial"/>
          <w:color w:val="000000" w:themeColor="text1"/>
          <w:sz w:val="22"/>
        </w:rPr>
      </w:pPr>
      <w:r>
        <w:rPr>
          <w:rFonts w:eastAsia="Aptos" w:cs="Arial"/>
          <w:color w:val="000000" w:themeColor="text1"/>
          <w:sz w:val="22"/>
        </w:rPr>
        <w:t xml:space="preserve">Cells will undergo </w:t>
      </w:r>
      <w:r w:rsidR="00566C7F">
        <w:rPr>
          <w:rFonts w:eastAsia="Aptos" w:cs="Arial"/>
          <w:color w:val="000000" w:themeColor="text1"/>
          <w:sz w:val="22"/>
        </w:rPr>
        <w:t xml:space="preserve">cytoplasmic streaming if they are not under stress and are </w:t>
      </w:r>
      <w:r w:rsidR="00D76CF8">
        <w:rPr>
          <w:rFonts w:eastAsia="Aptos" w:cs="Arial"/>
          <w:color w:val="000000" w:themeColor="text1"/>
          <w:sz w:val="22"/>
        </w:rPr>
        <w:t xml:space="preserve">actively photosynthesising. </w:t>
      </w:r>
      <w:r w:rsidR="00407AD4">
        <w:rPr>
          <w:rFonts w:eastAsia="Aptos" w:cs="Arial"/>
          <w:color w:val="000000" w:themeColor="text1"/>
          <w:sz w:val="22"/>
        </w:rPr>
        <w:t>Cells under stress tend to clump their chloroplasts around the nucleus and it will take several minutes to start observing cytoplasmic streaming in some cells. This streaming will initially be slow. On the other hand</w:t>
      </w:r>
      <w:r w:rsidR="00E076A3">
        <w:rPr>
          <w:rFonts w:eastAsia="Aptos" w:cs="Arial"/>
          <w:color w:val="000000" w:themeColor="text1"/>
          <w:sz w:val="22"/>
        </w:rPr>
        <w:t>,</w:t>
      </w:r>
      <w:r w:rsidR="00407AD4">
        <w:rPr>
          <w:rFonts w:eastAsia="Aptos" w:cs="Arial"/>
          <w:color w:val="000000" w:themeColor="text1"/>
          <w:sz w:val="22"/>
        </w:rPr>
        <w:t xml:space="preserve"> </w:t>
      </w:r>
      <w:r w:rsidR="00C65616">
        <w:rPr>
          <w:rFonts w:eastAsia="Aptos" w:cs="Arial"/>
          <w:color w:val="000000" w:themeColor="text1"/>
          <w:sz w:val="22"/>
        </w:rPr>
        <w:t xml:space="preserve">if the plant has been kept </w:t>
      </w:r>
      <w:r w:rsidR="003D6A2F">
        <w:rPr>
          <w:rFonts w:eastAsia="Aptos" w:cs="Arial"/>
          <w:color w:val="000000" w:themeColor="text1"/>
          <w:sz w:val="22"/>
        </w:rPr>
        <w:t xml:space="preserve">in </w:t>
      </w:r>
      <w:r w:rsidR="00C80520">
        <w:rPr>
          <w:rFonts w:eastAsia="Aptos" w:cs="Arial"/>
          <w:color w:val="000000" w:themeColor="text1"/>
          <w:sz w:val="22"/>
        </w:rPr>
        <w:t xml:space="preserve">favourable conditions as mentioned above </w:t>
      </w:r>
      <w:r w:rsidR="009B7F7D">
        <w:rPr>
          <w:rFonts w:eastAsia="Aptos" w:cs="Arial"/>
          <w:color w:val="000000" w:themeColor="text1"/>
          <w:sz w:val="22"/>
        </w:rPr>
        <w:t xml:space="preserve">then </w:t>
      </w:r>
      <w:r w:rsidR="00BD5B7D">
        <w:rPr>
          <w:rFonts w:eastAsia="Aptos" w:cs="Arial"/>
          <w:color w:val="000000" w:themeColor="text1"/>
          <w:sz w:val="22"/>
        </w:rPr>
        <w:t xml:space="preserve">the chloroplasts will </w:t>
      </w:r>
      <w:r w:rsidR="00C97F17">
        <w:rPr>
          <w:rFonts w:eastAsia="Aptos" w:cs="Arial"/>
          <w:color w:val="000000" w:themeColor="text1"/>
          <w:sz w:val="22"/>
        </w:rPr>
        <w:t>be more spread out on first observation and rapid cytoplasmic stream</w:t>
      </w:r>
      <w:r w:rsidR="004F6D84">
        <w:rPr>
          <w:rFonts w:eastAsia="Aptos" w:cs="Arial"/>
          <w:color w:val="000000" w:themeColor="text1"/>
          <w:sz w:val="22"/>
        </w:rPr>
        <w:t>ing</w:t>
      </w:r>
      <w:r w:rsidR="00C97F17">
        <w:rPr>
          <w:rFonts w:eastAsia="Aptos" w:cs="Arial"/>
          <w:color w:val="000000" w:themeColor="text1"/>
          <w:sz w:val="22"/>
        </w:rPr>
        <w:t xml:space="preserve"> can often be seen in many cells straight away.</w:t>
      </w:r>
      <w:r w:rsidR="0007021B">
        <w:rPr>
          <w:rFonts w:eastAsia="Aptos" w:cs="Arial"/>
          <w:color w:val="000000" w:themeColor="text1"/>
          <w:sz w:val="22"/>
        </w:rPr>
        <w:t xml:space="preserve"> You can observe this phenomenon in this video on the SAPS YouTube channel: </w:t>
      </w:r>
      <w:hyperlink r:id="rId11" w:history="1">
        <w:r w:rsidR="00647F93" w:rsidRPr="00FB2B2F">
          <w:rPr>
            <w:rStyle w:val="Hyperlink"/>
            <w:rFonts w:eastAsia="Aptos" w:cs="Arial"/>
            <w:sz w:val="22"/>
          </w:rPr>
          <w:t>https://youtu.be/Yssvybg7EAc</w:t>
        </w:r>
      </w:hyperlink>
      <w:r w:rsidR="00647F93">
        <w:rPr>
          <w:rFonts w:eastAsia="Aptos" w:cs="Arial"/>
          <w:color w:val="000000" w:themeColor="text1"/>
          <w:sz w:val="22"/>
        </w:rPr>
        <w:t xml:space="preserve"> </w:t>
      </w:r>
    </w:p>
    <w:p w14:paraId="0AC8E7FB" w14:textId="77777777" w:rsidR="00D268FC" w:rsidRDefault="00D268FC" w:rsidP="00D268FC">
      <w:pPr>
        <w:pStyle w:val="ListParagraph"/>
        <w:spacing w:after="160" w:line="259" w:lineRule="auto"/>
        <w:rPr>
          <w:rFonts w:eastAsia="Aptos" w:cs="Arial"/>
          <w:color w:val="000000" w:themeColor="text1"/>
          <w:sz w:val="22"/>
        </w:rPr>
      </w:pPr>
    </w:p>
    <w:p w14:paraId="2F2B0FC7" w14:textId="68C125DF" w:rsidR="00130F59" w:rsidRDefault="00AA17EB" w:rsidP="00870DF4">
      <w:pPr>
        <w:pStyle w:val="ListParagraph"/>
        <w:numPr>
          <w:ilvl w:val="0"/>
          <w:numId w:val="19"/>
        </w:numPr>
        <w:spacing w:after="160" w:line="259" w:lineRule="auto"/>
        <w:rPr>
          <w:rFonts w:eastAsia="Aptos" w:cs="Arial"/>
          <w:color w:val="000000" w:themeColor="text1"/>
          <w:sz w:val="22"/>
        </w:rPr>
      </w:pPr>
      <w:r>
        <w:rPr>
          <w:rFonts w:eastAsia="Aptos" w:cs="Arial"/>
          <w:color w:val="000000" w:themeColor="text1"/>
          <w:sz w:val="22"/>
        </w:rPr>
        <w:t xml:space="preserve">Another activity using pondweed is described </w:t>
      </w:r>
      <w:r w:rsidR="00C10C68">
        <w:rPr>
          <w:rFonts w:eastAsia="Aptos" w:cs="Arial"/>
          <w:color w:val="000000" w:themeColor="text1"/>
          <w:sz w:val="22"/>
        </w:rPr>
        <w:t xml:space="preserve">here: </w:t>
      </w:r>
      <w:hyperlink r:id="rId12" w:history="1">
        <w:r w:rsidR="000D1452" w:rsidRPr="00CA53E7">
          <w:rPr>
            <w:rStyle w:val="Hyperlink"/>
            <w:rFonts w:eastAsia="Aptos" w:cs="Arial"/>
            <w:sz w:val="22"/>
          </w:rPr>
          <w:t>https://www.saps.org.uk/teaching-resources/resources/6294/microscopy-of-a-pondweed-leaf-exploring-depth-of-field-and-focal-plane/</w:t>
        </w:r>
      </w:hyperlink>
      <w:r w:rsidR="000D1452">
        <w:rPr>
          <w:rFonts w:eastAsia="Aptos" w:cs="Arial"/>
          <w:color w:val="000000" w:themeColor="text1"/>
          <w:sz w:val="22"/>
        </w:rPr>
        <w:t xml:space="preserve">. It </w:t>
      </w:r>
      <w:r w:rsidR="00A13DB0">
        <w:rPr>
          <w:rFonts w:eastAsia="Aptos" w:cs="Arial"/>
          <w:color w:val="000000" w:themeColor="text1"/>
          <w:sz w:val="22"/>
        </w:rPr>
        <w:t xml:space="preserve">could be used as an introduction to the specimen before </w:t>
      </w:r>
      <w:r w:rsidR="00D429EF">
        <w:rPr>
          <w:rFonts w:eastAsia="Aptos" w:cs="Arial"/>
          <w:color w:val="000000" w:themeColor="text1"/>
          <w:sz w:val="22"/>
        </w:rPr>
        <w:t>students do this activity.</w:t>
      </w:r>
    </w:p>
    <w:p w14:paraId="52B095CC" w14:textId="77777777" w:rsidR="00D268FC" w:rsidRPr="00D268FC" w:rsidRDefault="00D268FC" w:rsidP="00D268FC">
      <w:pPr>
        <w:pStyle w:val="ListParagraph"/>
        <w:rPr>
          <w:rFonts w:eastAsia="Aptos" w:cs="Arial"/>
          <w:color w:val="000000" w:themeColor="text1"/>
          <w:sz w:val="22"/>
        </w:rPr>
      </w:pPr>
    </w:p>
    <w:p w14:paraId="16F1BB71" w14:textId="77777777" w:rsidR="00D268FC" w:rsidRDefault="00D268FC" w:rsidP="00D268FC">
      <w:pPr>
        <w:pStyle w:val="ListParagraph"/>
        <w:spacing w:after="160" w:line="259" w:lineRule="auto"/>
        <w:rPr>
          <w:rFonts w:eastAsia="Aptos" w:cs="Arial"/>
          <w:color w:val="000000" w:themeColor="text1"/>
          <w:sz w:val="22"/>
        </w:rPr>
      </w:pPr>
    </w:p>
    <w:p w14:paraId="4BEB6D14" w14:textId="73ADFD3D" w:rsidR="002E4963" w:rsidRDefault="00E70C5A" w:rsidP="00870DF4">
      <w:pPr>
        <w:pStyle w:val="ListParagraph"/>
        <w:numPr>
          <w:ilvl w:val="0"/>
          <w:numId w:val="19"/>
        </w:numPr>
        <w:spacing w:after="160" w:line="259" w:lineRule="auto"/>
        <w:rPr>
          <w:rFonts w:eastAsia="Aptos" w:cs="Arial"/>
          <w:color w:val="000000" w:themeColor="text1"/>
          <w:sz w:val="22"/>
        </w:rPr>
      </w:pPr>
      <w:r w:rsidRPr="0007021B">
        <w:rPr>
          <w:rFonts w:eastAsia="Aptos" w:cs="Arial"/>
          <w:b/>
          <w:bCs/>
          <w:color w:val="000000" w:themeColor="text1"/>
          <w:sz w:val="22"/>
        </w:rPr>
        <w:t>Slide 2</w:t>
      </w:r>
      <w:r>
        <w:rPr>
          <w:rFonts w:eastAsia="Aptos" w:cs="Arial"/>
          <w:color w:val="000000" w:themeColor="text1"/>
          <w:sz w:val="22"/>
        </w:rPr>
        <w:t xml:space="preserve"> </w:t>
      </w:r>
      <w:r w:rsidR="008D6CE4">
        <w:rPr>
          <w:rFonts w:eastAsia="Aptos" w:cs="Arial"/>
          <w:color w:val="000000" w:themeColor="text1"/>
          <w:sz w:val="22"/>
        </w:rPr>
        <w:t>describes</w:t>
      </w:r>
      <w:r>
        <w:rPr>
          <w:rFonts w:eastAsia="Aptos" w:cs="Arial"/>
          <w:color w:val="000000" w:themeColor="text1"/>
          <w:sz w:val="22"/>
        </w:rPr>
        <w:t xml:space="preserve"> the </w:t>
      </w:r>
      <w:r w:rsidR="004B25E1">
        <w:rPr>
          <w:rFonts w:eastAsia="Aptos" w:cs="Arial"/>
          <w:color w:val="000000" w:themeColor="text1"/>
          <w:sz w:val="22"/>
        </w:rPr>
        <w:t xml:space="preserve">concept of </w:t>
      </w:r>
      <w:r w:rsidR="008668AE">
        <w:rPr>
          <w:rFonts w:eastAsia="Aptos" w:cs="Arial"/>
          <w:color w:val="000000" w:themeColor="text1"/>
          <w:sz w:val="22"/>
        </w:rPr>
        <w:t>cytoplas</w:t>
      </w:r>
      <w:r w:rsidR="00682FDA">
        <w:rPr>
          <w:rFonts w:eastAsia="Aptos" w:cs="Arial"/>
          <w:color w:val="000000" w:themeColor="text1"/>
          <w:sz w:val="22"/>
        </w:rPr>
        <w:t>m</w:t>
      </w:r>
      <w:r w:rsidR="008668AE">
        <w:rPr>
          <w:rFonts w:eastAsia="Aptos" w:cs="Arial"/>
          <w:color w:val="000000" w:themeColor="text1"/>
          <w:sz w:val="22"/>
        </w:rPr>
        <w:t>ic streaming so that students have a sense of what they are looking at.</w:t>
      </w:r>
    </w:p>
    <w:p w14:paraId="55BB12B1" w14:textId="77777777" w:rsidR="00D268FC" w:rsidRDefault="00D268FC" w:rsidP="00D268FC">
      <w:pPr>
        <w:pStyle w:val="ListParagraph"/>
        <w:spacing w:after="160" w:line="259" w:lineRule="auto"/>
        <w:rPr>
          <w:rFonts w:eastAsia="Aptos" w:cs="Arial"/>
          <w:color w:val="000000" w:themeColor="text1"/>
          <w:sz w:val="22"/>
        </w:rPr>
      </w:pPr>
    </w:p>
    <w:p w14:paraId="0ECE3C2A" w14:textId="0AD17A4B" w:rsidR="002D61D8" w:rsidRDefault="002D61D8" w:rsidP="00870DF4">
      <w:pPr>
        <w:pStyle w:val="ListParagraph"/>
        <w:numPr>
          <w:ilvl w:val="0"/>
          <w:numId w:val="19"/>
        </w:numPr>
        <w:spacing w:after="160" w:line="259" w:lineRule="auto"/>
        <w:rPr>
          <w:rFonts w:eastAsia="Aptos" w:cs="Arial"/>
          <w:color w:val="000000" w:themeColor="text1"/>
          <w:sz w:val="22"/>
        </w:rPr>
      </w:pPr>
      <w:r w:rsidRPr="0007021B">
        <w:rPr>
          <w:rFonts w:eastAsia="Aptos" w:cs="Arial"/>
          <w:b/>
          <w:bCs/>
          <w:color w:val="000000" w:themeColor="text1"/>
          <w:sz w:val="22"/>
        </w:rPr>
        <w:t>Slide 5</w:t>
      </w:r>
      <w:r>
        <w:rPr>
          <w:rFonts w:eastAsia="Aptos" w:cs="Arial"/>
          <w:color w:val="000000" w:themeColor="text1"/>
          <w:sz w:val="22"/>
        </w:rPr>
        <w:t xml:space="preserve"> describes the method of producing a </w:t>
      </w:r>
      <w:r w:rsidR="0089795E">
        <w:rPr>
          <w:rFonts w:eastAsia="Aptos" w:cs="Arial"/>
          <w:color w:val="000000" w:themeColor="text1"/>
          <w:sz w:val="22"/>
        </w:rPr>
        <w:t>slide for this activity</w:t>
      </w:r>
      <w:r w:rsidR="00C000EB">
        <w:rPr>
          <w:rFonts w:eastAsia="Aptos" w:cs="Arial"/>
          <w:color w:val="000000" w:themeColor="text1"/>
          <w:sz w:val="22"/>
        </w:rPr>
        <w:t xml:space="preserve"> and </w:t>
      </w:r>
      <w:r w:rsidR="00C000EB" w:rsidRPr="0007021B">
        <w:rPr>
          <w:rFonts w:eastAsia="Aptos" w:cs="Arial"/>
          <w:b/>
          <w:bCs/>
          <w:color w:val="000000" w:themeColor="text1"/>
          <w:sz w:val="22"/>
        </w:rPr>
        <w:t>slide 6</w:t>
      </w:r>
      <w:r w:rsidR="00C000EB">
        <w:rPr>
          <w:rFonts w:eastAsia="Aptos" w:cs="Arial"/>
          <w:color w:val="000000" w:themeColor="text1"/>
          <w:sz w:val="22"/>
        </w:rPr>
        <w:t xml:space="preserve"> provides instructions of measuring the rate of </w:t>
      </w:r>
      <w:r w:rsidR="00490FA3">
        <w:rPr>
          <w:rFonts w:eastAsia="Aptos" w:cs="Arial"/>
          <w:color w:val="000000" w:themeColor="text1"/>
          <w:sz w:val="22"/>
        </w:rPr>
        <w:t xml:space="preserve">chloroplast movement. </w:t>
      </w:r>
    </w:p>
    <w:p w14:paraId="7687EA50" w14:textId="77777777" w:rsidR="00D268FC" w:rsidRPr="00D268FC" w:rsidRDefault="00D268FC" w:rsidP="00D268FC">
      <w:pPr>
        <w:pStyle w:val="ListParagraph"/>
        <w:rPr>
          <w:rFonts w:eastAsia="Aptos" w:cs="Arial"/>
          <w:color w:val="000000" w:themeColor="text1"/>
          <w:sz w:val="22"/>
        </w:rPr>
      </w:pPr>
    </w:p>
    <w:p w14:paraId="2BE7CBF3" w14:textId="77777777" w:rsidR="00D268FC" w:rsidRDefault="00D268FC" w:rsidP="00D268FC">
      <w:pPr>
        <w:pStyle w:val="ListParagraph"/>
        <w:spacing w:after="160" w:line="259" w:lineRule="auto"/>
        <w:rPr>
          <w:rFonts w:eastAsia="Aptos" w:cs="Arial"/>
          <w:color w:val="000000" w:themeColor="text1"/>
          <w:sz w:val="22"/>
        </w:rPr>
      </w:pPr>
    </w:p>
    <w:p w14:paraId="34C48A31" w14:textId="31F906F9" w:rsidR="00322FE0" w:rsidRDefault="00B51D4E" w:rsidP="00870DF4">
      <w:pPr>
        <w:pStyle w:val="ListParagraph"/>
        <w:numPr>
          <w:ilvl w:val="0"/>
          <w:numId w:val="19"/>
        </w:numPr>
        <w:spacing w:after="160" w:line="259" w:lineRule="auto"/>
        <w:rPr>
          <w:rFonts w:eastAsia="Aptos" w:cs="Arial"/>
          <w:color w:val="000000" w:themeColor="text1"/>
          <w:sz w:val="22"/>
        </w:rPr>
      </w:pPr>
      <w:r w:rsidRPr="0007021B">
        <w:rPr>
          <w:rFonts w:eastAsia="Aptos" w:cs="Arial"/>
          <w:b/>
          <w:bCs/>
          <w:color w:val="000000" w:themeColor="text1"/>
          <w:sz w:val="22"/>
        </w:rPr>
        <w:t>Slide 6</w:t>
      </w:r>
      <w:r>
        <w:rPr>
          <w:rFonts w:eastAsia="Aptos" w:cs="Arial"/>
          <w:color w:val="000000" w:themeColor="text1"/>
          <w:sz w:val="22"/>
        </w:rPr>
        <w:t xml:space="preserve"> asks students to estimate how long it would take a chloroplast to travel 1m </w:t>
      </w:r>
      <w:r w:rsidR="001D0F2B">
        <w:rPr>
          <w:rFonts w:eastAsia="Aptos" w:cs="Arial"/>
          <w:color w:val="000000" w:themeColor="text1"/>
          <w:sz w:val="22"/>
        </w:rPr>
        <w:t xml:space="preserve">without calculating the answer. </w:t>
      </w:r>
      <w:r w:rsidR="003E59BA">
        <w:rPr>
          <w:rFonts w:eastAsia="Aptos" w:cs="Arial"/>
          <w:color w:val="000000" w:themeColor="text1"/>
          <w:sz w:val="22"/>
        </w:rPr>
        <w:t xml:space="preserve">Students often </w:t>
      </w:r>
      <w:r w:rsidR="006E4AC7">
        <w:rPr>
          <w:rFonts w:eastAsia="Aptos" w:cs="Arial"/>
          <w:color w:val="000000" w:themeColor="text1"/>
          <w:sz w:val="22"/>
        </w:rPr>
        <w:t xml:space="preserve">massively underestimate this </w:t>
      </w:r>
      <w:r w:rsidR="00985B51">
        <w:rPr>
          <w:rFonts w:eastAsia="Aptos" w:cs="Arial"/>
          <w:color w:val="000000" w:themeColor="text1"/>
          <w:sz w:val="22"/>
        </w:rPr>
        <w:t xml:space="preserve">since it appears that the chloroplasts are moving quite quickly. </w:t>
      </w:r>
      <w:r w:rsidR="00155AC0">
        <w:rPr>
          <w:rFonts w:eastAsia="Aptos" w:cs="Arial"/>
          <w:color w:val="000000" w:themeColor="text1"/>
          <w:sz w:val="22"/>
        </w:rPr>
        <w:t xml:space="preserve">This part of the activity </w:t>
      </w:r>
      <w:r w:rsidR="008E2A19">
        <w:rPr>
          <w:rFonts w:eastAsia="Aptos" w:cs="Arial"/>
          <w:color w:val="000000" w:themeColor="text1"/>
          <w:sz w:val="22"/>
        </w:rPr>
        <w:t xml:space="preserve">is there to </w:t>
      </w:r>
      <w:r w:rsidR="00DD2E89">
        <w:rPr>
          <w:rFonts w:eastAsia="Aptos" w:cs="Arial"/>
          <w:color w:val="000000" w:themeColor="text1"/>
          <w:sz w:val="22"/>
        </w:rPr>
        <w:t xml:space="preserve">ensure students </w:t>
      </w:r>
      <w:r w:rsidR="00B63AC7">
        <w:rPr>
          <w:rFonts w:eastAsia="Aptos" w:cs="Arial"/>
          <w:color w:val="000000" w:themeColor="text1"/>
          <w:sz w:val="22"/>
        </w:rPr>
        <w:t xml:space="preserve">consider what </w:t>
      </w:r>
      <w:r w:rsidR="0030231E">
        <w:rPr>
          <w:rFonts w:eastAsia="Aptos" w:cs="Arial"/>
          <w:color w:val="000000" w:themeColor="text1"/>
          <w:sz w:val="22"/>
        </w:rPr>
        <w:t xml:space="preserve">speeds are </w:t>
      </w:r>
      <w:r w:rsidR="00FD3DA6">
        <w:rPr>
          <w:rFonts w:eastAsia="Aptos" w:cs="Arial"/>
          <w:color w:val="000000" w:themeColor="text1"/>
          <w:sz w:val="22"/>
        </w:rPr>
        <w:t>bio</w:t>
      </w:r>
      <w:r w:rsidR="00B22109">
        <w:rPr>
          <w:rFonts w:eastAsia="Aptos" w:cs="Arial"/>
          <w:color w:val="000000" w:themeColor="text1"/>
          <w:sz w:val="22"/>
        </w:rPr>
        <w:t xml:space="preserve">logically </w:t>
      </w:r>
      <w:r w:rsidR="0030231E">
        <w:rPr>
          <w:rFonts w:eastAsia="Aptos" w:cs="Arial"/>
          <w:color w:val="000000" w:themeColor="text1"/>
          <w:sz w:val="22"/>
        </w:rPr>
        <w:t xml:space="preserve">useful speeds </w:t>
      </w:r>
      <w:r w:rsidR="00FD3DA6">
        <w:rPr>
          <w:rFonts w:eastAsia="Aptos" w:cs="Arial"/>
          <w:color w:val="000000" w:themeColor="text1"/>
          <w:sz w:val="22"/>
        </w:rPr>
        <w:t>at a subcellular level and to realise that this is much slower tha</w:t>
      </w:r>
      <w:r w:rsidR="00ED676E">
        <w:rPr>
          <w:rFonts w:eastAsia="Aptos" w:cs="Arial"/>
          <w:color w:val="000000" w:themeColor="text1"/>
          <w:sz w:val="22"/>
        </w:rPr>
        <w:t>n</w:t>
      </w:r>
      <w:r w:rsidR="00FD3DA6">
        <w:rPr>
          <w:rFonts w:eastAsia="Aptos" w:cs="Arial"/>
          <w:color w:val="000000" w:themeColor="text1"/>
          <w:sz w:val="22"/>
        </w:rPr>
        <w:t xml:space="preserve"> speeds we would consider biologically </w:t>
      </w:r>
      <w:r w:rsidR="00B22109">
        <w:rPr>
          <w:rFonts w:eastAsia="Aptos" w:cs="Arial"/>
          <w:color w:val="000000" w:themeColor="text1"/>
          <w:sz w:val="22"/>
        </w:rPr>
        <w:t xml:space="preserve">useful at </w:t>
      </w:r>
      <w:r w:rsidR="00565E47">
        <w:rPr>
          <w:rFonts w:eastAsia="Aptos" w:cs="Arial"/>
          <w:color w:val="000000" w:themeColor="text1"/>
          <w:sz w:val="22"/>
        </w:rPr>
        <w:t>the scale we</w:t>
      </w:r>
      <w:r w:rsidR="00336DA6">
        <w:rPr>
          <w:rFonts w:eastAsia="Aptos" w:cs="Arial"/>
          <w:color w:val="000000" w:themeColor="text1"/>
          <w:sz w:val="22"/>
        </w:rPr>
        <w:t xml:space="preserve"> engage with </w:t>
      </w:r>
      <w:proofErr w:type="spellStart"/>
      <w:r w:rsidR="00336DA6">
        <w:rPr>
          <w:rFonts w:eastAsia="Aptos" w:cs="Arial"/>
          <w:color w:val="000000" w:themeColor="text1"/>
          <w:sz w:val="22"/>
        </w:rPr>
        <w:t>everyday</w:t>
      </w:r>
      <w:proofErr w:type="spellEnd"/>
      <w:r w:rsidR="00336DA6">
        <w:rPr>
          <w:rFonts w:eastAsia="Aptos" w:cs="Arial"/>
          <w:color w:val="000000" w:themeColor="text1"/>
          <w:sz w:val="22"/>
        </w:rPr>
        <w:t xml:space="preserve"> with the naked eye.</w:t>
      </w:r>
    </w:p>
    <w:p w14:paraId="6509F5E2" w14:textId="77777777" w:rsidR="00D268FC" w:rsidRDefault="00D268FC" w:rsidP="00D268FC">
      <w:pPr>
        <w:pStyle w:val="ListParagraph"/>
        <w:spacing w:after="160" w:line="259" w:lineRule="auto"/>
        <w:rPr>
          <w:rFonts w:eastAsia="Aptos" w:cs="Arial"/>
          <w:color w:val="000000" w:themeColor="text1"/>
          <w:sz w:val="22"/>
        </w:rPr>
      </w:pPr>
    </w:p>
    <w:p w14:paraId="6D21474C" w14:textId="6CB1D709" w:rsidR="0039754E" w:rsidRPr="003F4007" w:rsidRDefault="0039754E" w:rsidP="00870DF4">
      <w:pPr>
        <w:pStyle w:val="ListParagraph"/>
        <w:numPr>
          <w:ilvl w:val="0"/>
          <w:numId w:val="19"/>
        </w:numPr>
        <w:spacing w:after="160" w:line="259" w:lineRule="auto"/>
        <w:rPr>
          <w:rFonts w:eastAsia="Aptos" w:cs="Arial"/>
          <w:color w:val="000000" w:themeColor="text1"/>
          <w:sz w:val="22"/>
        </w:rPr>
      </w:pPr>
      <w:r w:rsidRPr="0007021B">
        <w:rPr>
          <w:rFonts w:eastAsia="Aptos" w:cs="Arial"/>
          <w:b/>
          <w:bCs/>
          <w:color w:val="000000" w:themeColor="text1"/>
          <w:sz w:val="22"/>
        </w:rPr>
        <w:t>Slide 5</w:t>
      </w:r>
      <w:r>
        <w:rPr>
          <w:rFonts w:eastAsia="Aptos" w:cs="Arial"/>
          <w:color w:val="000000" w:themeColor="text1"/>
          <w:sz w:val="22"/>
        </w:rPr>
        <w:t xml:space="preserve"> provi</w:t>
      </w:r>
      <w:r w:rsidR="00387643">
        <w:rPr>
          <w:rFonts w:eastAsia="Aptos" w:cs="Arial"/>
          <w:color w:val="000000" w:themeColor="text1"/>
          <w:sz w:val="22"/>
        </w:rPr>
        <w:t>d</w:t>
      </w:r>
      <w:r>
        <w:rPr>
          <w:rFonts w:eastAsia="Aptos" w:cs="Arial"/>
          <w:color w:val="000000" w:themeColor="text1"/>
          <w:sz w:val="22"/>
        </w:rPr>
        <w:t>es a</w:t>
      </w:r>
      <w:r w:rsidR="00387643">
        <w:rPr>
          <w:rFonts w:eastAsia="Aptos" w:cs="Arial"/>
          <w:color w:val="000000" w:themeColor="text1"/>
          <w:sz w:val="22"/>
        </w:rPr>
        <w:t xml:space="preserve">n example of </w:t>
      </w:r>
      <w:r w:rsidR="0014279F">
        <w:rPr>
          <w:rFonts w:eastAsia="Aptos" w:cs="Arial"/>
          <w:color w:val="000000" w:themeColor="text1"/>
          <w:sz w:val="22"/>
        </w:rPr>
        <w:t>the calculations required to calculate speed and how long it would take a chloroplast to travel 1m</w:t>
      </w:r>
      <w:r w:rsidR="00D268FC">
        <w:rPr>
          <w:rFonts w:eastAsia="Aptos" w:cs="Arial"/>
          <w:color w:val="000000" w:themeColor="text1"/>
          <w:sz w:val="22"/>
        </w:rPr>
        <w:t xml:space="preserve">. This example could be talked through with all students for them to add in their own values afterwards or just used to support students who struggle with the </w:t>
      </w:r>
      <w:r w:rsidR="0017128A">
        <w:rPr>
          <w:rFonts w:eastAsia="Aptos" w:cs="Arial"/>
          <w:color w:val="000000" w:themeColor="text1"/>
          <w:sz w:val="22"/>
        </w:rPr>
        <w:t>calculations</w:t>
      </w:r>
      <w:r w:rsidR="00D268FC">
        <w:rPr>
          <w:rFonts w:eastAsia="Aptos" w:cs="Arial"/>
          <w:color w:val="000000" w:themeColor="text1"/>
          <w:sz w:val="22"/>
        </w:rPr>
        <w:t>.</w:t>
      </w:r>
      <w:r w:rsidR="00387643">
        <w:rPr>
          <w:rFonts w:eastAsia="Aptos" w:cs="Arial"/>
          <w:color w:val="000000" w:themeColor="text1"/>
          <w:sz w:val="22"/>
        </w:rPr>
        <w:t xml:space="preserve"> </w:t>
      </w:r>
    </w:p>
    <w:p w14:paraId="69698925" w14:textId="77777777" w:rsidR="00D268FC" w:rsidRDefault="00D268FC" w:rsidP="00D268FC">
      <w:pPr>
        <w:pStyle w:val="ListParagraph"/>
        <w:spacing w:after="160" w:line="259" w:lineRule="auto"/>
        <w:rPr>
          <w:rFonts w:eastAsia="Aptos" w:cs="Arial"/>
          <w:color w:val="000000" w:themeColor="text1"/>
          <w:sz w:val="22"/>
        </w:rPr>
      </w:pPr>
    </w:p>
    <w:p w14:paraId="739A4704" w14:textId="4A2ADCE8" w:rsidR="006A5A17" w:rsidRPr="0007021B" w:rsidRDefault="00E1635A" w:rsidP="0007021B">
      <w:pPr>
        <w:spacing w:after="160" w:line="259" w:lineRule="auto"/>
        <w:rPr>
          <w:rFonts w:eastAsia="Aptos" w:cs="Arial"/>
          <w:color w:val="000000" w:themeColor="text1"/>
          <w:sz w:val="22"/>
        </w:rPr>
      </w:pPr>
      <w:r w:rsidRPr="0007021B">
        <w:rPr>
          <w:rFonts w:eastAsia="Aptos" w:cs="Arial"/>
          <w:color w:val="000000" w:themeColor="text1"/>
          <w:sz w:val="22"/>
        </w:rPr>
        <w:t xml:space="preserve">If you’d like to </w:t>
      </w:r>
      <w:r w:rsidR="001C05D1" w:rsidRPr="0007021B">
        <w:rPr>
          <w:rFonts w:eastAsia="Aptos" w:cs="Arial"/>
          <w:color w:val="000000" w:themeColor="text1"/>
          <w:sz w:val="22"/>
        </w:rPr>
        <w:t>find out</w:t>
      </w:r>
      <w:r w:rsidRPr="0007021B">
        <w:rPr>
          <w:rFonts w:eastAsia="Aptos" w:cs="Arial"/>
          <w:color w:val="000000" w:themeColor="text1"/>
          <w:sz w:val="22"/>
        </w:rPr>
        <w:t xml:space="preserve"> </w:t>
      </w:r>
      <w:r w:rsidR="001C05D1" w:rsidRPr="0007021B">
        <w:rPr>
          <w:rFonts w:eastAsia="Aptos" w:cs="Arial"/>
          <w:color w:val="000000" w:themeColor="text1"/>
          <w:sz w:val="22"/>
        </w:rPr>
        <w:t>more about ideas for helping students develop their understanding of</w:t>
      </w:r>
      <w:r w:rsidR="00954C92" w:rsidRPr="0007021B">
        <w:rPr>
          <w:rFonts w:eastAsia="Aptos" w:cs="Arial"/>
          <w:color w:val="000000" w:themeColor="text1"/>
          <w:sz w:val="22"/>
        </w:rPr>
        <w:t xml:space="preserve">, and skills in, microscopy you can </w:t>
      </w:r>
      <w:r w:rsidR="001C05D1" w:rsidRPr="0007021B">
        <w:rPr>
          <w:rFonts w:eastAsia="Aptos" w:cs="Arial"/>
          <w:color w:val="000000" w:themeColor="text1"/>
          <w:sz w:val="22"/>
        </w:rPr>
        <w:t xml:space="preserve">explore a range of resources </w:t>
      </w:r>
      <w:r w:rsidR="00954C92" w:rsidRPr="0007021B">
        <w:rPr>
          <w:rFonts w:eastAsia="Aptos" w:cs="Arial"/>
          <w:color w:val="000000" w:themeColor="text1"/>
          <w:sz w:val="22"/>
        </w:rPr>
        <w:t xml:space="preserve">and articles </w:t>
      </w:r>
      <w:r w:rsidR="001C05D1" w:rsidRPr="0007021B">
        <w:rPr>
          <w:rFonts w:eastAsia="Aptos" w:cs="Arial"/>
          <w:color w:val="000000" w:themeColor="text1"/>
          <w:sz w:val="22"/>
        </w:rPr>
        <w:t>on the Science and Plants for Schools website here:</w:t>
      </w:r>
      <w:r w:rsidR="006337DC" w:rsidRPr="0007021B">
        <w:rPr>
          <w:rFonts w:eastAsia="Aptos" w:cs="Arial"/>
          <w:color w:val="000000" w:themeColor="text1"/>
          <w:sz w:val="22"/>
        </w:rPr>
        <w:t xml:space="preserve"> </w:t>
      </w:r>
      <w:hyperlink r:id="rId13">
        <w:r w:rsidR="006337DC" w:rsidRPr="00AE5B28">
          <w:rPr>
            <w:rStyle w:val="Hyperlink"/>
            <w:rFonts w:eastAsia="Aptos" w:cs="Arial"/>
            <w:sz w:val="22"/>
          </w:rPr>
          <w:t>https://www.saps.org.uk/growth-hub/teaching-microscopy-using-plants/</w:t>
        </w:r>
      </w:hyperlink>
      <w:r w:rsidR="006337DC" w:rsidRPr="0007021B">
        <w:rPr>
          <w:rFonts w:eastAsia="Aptos" w:cs="Arial"/>
          <w:color w:val="000000" w:themeColor="text1"/>
          <w:sz w:val="22"/>
        </w:rPr>
        <w:t xml:space="preserve"> </w:t>
      </w:r>
    </w:p>
    <w:sectPr w:rsidR="006A5A17" w:rsidRPr="0007021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A0B4E" w14:textId="77777777" w:rsidR="005D46ED" w:rsidRDefault="005D46ED" w:rsidP="00676E29">
      <w:pPr>
        <w:spacing w:after="0" w:line="240" w:lineRule="auto"/>
      </w:pPr>
      <w:r>
        <w:separator/>
      </w:r>
    </w:p>
  </w:endnote>
  <w:endnote w:type="continuationSeparator" w:id="0">
    <w:p w14:paraId="441DC73E" w14:textId="77777777" w:rsidR="005D46ED" w:rsidRDefault="005D46ED" w:rsidP="00676E29">
      <w:pPr>
        <w:spacing w:after="0" w:line="240" w:lineRule="auto"/>
      </w:pPr>
      <w:r>
        <w:continuationSeparator/>
      </w:r>
    </w:p>
  </w:endnote>
  <w:endnote w:type="continuationNotice" w:id="1">
    <w:p w14:paraId="28ED1570" w14:textId="77777777" w:rsidR="005D46ED" w:rsidRDefault="005D46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6884"/>
      <w:docPartObj>
        <w:docPartGallery w:val="Page Numbers (Bottom of Page)"/>
        <w:docPartUnique/>
      </w:docPartObj>
    </w:sdtPr>
    <w:sdtEndPr>
      <w:rPr>
        <w:noProof/>
      </w:rPr>
    </w:sdtEndPr>
    <w:sdtContent>
      <w:p w14:paraId="418B5899" w14:textId="77777777" w:rsidR="0015118C" w:rsidRPr="00DE731E" w:rsidRDefault="0015118C" w:rsidP="0015118C">
        <w:pPr>
          <w:spacing w:after="0" w:line="240" w:lineRule="auto"/>
          <w:jc w:val="center"/>
          <w:rPr>
            <w:rFonts w:ascii="Trebuchet MS" w:eastAsia="Times New Roman" w:hAnsi="Trebuchet MS"/>
            <w:sz w:val="16"/>
            <w:szCs w:val="16"/>
            <w:lang w:eastAsia="en-GB"/>
          </w:rPr>
        </w:pPr>
        <w:r w:rsidRPr="00DE731E">
          <w:rPr>
            <w:rFonts w:ascii="Trebuchet MS" w:eastAsia="Times New Roman" w:hAnsi="Trebuchet MS"/>
            <w:sz w:val="16"/>
            <w:szCs w:val="16"/>
            <w:lang w:eastAsia="en-GB"/>
          </w:rPr>
          <w:t xml:space="preserve">Science &amp; Plants for Schools: </w:t>
        </w:r>
        <w:hyperlink r:id="rId1" w:history="1">
          <w:r w:rsidRPr="00DE731E">
            <w:rPr>
              <w:rFonts w:ascii="Trebuchet MS" w:eastAsia="Times New Roman" w:hAnsi="Trebuchet MS"/>
              <w:sz w:val="16"/>
              <w:szCs w:val="16"/>
              <w:lang w:eastAsia="en-GB"/>
            </w:rPr>
            <w:t>www.saps.org.uk</w:t>
          </w:r>
        </w:hyperlink>
      </w:p>
      <w:p w14:paraId="19D2AB1E" w14:textId="0EC7CC33" w:rsidR="0015118C" w:rsidRDefault="00FF6634" w:rsidP="0015118C">
        <w:pPr>
          <w:spacing w:after="0" w:line="240" w:lineRule="auto"/>
          <w:jc w:val="center"/>
          <w:rPr>
            <w:rFonts w:ascii="Trebuchet MS" w:hAnsi="Trebuchet MS"/>
            <w:noProof/>
            <w:sz w:val="16"/>
            <w:szCs w:val="16"/>
          </w:rPr>
        </w:pPr>
        <w:r>
          <w:rPr>
            <w:rFonts w:ascii="Trebuchet MS" w:eastAsia="Times New Roman" w:hAnsi="Trebuchet MS"/>
            <w:sz w:val="16"/>
            <w:szCs w:val="16"/>
            <w:lang w:eastAsia="en-GB"/>
          </w:rPr>
          <w:t xml:space="preserve">Calibrating and Measuring in </w:t>
        </w:r>
        <w:r w:rsidR="023C6C3C" w:rsidRPr="023C6C3C">
          <w:rPr>
            <w:rFonts w:ascii="Trebuchet MS" w:eastAsia="Times New Roman" w:hAnsi="Trebuchet MS"/>
            <w:sz w:val="16"/>
            <w:szCs w:val="16"/>
            <w:lang w:eastAsia="en-GB"/>
          </w:rPr>
          <w:t xml:space="preserve">Microscopy </w:t>
        </w:r>
        <w:r>
          <w:rPr>
            <w:rFonts w:ascii="Trebuchet MS" w:eastAsia="Times New Roman" w:hAnsi="Trebuchet MS"/>
            <w:sz w:val="16"/>
            <w:szCs w:val="16"/>
            <w:lang w:eastAsia="en-GB"/>
          </w:rPr>
          <w:t xml:space="preserve">- </w:t>
        </w:r>
        <w:r w:rsidR="023C6C3C" w:rsidRPr="023C6C3C">
          <w:rPr>
            <w:rFonts w:ascii="Trebuchet MS" w:eastAsia="Times New Roman" w:hAnsi="Trebuchet MS"/>
            <w:sz w:val="16"/>
            <w:szCs w:val="16"/>
            <w:lang w:eastAsia="en-GB"/>
          </w:rPr>
          <w:t xml:space="preserve">Measuring Chloroplast Speed – Teaching </w:t>
        </w:r>
        <w:proofErr w:type="gramStart"/>
        <w:r w:rsidR="023C6C3C" w:rsidRPr="023C6C3C">
          <w:rPr>
            <w:rFonts w:ascii="Trebuchet MS" w:eastAsia="Times New Roman" w:hAnsi="Trebuchet MS"/>
            <w:sz w:val="16"/>
            <w:szCs w:val="16"/>
            <w:lang w:eastAsia="en-GB"/>
          </w:rPr>
          <w:t>notes :</w:t>
        </w:r>
        <w:proofErr w:type="gramEnd"/>
        <w:r w:rsidR="023C6C3C" w:rsidRPr="023C6C3C">
          <w:rPr>
            <w:rFonts w:ascii="Trebuchet MS" w:eastAsia="Times New Roman" w:hAnsi="Trebuchet MS"/>
            <w:sz w:val="16"/>
            <w:szCs w:val="16"/>
            <w:lang w:eastAsia="en-GB"/>
          </w:rPr>
          <w:t xml:space="preserve"> p</w:t>
        </w:r>
        <w:r w:rsidR="0015118C" w:rsidRPr="023C6C3C">
          <w:rPr>
            <w:rFonts w:ascii="Trebuchet MS" w:hAnsi="Trebuchet MS"/>
            <w:sz w:val="16"/>
            <w:szCs w:val="16"/>
          </w:rPr>
          <w:fldChar w:fldCharType="begin"/>
        </w:r>
        <w:r w:rsidR="0015118C" w:rsidRPr="023C6C3C">
          <w:rPr>
            <w:rFonts w:ascii="Trebuchet MS" w:hAnsi="Trebuchet MS"/>
            <w:sz w:val="16"/>
            <w:szCs w:val="16"/>
          </w:rPr>
          <w:instrText xml:space="preserve"> PAGE   \* MERGEFORMAT </w:instrText>
        </w:r>
        <w:r w:rsidR="0015118C" w:rsidRPr="023C6C3C">
          <w:rPr>
            <w:rFonts w:ascii="Trebuchet MS" w:hAnsi="Trebuchet MS"/>
            <w:sz w:val="16"/>
            <w:szCs w:val="16"/>
          </w:rPr>
          <w:fldChar w:fldCharType="separate"/>
        </w:r>
        <w:r w:rsidR="023C6C3C" w:rsidRPr="023C6C3C">
          <w:rPr>
            <w:rFonts w:ascii="Trebuchet MS" w:hAnsi="Trebuchet MS"/>
            <w:sz w:val="16"/>
            <w:szCs w:val="16"/>
          </w:rPr>
          <w:t>3</w:t>
        </w:r>
        <w:r w:rsidR="0015118C" w:rsidRPr="023C6C3C">
          <w:rPr>
            <w:rFonts w:ascii="Trebuchet MS" w:hAnsi="Trebuchet MS"/>
            <w:sz w:val="16"/>
            <w:szCs w:val="16"/>
          </w:rPr>
          <w:fldChar w:fldCharType="end"/>
        </w:r>
      </w:p>
      <w:p w14:paraId="59C296B8" w14:textId="7CAB98BD" w:rsidR="004710F4" w:rsidRPr="0015118C" w:rsidRDefault="023C6C3C" w:rsidP="0015118C">
        <w:pPr>
          <w:spacing w:after="0" w:line="240" w:lineRule="auto"/>
          <w:jc w:val="center"/>
          <w:rPr>
            <w:noProof/>
          </w:rPr>
        </w:pPr>
        <w:r w:rsidRPr="023C6C3C">
          <w:rPr>
            <w:rFonts w:ascii="Trebuchet MS" w:hAnsi="Trebuchet MS"/>
            <w:noProof/>
            <w:sz w:val="16"/>
            <w:szCs w:val="16"/>
          </w:rPr>
          <w:t xml:space="preserve">Resource </w:t>
        </w:r>
        <w:r w:rsidR="00DB65C8">
          <w:rPr>
            <w:rFonts w:ascii="Trebuchet MS" w:hAnsi="Trebuchet MS"/>
            <w:noProof/>
            <w:sz w:val="16"/>
            <w:szCs w:val="16"/>
          </w:rPr>
          <w:t>6425</w:t>
        </w:r>
        <w:r w:rsidRPr="023C6C3C">
          <w:rPr>
            <w:rFonts w:ascii="Trebuchet MS" w:hAnsi="Trebuchet MS"/>
            <w:noProof/>
            <w:sz w:val="16"/>
            <w:szCs w:val="16"/>
          </w:rPr>
          <w:t>, Version 1.0, Released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AD9FA" w14:textId="77777777" w:rsidR="005D46ED" w:rsidRDefault="005D46ED" w:rsidP="00676E29">
      <w:pPr>
        <w:spacing w:after="0" w:line="240" w:lineRule="auto"/>
      </w:pPr>
      <w:r>
        <w:separator/>
      </w:r>
    </w:p>
  </w:footnote>
  <w:footnote w:type="continuationSeparator" w:id="0">
    <w:p w14:paraId="6BD23081" w14:textId="77777777" w:rsidR="005D46ED" w:rsidRDefault="005D46ED" w:rsidP="00676E29">
      <w:pPr>
        <w:spacing w:after="0" w:line="240" w:lineRule="auto"/>
      </w:pPr>
      <w:r>
        <w:continuationSeparator/>
      </w:r>
    </w:p>
  </w:footnote>
  <w:footnote w:type="continuationNotice" w:id="1">
    <w:p w14:paraId="6443789E" w14:textId="77777777" w:rsidR="005D46ED" w:rsidRDefault="005D46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331AD" w14:textId="7178387E" w:rsidR="004710F4" w:rsidRDefault="004710F4">
    <w:pPr>
      <w:pStyle w:val="Header"/>
    </w:pPr>
    <w:r>
      <w:rPr>
        <w:noProof/>
        <w:lang w:eastAsia="en-GB"/>
      </w:rPr>
      <w:drawing>
        <wp:anchor distT="0" distB="0" distL="114300" distR="114300" simplePos="0" relativeHeight="251658240" behindDoc="0" locked="0" layoutInCell="1" allowOverlap="1" wp14:anchorId="2C1C28E5" wp14:editId="18F1BEED">
          <wp:simplePos x="0" y="0"/>
          <wp:positionH relativeFrom="page">
            <wp:posOffset>60960</wp:posOffset>
          </wp:positionH>
          <wp:positionV relativeFrom="paragraph">
            <wp:posOffset>-450215</wp:posOffset>
          </wp:positionV>
          <wp:extent cx="1485900" cy="1057275"/>
          <wp:effectExtent l="0" t="0" r="0" b="9525"/>
          <wp:wrapNone/>
          <wp:docPr id="6" name="Picture 6" descr="logo_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ctor"/>
                  <pic:cNvPicPr>
                    <a:picLocks noChangeAspect="1" noChangeArrowheads="1"/>
                  </pic:cNvPicPr>
                </pic:nvPicPr>
                <pic:blipFill>
                  <a:blip r:embed="rId1"/>
                  <a:srcRect/>
                  <a:stretch>
                    <a:fillRect/>
                  </a:stretch>
                </pic:blipFill>
                <pic:spPr bwMode="auto">
                  <a:xfrm>
                    <a:off x="0" y="0"/>
                    <a:ext cx="1485900" cy="1057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51A2"/>
    <w:multiLevelType w:val="hybridMultilevel"/>
    <w:tmpl w:val="8B96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D0C47"/>
    <w:multiLevelType w:val="hybridMultilevel"/>
    <w:tmpl w:val="49F84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40863"/>
    <w:multiLevelType w:val="hybridMultilevel"/>
    <w:tmpl w:val="E6A28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1423ED"/>
    <w:multiLevelType w:val="hybridMultilevel"/>
    <w:tmpl w:val="E566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B4C0F"/>
    <w:multiLevelType w:val="hybridMultilevel"/>
    <w:tmpl w:val="D14C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627D8"/>
    <w:multiLevelType w:val="hybridMultilevel"/>
    <w:tmpl w:val="B230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82DF1"/>
    <w:multiLevelType w:val="hybridMultilevel"/>
    <w:tmpl w:val="B3C6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343D7"/>
    <w:multiLevelType w:val="hybridMultilevel"/>
    <w:tmpl w:val="C9847054"/>
    <w:lvl w:ilvl="0" w:tplc="08090001">
      <w:start w:val="1"/>
      <w:numFmt w:val="bullet"/>
      <w:lvlText w:val=""/>
      <w:lvlJc w:val="left"/>
      <w:pPr>
        <w:ind w:left="2824" w:hanging="360"/>
      </w:pPr>
      <w:rPr>
        <w:rFonts w:ascii="Symbol" w:hAnsi="Symbol" w:hint="default"/>
      </w:rPr>
    </w:lvl>
    <w:lvl w:ilvl="1" w:tplc="08090003" w:tentative="1">
      <w:start w:val="1"/>
      <w:numFmt w:val="bullet"/>
      <w:lvlText w:val="o"/>
      <w:lvlJc w:val="left"/>
      <w:pPr>
        <w:ind w:left="3544" w:hanging="360"/>
      </w:pPr>
      <w:rPr>
        <w:rFonts w:ascii="Courier New" w:hAnsi="Courier New" w:cs="Courier New" w:hint="default"/>
      </w:rPr>
    </w:lvl>
    <w:lvl w:ilvl="2" w:tplc="08090005" w:tentative="1">
      <w:start w:val="1"/>
      <w:numFmt w:val="bullet"/>
      <w:lvlText w:val=""/>
      <w:lvlJc w:val="left"/>
      <w:pPr>
        <w:ind w:left="4264" w:hanging="360"/>
      </w:pPr>
      <w:rPr>
        <w:rFonts w:ascii="Wingdings" w:hAnsi="Wingdings" w:hint="default"/>
      </w:rPr>
    </w:lvl>
    <w:lvl w:ilvl="3" w:tplc="08090001" w:tentative="1">
      <w:start w:val="1"/>
      <w:numFmt w:val="bullet"/>
      <w:lvlText w:val=""/>
      <w:lvlJc w:val="left"/>
      <w:pPr>
        <w:ind w:left="4984" w:hanging="360"/>
      </w:pPr>
      <w:rPr>
        <w:rFonts w:ascii="Symbol" w:hAnsi="Symbol" w:hint="default"/>
      </w:rPr>
    </w:lvl>
    <w:lvl w:ilvl="4" w:tplc="08090003" w:tentative="1">
      <w:start w:val="1"/>
      <w:numFmt w:val="bullet"/>
      <w:lvlText w:val="o"/>
      <w:lvlJc w:val="left"/>
      <w:pPr>
        <w:ind w:left="5704" w:hanging="360"/>
      </w:pPr>
      <w:rPr>
        <w:rFonts w:ascii="Courier New" w:hAnsi="Courier New" w:cs="Courier New" w:hint="default"/>
      </w:rPr>
    </w:lvl>
    <w:lvl w:ilvl="5" w:tplc="08090005" w:tentative="1">
      <w:start w:val="1"/>
      <w:numFmt w:val="bullet"/>
      <w:lvlText w:val=""/>
      <w:lvlJc w:val="left"/>
      <w:pPr>
        <w:ind w:left="6424" w:hanging="360"/>
      </w:pPr>
      <w:rPr>
        <w:rFonts w:ascii="Wingdings" w:hAnsi="Wingdings" w:hint="default"/>
      </w:rPr>
    </w:lvl>
    <w:lvl w:ilvl="6" w:tplc="08090001" w:tentative="1">
      <w:start w:val="1"/>
      <w:numFmt w:val="bullet"/>
      <w:lvlText w:val=""/>
      <w:lvlJc w:val="left"/>
      <w:pPr>
        <w:ind w:left="7144" w:hanging="360"/>
      </w:pPr>
      <w:rPr>
        <w:rFonts w:ascii="Symbol" w:hAnsi="Symbol" w:hint="default"/>
      </w:rPr>
    </w:lvl>
    <w:lvl w:ilvl="7" w:tplc="08090003" w:tentative="1">
      <w:start w:val="1"/>
      <w:numFmt w:val="bullet"/>
      <w:lvlText w:val="o"/>
      <w:lvlJc w:val="left"/>
      <w:pPr>
        <w:ind w:left="7864" w:hanging="360"/>
      </w:pPr>
      <w:rPr>
        <w:rFonts w:ascii="Courier New" w:hAnsi="Courier New" w:cs="Courier New" w:hint="default"/>
      </w:rPr>
    </w:lvl>
    <w:lvl w:ilvl="8" w:tplc="08090005" w:tentative="1">
      <w:start w:val="1"/>
      <w:numFmt w:val="bullet"/>
      <w:lvlText w:val=""/>
      <w:lvlJc w:val="left"/>
      <w:pPr>
        <w:ind w:left="8584" w:hanging="360"/>
      </w:pPr>
      <w:rPr>
        <w:rFonts w:ascii="Wingdings" w:hAnsi="Wingdings" w:hint="default"/>
      </w:rPr>
    </w:lvl>
  </w:abstractNum>
  <w:abstractNum w:abstractNumId="8" w15:restartNumberingAfterBreak="0">
    <w:nsid w:val="2A4010F0"/>
    <w:multiLevelType w:val="hybridMultilevel"/>
    <w:tmpl w:val="FA42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9135B"/>
    <w:multiLevelType w:val="hybridMultilevel"/>
    <w:tmpl w:val="7486956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B8C4A7D"/>
    <w:multiLevelType w:val="hybridMultilevel"/>
    <w:tmpl w:val="D1D8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12017"/>
    <w:multiLevelType w:val="hybridMultilevel"/>
    <w:tmpl w:val="ABD0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F7AB1"/>
    <w:multiLevelType w:val="hybridMultilevel"/>
    <w:tmpl w:val="02E8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3B105D"/>
    <w:multiLevelType w:val="hybridMultilevel"/>
    <w:tmpl w:val="E66C6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576C11"/>
    <w:multiLevelType w:val="hybridMultilevel"/>
    <w:tmpl w:val="9D928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6C5C0B"/>
    <w:multiLevelType w:val="hybridMultilevel"/>
    <w:tmpl w:val="18D2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26FEC"/>
    <w:multiLevelType w:val="hybridMultilevel"/>
    <w:tmpl w:val="EBC8E64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7A0F7067"/>
    <w:multiLevelType w:val="hybridMultilevel"/>
    <w:tmpl w:val="D7F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070A43"/>
    <w:multiLevelType w:val="hybridMultilevel"/>
    <w:tmpl w:val="99FA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F6B3E"/>
    <w:multiLevelType w:val="hybridMultilevel"/>
    <w:tmpl w:val="0E566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189068">
    <w:abstractNumId w:val="14"/>
  </w:num>
  <w:num w:numId="2" w16cid:durableId="232354976">
    <w:abstractNumId w:val="12"/>
  </w:num>
  <w:num w:numId="3" w16cid:durableId="134639746">
    <w:abstractNumId w:val="2"/>
  </w:num>
  <w:num w:numId="4" w16cid:durableId="278071485">
    <w:abstractNumId w:val="17"/>
  </w:num>
  <w:num w:numId="5" w16cid:durableId="1793355596">
    <w:abstractNumId w:val="7"/>
  </w:num>
  <w:num w:numId="6" w16cid:durableId="1827164219">
    <w:abstractNumId w:val="11"/>
  </w:num>
  <w:num w:numId="7" w16cid:durableId="1615091156">
    <w:abstractNumId w:val="16"/>
  </w:num>
  <w:num w:numId="8" w16cid:durableId="236211672">
    <w:abstractNumId w:val="10"/>
  </w:num>
  <w:num w:numId="9" w16cid:durableId="47264141">
    <w:abstractNumId w:val="9"/>
  </w:num>
  <w:num w:numId="10" w16cid:durableId="1276672730">
    <w:abstractNumId w:val="18"/>
  </w:num>
  <w:num w:numId="11" w16cid:durableId="1627740985">
    <w:abstractNumId w:val="8"/>
  </w:num>
  <w:num w:numId="12" w16cid:durableId="1041973329">
    <w:abstractNumId w:val="4"/>
  </w:num>
  <w:num w:numId="13" w16cid:durableId="154807669">
    <w:abstractNumId w:val="19"/>
  </w:num>
  <w:num w:numId="14" w16cid:durableId="1497648358">
    <w:abstractNumId w:val="5"/>
  </w:num>
  <w:num w:numId="15" w16cid:durableId="1827629636">
    <w:abstractNumId w:val="15"/>
  </w:num>
  <w:num w:numId="16" w16cid:durableId="1023553515">
    <w:abstractNumId w:val="0"/>
  </w:num>
  <w:num w:numId="17" w16cid:durableId="1820925900">
    <w:abstractNumId w:val="1"/>
  </w:num>
  <w:num w:numId="18" w16cid:durableId="1337078574">
    <w:abstractNumId w:val="6"/>
  </w:num>
  <w:num w:numId="19" w16cid:durableId="1025056371">
    <w:abstractNumId w:val="13"/>
  </w:num>
  <w:num w:numId="20" w16cid:durableId="1651058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29"/>
    <w:rsid w:val="00011EE2"/>
    <w:rsid w:val="00011EEC"/>
    <w:rsid w:val="0001547A"/>
    <w:rsid w:val="000176B9"/>
    <w:rsid w:val="00026103"/>
    <w:rsid w:val="00031ADF"/>
    <w:rsid w:val="00035912"/>
    <w:rsid w:val="00036250"/>
    <w:rsid w:val="000368F7"/>
    <w:rsid w:val="00037908"/>
    <w:rsid w:val="00037BA8"/>
    <w:rsid w:val="00041192"/>
    <w:rsid w:val="00042415"/>
    <w:rsid w:val="00052619"/>
    <w:rsid w:val="000632D9"/>
    <w:rsid w:val="0007021B"/>
    <w:rsid w:val="00071534"/>
    <w:rsid w:val="000733A5"/>
    <w:rsid w:val="000752B1"/>
    <w:rsid w:val="00076414"/>
    <w:rsid w:val="000765C7"/>
    <w:rsid w:val="000818B0"/>
    <w:rsid w:val="00081A44"/>
    <w:rsid w:val="00081A63"/>
    <w:rsid w:val="00082381"/>
    <w:rsid w:val="00082EA2"/>
    <w:rsid w:val="00085097"/>
    <w:rsid w:val="000862E6"/>
    <w:rsid w:val="000911C0"/>
    <w:rsid w:val="0009480D"/>
    <w:rsid w:val="000A17D8"/>
    <w:rsid w:val="000A3BE7"/>
    <w:rsid w:val="000A7D4A"/>
    <w:rsid w:val="000B1C72"/>
    <w:rsid w:val="000B2494"/>
    <w:rsid w:val="000B2E25"/>
    <w:rsid w:val="000C0E3C"/>
    <w:rsid w:val="000C43D2"/>
    <w:rsid w:val="000D09B1"/>
    <w:rsid w:val="000D1452"/>
    <w:rsid w:val="000D2EA4"/>
    <w:rsid w:val="000D372F"/>
    <w:rsid w:val="000D398D"/>
    <w:rsid w:val="000D4358"/>
    <w:rsid w:val="000D47E9"/>
    <w:rsid w:val="000D5479"/>
    <w:rsid w:val="000D772C"/>
    <w:rsid w:val="000D79C2"/>
    <w:rsid w:val="000E321A"/>
    <w:rsid w:val="000E4F41"/>
    <w:rsid w:val="000E570E"/>
    <w:rsid w:val="000E70BC"/>
    <w:rsid w:val="000E7EFC"/>
    <w:rsid w:val="000F0CFB"/>
    <w:rsid w:val="000F7564"/>
    <w:rsid w:val="00100614"/>
    <w:rsid w:val="0010273D"/>
    <w:rsid w:val="00105AD3"/>
    <w:rsid w:val="001075FF"/>
    <w:rsid w:val="00112190"/>
    <w:rsid w:val="0011400C"/>
    <w:rsid w:val="0012376E"/>
    <w:rsid w:val="00123C86"/>
    <w:rsid w:val="0012763F"/>
    <w:rsid w:val="00130F59"/>
    <w:rsid w:val="00137F3D"/>
    <w:rsid w:val="00141282"/>
    <w:rsid w:val="0014279F"/>
    <w:rsid w:val="00142F31"/>
    <w:rsid w:val="00144247"/>
    <w:rsid w:val="00145178"/>
    <w:rsid w:val="0015118C"/>
    <w:rsid w:val="00152CE6"/>
    <w:rsid w:val="00155AC0"/>
    <w:rsid w:val="0015600C"/>
    <w:rsid w:val="0016057F"/>
    <w:rsid w:val="0016075C"/>
    <w:rsid w:val="001661B8"/>
    <w:rsid w:val="00166599"/>
    <w:rsid w:val="0017128A"/>
    <w:rsid w:val="0017161C"/>
    <w:rsid w:val="0017687E"/>
    <w:rsid w:val="00183834"/>
    <w:rsid w:val="00190527"/>
    <w:rsid w:val="00195739"/>
    <w:rsid w:val="00197233"/>
    <w:rsid w:val="001A1263"/>
    <w:rsid w:val="001A7118"/>
    <w:rsid w:val="001B2A58"/>
    <w:rsid w:val="001B428C"/>
    <w:rsid w:val="001B4A19"/>
    <w:rsid w:val="001B4AA2"/>
    <w:rsid w:val="001B51D9"/>
    <w:rsid w:val="001C05D1"/>
    <w:rsid w:val="001C0822"/>
    <w:rsid w:val="001C12A0"/>
    <w:rsid w:val="001C25D9"/>
    <w:rsid w:val="001C4EE7"/>
    <w:rsid w:val="001D042E"/>
    <w:rsid w:val="001D0F2B"/>
    <w:rsid w:val="001D1FA1"/>
    <w:rsid w:val="001D6165"/>
    <w:rsid w:val="001D644E"/>
    <w:rsid w:val="001F1552"/>
    <w:rsid w:val="001F1B3D"/>
    <w:rsid w:val="001F313B"/>
    <w:rsid w:val="001F3BE1"/>
    <w:rsid w:val="00200000"/>
    <w:rsid w:val="00204226"/>
    <w:rsid w:val="00204257"/>
    <w:rsid w:val="002127AE"/>
    <w:rsid w:val="00214D3D"/>
    <w:rsid w:val="00221D25"/>
    <w:rsid w:val="00223551"/>
    <w:rsid w:val="002241A9"/>
    <w:rsid w:val="00226556"/>
    <w:rsid w:val="002278A8"/>
    <w:rsid w:val="002301CE"/>
    <w:rsid w:val="002326CE"/>
    <w:rsid w:val="002368D4"/>
    <w:rsid w:val="00236C02"/>
    <w:rsid w:val="00237E1C"/>
    <w:rsid w:val="00241111"/>
    <w:rsid w:val="002417E4"/>
    <w:rsid w:val="0024484A"/>
    <w:rsid w:val="00275FAE"/>
    <w:rsid w:val="002763A8"/>
    <w:rsid w:val="002769FF"/>
    <w:rsid w:val="00276EE9"/>
    <w:rsid w:val="00282546"/>
    <w:rsid w:val="00282BE9"/>
    <w:rsid w:val="00282F57"/>
    <w:rsid w:val="002856E2"/>
    <w:rsid w:val="00286CDB"/>
    <w:rsid w:val="002876A5"/>
    <w:rsid w:val="002905BC"/>
    <w:rsid w:val="00294002"/>
    <w:rsid w:val="002965FC"/>
    <w:rsid w:val="002A03E8"/>
    <w:rsid w:val="002A231A"/>
    <w:rsid w:val="002A7046"/>
    <w:rsid w:val="002B2E6C"/>
    <w:rsid w:val="002B4DE1"/>
    <w:rsid w:val="002C1A58"/>
    <w:rsid w:val="002C259D"/>
    <w:rsid w:val="002C49FE"/>
    <w:rsid w:val="002C568C"/>
    <w:rsid w:val="002D5A2D"/>
    <w:rsid w:val="002D61D8"/>
    <w:rsid w:val="002E1152"/>
    <w:rsid w:val="002E1775"/>
    <w:rsid w:val="002E4963"/>
    <w:rsid w:val="002E584A"/>
    <w:rsid w:val="002F06EF"/>
    <w:rsid w:val="002F0E62"/>
    <w:rsid w:val="002F2864"/>
    <w:rsid w:val="002F740E"/>
    <w:rsid w:val="0030231E"/>
    <w:rsid w:val="00304654"/>
    <w:rsid w:val="003047B9"/>
    <w:rsid w:val="0031114D"/>
    <w:rsid w:val="00314D6F"/>
    <w:rsid w:val="00315CAD"/>
    <w:rsid w:val="0031666E"/>
    <w:rsid w:val="00320E4E"/>
    <w:rsid w:val="00322FE0"/>
    <w:rsid w:val="003236FC"/>
    <w:rsid w:val="00324AAE"/>
    <w:rsid w:val="003268D5"/>
    <w:rsid w:val="00330CEC"/>
    <w:rsid w:val="00333781"/>
    <w:rsid w:val="00336DA6"/>
    <w:rsid w:val="0033761A"/>
    <w:rsid w:val="00342958"/>
    <w:rsid w:val="0034336B"/>
    <w:rsid w:val="00353990"/>
    <w:rsid w:val="00356461"/>
    <w:rsid w:val="003633A2"/>
    <w:rsid w:val="003641B4"/>
    <w:rsid w:val="0036788E"/>
    <w:rsid w:val="00371D02"/>
    <w:rsid w:val="003722E5"/>
    <w:rsid w:val="003725B5"/>
    <w:rsid w:val="003741C4"/>
    <w:rsid w:val="003821EE"/>
    <w:rsid w:val="0038266F"/>
    <w:rsid w:val="003836E2"/>
    <w:rsid w:val="00385D08"/>
    <w:rsid w:val="00385EAE"/>
    <w:rsid w:val="00387643"/>
    <w:rsid w:val="00390129"/>
    <w:rsid w:val="003907A7"/>
    <w:rsid w:val="0039754E"/>
    <w:rsid w:val="003977CE"/>
    <w:rsid w:val="003A2359"/>
    <w:rsid w:val="003B1EDC"/>
    <w:rsid w:val="003D3FE4"/>
    <w:rsid w:val="003D586D"/>
    <w:rsid w:val="003D680D"/>
    <w:rsid w:val="003D6A2F"/>
    <w:rsid w:val="003E579C"/>
    <w:rsid w:val="003E59BA"/>
    <w:rsid w:val="003F2827"/>
    <w:rsid w:val="003F4007"/>
    <w:rsid w:val="003F5612"/>
    <w:rsid w:val="00401108"/>
    <w:rsid w:val="00404344"/>
    <w:rsid w:val="00406003"/>
    <w:rsid w:val="00406997"/>
    <w:rsid w:val="00406F13"/>
    <w:rsid w:val="00407AD4"/>
    <w:rsid w:val="00407E30"/>
    <w:rsid w:val="00413C72"/>
    <w:rsid w:val="004141A3"/>
    <w:rsid w:val="00415542"/>
    <w:rsid w:val="00417391"/>
    <w:rsid w:val="00421E30"/>
    <w:rsid w:val="00435C9F"/>
    <w:rsid w:val="00436F8E"/>
    <w:rsid w:val="004401FB"/>
    <w:rsid w:val="00441D74"/>
    <w:rsid w:val="004420CA"/>
    <w:rsid w:val="004420EE"/>
    <w:rsid w:val="00442240"/>
    <w:rsid w:val="00442752"/>
    <w:rsid w:val="0045430F"/>
    <w:rsid w:val="00454D65"/>
    <w:rsid w:val="00462229"/>
    <w:rsid w:val="0046239E"/>
    <w:rsid w:val="00462E3D"/>
    <w:rsid w:val="004632BF"/>
    <w:rsid w:val="004710F4"/>
    <w:rsid w:val="004754DD"/>
    <w:rsid w:val="00480996"/>
    <w:rsid w:val="004816DE"/>
    <w:rsid w:val="00481795"/>
    <w:rsid w:val="00483D25"/>
    <w:rsid w:val="0048539E"/>
    <w:rsid w:val="00490788"/>
    <w:rsid w:val="00490FA3"/>
    <w:rsid w:val="004A0D84"/>
    <w:rsid w:val="004A3D0C"/>
    <w:rsid w:val="004A4C8E"/>
    <w:rsid w:val="004A6AEE"/>
    <w:rsid w:val="004A6BA0"/>
    <w:rsid w:val="004B0758"/>
    <w:rsid w:val="004B25E1"/>
    <w:rsid w:val="004B4AFC"/>
    <w:rsid w:val="004C069F"/>
    <w:rsid w:val="004C1CE3"/>
    <w:rsid w:val="004C3C7E"/>
    <w:rsid w:val="004C72C7"/>
    <w:rsid w:val="004C7DEC"/>
    <w:rsid w:val="004D0636"/>
    <w:rsid w:val="004D154D"/>
    <w:rsid w:val="004D2CFF"/>
    <w:rsid w:val="004D5A0B"/>
    <w:rsid w:val="004D7792"/>
    <w:rsid w:val="004E1131"/>
    <w:rsid w:val="004E3DD4"/>
    <w:rsid w:val="004F6D84"/>
    <w:rsid w:val="00500A9F"/>
    <w:rsid w:val="00501E8D"/>
    <w:rsid w:val="0050383B"/>
    <w:rsid w:val="005077C2"/>
    <w:rsid w:val="00507F63"/>
    <w:rsid w:val="00510486"/>
    <w:rsid w:val="005201E5"/>
    <w:rsid w:val="00535F16"/>
    <w:rsid w:val="00540391"/>
    <w:rsid w:val="00540B7B"/>
    <w:rsid w:val="00542BB7"/>
    <w:rsid w:val="00543643"/>
    <w:rsid w:val="005457D2"/>
    <w:rsid w:val="00545B88"/>
    <w:rsid w:val="00546DAC"/>
    <w:rsid w:val="005502F9"/>
    <w:rsid w:val="0055174D"/>
    <w:rsid w:val="00551928"/>
    <w:rsid w:val="00553C14"/>
    <w:rsid w:val="00554576"/>
    <w:rsid w:val="00561139"/>
    <w:rsid w:val="00562AD9"/>
    <w:rsid w:val="00565E47"/>
    <w:rsid w:val="00566C7F"/>
    <w:rsid w:val="00566DA6"/>
    <w:rsid w:val="00566F48"/>
    <w:rsid w:val="005707FE"/>
    <w:rsid w:val="00572274"/>
    <w:rsid w:val="0057559E"/>
    <w:rsid w:val="00576F34"/>
    <w:rsid w:val="005803E2"/>
    <w:rsid w:val="00580B33"/>
    <w:rsid w:val="00581560"/>
    <w:rsid w:val="005845A1"/>
    <w:rsid w:val="005855CA"/>
    <w:rsid w:val="00585A2A"/>
    <w:rsid w:val="00593158"/>
    <w:rsid w:val="005949B8"/>
    <w:rsid w:val="00595722"/>
    <w:rsid w:val="00596AD7"/>
    <w:rsid w:val="00597302"/>
    <w:rsid w:val="00597FC2"/>
    <w:rsid w:val="005A2DAF"/>
    <w:rsid w:val="005A59E3"/>
    <w:rsid w:val="005B1878"/>
    <w:rsid w:val="005B6340"/>
    <w:rsid w:val="005C13E0"/>
    <w:rsid w:val="005C1E2A"/>
    <w:rsid w:val="005C4539"/>
    <w:rsid w:val="005D1B54"/>
    <w:rsid w:val="005D34A0"/>
    <w:rsid w:val="005D3BB7"/>
    <w:rsid w:val="005D465D"/>
    <w:rsid w:val="005D46ED"/>
    <w:rsid w:val="005F1065"/>
    <w:rsid w:val="005F2E72"/>
    <w:rsid w:val="005F311E"/>
    <w:rsid w:val="005F541E"/>
    <w:rsid w:val="0060555E"/>
    <w:rsid w:val="00607414"/>
    <w:rsid w:val="00607F89"/>
    <w:rsid w:val="006106E7"/>
    <w:rsid w:val="00615365"/>
    <w:rsid w:val="00615EC5"/>
    <w:rsid w:val="00621751"/>
    <w:rsid w:val="00621AF7"/>
    <w:rsid w:val="00621BFD"/>
    <w:rsid w:val="006221E3"/>
    <w:rsid w:val="00622ECC"/>
    <w:rsid w:val="0062305D"/>
    <w:rsid w:val="0062549E"/>
    <w:rsid w:val="00630B00"/>
    <w:rsid w:val="0063228F"/>
    <w:rsid w:val="00632CE9"/>
    <w:rsid w:val="006337DC"/>
    <w:rsid w:val="00635A1B"/>
    <w:rsid w:val="006416DB"/>
    <w:rsid w:val="00647F93"/>
    <w:rsid w:val="00651EEA"/>
    <w:rsid w:val="006561EF"/>
    <w:rsid w:val="00656B74"/>
    <w:rsid w:val="0066206C"/>
    <w:rsid w:val="00662D24"/>
    <w:rsid w:val="0066469B"/>
    <w:rsid w:val="00665AAE"/>
    <w:rsid w:val="00672154"/>
    <w:rsid w:val="0067486A"/>
    <w:rsid w:val="00676E29"/>
    <w:rsid w:val="00682FDA"/>
    <w:rsid w:val="00683597"/>
    <w:rsid w:val="00683AD5"/>
    <w:rsid w:val="006841FB"/>
    <w:rsid w:val="006854D4"/>
    <w:rsid w:val="006862B0"/>
    <w:rsid w:val="006866A1"/>
    <w:rsid w:val="006866A8"/>
    <w:rsid w:val="006922C1"/>
    <w:rsid w:val="00696B9C"/>
    <w:rsid w:val="006A3A5E"/>
    <w:rsid w:val="006A5080"/>
    <w:rsid w:val="006A5A17"/>
    <w:rsid w:val="006B0B2C"/>
    <w:rsid w:val="006B3CF7"/>
    <w:rsid w:val="006B7594"/>
    <w:rsid w:val="006C06ED"/>
    <w:rsid w:val="006C100D"/>
    <w:rsid w:val="006C2D45"/>
    <w:rsid w:val="006C4305"/>
    <w:rsid w:val="006D0FBA"/>
    <w:rsid w:val="006D6380"/>
    <w:rsid w:val="006E0210"/>
    <w:rsid w:val="006E2734"/>
    <w:rsid w:val="006E367F"/>
    <w:rsid w:val="006E3C81"/>
    <w:rsid w:val="006E3EA3"/>
    <w:rsid w:val="006E4218"/>
    <w:rsid w:val="006E4AC7"/>
    <w:rsid w:val="006E71E1"/>
    <w:rsid w:val="006ED5BF"/>
    <w:rsid w:val="006F092C"/>
    <w:rsid w:val="007023FD"/>
    <w:rsid w:val="00703B41"/>
    <w:rsid w:val="00705AD1"/>
    <w:rsid w:val="00706F54"/>
    <w:rsid w:val="00711903"/>
    <w:rsid w:val="007206D1"/>
    <w:rsid w:val="00721E42"/>
    <w:rsid w:val="0072307D"/>
    <w:rsid w:val="00723966"/>
    <w:rsid w:val="007329AC"/>
    <w:rsid w:val="007362A4"/>
    <w:rsid w:val="00737E6C"/>
    <w:rsid w:val="00745CA2"/>
    <w:rsid w:val="00745F78"/>
    <w:rsid w:val="00750AA5"/>
    <w:rsid w:val="00752AAF"/>
    <w:rsid w:val="00753E4E"/>
    <w:rsid w:val="0075421B"/>
    <w:rsid w:val="007555BC"/>
    <w:rsid w:val="00761229"/>
    <w:rsid w:val="0076280F"/>
    <w:rsid w:val="00762B35"/>
    <w:rsid w:val="0076582B"/>
    <w:rsid w:val="00766A85"/>
    <w:rsid w:val="00767D2F"/>
    <w:rsid w:val="0077427C"/>
    <w:rsid w:val="00780775"/>
    <w:rsid w:val="00787433"/>
    <w:rsid w:val="00795FBA"/>
    <w:rsid w:val="007A0D5A"/>
    <w:rsid w:val="007A5E10"/>
    <w:rsid w:val="007B0CEE"/>
    <w:rsid w:val="007B16AC"/>
    <w:rsid w:val="007B2756"/>
    <w:rsid w:val="007B6C27"/>
    <w:rsid w:val="007C215B"/>
    <w:rsid w:val="007C29A9"/>
    <w:rsid w:val="007C7BA4"/>
    <w:rsid w:val="007D3C3F"/>
    <w:rsid w:val="007D71C7"/>
    <w:rsid w:val="007E0561"/>
    <w:rsid w:val="007E1863"/>
    <w:rsid w:val="007E2F68"/>
    <w:rsid w:val="007E4C1C"/>
    <w:rsid w:val="007E534E"/>
    <w:rsid w:val="007E5706"/>
    <w:rsid w:val="007E7835"/>
    <w:rsid w:val="007F1DBD"/>
    <w:rsid w:val="0080112E"/>
    <w:rsid w:val="00802BD6"/>
    <w:rsid w:val="00813D15"/>
    <w:rsid w:val="00814A6A"/>
    <w:rsid w:val="00814AD0"/>
    <w:rsid w:val="00821F50"/>
    <w:rsid w:val="00822E6D"/>
    <w:rsid w:val="00823A7A"/>
    <w:rsid w:val="00832518"/>
    <w:rsid w:val="00833D77"/>
    <w:rsid w:val="00835420"/>
    <w:rsid w:val="00836B24"/>
    <w:rsid w:val="008420E3"/>
    <w:rsid w:val="0084722F"/>
    <w:rsid w:val="008512F7"/>
    <w:rsid w:val="0085637C"/>
    <w:rsid w:val="00856572"/>
    <w:rsid w:val="00856710"/>
    <w:rsid w:val="00857AA1"/>
    <w:rsid w:val="00860433"/>
    <w:rsid w:val="00862DC2"/>
    <w:rsid w:val="008668AE"/>
    <w:rsid w:val="00866C42"/>
    <w:rsid w:val="00867296"/>
    <w:rsid w:val="00870DF4"/>
    <w:rsid w:val="008727A1"/>
    <w:rsid w:val="00873437"/>
    <w:rsid w:val="00876579"/>
    <w:rsid w:val="008812B3"/>
    <w:rsid w:val="0088274A"/>
    <w:rsid w:val="0088353E"/>
    <w:rsid w:val="00885863"/>
    <w:rsid w:val="0088732F"/>
    <w:rsid w:val="008942A1"/>
    <w:rsid w:val="00894C92"/>
    <w:rsid w:val="008974D5"/>
    <w:rsid w:val="0089795E"/>
    <w:rsid w:val="00897BE8"/>
    <w:rsid w:val="008A0C10"/>
    <w:rsid w:val="008A52FC"/>
    <w:rsid w:val="008A69CE"/>
    <w:rsid w:val="008A76D3"/>
    <w:rsid w:val="008B39CF"/>
    <w:rsid w:val="008C5AA8"/>
    <w:rsid w:val="008C75A6"/>
    <w:rsid w:val="008D5384"/>
    <w:rsid w:val="008D6CE4"/>
    <w:rsid w:val="008D71A6"/>
    <w:rsid w:val="008E260B"/>
    <w:rsid w:val="008E2A19"/>
    <w:rsid w:val="008E379B"/>
    <w:rsid w:val="008E470D"/>
    <w:rsid w:val="008E5620"/>
    <w:rsid w:val="008E6300"/>
    <w:rsid w:val="008F2A66"/>
    <w:rsid w:val="008F4F72"/>
    <w:rsid w:val="008F60AE"/>
    <w:rsid w:val="00904655"/>
    <w:rsid w:val="00905D0C"/>
    <w:rsid w:val="00910BF7"/>
    <w:rsid w:val="009161A0"/>
    <w:rsid w:val="009176FB"/>
    <w:rsid w:val="00917C94"/>
    <w:rsid w:val="009215CE"/>
    <w:rsid w:val="00922846"/>
    <w:rsid w:val="0092366F"/>
    <w:rsid w:val="00923BDD"/>
    <w:rsid w:val="00925C41"/>
    <w:rsid w:val="0093290D"/>
    <w:rsid w:val="00932F47"/>
    <w:rsid w:val="00933B05"/>
    <w:rsid w:val="00941DC6"/>
    <w:rsid w:val="009507C4"/>
    <w:rsid w:val="009510ED"/>
    <w:rsid w:val="0095181B"/>
    <w:rsid w:val="00951CCA"/>
    <w:rsid w:val="00951F2B"/>
    <w:rsid w:val="00954C92"/>
    <w:rsid w:val="00956DFC"/>
    <w:rsid w:val="009604B8"/>
    <w:rsid w:val="0096274B"/>
    <w:rsid w:val="00962A21"/>
    <w:rsid w:val="00963842"/>
    <w:rsid w:val="00964943"/>
    <w:rsid w:val="00970CFC"/>
    <w:rsid w:val="009812E6"/>
    <w:rsid w:val="00983252"/>
    <w:rsid w:val="00984B60"/>
    <w:rsid w:val="0098511B"/>
    <w:rsid w:val="00985B51"/>
    <w:rsid w:val="009869AD"/>
    <w:rsid w:val="00987759"/>
    <w:rsid w:val="009901B9"/>
    <w:rsid w:val="0099151E"/>
    <w:rsid w:val="009915B9"/>
    <w:rsid w:val="00991725"/>
    <w:rsid w:val="009942A8"/>
    <w:rsid w:val="00995CB6"/>
    <w:rsid w:val="009977D1"/>
    <w:rsid w:val="00997FB1"/>
    <w:rsid w:val="009A1F7F"/>
    <w:rsid w:val="009A2D91"/>
    <w:rsid w:val="009A4EEB"/>
    <w:rsid w:val="009B0BF4"/>
    <w:rsid w:val="009B3890"/>
    <w:rsid w:val="009B7612"/>
    <w:rsid w:val="009B7F7D"/>
    <w:rsid w:val="009C2CB5"/>
    <w:rsid w:val="009C3C27"/>
    <w:rsid w:val="009C49CD"/>
    <w:rsid w:val="009C4A96"/>
    <w:rsid w:val="009D4DCD"/>
    <w:rsid w:val="009D72BD"/>
    <w:rsid w:val="009E7448"/>
    <w:rsid w:val="009F29FA"/>
    <w:rsid w:val="009F3774"/>
    <w:rsid w:val="00A00005"/>
    <w:rsid w:val="00A0258E"/>
    <w:rsid w:val="00A05098"/>
    <w:rsid w:val="00A12773"/>
    <w:rsid w:val="00A13DB0"/>
    <w:rsid w:val="00A1573D"/>
    <w:rsid w:val="00A16726"/>
    <w:rsid w:val="00A26602"/>
    <w:rsid w:val="00A336E0"/>
    <w:rsid w:val="00A35241"/>
    <w:rsid w:val="00A36FAB"/>
    <w:rsid w:val="00A410BC"/>
    <w:rsid w:val="00A43127"/>
    <w:rsid w:val="00A50F82"/>
    <w:rsid w:val="00A55C5E"/>
    <w:rsid w:val="00A57139"/>
    <w:rsid w:val="00A57381"/>
    <w:rsid w:val="00A57BFD"/>
    <w:rsid w:val="00A613A2"/>
    <w:rsid w:val="00A715F8"/>
    <w:rsid w:val="00A87D3C"/>
    <w:rsid w:val="00A92D02"/>
    <w:rsid w:val="00A97E8C"/>
    <w:rsid w:val="00AA17EB"/>
    <w:rsid w:val="00AA4D04"/>
    <w:rsid w:val="00AA5A11"/>
    <w:rsid w:val="00AA6B5E"/>
    <w:rsid w:val="00AA7838"/>
    <w:rsid w:val="00AB7B85"/>
    <w:rsid w:val="00AC5307"/>
    <w:rsid w:val="00AC79FC"/>
    <w:rsid w:val="00AE1AD9"/>
    <w:rsid w:val="00AE3F4F"/>
    <w:rsid w:val="00AE5B28"/>
    <w:rsid w:val="00AF1527"/>
    <w:rsid w:val="00AF299C"/>
    <w:rsid w:val="00AF2B42"/>
    <w:rsid w:val="00AF2D7B"/>
    <w:rsid w:val="00AF7600"/>
    <w:rsid w:val="00B02D07"/>
    <w:rsid w:val="00B05CE1"/>
    <w:rsid w:val="00B15FCF"/>
    <w:rsid w:val="00B171CB"/>
    <w:rsid w:val="00B22109"/>
    <w:rsid w:val="00B22717"/>
    <w:rsid w:val="00B25347"/>
    <w:rsid w:val="00B32C3C"/>
    <w:rsid w:val="00B33A8E"/>
    <w:rsid w:val="00B42B2E"/>
    <w:rsid w:val="00B51D4E"/>
    <w:rsid w:val="00B54C9C"/>
    <w:rsid w:val="00B57690"/>
    <w:rsid w:val="00B617AC"/>
    <w:rsid w:val="00B6238D"/>
    <w:rsid w:val="00B63AC7"/>
    <w:rsid w:val="00B67ADA"/>
    <w:rsid w:val="00B71F42"/>
    <w:rsid w:val="00B720B6"/>
    <w:rsid w:val="00B7289E"/>
    <w:rsid w:val="00B72D36"/>
    <w:rsid w:val="00B77049"/>
    <w:rsid w:val="00B77745"/>
    <w:rsid w:val="00B81B77"/>
    <w:rsid w:val="00B821C3"/>
    <w:rsid w:val="00B82DE4"/>
    <w:rsid w:val="00B8732B"/>
    <w:rsid w:val="00B94151"/>
    <w:rsid w:val="00BA1C8A"/>
    <w:rsid w:val="00BA2681"/>
    <w:rsid w:val="00BB0E94"/>
    <w:rsid w:val="00BB17A8"/>
    <w:rsid w:val="00BB3953"/>
    <w:rsid w:val="00BB6876"/>
    <w:rsid w:val="00BB7269"/>
    <w:rsid w:val="00BC43D1"/>
    <w:rsid w:val="00BC4D61"/>
    <w:rsid w:val="00BC64A2"/>
    <w:rsid w:val="00BD0878"/>
    <w:rsid w:val="00BD250E"/>
    <w:rsid w:val="00BD351F"/>
    <w:rsid w:val="00BD399C"/>
    <w:rsid w:val="00BD4E0D"/>
    <w:rsid w:val="00BD5B60"/>
    <w:rsid w:val="00BD5B7D"/>
    <w:rsid w:val="00BE0CB8"/>
    <w:rsid w:val="00BE5C41"/>
    <w:rsid w:val="00BF208B"/>
    <w:rsid w:val="00BF37FA"/>
    <w:rsid w:val="00C000EB"/>
    <w:rsid w:val="00C044D0"/>
    <w:rsid w:val="00C10C68"/>
    <w:rsid w:val="00C12BB8"/>
    <w:rsid w:val="00C14FC9"/>
    <w:rsid w:val="00C20923"/>
    <w:rsid w:val="00C213BC"/>
    <w:rsid w:val="00C27989"/>
    <w:rsid w:val="00C328FE"/>
    <w:rsid w:val="00C344A5"/>
    <w:rsid w:val="00C35AC3"/>
    <w:rsid w:val="00C376DD"/>
    <w:rsid w:val="00C41BC7"/>
    <w:rsid w:val="00C42DCC"/>
    <w:rsid w:val="00C44F13"/>
    <w:rsid w:val="00C47DAB"/>
    <w:rsid w:val="00C575AF"/>
    <w:rsid w:val="00C60F45"/>
    <w:rsid w:val="00C62E9F"/>
    <w:rsid w:val="00C640C3"/>
    <w:rsid w:val="00C65616"/>
    <w:rsid w:val="00C670B5"/>
    <w:rsid w:val="00C728AF"/>
    <w:rsid w:val="00C7580E"/>
    <w:rsid w:val="00C80520"/>
    <w:rsid w:val="00C80DDF"/>
    <w:rsid w:val="00C81A22"/>
    <w:rsid w:val="00C81B0F"/>
    <w:rsid w:val="00C82D50"/>
    <w:rsid w:val="00C84B02"/>
    <w:rsid w:val="00C85187"/>
    <w:rsid w:val="00C86937"/>
    <w:rsid w:val="00C929AD"/>
    <w:rsid w:val="00C95C52"/>
    <w:rsid w:val="00C96679"/>
    <w:rsid w:val="00C96D57"/>
    <w:rsid w:val="00C96D6B"/>
    <w:rsid w:val="00C979E8"/>
    <w:rsid w:val="00C97A85"/>
    <w:rsid w:val="00C97F17"/>
    <w:rsid w:val="00CA02A0"/>
    <w:rsid w:val="00CB3068"/>
    <w:rsid w:val="00CB3A01"/>
    <w:rsid w:val="00CB5295"/>
    <w:rsid w:val="00CC456D"/>
    <w:rsid w:val="00CC58CA"/>
    <w:rsid w:val="00CC7A2B"/>
    <w:rsid w:val="00CD05A5"/>
    <w:rsid w:val="00CD13BC"/>
    <w:rsid w:val="00CD7E5E"/>
    <w:rsid w:val="00CE103E"/>
    <w:rsid w:val="00CE1F99"/>
    <w:rsid w:val="00CE38AA"/>
    <w:rsid w:val="00CE43D1"/>
    <w:rsid w:val="00CE6294"/>
    <w:rsid w:val="00CE79AF"/>
    <w:rsid w:val="00CF1059"/>
    <w:rsid w:val="00CF1B07"/>
    <w:rsid w:val="00CF25AD"/>
    <w:rsid w:val="00CF2811"/>
    <w:rsid w:val="00CF2DFA"/>
    <w:rsid w:val="00CF504C"/>
    <w:rsid w:val="00CF6915"/>
    <w:rsid w:val="00D02925"/>
    <w:rsid w:val="00D04161"/>
    <w:rsid w:val="00D04A90"/>
    <w:rsid w:val="00D064E9"/>
    <w:rsid w:val="00D0673E"/>
    <w:rsid w:val="00D06C10"/>
    <w:rsid w:val="00D07856"/>
    <w:rsid w:val="00D10219"/>
    <w:rsid w:val="00D14860"/>
    <w:rsid w:val="00D15BED"/>
    <w:rsid w:val="00D24ECB"/>
    <w:rsid w:val="00D25E5D"/>
    <w:rsid w:val="00D268FC"/>
    <w:rsid w:val="00D27FD4"/>
    <w:rsid w:val="00D3126A"/>
    <w:rsid w:val="00D3391A"/>
    <w:rsid w:val="00D33EF4"/>
    <w:rsid w:val="00D343FD"/>
    <w:rsid w:val="00D37146"/>
    <w:rsid w:val="00D423AD"/>
    <w:rsid w:val="00D429EF"/>
    <w:rsid w:val="00D42B07"/>
    <w:rsid w:val="00D46C67"/>
    <w:rsid w:val="00D50933"/>
    <w:rsid w:val="00D644DC"/>
    <w:rsid w:val="00D67249"/>
    <w:rsid w:val="00D70B78"/>
    <w:rsid w:val="00D711D2"/>
    <w:rsid w:val="00D72220"/>
    <w:rsid w:val="00D72B6F"/>
    <w:rsid w:val="00D72CB8"/>
    <w:rsid w:val="00D73B9D"/>
    <w:rsid w:val="00D76CF8"/>
    <w:rsid w:val="00D82DC6"/>
    <w:rsid w:val="00D84ECE"/>
    <w:rsid w:val="00D91FF0"/>
    <w:rsid w:val="00D95517"/>
    <w:rsid w:val="00D95758"/>
    <w:rsid w:val="00D96BC7"/>
    <w:rsid w:val="00DA30B8"/>
    <w:rsid w:val="00DA5785"/>
    <w:rsid w:val="00DB06D8"/>
    <w:rsid w:val="00DB5D5D"/>
    <w:rsid w:val="00DB65C8"/>
    <w:rsid w:val="00DB7A89"/>
    <w:rsid w:val="00DC03DB"/>
    <w:rsid w:val="00DC0C87"/>
    <w:rsid w:val="00DC2943"/>
    <w:rsid w:val="00DC4175"/>
    <w:rsid w:val="00DC4CAE"/>
    <w:rsid w:val="00DD0F51"/>
    <w:rsid w:val="00DD1A8F"/>
    <w:rsid w:val="00DD1BB9"/>
    <w:rsid w:val="00DD2E89"/>
    <w:rsid w:val="00DD35AF"/>
    <w:rsid w:val="00DD3BFA"/>
    <w:rsid w:val="00DD6C10"/>
    <w:rsid w:val="00DD78AD"/>
    <w:rsid w:val="00DE3E87"/>
    <w:rsid w:val="00DE4F6A"/>
    <w:rsid w:val="00DE731E"/>
    <w:rsid w:val="00DF172A"/>
    <w:rsid w:val="00DF3326"/>
    <w:rsid w:val="00DF667A"/>
    <w:rsid w:val="00E0211B"/>
    <w:rsid w:val="00E05E6E"/>
    <w:rsid w:val="00E076A3"/>
    <w:rsid w:val="00E120B6"/>
    <w:rsid w:val="00E12896"/>
    <w:rsid w:val="00E13C5A"/>
    <w:rsid w:val="00E13D72"/>
    <w:rsid w:val="00E1635A"/>
    <w:rsid w:val="00E17DCA"/>
    <w:rsid w:val="00E23C7C"/>
    <w:rsid w:val="00E2618B"/>
    <w:rsid w:val="00E318CC"/>
    <w:rsid w:val="00E32E53"/>
    <w:rsid w:val="00E357BB"/>
    <w:rsid w:val="00E367EE"/>
    <w:rsid w:val="00E39C17"/>
    <w:rsid w:val="00E44A94"/>
    <w:rsid w:val="00E47A37"/>
    <w:rsid w:val="00E50B30"/>
    <w:rsid w:val="00E54B75"/>
    <w:rsid w:val="00E54BB7"/>
    <w:rsid w:val="00E63559"/>
    <w:rsid w:val="00E670FB"/>
    <w:rsid w:val="00E70892"/>
    <w:rsid w:val="00E70C5A"/>
    <w:rsid w:val="00E72EC6"/>
    <w:rsid w:val="00E733D0"/>
    <w:rsid w:val="00E77185"/>
    <w:rsid w:val="00E862B1"/>
    <w:rsid w:val="00E939C6"/>
    <w:rsid w:val="00E93C5C"/>
    <w:rsid w:val="00EA27C5"/>
    <w:rsid w:val="00EA2F67"/>
    <w:rsid w:val="00EA394E"/>
    <w:rsid w:val="00EA63CE"/>
    <w:rsid w:val="00EA794A"/>
    <w:rsid w:val="00EB385A"/>
    <w:rsid w:val="00EB4FDB"/>
    <w:rsid w:val="00EB547F"/>
    <w:rsid w:val="00EB6D24"/>
    <w:rsid w:val="00EB77C1"/>
    <w:rsid w:val="00EC14A6"/>
    <w:rsid w:val="00EC3168"/>
    <w:rsid w:val="00EC369D"/>
    <w:rsid w:val="00EC60F8"/>
    <w:rsid w:val="00EC78D6"/>
    <w:rsid w:val="00ED2F6E"/>
    <w:rsid w:val="00ED4999"/>
    <w:rsid w:val="00ED668A"/>
    <w:rsid w:val="00ED676E"/>
    <w:rsid w:val="00EE0448"/>
    <w:rsid w:val="00EE22BE"/>
    <w:rsid w:val="00EE28E3"/>
    <w:rsid w:val="00EE38DF"/>
    <w:rsid w:val="00EF34B4"/>
    <w:rsid w:val="00EF6D7D"/>
    <w:rsid w:val="00F02026"/>
    <w:rsid w:val="00F05BB1"/>
    <w:rsid w:val="00F0621F"/>
    <w:rsid w:val="00F06B87"/>
    <w:rsid w:val="00F16AAA"/>
    <w:rsid w:val="00F17119"/>
    <w:rsid w:val="00F17716"/>
    <w:rsid w:val="00F230A2"/>
    <w:rsid w:val="00F23546"/>
    <w:rsid w:val="00F2388D"/>
    <w:rsid w:val="00F2584E"/>
    <w:rsid w:val="00F27A95"/>
    <w:rsid w:val="00F311CE"/>
    <w:rsid w:val="00F3634F"/>
    <w:rsid w:val="00F36D8E"/>
    <w:rsid w:val="00F444CF"/>
    <w:rsid w:val="00F454C0"/>
    <w:rsid w:val="00F510C6"/>
    <w:rsid w:val="00F52E8B"/>
    <w:rsid w:val="00F53E65"/>
    <w:rsid w:val="00F57DA8"/>
    <w:rsid w:val="00F61A79"/>
    <w:rsid w:val="00F6278D"/>
    <w:rsid w:val="00F630CE"/>
    <w:rsid w:val="00F74781"/>
    <w:rsid w:val="00F7566F"/>
    <w:rsid w:val="00F761DE"/>
    <w:rsid w:val="00F81AF0"/>
    <w:rsid w:val="00F867A6"/>
    <w:rsid w:val="00F87F9C"/>
    <w:rsid w:val="00F9541B"/>
    <w:rsid w:val="00F969D3"/>
    <w:rsid w:val="00FA11F8"/>
    <w:rsid w:val="00FA2455"/>
    <w:rsid w:val="00FA3ADA"/>
    <w:rsid w:val="00FA50A5"/>
    <w:rsid w:val="00FA5F4E"/>
    <w:rsid w:val="00FA7607"/>
    <w:rsid w:val="00FB60A6"/>
    <w:rsid w:val="00FC134D"/>
    <w:rsid w:val="00FC1CD2"/>
    <w:rsid w:val="00FC4DA0"/>
    <w:rsid w:val="00FC5F22"/>
    <w:rsid w:val="00FD2485"/>
    <w:rsid w:val="00FD3DA6"/>
    <w:rsid w:val="00FD7B2E"/>
    <w:rsid w:val="00FE3AD2"/>
    <w:rsid w:val="00FE5C2A"/>
    <w:rsid w:val="00FE6133"/>
    <w:rsid w:val="00FF4DA5"/>
    <w:rsid w:val="00FF6634"/>
    <w:rsid w:val="01AD416F"/>
    <w:rsid w:val="023C6C3C"/>
    <w:rsid w:val="027EEEA8"/>
    <w:rsid w:val="038CF4E4"/>
    <w:rsid w:val="03A2F5D9"/>
    <w:rsid w:val="03E5B081"/>
    <w:rsid w:val="03E9FC3B"/>
    <w:rsid w:val="03FB66A0"/>
    <w:rsid w:val="03FE0F1E"/>
    <w:rsid w:val="0421E22B"/>
    <w:rsid w:val="0567D21C"/>
    <w:rsid w:val="0581CFE5"/>
    <w:rsid w:val="05970165"/>
    <w:rsid w:val="067961BC"/>
    <w:rsid w:val="074413F1"/>
    <w:rsid w:val="09614610"/>
    <w:rsid w:val="0B23811E"/>
    <w:rsid w:val="0C4D083A"/>
    <w:rsid w:val="0C8806CA"/>
    <w:rsid w:val="0D756A6F"/>
    <w:rsid w:val="0D93A930"/>
    <w:rsid w:val="0DDF6EEB"/>
    <w:rsid w:val="11ACE5AE"/>
    <w:rsid w:val="1288C94F"/>
    <w:rsid w:val="13A90EBB"/>
    <w:rsid w:val="13DB6F51"/>
    <w:rsid w:val="1431837E"/>
    <w:rsid w:val="145E1A06"/>
    <w:rsid w:val="146FA728"/>
    <w:rsid w:val="15BAE428"/>
    <w:rsid w:val="16FB4357"/>
    <w:rsid w:val="181339E7"/>
    <w:rsid w:val="18363D58"/>
    <w:rsid w:val="18377459"/>
    <w:rsid w:val="185BE91C"/>
    <w:rsid w:val="18A5AAAC"/>
    <w:rsid w:val="18BA21CF"/>
    <w:rsid w:val="18D1A484"/>
    <w:rsid w:val="19D0B764"/>
    <w:rsid w:val="1A9F1185"/>
    <w:rsid w:val="1ABAD3C8"/>
    <w:rsid w:val="1B037051"/>
    <w:rsid w:val="1B0C9520"/>
    <w:rsid w:val="1B47E4C8"/>
    <w:rsid w:val="1BF33D87"/>
    <w:rsid w:val="1C45425C"/>
    <w:rsid w:val="1C938D6B"/>
    <w:rsid w:val="1CF2C5F7"/>
    <w:rsid w:val="1D027AAD"/>
    <w:rsid w:val="1F3DF988"/>
    <w:rsid w:val="1FE39A45"/>
    <w:rsid w:val="200207AA"/>
    <w:rsid w:val="20B12F5C"/>
    <w:rsid w:val="22354053"/>
    <w:rsid w:val="22CE71F8"/>
    <w:rsid w:val="236794C1"/>
    <w:rsid w:val="2388C5ED"/>
    <w:rsid w:val="23C8F233"/>
    <w:rsid w:val="24207BC1"/>
    <w:rsid w:val="25004DDE"/>
    <w:rsid w:val="25BAD1CA"/>
    <w:rsid w:val="2671D75C"/>
    <w:rsid w:val="270D34F1"/>
    <w:rsid w:val="27E7A875"/>
    <w:rsid w:val="28146140"/>
    <w:rsid w:val="2918883D"/>
    <w:rsid w:val="2A03B503"/>
    <w:rsid w:val="2B159EE7"/>
    <w:rsid w:val="2B4A1587"/>
    <w:rsid w:val="2BC1E696"/>
    <w:rsid w:val="2BE5A593"/>
    <w:rsid w:val="2C3FAA12"/>
    <w:rsid w:val="2C7A3BBF"/>
    <w:rsid w:val="2DFB3771"/>
    <w:rsid w:val="2E70AB17"/>
    <w:rsid w:val="2E9CE27A"/>
    <w:rsid w:val="2ED125DE"/>
    <w:rsid w:val="3116E13E"/>
    <w:rsid w:val="3189D161"/>
    <w:rsid w:val="31CB5F21"/>
    <w:rsid w:val="3223B399"/>
    <w:rsid w:val="332390CA"/>
    <w:rsid w:val="3331F6D4"/>
    <w:rsid w:val="3332C6F9"/>
    <w:rsid w:val="33334191"/>
    <w:rsid w:val="350AF8E1"/>
    <w:rsid w:val="35969570"/>
    <w:rsid w:val="368D3544"/>
    <w:rsid w:val="371B3FE0"/>
    <w:rsid w:val="37B9742C"/>
    <w:rsid w:val="385D9C46"/>
    <w:rsid w:val="3BA65FDE"/>
    <w:rsid w:val="3C06449E"/>
    <w:rsid w:val="3C216236"/>
    <w:rsid w:val="3D353793"/>
    <w:rsid w:val="3F5F90B5"/>
    <w:rsid w:val="3F6D8F1A"/>
    <w:rsid w:val="3F8F2690"/>
    <w:rsid w:val="413018D0"/>
    <w:rsid w:val="41C0172C"/>
    <w:rsid w:val="42D601CF"/>
    <w:rsid w:val="43580359"/>
    <w:rsid w:val="45D04650"/>
    <w:rsid w:val="460C24F7"/>
    <w:rsid w:val="461D0B31"/>
    <w:rsid w:val="46257BAD"/>
    <w:rsid w:val="46801AD4"/>
    <w:rsid w:val="4763AA88"/>
    <w:rsid w:val="482444EB"/>
    <w:rsid w:val="493A23F0"/>
    <w:rsid w:val="4B9F02A6"/>
    <w:rsid w:val="4D10F8C2"/>
    <w:rsid w:val="4D33938D"/>
    <w:rsid w:val="4DA6A0BF"/>
    <w:rsid w:val="4F4E15CD"/>
    <w:rsid w:val="4F80177E"/>
    <w:rsid w:val="4FD1CA55"/>
    <w:rsid w:val="50012629"/>
    <w:rsid w:val="5009784C"/>
    <w:rsid w:val="505B42D0"/>
    <w:rsid w:val="51537C06"/>
    <w:rsid w:val="518FD2F3"/>
    <w:rsid w:val="5255E24C"/>
    <w:rsid w:val="52CD6CB6"/>
    <w:rsid w:val="52D6EC8F"/>
    <w:rsid w:val="546DF8A8"/>
    <w:rsid w:val="553059F5"/>
    <w:rsid w:val="55889516"/>
    <w:rsid w:val="55A8CE68"/>
    <w:rsid w:val="562AC592"/>
    <w:rsid w:val="578C62D3"/>
    <w:rsid w:val="57970903"/>
    <w:rsid w:val="57F017D0"/>
    <w:rsid w:val="5AEBA914"/>
    <w:rsid w:val="5AF7B009"/>
    <w:rsid w:val="5B3FF10D"/>
    <w:rsid w:val="5BAF7508"/>
    <w:rsid w:val="5BECC220"/>
    <w:rsid w:val="5D299595"/>
    <w:rsid w:val="5DB92A2A"/>
    <w:rsid w:val="5E6DBE06"/>
    <w:rsid w:val="5F1BE24D"/>
    <w:rsid w:val="5F6620E4"/>
    <w:rsid w:val="60FDC9E1"/>
    <w:rsid w:val="62004258"/>
    <w:rsid w:val="6226B22A"/>
    <w:rsid w:val="623F218E"/>
    <w:rsid w:val="62DF655D"/>
    <w:rsid w:val="63E029D0"/>
    <w:rsid w:val="65C52ACA"/>
    <w:rsid w:val="66460636"/>
    <w:rsid w:val="66824F7C"/>
    <w:rsid w:val="66AC5067"/>
    <w:rsid w:val="67244921"/>
    <w:rsid w:val="67845205"/>
    <w:rsid w:val="6876BEBF"/>
    <w:rsid w:val="69E2434C"/>
    <w:rsid w:val="69EA87F3"/>
    <w:rsid w:val="6A6BCE93"/>
    <w:rsid w:val="6A997A76"/>
    <w:rsid w:val="6BC8C4CC"/>
    <w:rsid w:val="6BE6B81B"/>
    <w:rsid w:val="6CA76D97"/>
    <w:rsid w:val="6FC034CF"/>
    <w:rsid w:val="6FF1A059"/>
    <w:rsid w:val="729B95BF"/>
    <w:rsid w:val="72D9CBB1"/>
    <w:rsid w:val="72ECB808"/>
    <w:rsid w:val="74EE1DF6"/>
    <w:rsid w:val="75CEAF28"/>
    <w:rsid w:val="772C3193"/>
    <w:rsid w:val="779B53A7"/>
    <w:rsid w:val="77DF6B49"/>
    <w:rsid w:val="790303CF"/>
    <w:rsid w:val="797E3403"/>
    <w:rsid w:val="7987A074"/>
    <w:rsid w:val="7A1380C5"/>
    <w:rsid w:val="7B5486E4"/>
    <w:rsid w:val="7BA44CA0"/>
    <w:rsid w:val="7CBBF700"/>
    <w:rsid w:val="7CDACAE7"/>
    <w:rsid w:val="7D1A4243"/>
    <w:rsid w:val="7D927BDD"/>
    <w:rsid w:val="7E2161ED"/>
    <w:rsid w:val="7ED9DC9C"/>
    <w:rsid w:val="7F0028AB"/>
    <w:rsid w:val="7F0D51AC"/>
    <w:rsid w:val="7F0E7F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23CE7"/>
  <w15:chartTrackingRefBased/>
  <w15:docId w15:val="{C43BE516-6D53-4061-B66C-A1E18632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11"/>
    <w:pPr>
      <w:spacing w:after="200" w:line="276" w:lineRule="auto"/>
    </w:pPr>
    <w:rPr>
      <w:rFonts w:ascii="Arial" w:eastAsia="Calibri" w:hAnsi="Arial" w:cs="Times New Roman"/>
      <w:sz w:val="24"/>
    </w:rPr>
  </w:style>
  <w:style w:type="paragraph" w:styleId="Heading1">
    <w:name w:val="heading 1"/>
    <w:basedOn w:val="Normal"/>
    <w:next w:val="Normal"/>
    <w:link w:val="Heading1Char"/>
    <w:uiPriority w:val="9"/>
    <w:qFormat/>
    <w:rsid w:val="00F75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qFormat/>
    <w:rsid w:val="00C80DDF"/>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229"/>
    <w:pPr>
      <w:ind w:left="720"/>
      <w:contextualSpacing/>
    </w:pPr>
  </w:style>
  <w:style w:type="character" w:styleId="Hyperlink">
    <w:name w:val="Hyperlink"/>
    <w:basedOn w:val="DefaultParagraphFont"/>
    <w:uiPriority w:val="99"/>
    <w:unhideWhenUsed/>
    <w:rsid w:val="000176B9"/>
    <w:rPr>
      <w:color w:val="0563C1" w:themeColor="hyperlink"/>
      <w:u w:val="single"/>
    </w:rPr>
  </w:style>
  <w:style w:type="character" w:customStyle="1" w:styleId="UnresolvedMention1">
    <w:name w:val="Unresolved Mention1"/>
    <w:basedOn w:val="DefaultParagraphFont"/>
    <w:uiPriority w:val="99"/>
    <w:semiHidden/>
    <w:unhideWhenUsed/>
    <w:rsid w:val="00737E6C"/>
    <w:rPr>
      <w:color w:val="605E5C"/>
      <w:shd w:val="clear" w:color="auto" w:fill="E1DFDD"/>
    </w:rPr>
  </w:style>
  <w:style w:type="character" w:customStyle="1" w:styleId="Heading3Char">
    <w:name w:val="Heading 3 Char"/>
    <w:basedOn w:val="DefaultParagraphFont"/>
    <w:link w:val="Heading3"/>
    <w:rsid w:val="00C80DDF"/>
    <w:rPr>
      <w:rFonts w:ascii="Times New Roman" w:eastAsia="Times New Roman" w:hAnsi="Times New Roman" w:cs="Times New Roman"/>
      <w:b/>
      <w:bCs/>
      <w:sz w:val="27"/>
      <w:szCs w:val="27"/>
      <w:lang w:eastAsia="en-GB"/>
    </w:rPr>
  </w:style>
  <w:style w:type="character" w:styleId="Strong">
    <w:name w:val="Strong"/>
    <w:qFormat/>
    <w:rsid w:val="00C80DDF"/>
    <w:rPr>
      <w:b/>
      <w:bCs/>
    </w:rPr>
  </w:style>
  <w:style w:type="paragraph" w:styleId="NormalWeb">
    <w:name w:val="Normal (Web)"/>
    <w:basedOn w:val="Normal"/>
    <w:uiPriority w:val="99"/>
    <w:rsid w:val="00C80DDF"/>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676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E29"/>
    <w:rPr>
      <w:rFonts w:ascii="Arial" w:eastAsia="Calibri" w:hAnsi="Arial" w:cs="Times New Roman"/>
      <w:sz w:val="24"/>
    </w:rPr>
  </w:style>
  <w:style w:type="paragraph" w:styleId="Footer">
    <w:name w:val="footer"/>
    <w:basedOn w:val="Normal"/>
    <w:link w:val="FooterChar"/>
    <w:uiPriority w:val="99"/>
    <w:unhideWhenUsed/>
    <w:rsid w:val="00676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E29"/>
    <w:rPr>
      <w:rFonts w:ascii="Arial" w:eastAsia="Calibri" w:hAnsi="Arial" w:cs="Times New Roman"/>
      <w:sz w:val="24"/>
    </w:rPr>
  </w:style>
  <w:style w:type="character" w:styleId="FollowedHyperlink">
    <w:name w:val="FollowedHyperlink"/>
    <w:basedOn w:val="DefaultParagraphFont"/>
    <w:uiPriority w:val="99"/>
    <w:semiHidden/>
    <w:unhideWhenUsed/>
    <w:rsid w:val="00997FB1"/>
    <w:rPr>
      <w:color w:val="954F72" w:themeColor="followedHyperlink"/>
      <w:u w:val="single"/>
    </w:rPr>
  </w:style>
  <w:style w:type="character" w:styleId="CommentReference">
    <w:name w:val="annotation reference"/>
    <w:basedOn w:val="DefaultParagraphFont"/>
    <w:uiPriority w:val="99"/>
    <w:semiHidden/>
    <w:unhideWhenUsed/>
    <w:rsid w:val="00B720B6"/>
    <w:rPr>
      <w:sz w:val="16"/>
      <w:szCs w:val="16"/>
    </w:rPr>
  </w:style>
  <w:style w:type="paragraph" w:styleId="CommentText">
    <w:name w:val="annotation text"/>
    <w:basedOn w:val="Normal"/>
    <w:link w:val="CommentTextChar"/>
    <w:uiPriority w:val="99"/>
    <w:unhideWhenUsed/>
    <w:rsid w:val="00B720B6"/>
    <w:pPr>
      <w:spacing w:line="240" w:lineRule="auto"/>
    </w:pPr>
    <w:rPr>
      <w:sz w:val="20"/>
      <w:szCs w:val="20"/>
    </w:rPr>
  </w:style>
  <w:style w:type="character" w:customStyle="1" w:styleId="CommentTextChar">
    <w:name w:val="Comment Text Char"/>
    <w:basedOn w:val="DefaultParagraphFont"/>
    <w:link w:val="CommentText"/>
    <w:uiPriority w:val="99"/>
    <w:rsid w:val="00B720B6"/>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720B6"/>
    <w:rPr>
      <w:b/>
      <w:bCs/>
    </w:rPr>
  </w:style>
  <w:style w:type="character" w:customStyle="1" w:styleId="CommentSubjectChar">
    <w:name w:val="Comment Subject Char"/>
    <w:basedOn w:val="CommentTextChar"/>
    <w:link w:val="CommentSubject"/>
    <w:uiPriority w:val="99"/>
    <w:semiHidden/>
    <w:rsid w:val="00B720B6"/>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436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F8E"/>
    <w:rPr>
      <w:rFonts w:ascii="Segoe UI" w:eastAsia="Calibri" w:hAnsi="Segoe UI" w:cs="Segoe UI"/>
      <w:sz w:val="18"/>
      <w:szCs w:val="18"/>
    </w:rPr>
  </w:style>
  <w:style w:type="character" w:customStyle="1" w:styleId="UnresolvedMention2">
    <w:name w:val="Unresolved Mention2"/>
    <w:basedOn w:val="DefaultParagraphFont"/>
    <w:uiPriority w:val="99"/>
    <w:semiHidden/>
    <w:unhideWhenUsed/>
    <w:rsid w:val="003D3FE4"/>
    <w:rPr>
      <w:color w:val="605E5C"/>
      <w:shd w:val="clear" w:color="auto" w:fill="E1DFDD"/>
    </w:rPr>
  </w:style>
  <w:style w:type="paragraph" w:styleId="Revision">
    <w:name w:val="Revision"/>
    <w:hidden/>
    <w:uiPriority w:val="99"/>
    <w:semiHidden/>
    <w:rsid w:val="002B2E6C"/>
    <w:pPr>
      <w:spacing w:after="0" w:line="240" w:lineRule="auto"/>
    </w:pPr>
    <w:rPr>
      <w:rFonts w:ascii="Arial" w:eastAsia="Calibri" w:hAnsi="Arial" w:cs="Times New Roman"/>
      <w:sz w:val="24"/>
    </w:rPr>
  </w:style>
  <w:style w:type="character" w:styleId="UnresolvedMention">
    <w:name w:val="Unresolved Mention"/>
    <w:basedOn w:val="DefaultParagraphFont"/>
    <w:uiPriority w:val="99"/>
    <w:semiHidden/>
    <w:unhideWhenUsed/>
    <w:rsid w:val="00011EEC"/>
    <w:rPr>
      <w:color w:val="605E5C"/>
      <w:shd w:val="clear" w:color="auto" w:fill="E1DFDD"/>
    </w:rPr>
  </w:style>
  <w:style w:type="character" w:customStyle="1" w:styleId="Heading1Char">
    <w:name w:val="Heading 1 Char"/>
    <w:basedOn w:val="DefaultParagraphFont"/>
    <w:link w:val="Heading1"/>
    <w:uiPriority w:val="9"/>
    <w:rsid w:val="00F7566F"/>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0C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645749">
      <w:bodyDiv w:val="1"/>
      <w:marLeft w:val="0"/>
      <w:marRight w:val="0"/>
      <w:marTop w:val="0"/>
      <w:marBottom w:val="0"/>
      <w:divBdr>
        <w:top w:val="none" w:sz="0" w:space="0" w:color="auto"/>
        <w:left w:val="none" w:sz="0" w:space="0" w:color="auto"/>
        <w:bottom w:val="none" w:sz="0" w:space="0" w:color="auto"/>
        <w:right w:val="none" w:sz="0" w:space="0" w:color="auto"/>
      </w:divBdr>
    </w:div>
    <w:div w:id="132038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ps.org.uk/growth-hub/teaching-microscopy-using-pla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ps.org.uk/teaching-resources/resources/6294/microscopy-of-a-pondweed-leaf-exploring-depth-of-field-and-focal-pla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Yssvybg7EA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ap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63BFB-F2B5-4BF0-8342-8AA7D5EFD551}">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customXml/itemProps2.xml><?xml version="1.0" encoding="utf-8"?>
<ds:datastoreItem xmlns:ds="http://schemas.openxmlformats.org/officeDocument/2006/customXml" ds:itemID="{4A0D24D8-0BC5-42E4-BA1A-A1A815C34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F5F85-F9AC-42B4-A9ED-863AAE494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Short</dc:creator>
  <cp:keywords/>
  <dc:description/>
  <cp:lastModifiedBy>Alex Jenkin (she/her)</cp:lastModifiedBy>
  <cp:revision>282</cp:revision>
  <dcterms:created xsi:type="dcterms:W3CDTF">2025-03-05T17:10:00Z</dcterms:created>
  <dcterms:modified xsi:type="dcterms:W3CDTF">2025-07-22T10:22:00Z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