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0B67C" w14:textId="65FF5B5C" w:rsidR="00121AC8" w:rsidRDefault="0004375A" w:rsidP="00121AC8">
      <w:pPr>
        <w:rPr>
          <w:rFonts w:ascii="Arial" w:hAnsi="Arial" w:cs="Arial"/>
          <w:sz w:val="32"/>
          <w:szCs w:val="32"/>
        </w:rPr>
      </w:pPr>
      <w:r>
        <w:rPr>
          <w:rFonts w:ascii="Arial" w:hAnsi="Arial" w:cs="Arial"/>
          <w:sz w:val="32"/>
          <w:szCs w:val="32"/>
        </w:rPr>
        <w:t xml:space="preserve">From the booklet: Grouping and Classification </w:t>
      </w:r>
    </w:p>
    <w:p w14:paraId="18D59F8C" w14:textId="70F9959E" w:rsidR="00121AC8" w:rsidRDefault="00121AC8" w:rsidP="00121AC8">
      <w:pPr>
        <w:rPr>
          <w:rFonts w:ascii="Arial" w:hAnsi="Arial" w:cs="Arial"/>
          <w:i/>
          <w:iCs/>
          <w:sz w:val="32"/>
          <w:szCs w:val="32"/>
        </w:rPr>
      </w:pPr>
      <w:r>
        <w:rPr>
          <w:rFonts w:ascii="Arial" w:hAnsi="Arial" w:cs="Arial"/>
          <w:i/>
          <w:iCs/>
          <w:sz w:val="32"/>
          <w:szCs w:val="32"/>
        </w:rPr>
        <w:t>Teach</w:t>
      </w:r>
      <w:r w:rsidR="0004375A">
        <w:rPr>
          <w:rFonts w:ascii="Arial" w:hAnsi="Arial" w:cs="Arial"/>
          <w:i/>
          <w:iCs/>
          <w:sz w:val="32"/>
          <w:szCs w:val="32"/>
        </w:rPr>
        <w:t>ing Notes</w:t>
      </w:r>
      <w:r>
        <w:rPr>
          <w:rFonts w:ascii="Arial" w:hAnsi="Arial" w:cs="Arial"/>
          <w:i/>
          <w:iCs/>
          <w:sz w:val="32"/>
          <w:szCs w:val="32"/>
        </w:rPr>
        <w:t xml:space="preserve"> </w:t>
      </w:r>
    </w:p>
    <w:p w14:paraId="62720F87" w14:textId="0A58447D" w:rsidR="00121AC8" w:rsidRDefault="00121AC8" w:rsidP="00121AC8">
      <w:pPr>
        <w:spacing w:before="120" w:after="100" w:afterAutospacing="1" w:line="240" w:lineRule="auto"/>
        <w:contextualSpacing/>
        <w:rPr>
          <w:rFonts w:ascii="Arial" w:hAnsi="Arial" w:cs="Arial"/>
          <w:b/>
          <w:bCs/>
          <w:sz w:val="32"/>
          <w:szCs w:val="32"/>
        </w:rPr>
      </w:pPr>
      <w:r>
        <w:rPr>
          <w:rFonts w:ascii="Arial" w:hAnsi="Arial" w:cs="Arial"/>
          <w:b/>
          <w:bCs/>
          <w:sz w:val="32"/>
          <w:szCs w:val="32"/>
        </w:rPr>
        <w:t xml:space="preserve">Using a key – </w:t>
      </w:r>
      <w:r w:rsidR="004A4C9E" w:rsidRPr="002205E6">
        <w:rPr>
          <w:rFonts w:ascii="Arial" w:hAnsi="Arial" w:cs="Arial"/>
          <w:noProof/>
        </w:rPr>
        <w:drawing>
          <wp:anchor distT="0" distB="0" distL="114300" distR="114300" simplePos="0" relativeHeight="251658240" behindDoc="1" locked="0" layoutInCell="1" allowOverlap="1" wp14:anchorId="50D0392D" wp14:editId="128B4E38">
            <wp:simplePos x="0" y="0"/>
            <wp:positionH relativeFrom="column">
              <wp:posOffset>23796</wp:posOffset>
            </wp:positionH>
            <wp:positionV relativeFrom="paragraph">
              <wp:posOffset>407937</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32"/>
          <w:szCs w:val="32"/>
        </w:rPr>
        <w:t xml:space="preserve">Following the trail with buttercups </w:t>
      </w:r>
    </w:p>
    <w:p w14:paraId="6A68C394" w14:textId="3F46DB2F" w:rsidR="004A4C9E" w:rsidRPr="004A4C9E" w:rsidRDefault="004A4C9E" w:rsidP="004A4C9E">
      <w:pPr>
        <w:pStyle w:val="BodyText"/>
        <w:spacing w:before="171" w:line="244" w:lineRule="auto"/>
        <w:jc w:val="both"/>
        <w:rPr>
          <w:rFonts w:ascii="Arial" w:eastAsiaTheme="minorHAnsi" w:hAnsi="Arial" w:cs="Arial"/>
          <w:sz w:val="22"/>
          <w:szCs w:val="22"/>
          <w:lang w:val="en-GB"/>
        </w:rPr>
      </w:pPr>
      <w:r w:rsidRPr="004A4C9E">
        <w:rPr>
          <w:rFonts w:ascii="Arial" w:eastAsiaTheme="minorHAnsi" w:hAnsi="Arial" w:cs="Arial"/>
          <w:sz w:val="22"/>
          <w:szCs w:val="22"/>
          <w:lang w:val="en-GB"/>
        </w:rPr>
        <w:t>This activity gives children an opportunity to use a key to identify (and name) certain buttercups. It is suitable for upper primary children, particularly as an extension activity.</w:t>
      </w:r>
    </w:p>
    <w:p w14:paraId="5023E845" w14:textId="424B7E1C" w:rsidR="004A4C9E" w:rsidRPr="004A4C9E" w:rsidRDefault="004A4C9E" w:rsidP="004A4C9E">
      <w:pPr>
        <w:pStyle w:val="BodyText"/>
        <w:spacing w:before="6"/>
        <w:rPr>
          <w:rFonts w:ascii="Arial" w:eastAsiaTheme="minorHAnsi" w:hAnsi="Arial" w:cs="Arial"/>
          <w:sz w:val="22"/>
          <w:szCs w:val="22"/>
          <w:lang w:val="en-GB"/>
        </w:rPr>
      </w:pPr>
    </w:p>
    <w:p w14:paraId="0C92814D" w14:textId="596A811A" w:rsidR="004A4C9E" w:rsidRPr="004A4C9E" w:rsidRDefault="004A4C9E" w:rsidP="004A4C9E">
      <w:pPr>
        <w:pStyle w:val="BodyText"/>
        <w:spacing w:line="244" w:lineRule="auto"/>
        <w:jc w:val="both"/>
        <w:rPr>
          <w:rFonts w:ascii="Arial" w:eastAsiaTheme="minorHAnsi" w:hAnsi="Arial" w:cs="Arial"/>
          <w:sz w:val="22"/>
          <w:szCs w:val="22"/>
          <w:lang w:val="en-GB"/>
        </w:rPr>
      </w:pPr>
      <w:r w:rsidRPr="004A4C9E">
        <w:rPr>
          <w:rFonts w:ascii="Arial" w:eastAsiaTheme="minorHAnsi" w:hAnsi="Arial" w:cs="Arial"/>
          <w:sz w:val="22"/>
          <w:szCs w:val="22"/>
          <w:lang w:val="en-GB"/>
        </w:rPr>
        <w:t>The simple key provided includes seven members of the buttercup group (</w:t>
      </w:r>
      <w:r w:rsidRPr="00C442BD">
        <w:rPr>
          <w:rFonts w:ascii="Arial" w:eastAsiaTheme="minorHAnsi" w:hAnsi="Arial" w:cs="Arial"/>
          <w:i/>
          <w:iCs/>
          <w:sz w:val="22"/>
          <w:szCs w:val="22"/>
          <w:lang w:val="en-GB"/>
        </w:rPr>
        <w:t>Genus Ranunculus</w:t>
      </w:r>
      <w:r w:rsidRPr="004A4C9E">
        <w:rPr>
          <w:rFonts w:ascii="Arial" w:eastAsiaTheme="minorHAnsi" w:hAnsi="Arial" w:cs="Arial"/>
          <w:sz w:val="22"/>
          <w:szCs w:val="22"/>
          <w:lang w:val="en-GB"/>
        </w:rPr>
        <w:t>). All have yellow flowers and are common and widespread. They include species known correctly as buttercups as well as some that closely resemble buttercups and are often mistaken for them. The buttercups included in the key flower from early spring to late summer. You only need one or two examples, so, wherever your school is, you should be able to find some buttercups in flower nearby. Usually the end of the summer term is the best time for this activity.</w:t>
      </w:r>
    </w:p>
    <w:p w14:paraId="6B771F77" w14:textId="33F73F1F" w:rsidR="004A4C9E" w:rsidRPr="004A4C9E" w:rsidRDefault="004A4C9E" w:rsidP="004A4C9E">
      <w:pPr>
        <w:pStyle w:val="BodyText"/>
        <w:spacing w:before="8"/>
        <w:rPr>
          <w:rFonts w:ascii="Arial" w:eastAsiaTheme="minorHAnsi" w:hAnsi="Arial" w:cs="Arial"/>
          <w:sz w:val="22"/>
          <w:szCs w:val="22"/>
          <w:lang w:val="en-GB"/>
        </w:rPr>
      </w:pPr>
    </w:p>
    <w:p w14:paraId="53FF16C9" w14:textId="1ED166FB" w:rsidR="004A4C9E" w:rsidRPr="004A4C9E" w:rsidRDefault="004A4C9E" w:rsidP="004A4C9E">
      <w:pPr>
        <w:pStyle w:val="BodyText"/>
        <w:spacing w:before="1" w:line="244" w:lineRule="auto"/>
        <w:jc w:val="both"/>
        <w:rPr>
          <w:rFonts w:ascii="Arial" w:eastAsiaTheme="minorHAnsi" w:hAnsi="Arial" w:cs="Arial"/>
          <w:sz w:val="22"/>
          <w:szCs w:val="22"/>
          <w:lang w:val="en-GB"/>
        </w:rPr>
      </w:pPr>
      <w:r w:rsidRPr="004A4C9E">
        <w:rPr>
          <w:rFonts w:ascii="Arial" w:eastAsiaTheme="minorHAnsi" w:hAnsi="Arial" w:cs="Arial"/>
          <w:sz w:val="22"/>
          <w:szCs w:val="22"/>
          <w:lang w:val="en-GB"/>
        </w:rPr>
        <w:t>This activity provides a useful way of revising what the children know about the parts of a flower. Before using the key, let the children look closely at a buttercup flower and take it apart</w:t>
      </w:r>
      <w:r w:rsidR="00CD3494">
        <w:rPr>
          <w:rFonts w:ascii="Arial" w:eastAsiaTheme="minorHAnsi" w:hAnsi="Arial" w:cs="Arial"/>
          <w:sz w:val="22"/>
          <w:szCs w:val="22"/>
          <w:lang w:val="en-GB"/>
        </w:rPr>
        <w:t xml:space="preserve"> (see resource ‘Parts of a flower’</w:t>
      </w:r>
      <w:r w:rsidR="00251622">
        <w:rPr>
          <w:rFonts w:ascii="Arial" w:eastAsiaTheme="minorHAnsi" w:hAnsi="Arial" w:cs="Arial"/>
          <w:sz w:val="22"/>
          <w:szCs w:val="22"/>
          <w:lang w:val="en-GB"/>
        </w:rPr>
        <w:t>)</w:t>
      </w:r>
      <w:r w:rsidRPr="004A4C9E">
        <w:rPr>
          <w:rFonts w:ascii="Arial" w:eastAsiaTheme="minorHAnsi" w:hAnsi="Arial" w:cs="Arial"/>
          <w:sz w:val="22"/>
          <w:szCs w:val="22"/>
          <w:lang w:val="en-GB"/>
        </w:rPr>
        <w:t xml:space="preserve">. A drawing of a dissected buttercup flower </w:t>
      </w:r>
      <w:r w:rsidR="00B501B0">
        <w:rPr>
          <w:rFonts w:ascii="Arial" w:eastAsiaTheme="minorHAnsi" w:hAnsi="Arial" w:cs="Arial"/>
          <w:sz w:val="22"/>
          <w:szCs w:val="22"/>
          <w:lang w:val="en-GB"/>
        </w:rPr>
        <w:t>can be seen below</w:t>
      </w:r>
      <w:r w:rsidRPr="004A4C9E">
        <w:rPr>
          <w:rFonts w:ascii="Arial" w:eastAsiaTheme="minorHAnsi" w:hAnsi="Arial" w:cs="Arial"/>
          <w:sz w:val="22"/>
          <w:szCs w:val="22"/>
          <w:lang w:val="en-GB"/>
        </w:rPr>
        <w:t>, together with notes that help to interpret its structure. Using the key then helps the children to reinforce what they have learnt and begin to understand how the flower parts, as well as characters of the leaf and stem, can be important when trying to identify the species.</w:t>
      </w:r>
    </w:p>
    <w:p w14:paraId="7C19EEEA" w14:textId="662B4E2C" w:rsidR="004A4C9E" w:rsidRPr="004A4C9E" w:rsidRDefault="004A4C9E" w:rsidP="004A4C9E">
      <w:pPr>
        <w:pStyle w:val="BodyText"/>
        <w:spacing w:before="1"/>
        <w:rPr>
          <w:rFonts w:ascii="Arial" w:eastAsiaTheme="minorHAnsi" w:hAnsi="Arial" w:cs="Arial"/>
          <w:sz w:val="22"/>
          <w:szCs w:val="22"/>
          <w:lang w:val="en-GB"/>
        </w:rPr>
      </w:pPr>
    </w:p>
    <w:p w14:paraId="09EF754E" w14:textId="77777777" w:rsidR="004A4C9E" w:rsidRPr="004A4C9E" w:rsidRDefault="004A4C9E" w:rsidP="004A4C9E">
      <w:pPr>
        <w:pStyle w:val="Heading8"/>
        <w:ind w:left="0"/>
        <w:jc w:val="both"/>
        <w:rPr>
          <w:rFonts w:ascii="Arial" w:eastAsiaTheme="minorHAnsi" w:hAnsi="Arial" w:cs="Arial"/>
          <w:b/>
          <w:bCs/>
          <w:sz w:val="24"/>
          <w:szCs w:val="24"/>
          <w:lang w:val="en-GB"/>
        </w:rPr>
      </w:pPr>
      <w:r w:rsidRPr="004A4C9E">
        <w:rPr>
          <w:rFonts w:ascii="Arial" w:eastAsiaTheme="minorHAnsi" w:hAnsi="Arial" w:cs="Arial"/>
          <w:b/>
          <w:bCs/>
          <w:sz w:val="24"/>
          <w:szCs w:val="24"/>
          <w:lang w:val="en-GB"/>
        </w:rPr>
        <w:t>The activity</w:t>
      </w:r>
    </w:p>
    <w:p w14:paraId="4273F333" w14:textId="7E568724" w:rsidR="004A4C9E" w:rsidRPr="004A4C9E" w:rsidRDefault="004A4C9E" w:rsidP="004A4C9E">
      <w:pPr>
        <w:pStyle w:val="BodyText"/>
        <w:spacing w:before="139" w:line="244" w:lineRule="auto"/>
        <w:jc w:val="both"/>
        <w:rPr>
          <w:rFonts w:ascii="Arial" w:eastAsiaTheme="minorHAnsi" w:hAnsi="Arial" w:cs="Arial"/>
          <w:sz w:val="22"/>
          <w:szCs w:val="22"/>
          <w:lang w:val="en-GB"/>
        </w:rPr>
      </w:pPr>
      <w:r w:rsidRPr="004A4C9E">
        <w:rPr>
          <w:rFonts w:ascii="Arial" w:eastAsiaTheme="minorHAnsi" w:hAnsi="Arial" w:cs="Arial"/>
          <w:sz w:val="22"/>
          <w:szCs w:val="22"/>
          <w:lang w:val="en-GB"/>
        </w:rPr>
        <w:t>Take the children out into the field where you know some buttercups are growing. Alternatively, do this as a classroom activity and bring some buttercup flowers into the room. It is very difficult to do this successfully from pictures of flowers, simply because the children cannot examine the flowers closely enough to see the necessary detail.</w:t>
      </w:r>
    </w:p>
    <w:p w14:paraId="7545B867" w14:textId="77777777" w:rsidR="004A4C9E" w:rsidRPr="004A4C9E" w:rsidRDefault="004A4C9E" w:rsidP="004A4C9E">
      <w:pPr>
        <w:pStyle w:val="BodyText"/>
        <w:spacing w:before="7"/>
        <w:rPr>
          <w:rFonts w:ascii="Arial" w:eastAsiaTheme="minorHAnsi" w:hAnsi="Arial" w:cs="Arial"/>
          <w:sz w:val="22"/>
          <w:szCs w:val="22"/>
          <w:lang w:val="en-GB"/>
        </w:rPr>
      </w:pPr>
    </w:p>
    <w:p w14:paraId="0EC02F32" w14:textId="39EF0CD8" w:rsidR="004A4C9E" w:rsidRPr="004A4C9E" w:rsidRDefault="004A4C9E" w:rsidP="004A4C9E">
      <w:pPr>
        <w:pStyle w:val="BodyText"/>
        <w:spacing w:line="244" w:lineRule="auto"/>
        <w:jc w:val="both"/>
        <w:rPr>
          <w:rFonts w:ascii="Arial" w:eastAsiaTheme="minorHAnsi" w:hAnsi="Arial" w:cs="Arial"/>
          <w:sz w:val="22"/>
          <w:szCs w:val="22"/>
          <w:lang w:val="en-GB"/>
        </w:rPr>
      </w:pPr>
      <w:r w:rsidRPr="004A4C9E">
        <w:rPr>
          <w:rFonts w:ascii="Arial" w:eastAsiaTheme="minorHAnsi" w:hAnsi="Arial" w:cs="Arial"/>
          <w:sz w:val="22"/>
          <w:szCs w:val="22"/>
          <w:lang w:val="en-GB"/>
        </w:rPr>
        <w:t>The children can work in groups. Ask the children, in their groups, to answer the questions on the Pupil Sheet ‘Buttercup fact file’. As they do this, they can make a drawing of the buttercup flower and leaf, showing the important features that they have observed. This completes their observations on the buttercup.</w:t>
      </w:r>
    </w:p>
    <w:p w14:paraId="7DDF5AAA" w14:textId="77777777" w:rsidR="004A4C9E" w:rsidRPr="004A4C9E" w:rsidRDefault="004A4C9E" w:rsidP="004A4C9E">
      <w:pPr>
        <w:pStyle w:val="BodyText"/>
        <w:spacing w:before="8"/>
        <w:rPr>
          <w:rFonts w:ascii="Arial" w:eastAsiaTheme="minorHAnsi" w:hAnsi="Arial" w:cs="Arial"/>
          <w:sz w:val="22"/>
          <w:szCs w:val="22"/>
          <w:lang w:val="en-GB"/>
        </w:rPr>
      </w:pPr>
    </w:p>
    <w:p w14:paraId="7CA6333A" w14:textId="4F4DBA31" w:rsidR="004A4C9E" w:rsidRPr="004A4C9E" w:rsidRDefault="004A4C9E" w:rsidP="004A4C9E">
      <w:pPr>
        <w:pStyle w:val="BodyText"/>
        <w:spacing w:line="244" w:lineRule="auto"/>
        <w:jc w:val="both"/>
        <w:rPr>
          <w:rFonts w:ascii="Arial" w:eastAsiaTheme="minorHAnsi" w:hAnsi="Arial" w:cs="Arial"/>
          <w:sz w:val="22"/>
          <w:szCs w:val="22"/>
          <w:lang w:val="en-GB"/>
        </w:rPr>
      </w:pPr>
      <w:r w:rsidRPr="004A4C9E">
        <w:rPr>
          <w:rFonts w:ascii="Arial" w:eastAsiaTheme="minorHAnsi" w:hAnsi="Arial" w:cs="Arial"/>
          <w:sz w:val="22"/>
          <w:szCs w:val="22"/>
          <w:lang w:val="en-GB"/>
        </w:rPr>
        <w:t>The children can then start to work through the pathway of the key, starting from ‘START HERE’ at the top. At each level, they decide which alternative is correct, then follow the pathway to the next pair of statements in the trail. They have already answered several of the ‘questions’ when building up their Buttercup fact file.</w:t>
      </w:r>
    </w:p>
    <w:p w14:paraId="0F08217F" w14:textId="77777777" w:rsidR="004A4C9E" w:rsidRPr="004A4C9E" w:rsidRDefault="004A4C9E" w:rsidP="004A4C9E">
      <w:pPr>
        <w:pStyle w:val="BodyText"/>
        <w:spacing w:before="7"/>
        <w:rPr>
          <w:rFonts w:ascii="Arial" w:eastAsiaTheme="minorHAnsi" w:hAnsi="Arial" w:cs="Arial"/>
          <w:sz w:val="22"/>
          <w:szCs w:val="22"/>
          <w:lang w:val="en-GB"/>
        </w:rPr>
      </w:pPr>
    </w:p>
    <w:p w14:paraId="45F9CE7E" w14:textId="719829CC" w:rsidR="004A4C9E" w:rsidRDefault="004A4C9E" w:rsidP="004A4C9E">
      <w:pPr>
        <w:pStyle w:val="BodyText"/>
        <w:spacing w:line="244" w:lineRule="auto"/>
        <w:jc w:val="both"/>
        <w:rPr>
          <w:rFonts w:ascii="Arial" w:eastAsiaTheme="minorHAnsi" w:hAnsi="Arial" w:cs="Arial"/>
          <w:sz w:val="22"/>
          <w:szCs w:val="22"/>
          <w:lang w:val="en-GB"/>
        </w:rPr>
      </w:pPr>
      <w:r w:rsidRPr="004A4C9E">
        <w:rPr>
          <w:rFonts w:ascii="Arial" w:eastAsiaTheme="minorHAnsi" w:hAnsi="Arial" w:cs="Arial"/>
          <w:sz w:val="22"/>
          <w:szCs w:val="22"/>
          <w:lang w:val="en-GB"/>
        </w:rPr>
        <w:t>Pictures and some notes relating to the different kinds of buttercup are provid</w:t>
      </w:r>
      <w:r w:rsidR="00B501B0">
        <w:rPr>
          <w:rFonts w:ascii="Arial" w:eastAsiaTheme="minorHAnsi" w:hAnsi="Arial" w:cs="Arial"/>
          <w:sz w:val="22"/>
          <w:szCs w:val="22"/>
          <w:lang w:val="en-GB"/>
        </w:rPr>
        <w:t>ed below</w:t>
      </w:r>
      <w:r w:rsidRPr="004A4C9E">
        <w:rPr>
          <w:rFonts w:ascii="Arial" w:eastAsiaTheme="minorHAnsi" w:hAnsi="Arial" w:cs="Arial"/>
          <w:sz w:val="22"/>
          <w:szCs w:val="22"/>
          <w:lang w:val="en-GB"/>
        </w:rPr>
        <w:t>. These can be used for confirmation after the children have worked through the key.</w:t>
      </w:r>
    </w:p>
    <w:p w14:paraId="27E60D39" w14:textId="77777777" w:rsidR="00C442BD" w:rsidRDefault="00C442BD" w:rsidP="004A4C9E">
      <w:pPr>
        <w:pStyle w:val="BodyText"/>
        <w:spacing w:line="244" w:lineRule="auto"/>
        <w:jc w:val="both"/>
        <w:rPr>
          <w:rFonts w:ascii="Arial" w:eastAsiaTheme="minorHAnsi" w:hAnsi="Arial" w:cs="Arial"/>
          <w:sz w:val="22"/>
          <w:szCs w:val="22"/>
          <w:lang w:val="en-GB"/>
        </w:rPr>
      </w:pPr>
    </w:p>
    <w:p w14:paraId="0C5F2BF4" w14:textId="77777777" w:rsidR="00B501B0" w:rsidRDefault="00B501B0" w:rsidP="004A4C9E">
      <w:pPr>
        <w:pStyle w:val="BodyText"/>
        <w:spacing w:line="244" w:lineRule="auto"/>
        <w:jc w:val="both"/>
        <w:rPr>
          <w:rFonts w:ascii="Arial" w:eastAsiaTheme="minorHAnsi" w:hAnsi="Arial" w:cs="Arial"/>
          <w:sz w:val="22"/>
          <w:szCs w:val="22"/>
          <w:lang w:val="en-GB"/>
        </w:rPr>
      </w:pPr>
    </w:p>
    <w:p w14:paraId="5D94A464" w14:textId="77777777" w:rsidR="00B501B0" w:rsidRDefault="00B501B0" w:rsidP="004A4C9E">
      <w:pPr>
        <w:pStyle w:val="BodyText"/>
        <w:spacing w:line="244" w:lineRule="auto"/>
        <w:jc w:val="both"/>
        <w:rPr>
          <w:rFonts w:ascii="Arial" w:eastAsiaTheme="minorHAnsi" w:hAnsi="Arial" w:cs="Arial"/>
          <w:sz w:val="22"/>
          <w:szCs w:val="22"/>
          <w:lang w:val="en-GB"/>
        </w:rPr>
      </w:pPr>
    </w:p>
    <w:p w14:paraId="7AB68F86" w14:textId="77777777" w:rsidR="00C442BD" w:rsidRDefault="00C442BD" w:rsidP="004A4C9E">
      <w:pPr>
        <w:pStyle w:val="BodyText"/>
        <w:spacing w:line="244" w:lineRule="auto"/>
        <w:jc w:val="both"/>
        <w:rPr>
          <w:rFonts w:ascii="Arial" w:eastAsiaTheme="minorHAnsi" w:hAnsi="Arial" w:cs="Arial"/>
          <w:sz w:val="22"/>
          <w:szCs w:val="22"/>
          <w:lang w:val="en-GB"/>
        </w:rPr>
      </w:pPr>
    </w:p>
    <w:p w14:paraId="2EAA3694" w14:textId="77777777" w:rsidR="00C442BD" w:rsidRDefault="00C442BD" w:rsidP="004A4C9E">
      <w:pPr>
        <w:pStyle w:val="BodyText"/>
        <w:spacing w:line="244" w:lineRule="auto"/>
        <w:jc w:val="both"/>
        <w:rPr>
          <w:rFonts w:ascii="Arial" w:eastAsiaTheme="minorHAnsi" w:hAnsi="Arial" w:cs="Arial"/>
          <w:sz w:val="22"/>
          <w:szCs w:val="22"/>
          <w:lang w:val="en-GB"/>
        </w:rPr>
      </w:pPr>
    </w:p>
    <w:p w14:paraId="1FB060BA" w14:textId="071B6564" w:rsidR="00D16A16" w:rsidRPr="00D16A16" w:rsidRDefault="00D16A16" w:rsidP="004A4C9E">
      <w:pPr>
        <w:pStyle w:val="BodyText"/>
        <w:spacing w:line="244" w:lineRule="auto"/>
        <w:jc w:val="both"/>
        <w:rPr>
          <w:rFonts w:ascii="Arial" w:eastAsiaTheme="minorHAnsi" w:hAnsi="Arial" w:cs="Arial"/>
          <w:b/>
          <w:bCs/>
          <w:i/>
          <w:iCs/>
          <w:sz w:val="24"/>
          <w:szCs w:val="24"/>
          <w:lang w:val="en-GB"/>
        </w:rPr>
      </w:pPr>
      <w:r w:rsidRPr="00D16A16">
        <w:rPr>
          <w:rFonts w:ascii="Arial" w:eastAsiaTheme="minorHAnsi" w:hAnsi="Arial" w:cs="Arial"/>
          <w:b/>
          <w:bCs/>
          <w:i/>
          <w:iCs/>
          <w:sz w:val="24"/>
          <w:szCs w:val="24"/>
          <w:lang w:val="en-GB"/>
        </w:rPr>
        <w:lastRenderedPageBreak/>
        <w:t xml:space="preserve">A Meadow </w:t>
      </w:r>
      <w:r>
        <w:rPr>
          <w:rFonts w:ascii="Arial" w:eastAsiaTheme="minorHAnsi" w:hAnsi="Arial" w:cs="Arial"/>
          <w:b/>
          <w:bCs/>
          <w:i/>
          <w:iCs/>
          <w:sz w:val="24"/>
          <w:szCs w:val="24"/>
          <w:lang w:val="en-GB"/>
        </w:rPr>
        <w:t>b</w:t>
      </w:r>
      <w:r w:rsidRPr="00D16A16">
        <w:rPr>
          <w:rFonts w:ascii="Arial" w:eastAsiaTheme="minorHAnsi" w:hAnsi="Arial" w:cs="Arial"/>
          <w:b/>
          <w:bCs/>
          <w:i/>
          <w:iCs/>
          <w:sz w:val="24"/>
          <w:szCs w:val="24"/>
          <w:lang w:val="en-GB"/>
        </w:rPr>
        <w:t>uttercup</w:t>
      </w:r>
    </w:p>
    <w:p w14:paraId="7C1CC111" w14:textId="7627B344" w:rsidR="00D16A16" w:rsidRDefault="00D16A16" w:rsidP="004A4C9E">
      <w:pPr>
        <w:pStyle w:val="BodyText"/>
        <w:spacing w:line="244" w:lineRule="auto"/>
        <w:jc w:val="both"/>
        <w:rPr>
          <w:rFonts w:ascii="Arial" w:eastAsiaTheme="minorHAnsi" w:hAnsi="Arial" w:cs="Arial"/>
          <w:sz w:val="22"/>
          <w:szCs w:val="22"/>
          <w:lang w:val="en-GB"/>
        </w:rPr>
      </w:pPr>
      <w:r>
        <w:rPr>
          <w:noProof/>
        </w:rPr>
        <w:drawing>
          <wp:anchor distT="0" distB="0" distL="0" distR="0" simplePos="0" relativeHeight="251660288" behindDoc="0" locked="0" layoutInCell="1" allowOverlap="1" wp14:anchorId="6C152EE9" wp14:editId="03B5A08D">
            <wp:simplePos x="0" y="0"/>
            <wp:positionH relativeFrom="page">
              <wp:posOffset>914400</wp:posOffset>
            </wp:positionH>
            <wp:positionV relativeFrom="paragraph">
              <wp:posOffset>163195</wp:posOffset>
            </wp:positionV>
            <wp:extent cx="4266626" cy="6295644"/>
            <wp:effectExtent l="0" t="0" r="0" b="0"/>
            <wp:wrapTopAndBottom/>
            <wp:docPr id="3" name="image3.jpeg" descr="0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4266626" cy="6295644"/>
                    </a:xfrm>
                    <a:prstGeom prst="rect">
                      <a:avLst/>
                    </a:prstGeom>
                  </pic:spPr>
                </pic:pic>
              </a:graphicData>
            </a:graphic>
          </wp:anchor>
        </w:drawing>
      </w:r>
    </w:p>
    <w:p w14:paraId="034F3D8A" w14:textId="77777777" w:rsidR="00D16A16" w:rsidRPr="00D16A16" w:rsidRDefault="00D16A16" w:rsidP="00D16A16"/>
    <w:p w14:paraId="58AA8690" w14:textId="77777777" w:rsidR="00D16A16" w:rsidRPr="00D16A16" w:rsidRDefault="00D16A16" w:rsidP="00D16A16">
      <w:pPr>
        <w:pStyle w:val="BodyText"/>
        <w:ind w:right="2283"/>
        <w:rPr>
          <w:rFonts w:ascii="Arial" w:hAnsi="Arial" w:cs="Arial"/>
          <w:sz w:val="22"/>
          <w:szCs w:val="22"/>
        </w:rPr>
      </w:pPr>
      <w:r w:rsidRPr="00D16A16">
        <w:rPr>
          <w:rFonts w:ascii="Arial" w:hAnsi="Arial" w:cs="Arial"/>
          <w:sz w:val="22"/>
          <w:szCs w:val="22"/>
        </w:rPr>
        <w:t>The Meadow Buttercup belongs to the buttercup family (</w:t>
      </w:r>
      <w:r w:rsidRPr="00D16A16">
        <w:rPr>
          <w:rFonts w:ascii="Arial" w:hAnsi="Arial" w:cs="Arial"/>
          <w:i/>
          <w:iCs/>
          <w:sz w:val="22"/>
          <w:szCs w:val="22"/>
        </w:rPr>
        <w:t>Ranunculaceae</w:t>
      </w:r>
      <w:r w:rsidRPr="00D16A16">
        <w:rPr>
          <w:rFonts w:ascii="Arial" w:hAnsi="Arial" w:cs="Arial"/>
          <w:sz w:val="22"/>
          <w:szCs w:val="22"/>
        </w:rPr>
        <w:t>). This family</w:t>
      </w:r>
      <w:r w:rsidRPr="00D16A16">
        <w:rPr>
          <w:rFonts w:ascii="Arial" w:hAnsi="Arial" w:cs="Arial"/>
          <w:spacing w:val="1"/>
          <w:sz w:val="22"/>
          <w:szCs w:val="22"/>
        </w:rPr>
        <w:t xml:space="preserve"> </w:t>
      </w:r>
      <w:r w:rsidRPr="00D16A16">
        <w:rPr>
          <w:rFonts w:ascii="Arial" w:hAnsi="Arial" w:cs="Arial"/>
          <w:sz w:val="22"/>
          <w:szCs w:val="22"/>
        </w:rPr>
        <w:t>contains a large number of well-known attractive garden plants such as Clematis,</w:t>
      </w:r>
      <w:r w:rsidRPr="00D16A16">
        <w:rPr>
          <w:rFonts w:ascii="Arial" w:hAnsi="Arial" w:cs="Arial"/>
          <w:spacing w:val="1"/>
          <w:sz w:val="22"/>
          <w:szCs w:val="22"/>
        </w:rPr>
        <w:t xml:space="preserve"> </w:t>
      </w:r>
      <w:r w:rsidRPr="00D16A16">
        <w:rPr>
          <w:rFonts w:ascii="Arial" w:hAnsi="Arial" w:cs="Arial"/>
          <w:sz w:val="22"/>
          <w:szCs w:val="22"/>
        </w:rPr>
        <w:t>Delphinium, Pasque Flower and Anemone. Many members of the family contain chemical</w:t>
      </w:r>
      <w:r w:rsidRPr="00D16A16">
        <w:rPr>
          <w:rFonts w:ascii="Arial" w:hAnsi="Arial" w:cs="Arial"/>
          <w:spacing w:val="-53"/>
          <w:sz w:val="22"/>
          <w:szCs w:val="22"/>
        </w:rPr>
        <w:t xml:space="preserve"> </w:t>
      </w:r>
      <w:r w:rsidRPr="00D16A16">
        <w:rPr>
          <w:rFonts w:ascii="Arial" w:hAnsi="Arial" w:cs="Arial"/>
          <w:sz w:val="22"/>
          <w:szCs w:val="22"/>
        </w:rPr>
        <w:t>substances</w:t>
      </w:r>
      <w:r w:rsidRPr="00D16A16">
        <w:rPr>
          <w:rFonts w:ascii="Arial" w:hAnsi="Arial" w:cs="Arial"/>
          <w:spacing w:val="-4"/>
          <w:sz w:val="22"/>
          <w:szCs w:val="22"/>
        </w:rPr>
        <w:t xml:space="preserve"> </w:t>
      </w:r>
      <w:r w:rsidRPr="00D16A16">
        <w:rPr>
          <w:rFonts w:ascii="Arial" w:hAnsi="Arial" w:cs="Arial"/>
          <w:sz w:val="22"/>
          <w:szCs w:val="22"/>
        </w:rPr>
        <w:t>called alkaloids.</w:t>
      </w:r>
      <w:r w:rsidRPr="00D16A16">
        <w:rPr>
          <w:rFonts w:ascii="Arial" w:hAnsi="Arial" w:cs="Arial"/>
          <w:spacing w:val="-2"/>
          <w:sz w:val="22"/>
          <w:szCs w:val="22"/>
        </w:rPr>
        <w:t xml:space="preserve"> </w:t>
      </w:r>
      <w:r w:rsidRPr="00D16A16">
        <w:rPr>
          <w:rFonts w:ascii="Arial" w:hAnsi="Arial" w:cs="Arial"/>
          <w:sz w:val="22"/>
          <w:szCs w:val="22"/>
        </w:rPr>
        <w:t>These make</w:t>
      </w:r>
      <w:r w:rsidRPr="00D16A16">
        <w:rPr>
          <w:rFonts w:ascii="Arial" w:hAnsi="Arial" w:cs="Arial"/>
          <w:spacing w:val="-6"/>
          <w:sz w:val="22"/>
          <w:szCs w:val="22"/>
        </w:rPr>
        <w:t xml:space="preserve"> </w:t>
      </w:r>
      <w:r w:rsidRPr="00D16A16">
        <w:rPr>
          <w:rFonts w:ascii="Arial" w:hAnsi="Arial" w:cs="Arial"/>
          <w:sz w:val="22"/>
          <w:szCs w:val="22"/>
        </w:rPr>
        <w:t>the plants</w:t>
      </w:r>
      <w:r w:rsidRPr="00D16A16">
        <w:rPr>
          <w:rFonts w:ascii="Arial" w:hAnsi="Arial" w:cs="Arial"/>
          <w:spacing w:val="-8"/>
          <w:sz w:val="22"/>
          <w:szCs w:val="22"/>
        </w:rPr>
        <w:t xml:space="preserve"> </w:t>
      </w:r>
      <w:r w:rsidRPr="00D16A16">
        <w:rPr>
          <w:rFonts w:ascii="Arial" w:hAnsi="Arial" w:cs="Arial"/>
          <w:sz w:val="22"/>
          <w:szCs w:val="22"/>
        </w:rPr>
        <w:t>very</w:t>
      </w:r>
      <w:r w:rsidRPr="00D16A16">
        <w:rPr>
          <w:rFonts w:ascii="Arial" w:hAnsi="Arial" w:cs="Arial"/>
          <w:spacing w:val="1"/>
          <w:sz w:val="22"/>
          <w:szCs w:val="22"/>
        </w:rPr>
        <w:t xml:space="preserve"> </w:t>
      </w:r>
      <w:r w:rsidRPr="00D16A16">
        <w:rPr>
          <w:rFonts w:ascii="Arial" w:hAnsi="Arial" w:cs="Arial"/>
          <w:sz w:val="22"/>
          <w:szCs w:val="22"/>
        </w:rPr>
        <w:t>poisonous.</w:t>
      </w:r>
    </w:p>
    <w:p w14:paraId="096877A4" w14:textId="3BAC3643" w:rsidR="00D16A16" w:rsidRDefault="00D16A16" w:rsidP="00D16A16">
      <w:pPr>
        <w:tabs>
          <w:tab w:val="left" w:pos="2434"/>
        </w:tabs>
      </w:pPr>
    </w:p>
    <w:p w14:paraId="3A168732" w14:textId="77777777" w:rsidR="00D16A16" w:rsidRDefault="00D16A16" w:rsidP="00D16A16">
      <w:pPr>
        <w:tabs>
          <w:tab w:val="left" w:pos="2434"/>
        </w:tabs>
      </w:pPr>
    </w:p>
    <w:p w14:paraId="6E519E38" w14:textId="39465C11" w:rsidR="00D16A16" w:rsidRPr="00D16A16" w:rsidRDefault="00D16A16" w:rsidP="00D16A16">
      <w:pPr>
        <w:tabs>
          <w:tab w:val="left" w:pos="2434"/>
        </w:tabs>
        <w:rPr>
          <w:rFonts w:ascii="Arial" w:hAnsi="Arial" w:cs="Arial"/>
          <w:b/>
          <w:bCs/>
          <w:i/>
          <w:iCs/>
          <w:sz w:val="24"/>
          <w:szCs w:val="24"/>
        </w:rPr>
      </w:pPr>
      <w:r w:rsidRPr="00D16A16">
        <w:rPr>
          <w:rFonts w:ascii="Arial" w:hAnsi="Arial" w:cs="Arial"/>
          <w:b/>
          <w:bCs/>
          <w:i/>
          <w:iCs/>
          <w:sz w:val="24"/>
          <w:szCs w:val="24"/>
        </w:rPr>
        <w:lastRenderedPageBreak/>
        <w:t>A dissected buttercup</w:t>
      </w:r>
    </w:p>
    <w:p w14:paraId="6E479064" w14:textId="0696EC98" w:rsidR="00D16A16" w:rsidRPr="00D16A16" w:rsidRDefault="00D16A16" w:rsidP="00D16A16">
      <w:pPr>
        <w:spacing w:before="87"/>
        <w:rPr>
          <w:rFonts w:ascii="Arial" w:hAnsi="Arial" w:cs="Arial"/>
        </w:rPr>
      </w:pPr>
      <w:r>
        <w:rPr>
          <w:noProof/>
        </w:rPr>
        <w:drawing>
          <wp:anchor distT="0" distB="0" distL="0" distR="0" simplePos="0" relativeHeight="251664384" behindDoc="0" locked="0" layoutInCell="1" allowOverlap="1" wp14:anchorId="1D7EF576" wp14:editId="336E40ED">
            <wp:simplePos x="0" y="0"/>
            <wp:positionH relativeFrom="page">
              <wp:posOffset>783499</wp:posOffset>
            </wp:positionH>
            <wp:positionV relativeFrom="paragraph">
              <wp:posOffset>3440974</wp:posOffset>
            </wp:positionV>
            <wp:extent cx="5673839" cy="2533650"/>
            <wp:effectExtent l="0" t="0" r="0" b="0"/>
            <wp:wrapTopAndBottom/>
            <wp:docPr id="7" name="image5.png" descr="C:\Documents and Settings\User\Desktop\Untitled-3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5673839" cy="2533650"/>
                    </a:xfrm>
                    <a:prstGeom prst="rect">
                      <a:avLst/>
                    </a:prstGeom>
                  </pic:spPr>
                </pic:pic>
              </a:graphicData>
            </a:graphic>
          </wp:anchor>
        </w:drawing>
      </w:r>
      <w:r>
        <w:rPr>
          <w:noProof/>
        </w:rPr>
        <w:drawing>
          <wp:anchor distT="0" distB="0" distL="0" distR="0" simplePos="0" relativeHeight="251662336" behindDoc="0" locked="0" layoutInCell="1" allowOverlap="1" wp14:anchorId="7221FE53" wp14:editId="2253D008">
            <wp:simplePos x="0" y="0"/>
            <wp:positionH relativeFrom="page">
              <wp:posOffset>1208133</wp:posOffset>
            </wp:positionH>
            <wp:positionV relativeFrom="paragraph">
              <wp:posOffset>558075</wp:posOffset>
            </wp:positionV>
            <wp:extent cx="5030178" cy="2845689"/>
            <wp:effectExtent l="0" t="0" r="0" b="0"/>
            <wp:wrapTopAndBottom/>
            <wp:docPr id="5" name="image4.png" descr="C:\Documents and Settings\User\Desktop\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5030178" cy="2845689"/>
                    </a:xfrm>
                    <a:prstGeom prst="rect">
                      <a:avLst/>
                    </a:prstGeom>
                  </pic:spPr>
                </pic:pic>
              </a:graphicData>
            </a:graphic>
          </wp:anchor>
        </w:drawing>
      </w:r>
      <w:r w:rsidRPr="00D16A16">
        <w:rPr>
          <w:rFonts w:ascii="Arial" w:hAnsi="Arial" w:cs="Arial"/>
        </w:rPr>
        <w:t>These drawings of a dissected buttercup display the floral parts and provide additional information that should help</w:t>
      </w:r>
      <w:r w:rsidRPr="00D16A16">
        <w:rPr>
          <w:rFonts w:ascii="Arial" w:hAnsi="Arial" w:cs="Arial"/>
          <w:spacing w:val="1"/>
        </w:rPr>
        <w:t xml:space="preserve"> </w:t>
      </w:r>
      <w:r w:rsidRPr="00D16A16">
        <w:rPr>
          <w:rFonts w:ascii="Arial" w:hAnsi="Arial" w:cs="Arial"/>
        </w:rPr>
        <w:t>you</w:t>
      </w:r>
      <w:r w:rsidRPr="00D16A16">
        <w:rPr>
          <w:rFonts w:ascii="Arial" w:hAnsi="Arial" w:cs="Arial"/>
          <w:spacing w:val="-2"/>
        </w:rPr>
        <w:t xml:space="preserve"> </w:t>
      </w:r>
      <w:r w:rsidRPr="00D16A16">
        <w:rPr>
          <w:rFonts w:ascii="Arial" w:hAnsi="Arial" w:cs="Arial"/>
        </w:rPr>
        <w:t>when</w:t>
      </w:r>
      <w:r w:rsidRPr="00D16A16">
        <w:rPr>
          <w:rFonts w:ascii="Arial" w:hAnsi="Arial" w:cs="Arial"/>
          <w:spacing w:val="-2"/>
        </w:rPr>
        <w:t xml:space="preserve"> </w:t>
      </w:r>
      <w:r w:rsidRPr="00D16A16">
        <w:rPr>
          <w:rFonts w:ascii="Arial" w:hAnsi="Arial" w:cs="Arial"/>
        </w:rPr>
        <w:t>doing</w:t>
      </w:r>
      <w:r w:rsidRPr="00D16A16">
        <w:rPr>
          <w:rFonts w:ascii="Arial" w:hAnsi="Arial" w:cs="Arial"/>
          <w:spacing w:val="-2"/>
        </w:rPr>
        <w:t xml:space="preserve"> </w:t>
      </w:r>
      <w:r w:rsidRPr="00D16A16">
        <w:rPr>
          <w:rFonts w:ascii="Arial" w:hAnsi="Arial" w:cs="Arial"/>
        </w:rPr>
        <w:t>floral</w:t>
      </w:r>
      <w:r w:rsidRPr="00D16A16">
        <w:rPr>
          <w:rFonts w:ascii="Arial" w:hAnsi="Arial" w:cs="Arial"/>
          <w:spacing w:val="-1"/>
        </w:rPr>
        <w:t xml:space="preserve"> </w:t>
      </w:r>
      <w:r w:rsidRPr="00D16A16">
        <w:rPr>
          <w:rFonts w:ascii="Arial" w:hAnsi="Arial" w:cs="Arial"/>
        </w:rPr>
        <w:t>dissections</w:t>
      </w:r>
      <w:r w:rsidRPr="00D16A16">
        <w:rPr>
          <w:rFonts w:ascii="Arial" w:hAnsi="Arial" w:cs="Arial"/>
          <w:spacing w:val="-5"/>
        </w:rPr>
        <w:t xml:space="preserve"> </w:t>
      </w:r>
      <w:r w:rsidRPr="00D16A16">
        <w:rPr>
          <w:rFonts w:ascii="Arial" w:hAnsi="Arial" w:cs="Arial"/>
        </w:rPr>
        <w:t>with</w:t>
      </w:r>
      <w:r w:rsidRPr="00D16A16">
        <w:rPr>
          <w:rFonts w:ascii="Arial" w:hAnsi="Arial" w:cs="Arial"/>
          <w:spacing w:val="-2"/>
        </w:rPr>
        <w:t xml:space="preserve"> </w:t>
      </w:r>
      <w:r w:rsidRPr="00D16A16">
        <w:rPr>
          <w:rFonts w:ascii="Arial" w:hAnsi="Arial" w:cs="Arial"/>
        </w:rPr>
        <w:t>the</w:t>
      </w:r>
      <w:r w:rsidRPr="00D16A16">
        <w:rPr>
          <w:rFonts w:ascii="Arial" w:hAnsi="Arial" w:cs="Arial"/>
          <w:spacing w:val="-1"/>
        </w:rPr>
        <w:t xml:space="preserve"> </w:t>
      </w:r>
      <w:r w:rsidRPr="00D16A16">
        <w:rPr>
          <w:rFonts w:ascii="Arial" w:hAnsi="Arial" w:cs="Arial"/>
        </w:rPr>
        <w:t>children.</w:t>
      </w:r>
      <w:r w:rsidRPr="00D16A16">
        <w:rPr>
          <w:rFonts w:ascii="Arial" w:hAnsi="Arial" w:cs="Arial"/>
          <w:spacing w:val="-4"/>
        </w:rPr>
        <w:t xml:space="preserve"> </w:t>
      </w:r>
      <w:r w:rsidRPr="00D16A16">
        <w:rPr>
          <w:rFonts w:ascii="Arial" w:hAnsi="Arial" w:cs="Arial"/>
        </w:rPr>
        <w:t>To</w:t>
      </w:r>
      <w:r w:rsidRPr="00D16A16">
        <w:rPr>
          <w:rFonts w:ascii="Arial" w:hAnsi="Arial" w:cs="Arial"/>
          <w:spacing w:val="-1"/>
        </w:rPr>
        <w:t xml:space="preserve"> </w:t>
      </w:r>
      <w:r w:rsidRPr="00D16A16">
        <w:rPr>
          <w:rFonts w:ascii="Arial" w:hAnsi="Arial" w:cs="Arial"/>
        </w:rPr>
        <w:t>revise</w:t>
      </w:r>
      <w:r w:rsidRPr="00D16A16">
        <w:rPr>
          <w:rFonts w:ascii="Arial" w:hAnsi="Arial" w:cs="Arial"/>
          <w:spacing w:val="-1"/>
        </w:rPr>
        <w:t xml:space="preserve"> </w:t>
      </w:r>
      <w:r w:rsidRPr="00D16A16">
        <w:rPr>
          <w:rFonts w:ascii="Arial" w:hAnsi="Arial" w:cs="Arial"/>
        </w:rPr>
        <w:t>how</w:t>
      </w:r>
      <w:r w:rsidRPr="00D16A16">
        <w:rPr>
          <w:rFonts w:ascii="Arial" w:hAnsi="Arial" w:cs="Arial"/>
          <w:spacing w:val="-6"/>
        </w:rPr>
        <w:t xml:space="preserve"> </w:t>
      </w:r>
      <w:r w:rsidRPr="00D16A16">
        <w:rPr>
          <w:rFonts w:ascii="Arial" w:hAnsi="Arial" w:cs="Arial"/>
        </w:rPr>
        <w:t>to</w:t>
      </w:r>
      <w:r w:rsidRPr="00D16A16">
        <w:rPr>
          <w:rFonts w:ascii="Arial" w:hAnsi="Arial" w:cs="Arial"/>
          <w:spacing w:val="-1"/>
        </w:rPr>
        <w:t xml:space="preserve"> </w:t>
      </w:r>
      <w:r w:rsidRPr="00D16A16">
        <w:rPr>
          <w:rFonts w:ascii="Arial" w:hAnsi="Arial" w:cs="Arial"/>
        </w:rPr>
        <w:t>dissect</w:t>
      </w:r>
      <w:r w:rsidRPr="00D16A16">
        <w:rPr>
          <w:rFonts w:ascii="Arial" w:hAnsi="Arial" w:cs="Arial"/>
          <w:spacing w:val="2"/>
        </w:rPr>
        <w:t xml:space="preserve"> </w:t>
      </w:r>
      <w:r w:rsidRPr="00D16A16">
        <w:rPr>
          <w:rFonts w:ascii="Arial" w:hAnsi="Arial" w:cs="Arial"/>
        </w:rPr>
        <w:t>a</w:t>
      </w:r>
      <w:r w:rsidRPr="00D16A16">
        <w:rPr>
          <w:rFonts w:ascii="Arial" w:hAnsi="Arial" w:cs="Arial"/>
          <w:spacing w:val="-6"/>
        </w:rPr>
        <w:t xml:space="preserve"> </w:t>
      </w:r>
      <w:r w:rsidRPr="00D16A16">
        <w:rPr>
          <w:rFonts w:ascii="Arial" w:hAnsi="Arial" w:cs="Arial"/>
        </w:rPr>
        <w:t>flower,</w:t>
      </w:r>
      <w:r w:rsidRPr="00D16A16">
        <w:rPr>
          <w:rFonts w:ascii="Arial" w:hAnsi="Arial" w:cs="Arial"/>
          <w:spacing w:val="2"/>
        </w:rPr>
        <w:t xml:space="preserve"> </w:t>
      </w:r>
      <w:r w:rsidRPr="00D16A16">
        <w:rPr>
          <w:rFonts w:ascii="Arial" w:hAnsi="Arial" w:cs="Arial"/>
        </w:rPr>
        <w:t>see</w:t>
      </w:r>
      <w:r w:rsidRPr="00D16A16">
        <w:rPr>
          <w:rFonts w:ascii="Arial" w:hAnsi="Arial" w:cs="Arial"/>
          <w:spacing w:val="-1"/>
        </w:rPr>
        <w:t xml:space="preserve"> </w:t>
      </w:r>
      <w:r w:rsidRPr="00D16A16">
        <w:rPr>
          <w:rFonts w:ascii="Arial" w:hAnsi="Arial" w:cs="Arial"/>
        </w:rPr>
        <w:t>booklet</w:t>
      </w:r>
      <w:r w:rsidRPr="00D16A16">
        <w:rPr>
          <w:rFonts w:ascii="Arial" w:hAnsi="Arial" w:cs="Arial"/>
          <w:spacing w:val="-5"/>
        </w:rPr>
        <w:t xml:space="preserve"> </w:t>
      </w:r>
      <w:r w:rsidRPr="00D16A16">
        <w:rPr>
          <w:rFonts w:ascii="Arial" w:hAnsi="Arial" w:cs="Arial"/>
        </w:rPr>
        <w:t>-</w:t>
      </w:r>
      <w:r w:rsidRPr="00D16A16">
        <w:rPr>
          <w:rFonts w:ascii="Arial" w:hAnsi="Arial" w:cs="Arial"/>
          <w:spacing w:val="1"/>
        </w:rPr>
        <w:t xml:space="preserve"> </w:t>
      </w:r>
      <w:r w:rsidRPr="00D16A16">
        <w:rPr>
          <w:rFonts w:ascii="Arial" w:hAnsi="Arial" w:cs="Arial"/>
        </w:rPr>
        <w:t>Reproduction</w:t>
      </w:r>
      <w:r w:rsidRPr="00D16A16">
        <w:rPr>
          <w:rFonts w:ascii="Arial" w:hAnsi="Arial" w:cs="Arial"/>
          <w:spacing w:val="-1"/>
        </w:rPr>
        <w:t xml:space="preserve"> </w:t>
      </w:r>
      <w:r w:rsidRPr="00D16A16">
        <w:rPr>
          <w:rFonts w:ascii="Arial" w:hAnsi="Arial" w:cs="Arial"/>
        </w:rPr>
        <w:t>and</w:t>
      </w:r>
      <w:r w:rsidRPr="00D16A16">
        <w:rPr>
          <w:rFonts w:ascii="Arial" w:hAnsi="Arial" w:cs="Arial"/>
          <w:spacing w:val="-1"/>
        </w:rPr>
        <w:t xml:space="preserve"> </w:t>
      </w:r>
      <w:r w:rsidRPr="00D16A16">
        <w:rPr>
          <w:rFonts w:ascii="Arial" w:hAnsi="Arial" w:cs="Arial"/>
        </w:rPr>
        <w:t>life</w:t>
      </w:r>
      <w:r w:rsidRPr="00D16A16">
        <w:rPr>
          <w:rFonts w:ascii="Arial" w:hAnsi="Arial" w:cs="Arial"/>
          <w:spacing w:val="-1"/>
        </w:rPr>
        <w:t xml:space="preserve"> </w:t>
      </w:r>
      <w:r w:rsidRPr="00D16A16">
        <w:rPr>
          <w:rFonts w:ascii="Arial" w:hAnsi="Arial" w:cs="Arial"/>
        </w:rPr>
        <w:t>cycles</w:t>
      </w:r>
      <w:r w:rsidRPr="00D16A16">
        <w:rPr>
          <w:rFonts w:ascii="Arial" w:hAnsi="Arial" w:cs="Arial"/>
          <w:spacing w:val="1"/>
        </w:rPr>
        <w:t xml:space="preserve"> </w:t>
      </w:r>
      <w:r w:rsidRPr="00D16A16">
        <w:rPr>
          <w:rFonts w:ascii="Arial" w:hAnsi="Arial" w:cs="Arial"/>
        </w:rPr>
        <w:t>Part</w:t>
      </w:r>
      <w:r w:rsidRPr="00D16A16">
        <w:rPr>
          <w:rFonts w:ascii="Arial" w:hAnsi="Arial" w:cs="Arial"/>
          <w:spacing w:val="-3"/>
        </w:rPr>
        <w:t xml:space="preserve"> </w:t>
      </w:r>
      <w:r w:rsidRPr="00D16A16">
        <w:rPr>
          <w:rFonts w:ascii="Arial" w:hAnsi="Arial" w:cs="Arial"/>
        </w:rPr>
        <w:t>1:</w:t>
      </w:r>
      <w:r w:rsidRPr="00D16A16">
        <w:rPr>
          <w:rFonts w:ascii="Arial" w:hAnsi="Arial" w:cs="Arial"/>
          <w:spacing w:val="-3"/>
        </w:rPr>
        <w:t xml:space="preserve"> </w:t>
      </w:r>
      <w:r w:rsidRPr="00D16A16">
        <w:rPr>
          <w:rFonts w:ascii="Arial" w:hAnsi="Arial" w:cs="Arial"/>
        </w:rPr>
        <w:t>Parts</w:t>
      </w:r>
      <w:r w:rsidRPr="00D16A16">
        <w:rPr>
          <w:rFonts w:ascii="Arial" w:hAnsi="Arial" w:cs="Arial"/>
          <w:spacing w:val="-4"/>
        </w:rPr>
        <w:t xml:space="preserve"> </w:t>
      </w:r>
      <w:r w:rsidRPr="00D16A16">
        <w:rPr>
          <w:rFonts w:ascii="Arial" w:hAnsi="Arial" w:cs="Arial"/>
        </w:rPr>
        <w:t>of</w:t>
      </w:r>
      <w:r w:rsidRPr="00D16A16">
        <w:rPr>
          <w:rFonts w:ascii="Arial" w:hAnsi="Arial" w:cs="Arial"/>
          <w:spacing w:val="2"/>
        </w:rPr>
        <w:t xml:space="preserve"> </w:t>
      </w:r>
      <w:r w:rsidRPr="00D16A16">
        <w:rPr>
          <w:rFonts w:ascii="Arial" w:hAnsi="Arial" w:cs="Arial"/>
        </w:rPr>
        <w:t>a</w:t>
      </w:r>
      <w:r w:rsidRPr="00D16A16">
        <w:rPr>
          <w:rFonts w:ascii="Arial" w:hAnsi="Arial" w:cs="Arial"/>
          <w:spacing w:val="-6"/>
        </w:rPr>
        <w:t xml:space="preserve"> </w:t>
      </w:r>
      <w:r w:rsidRPr="00D16A16">
        <w:rPr>
          <w:rFonts w:ascii="Arial" w:hAnsi="Arial" w:cs="Arial"/>
        </w:rPr>
        <w:t>flower.</w:t>
      </w:r>
    </w:p>
    <w:p w14:paraId="48104852" w14:textId="74A53B7F" w:rsidR="00D16A16" w:rsidRPr="00D16A16" w:rsidRDefault="00D16A16" w:rsidP="00D16A16">
      <w:pPr>
        <w:tabs>
          <w:tab w:val="left" w:pos="2434"/>
        </w:tabs>
      </w:pPr>
    </w:p>
    <w:p w14:paraId="285BA7DF" w14:textId="77777777" w:rsidR="00D16A16" w:rsidRPr="00D16A16" w:rsidRDefault="00D16A16" w:rsidP="00D16A16">
      <w:pPr>
        <w:jc w:val="both"/>
        <w:rPr>
          <w:rFonts w:ascii="Arial" w:hAnsi="Arial" w:cs="Arial"/>
          <w:i/>
        </w:rPr>
      </w:pPr>
      <w:r w:rsidRPr="00D16A16">
        <w:rPr>
          <w:rFonts w:ascii="Arial" w:hAnsi="Arial" w:cs="Arial"/>
          <w:i/>
        </w:rPr>
        <w:t>The</w:t>
      </w:r>
      <w:r w:rsidRPr="00D16A16">
        <w:rPr>
          <w:rFonts w:ascii="Arial" w:hAnsi="Arial" w:cs="Arial"/>
          <w:i/>
          <w:spacing w:val="-2"/>
        </w:rPr>
        <w:t xml:space="preserve"> </w:t>
      </w:r>
      <w:r w:rsidRPr="00D16A16">
        <w:rPr>
          <w:rFonts w:ascii="Arial" w:hAnsi="Arial" w:cs="Arial"/>
          <w:i/>
        </w:rPr>
        <w:t>structure</w:t>
      </w:r>
      <w:r w:rsidRPr="00D16A16">
        <w:rPr>
          <w:rFonts w:ascii="Arial" w:hAnsi="Arial" w:cs="Arial"/>
          <w:i/>
          <w:spacing w:val="-1"/>
        </w:rPr>
        <w:t xml:space="preserve"> </w:t>
      </w:r>
      <w:r w:rsidRPr="00D16A16">
        <w:rPr>
          <w:rFonts w:ascii="Arial" w:hAnsi="Arial" w:cs="Arial"/>
          <w:i/>
        </w:rPr>
        <w:t>of</w:t>
      </w:r>
      <w:r w:rsidRPr="00D16A16">
        <w:rPr>
          <w:rFonts w:ascii="Arial" w:hAnsi="Arial" w:cs="Arial"/>
          <w:i/>
          <w:spacing w:val="-2"/>
        </w:rPr>
        <w:t xml:space="preserve"> </w:t>
      </w:r>
      <w:r w:rsidRPr="00D16A16">
        <w:rPr>
          <w:rFonts w:ascii="Arial" w:hAnsi="Arial" w:cs="Arial"/>
          <w:i/>
        </w:rPr>
        <w:t>the</w:t>
      </w:r>
      <w:r w:rsidRPr="00D16A16">
        <w:rPr>
          <w:rFonts w:ascii="Arial" w:hAnsi="Arial" w:cs="Arial"/>
          <w:i/>
          <w:spacing w:val="-4"/>
        </w:rPr>
        <w:t xml:space="preserve"> </w:t>
      </w:r>
      <w:r w:rsidRPr="00D16A16">
        <w:rPr>
          <w:rFonts w:ascii="Arial" w:hAnsi="Arial" w:cs="Arial"/>
          <w:i/>
        </w:rPr>
        <w:t>flower</w:t>
      </w:r>
    </w:p>
    <w:p w14:paraId="5F43E270" w14:textId="36D73B02" w:rsidR="00D16A16" w:rsidRPr="00D16A16" w:rsidRDefault="00D16A16" w:rsidP="00175C57">
      <w:pPr>
        <w:pStyle w:val="BodyText"/>
        <w:tabs>
          <w:tab w:val="left" w:pos="2641"/>
        </w:tabs>
        <w:spacing w:before="182"/>
        <w:rPr>
          <w:rFonts w:ascii="Arial" w:hAnsi="Arial" w:cs="Arial"/>
          <w:sz w:val="22"/>
          <w:szCs w:val="22"/>
        </w:rPr>
      </w:pPr>
      <w:r w:rsidRPr="00D16A16">
        <w:rPr>
          <w:rFonts w:ascii="Arial" w:hAnsi="Arial" w:cs="Arial"/>
          <w:b/>
          <w:sz w:val="22"/>
          <w:szCs w:val="22"/>
        </w:rPr>
        <w:t xml:space="preserve">Sepals </w:t>
      </w:r>
      <w:r w:rsidRPr="00D16A16">
        <w:rPr>
          <w:rFonts w:ascii="Arial" w:hAnsi="Arial" w:cs="Arial"/>
          <w:sz w:val="22"/>
          <w:szCs w:val="22"/>
        </w:rPr>
        <w:t>(5)</w:t>
      </w:r>
      <w:r w:rsidR="00175C57">
        <w:rPr>
          <w:rFonts w:ascii="Arial" w:hAnsi="Arial" w:cs="Arial"/>
          <w:sz w:val="22"/>
          <w:szCs w:val="22"/>
        </w:rPr>
        <w:t xml:space="preserve"> </w:t>
      </w:r>
      <w:r w:rsidRPr="00D16A16">
        <w:rPr>
          <w:rFonts w:ascii="Arial" w:hAnsi="Arial" w:cs="Arial"/>
          <w:sz w:val="22"/>
          <w:szCs w:val="22"/>
        </w:rPr>
        <w:t>These are often yellow</w:t>
      </w:r>
      <w:r w:rsidRPr="00D16A16">
        <w:rPr>
          <w:rFonts w:ascii="Arial" w:hAnsi="Arial" w:cs="Arial"/>
          <w:spacing w:val="-5"/>
          <w:sz w:val="22"/>
          <w:szCs w:val="22"/>
        </w:rPr>
        <w:t xml:space="preserve"> </w:t>
      </w:r>
      <w:r w:rsidRPr="00D16A16">
        <w:rPr>
          <w:rFonts w:ascii="Arial" w:hAnsi="Arial" w:cs="Arial"/>
          <w:sz w:val="22"/>
          <w:szCs w:val="22"/>
        </w:rPr>
        <w:t>in</w:t>
      </w:r>
      <w:r w:rsidRPr="00D16A16">
        <w:rPr>
          <w:rFonts w:ascii="Arial" w:hAnsi="Arial" w:cs="Arial"/>
          <w:spacing w:val="-5"/>
          <w:sz w:val="22"/>
          <w:szCs w:val="22"/>
        </w:rPr>
        <w:t xml:space="preserve"> </w:t>
      </w:r>
      <w:r w:rsidRPr="00D16A16">
        <w:rPr>
          <w:rFonts w:ascii="Arial" w:hAnsi="Arial" w:cs="Arial"/>
          <w:sz w:val="22"/>
          <w:szCs w:val="22"/>
        </w:rPr>
        <w:t>the open</w:t>
      </w:r>
      <w:r w:rsidRPr="00D16A16">
        <w:rPr>
          <w:rFonts w:ascii="Arial" w:hAnsi="Arial" w:cs="Arial"/>
          <w:spacing w:val="-5"/>
          <w:sz w:val="22"/>
          <w:szCs w:val="22"/>
        </w:rPr>
        <w:t xml:space="preserve"> </w:t>
      </w:r>
      <w:r w:rsidRPr="00D16A16">
        <w:rPr>
          <w:rFonts w:ascii="Arial" w:hAnsi="Arial" w:cs="Arial"/>
          <w:sz w:val="22"/>
          <w:szCs w:val="22"/>
        </w:rPr>
        <w:t>flower.</w:t>
      </w:r>
    </w:p>
    <w:p w14:paraId="4A52C704" w14:textId="5DCBE554" w:rsidR="00D16A16" w:rsidRPr="00D16A16" w:rsidRDefault="00D16A16" w:rsidP="00175C57">
      <w:pPr>
        <w:pStyle w:val="BodyText"/>
        <w:tabs>
          <w:tab w:val="left" w:pos="2641"/>
        </w:tabs>
        <w:rPr>
          <w:rFonts w:ascii="Arial" w:hAnsi="Arial" w:cs="Arial"/>
          <w:sz w:val="22"/>
          <w:szCs w:val="22"/>
        </w:rPr>
      </w:pPr>
      <w:r w:rsidRPr="00D16A16">
        <w:rPr>
          <w:rFonts w:ascii="Arial" w:hAnsi="Arial" w:cs="Arial"/>
          <w:b/>
          <w:sz w:val="22"/>
          <w:szCs w:val="22"/>
        </w:rPr>
        <w:t xml:space="preserve">Petals </w:t>
      </w:r>
      <w:r w:rsidRPr="00D16A16">
        <w:rPr>
          <w:rFonts w:ascii="Arial" w:hAnsi="Arial" w:cs="Arial"/>
          <w:sz w:val="22"/>
          <w:szCs w:val="22"/>
        </w:rPr>
        <w:t>(5)</w:t>
      </w:r>
      <w:r w:rsidR="00175C57">
        <w:rPr>
          <w:rFonts w:ascii="Arial" w:hAnsi="Arial" w:cs="Arial"/>
          <w:sz w:val="22"/>
          <w:szCs w:val="22"/>
        </w:rPr>
        <w:t xml:space="preserve"> </w:t>
      </w:r>
      <w:r w:rsidRPr="00D16A16">
        <w:rPr>
          <w:rFonts w:ascii="Arial" w:hAnsi="Arial" w:cs="Arial"/>
          <w:sz w:val="22"/>
          <w:szCs w:val="22"/>
        </w:rPr>
        <w:t>Bright</w:t>
      </w:r>
      <w:r w:rsidRPr="00D16A16">
        <w:rPr>
          <w:rFonts w:ascii="Arial" w:hAnsi="Arial" w:cs="Arial"/>
          <w:spacing w:val="-3"/>
          <w:sz w:val="22"/>
          <w:szCs w:val="22"/>
        </w:rPr>
        <w:t xml:space="preserve"> </w:t>
      </w:r>
      <w:r w:rsidRPr="00D16A16">
        <w:rPr>
          <w:rFonts w:ascii="Arial" w:hAnsi="Arial" w:cs="Arial"/>
          <w:sz w:val="22"/>
          <w:szCs w:val="22"/>
        </w:rPr>
        <w:t>yellow</w:t>
      </w:r>
      <w:r w:rsidRPr="00D16A16">
        <w:rPr>
          <w:rFonts w:ascii="Arial" w:hAnsi="Arial" w:cs="Arial"/>
          <w:spacing w:val="-6"/>
          <w:sz w:val="22"/>
          <w:szCs w:val="22"/>
        </w:rPr>
        <w:t xml:space="preserve"> </w:t>
      </w:r>
      <w:r w:rsidRPr="00D16A16">
        <w:rPr>
          <w:rFonts w:ascii="Arial" w:hAnsi="Arial" w:cs="Arial"/>
          <w:sz w:val="22"/>
          <w:szCs w:val="22"/>
        </w:rPr>
        <w:t>with</w:t>
      </w:r>
      <w:r w:rsidRPr="00D16A16">
        <w:rPr>
          <w:rFonts w:ascii="Arial" w:hAnsi="Arial" w:cs="Arial"/>
          <w:spacing w:val="-1"/>
          <w:sz w:val="22"/>
          <w:szCs w:val="22"/>
        </w:rPr>
        <w:t xml:space="preserve"> </w:t>
      </w:r>
      <w:r w:rsidRPr="00D16A16">
        <w:rPr>
          <w:rFonts w:ascii="Arial" w:hAnsi="Arial" w:cs="Arial"/>
          <w:sz w:val="22"/>
          <w:szCs w:val="22"/>
        </w:rPr>
        <w:t>a</w:t>
      </w:r>
      <w:r w:rsidRPr="00D16A16">
        <w:rPr>
          <w:rFonts w:ascii="Arial" w:hAnsi="Arial" w:cs="Arial"/>
          <w:spacing w:val="-1"/>
          <w:sz w:val="22"/>
          <w:szCs w:val="22"/>
        </w:rPr>
        <w:t xml:space="preserve"> </w:t>
      </w:r>
      <w:r w:rsidRPr="00D16A16">
        <w:rPr>
          <w:rFonts w:ascii="Arial" w:hAnsi="Arial" w:cs="Arial"/>
          <w:sz w:val="22"/>
          <w:szCs w:val="22"/>
        </w:rPr>
        <w:t>small</w:t>
      </w:r>
      <w:r w:rsidRPr="00D16A16">
        <w:rPr>
          <w:rFonts w:ascii="Arial" w:hAnsi="Arial" w:cs="Arial"/>
          <w:spacing w:val="3"/>
          <w:sz w:val="22"/>
          <w:szCs w:val="22"/>
        </w:rPr>
        <w:t xml:space="preserve"> </w:t>
      </w:r>
      <w:r w:rsidRPr="00D16A16">
        <w:rPr>
          <w:rFonts w:ascii="Arial" w:hAnsi="Arial" w:cs="Arial"/>
          <w:sz w:val="22"/>
          <w:szCs w:val="22"/>
        </w:rPr>
        <w:t>pocket-shaped</w:t>
      </w:r>
      <w:r w:rsidRPr="00D16A16">
        <w:rPr>
          <w:rFonts w:ascii="Arial" w:hAnsi="Arial" w:cs="Arial"/>
          <w:spacing w:val="-1"/>
          <w:sz w:val="22"/>
          <w:szCs w:val="22"/>
        </w:rPr>
        <w:t xml:space="preserve"> </w:t>
      </w:r>
      <w:r w:rsidRPr="00D16A16">
        <w:rPr>
          <w:rFonts w:ascii="Arial" w:hAnsi="Arial" w:cs="Arial"/>
          <w:sz w:val="22"/>
          <w:szCs w:val="22"/>
        </w:rPr>
        <w:t>nectary</w:t>
      </w:r>
      <w:r w:rsidRPr="00D16A16">
        <w:rPr>
          <w:rFonts w:ascii="Arial" w:hAnsi="Arial" w:cs="Arial"/>
          <w:spacing w:val="-1"/>
          <w:sz w:val="22"/>
          <w:szCs w:val="22"/>
        </w:rPr>
        <w:t xml:space="preserve"> </w:t>
      </w:r>
      <w:r w:rsidRPr="00D16A16">
        <w:rPr>
          <w:rFonts w:ascii="Arial" w:hAnsi="Arial" w:cs="Arial"/>
          <w:sz w:val="22"/>
          <w:szCs w:val="22"/>
        </w:rPr>
        <w:t>at</w:t>
      </w:r>
      <w:r w:rsidRPr="00D16A16">
        <w:rPr>
          <w:rFonts w:ascii="Arial" w:hAnsi="Arial" w:cs="Arial"/>
          <w:spacing w:val="-3"/>
          <w:sz w:val="22"/>
          <w:szCs w:val="22"/>
        </w:rPr>
        <w:t xml:space="preserve"> </w:t>
      </w:r>
      <w:r w:rsidRPr="00D16A16">
        <w:rPr>
          <w:rFonts w:ascii="Arial" w:hAnsi="Arial" w:cs="Arial"/>
          <w:sz w:val="22"/>
          <w:szCs w:val="22"/>
        </w:rPr>
        <w:t>the</w:t>
      </w:r>
      <w:r w:rsidRPr="00D16A16">
        <w:rPr>
          <w:rFonts w:ascii="Arial" w:hAnsi="Arial" w:cs="Arial"/>
          <w:spacing w:val="-6"/>
          <w:sz w:val="22"/>
          <w:szCs w:val="22"/>
        </w:rPr>
        <w:t xml:space="preserve"> </w:t>
      </w:r>
      <w:r w:rsidRPr="00D16A16">
        <w:rPr>
          <w:rFonts w:ascii="Arial" w:hAnsi="Arial" w:cs="Arial"/>
          <w:sz w:val="22"/>
          <w:szCs w:val="22"/>
        </w:rPr>
        <w:t>base</w:t>
      </w:r>
    </w:p>
    <w:p w14:paraId="2B36D0C4" w14:textId="77777777" w:rsidR="00175C57" w:rsidRDefault="00D16A16" w:rsidP="00175C57">
      <w:pPr>
        <w:spacing w:before="1" w:line="240" w:lineRule="auto"/>
        <w:rPr>
          <w:rFonts w:ascii="Arial" w:hAnsi="Arial" w:cs="Arial"/>
          <w:b/>
        </w:rPr>
      </w:pPr>
      <w:r w:rsidRPr="00D16A16">
        <w:rPr>
          <w:rFonts w:ascii="Arial" w:hAnsi="Arial" w:cs="Arial"/>
          <w:b/>
        </w:rPr>
        <w:t>Stamens</w:t>
      </w:r>
      <w:r w:rsidRPr="00D16A16">
        <w:rPr>
          <w:rFonts w:ascii="Arial" w:hAnsi="Arial" w:cs="Arial"/>
          <w:b/>
          <w:spacing w:val="-2"/>
        </w:rPr>
        <w:t xml:space="preserve"> </w:t>
      </w:r>
      <w:r w:rsidRPr="00D16A16">
        <w:rPr>
          <w:rFonts w:ascii="Arial" w:hAnsi="Arial" w:cs="Arial"/>
          <w:b/>
        </w:rPr>
        <w:t>(numerous)</w:t>
      </w:r>
    </w:p>
    <w:p w14:paraId="48E253C8" w14:textId="1C422E69" w:rsidR="00D16A16" w:rsidRPr="00175C57" w:rsidRDefault="00D16A16" w:rsidP="00175C57">
      <w:pPr>
        <w:spacing w:before="1" w:line="240" w:lineRule="auto"/>
        <w:rPr>
          <w:rFonts w:ascii="Arial" w:hAnsi="Arial" w:cs="Arial"/>
          <w:b/>
        </w:rPr>
      </w:pPr>
      <w:r w:rsidRPr="00D16A16">
        <w:rPr>
          <w:rFonts w:ascii="Arial" w:hAnsi="Arial" w:cs="Arial"/>
          <w:b/>
        </w:rPr>
        <w:t>Carpels (numerous)</w:t>
      </w:r>
      <w:r w:rsidRPr="00D16A16">
        <w:rPr>
          <w:rFonts w:ascii="Arial" w:hAnsi="Arial" w:cs="Arial"/>
          <w:b/>
          <w:spacing w:val="1"/>
        </w:rPr>
        <w:t xml:space="preserve"> </w:t>
      </w:r>
      <w:r w:rsidRPr="00D16A16">
        <w:rPr>
          <w:rFonts w:ascii="Arial" w:hAnsi="Arial" w:cs="Arial"/>
        </w:rPr>
        <w:t>The female part of the flower (the gynoecium) is made up of a large number of</w:t>
      </w:r>
      <w:r w:rsidRPr="00D16A16">
        <w:rPr>
          <w:rFonts w:ascii="Arial" w:hAnsi="Arial" w:cs="Arial"/>
          <w:spacing w:val="1"/>
        </w:rPr>
        <w:t xml:space="preserve"> </w:t>
      </w:r>
      <w:r w:rsidRPr="00D16A16">
        <w:rPr>
          <w:rFonts w:ascii="Arial" w:hAnsi="Arial" w:cs="Arial"/>
        </w:rPr>
        <w:t>carpels which are not fused together. Each has its own stigma and ovary. The</w:t>
      </w:r>
      <w:r w:rsidRPr="00D16A16">
        <w:rPr>
          <w:rFonts w:ascii="Arial" w:hAnsi="Arial" w:cs="Arial"/>
          <w:spacing w:val="-53"/>
        </w:rPr>
        <w:t xml:space="preserve"> </w:t>
      </w:r>
      <w:r w:rsidRPr="00D16A16">
        <w:rPr>
          <w:rFonts w:ascii="Arial" w:hAnsi="Arial" w:cs="Arial"/>
        </w:rPr>
        <w:t>ovary</w:t>
      </w:r>
      <w:r w:rsidRPr="00D16A16">
        <w:rPr>
          <w:rFonts w:ascii="Arial" w:hAnsi="Arial" w:cs="Arial"/>
          <w:spacing w:val="-3"/>
        </w:rPr>
        <w:t xml:space="preserve"> </w:t>
      </w:r>
      <w:r w:rsidRPr="00D16A16">
        <w:rPr>
          <w:rFonts w:ascii="Arial" w:hAnsi="Arial" w:cs="Arial"/>
        </w:rPr>
        <w:t>contains</w:t>
      </w:r>
      <w:r w:rsidRPr="00D16A16">
        <w:rPr>
          <w:rFonts w:ascii="Arial" w:hAnsi="Arial" w:cs="Arial"/>
          <w:spacing w:val="-3"/>
        </w:rPr>
        <w:t xml:space="preserve"> </w:t>
      </w:r>
      <w:r w:rsidRPr="00D16A16">
        <w:rPr>
          <w:rFonts w:ascii="Arial" w:hAnsi="Arial" w:cs="Arial"/>
        </w:rPr>
        <w:t>a single</w:t>
      </w:r>
      <w:r w:rsidRPr="00D16A16">
        <w:rPr>
          <w:rFonts w:ascii="Arial" w:hAnsi="Arial" w:cs="Arial"/>
          <w:spacing w:val="-5"/>
        </w:rPr>
        <w:t xml:space="preserve"> </w:t>
      </w:r>
      <w:r w:rsidRPr="00D16A16">
        <w:rPr>
          <w:rFonts w:ascii="Arial" w:hAnsi="Arial" w:cs="Arial"/>
        </w:rPr>
        <w:t>ovule.</w:t>
      </w:r>
    </w:p>
    <w:p w14:paraId="1338EA49" w14:textId="77777777" w:rsidR="00D16A16" w:rsidRPr="00D16A16" w:rsidRDefault="00D16A16" w:rsidP="00D16A16"/>
    <w:p w14:paraId="28BD4A2E" w14:textId="77777777" w:rsidR="00D16A16" w:rsidRPr="00D16A16" w:rsidRDefault="00D16A16" w:rsidP="00D16A16"/>
    <w:p w14:paraId="4E6D594E" w14:textId="77777777" w:rsidR="00D16A16" w:rsidRPr="00D16A16" w:rsidRDefault="00D16A16" w:rsidP="00D16A16"/>
    <w:p w14:paraId="4C6B8599" w14:textId="77777777" w:rsidR="00D16A16" w:rsidRPr="00D16A16" w:rsidRDefault="00D16A16" w:rsidP="00D16A16"/>
    <w:p w14:paraId="6176CD99" w14:textId="77777777" w:rsidR="00D16A16" w:rsidRPr="00D16A16" w:rsidRDefault="00D16A16" w:rsidP="00D16A16"/>
    <w:p w14:paraId="7648F544" w14:textId="77777777" w:rsidR="00D16A16" w:rsidRPr="00D16A16" w:rsidRDefault="00D16A16" w:rsidP="00D16A16"/>
    <w:p w14:paraId="66FD1008" w14:textId="77777777" w:rsidR="00D16A16" w:rsidRPr="00D16A16" w:rsidRDefault="00D16A16" w:rsidP="00D16A16"/>
    <w:p w14:paraId="29BAD876" w14:textId="77777777" w:rsidR="00D16A16" w:rsidRPr="00D16A16" w:rsidRDefault="00D16A16" w:rsidP="00D16A16"/>
    <w:p w14:paraId="583C6CB6" w14:textId="77777777" w:rsidR="00D16A16" w:rsidRPr="00D16A16" w:rsidRDefault="00D16A16" w:rsidP="00D16A16"/>
    <w:p w14:paraId="684E99FD" w14:textId="77777777" w:rsidR="00D16A16" w:rsidRPr="00D16A16" w:rsidRDefault="00D16A16" w:rsidP="00D16A16"/>
    <w:p w14:paraId="1990AB6A" w14:textId="77777777" w:rsidR="00D16A16" w:rsidRPr="00D16A16" w:rsidRDefault="00D16A16" w:rsidP="00D16A16"/>
    <w:p w14:paraId="2C50ADA3" w14:textId="77777777" w:rsidR="00D16A16" w:rsidRPr="00D16A16" w:rsidRDefault="00D16A16" w:rsidP="00D16A16"/>
    <w:p w14:paraId="6CFB38DA" w14:textId="77777777" w:rsidR="00D16A16" w:rsidRPr="00D16A16" w:rsidRDefault="00D16A16" w:rsidP="00D16A16"/>
    <w:p w14:paraId="11EEA5C6" w14:textId="77777777" w:rsidR="00D16A16" w:rsidRPr="00D16A16" w:rsidRDefault="00D16A16" w:rsidP="00D16A16"/>
    <w:p w14:paraId="267A4D09" w14:textId="77777777" w:rsidR="00D16A16" w:rsidRPr="00D16A16" w:rsidRDefault="00D16A16" w:rsidP="00D16A16"/>
    <w:p w14:paraId="7D40D023" w14:textId="77777777" w:rsidR="00D16A16" w:rsidRPr="00D16A16" w:rsidRDefault="00D16A16" w:rsidP="00D16A16"/>
    <w:p w14:paraId="04BA7EAD" w14:textId="77777777" w:rsidR="00D16A16" w:rsidRPr="00D16A16" w:rsidRDefault="00D16A16" w:rsidP="00D16A16"/>
    <w:p w14:paraId="1D84D69C" w14:textId="77777777" w:rsidR="00D16A16" w:rsidRPr="00D16A16" w:rsidRDefault="00D16A16" w:rsidP="00D16A16"/>
    <w:sectPr w:rsidR="00D16A16" w:rsidRPr="00D16A16">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92F98" w14:textId="77777777" w:rsidR="00D149A2" w:rsidRDefault="00D149A2" w:rsidP="00222E6B">
      <w:pPr>
        <w:spacing w:after="0" w:line="240" w:lineRule="auto"/>
      </w:pPr>
      <w:r>
        <w:separator/>
      </w:r>
    </w:p>
  </w:endnote>
  <w:endnote w:type="continuationSeparator" w:id="0">
    <w:p w14:paraId="6D3F499C" w14:textId="77777777" w:rsidR="00D149A2" w:rsidRDefault="00D149A2" w:rsidP="00222E6B">
      <w:pPr>
        <w:spacing w:after="0" w:line="240" w:lineRule="auto"/>
      </w:pPr>
      <w:r>
        <w:continuationSeparator/>
      </w:r>
    </w:p>
  </w:endnote>
  <w:endnote w:type="continuationNotice" w:id="1">
    <w:p w14:paraId="50F05A17" w14:textId="77777777" w:rsidR="00D149A2" w:rsidRDefault="00D14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D69C0" w14:textId="77777777" w:rsidR="00CD3494" w:rsidRPr="006B59F9" w:rsidRDefault="00CD3494" w:rsidP="00CD3494">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3A2EBA2D" w14:textId="7F19A94B" w:rsidR="00CD3494" w:rsidRPr="006B59F9" w:rsidRDefault="00CD3494" w:rsidP="00CD3494">
    <w:pPr>
      <w:pStyle w:val="Footer"/>
      <w:jc w:val="center"/>
      <w:rPr>
        <w:rFonts w:ascii="Arial" w:hAnsi="Arial" w:cs="Arial"/>
        <w:sz w:val="16"/>
        <w:szCs w:val="16"/>
      </w:rPr>
    </w:pPr>
    <w:r>
      <w:rPr>
        <w:rFonts w:ascii="Arial" w:hAnsi="Arial" w:cs="Arial"/>
        <w:sz w:val="16"/>
        <w:szCs w:val="16"/>
      </w:rPr>
      <w:t>Using a key – Following the trail with buttercups – Teaching Notes</w:t>
    </w:r>
  </w:p>
  <w:p w14:paraId="2DA91881" w14:textId="3279171D" w:rsidR="00CD3494" w:rsidRPr="003A3C3C" w:rsidRDefault="00CD3494" w:rsidP="00CD3494">
    <w:pPr>
      <w:pStyle w:val="Footer"/>
      <w:jc w:val="center"/>
      <w:rPr>
        <w:rFonts w:ascii="Arial" w:hAnsi="Arial" w:cs="Arial"/>
        <w:sz w:val="16"/>
        <w:szCs w:val="16"/>
      </w:rPr>
    </w:pPr>
    <w:r>
      <w:rPr>
        <w:rFonts w:ascii="Arial" w:hAnsi="Arial" w:cs="Arial"/>
        <w:sz w:val="16"/>
        <w:szCs w:val="16"/>
      </w:rPr>
      <w:t>Resource number 6539, Version 1.1, 2022</w:t>
    </w:r>
  </w:p>
  <w:p w14:paraId="2568ABCB" w14:textId="77777777" w:rsidR="00CD3494" w:rsidRDefault="00CD3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4650E" w14:textId="77777777" w:rsidR="00D149A2" w:rsidRDefault="00D149A2" w:rsidP="00222E6B">
      <w:pPr>
        <w:spacing w:after="0" w:line="240" w:lineRule="auto"/>
      </w:pPr>
      <w:r>
        <w:separator/>
      </w:r>
    </w:p>
  </w:footnote>
  <w:footnote w:type="continuationSeparator" w:id="0">
    <w:p w14:paraId="0AF14749" w14:textId="77777777" w:rsidR="00D149A2" w:rsidRDefault="00D149A2" w:rsidP="00222E6B">
      <w:pPr>
        <w:spacing w:after="0" w:line="240" w:lineRule="auto"/>
      </w:pPr>
      <w:r>
        <w:continuationSeparator/>
      </w:r>
    </w:p>
  </w:footnote>
  <w:footnote w:type="continuationNotice" w:id="1">
    <w:p w14:paraId="26E55DAA" w14:textId="77777777" w:rsidR="00D149A2" w:rsidRDefault="00D149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B3269" w14:textId="00CA134F" w:rsidR="00222E6B" w:rsidRDefault="00222E6B" w:rsidP="00222E6B">
    <w:pPr>
      <w:pStyle w:val="Header"/>
      <w:ind w:left="-850"/>
    </w:pPr>
    <w:r>
      <w:rPr>
        <w:noProof/>
      </w:rPr>
      <w:drawing>
        <wp:inline distT="0" distB="0" distL="0" distR="0" wp14:anchorId="09259696" wp14:editId="020EAB73">
          <wp:extent cx="1485900" cy="1057275"/>
          <wp:effectExtent l="0" t="0" r="0" b="952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106F4"/>
    <w:multiLevelType w:val="hybridMultilevel"/>
    <w:tmpl w:val="02BAD6FE"/>
    <w:lvl w:ilvl="0" w:tplc="803E529C">
      <w:start w:val="1"/>
      <w:numFmt w:val="decimal"/>
      <w:lvlText w:val="%1."/>
      <w:lvlJc w:val="left"/>
      <w:pPr>
        <w:ind w:left="379" w:hanging="270"/>
        <w:jc w:val="left"/>
      </w:pPr>
      <w:rPr>
        <w:rFonts w:ascii="Comic Sans MS" w:eastAsia="Comic Sans MS" w:hAnsi="Comic Sans MS" w:cs="Comic Sans MS" w:hint="default"/>
        <w:b w:val="0"/>
        <w:bCs w:val="0"/>
        <w:i w:val="0"/>
        <w:iCs w:val="0"/>
        <w:spacing w:val="-1"/>
        <w:w w:val="100"/>
        <w:sz w:val="22"/>
        <w:szCs w:val="22"/>
      </w:rPr>
    </w:lvl>
    <w:lvl w:ilvl="1" w:tplc="C3307C3A">
      <w:numFmt w:val="bullet"/>
      <w:lvlText w:val="•"/>
      <w:lvlJc w:val="left"/>
      <w:pPr>
        <w:ind w:left="1060" w:hanging="270"/>
      </w:pPr>
      <w:rPr>
        <w:rFonts w:hint="default"/>
      </w:rPr>
    </w:lvl>
    <w:lvl w:ilvl="2" w:tplc="188AEDCA">
      <w:numFmt w:val="bullet"/>
      <w:lvlText w:val="•"/>
      <w:lvlJc w:val="left"/>
      <w:pPr>
        <w:ind w:left="1250" w:hanging="270"/>
      </w:pPr>
      <w:rPr>
        <w:rFonts w:hint="default"/>
      </w:rPr>
    </w:lvl>
    <w:lvl w:ilvl="3" w:tplc="1840AA72">
      <w:numFmt w:val="bullet"/>
      <w:lvlText w:val="•"/>
      <w:lvlJc w:val="left"/>
      <w:pPr>
        <w:ind w:left="1441" w:hanging="270"/>
      </w:pPr>
      <w:rPr>
        <w:rFonts w:hint="default"/>
      </w:rPr>
    </w:lvl>
    <w:lvl w:ilvl="4" w:tplc="6EB490F2">
      <w:numFmt w:val="bullet"/>
      <w:lvlText w:val="•"/>
      <w:lvlJc w:val="left"/>
      <w:pPr>
        <w:ind w:left="1632" w:hanging="270"/>
      </w:pPr>
      <w:rPr>
        <w:rFonts w:hint="default"/>
      </w:rPr>
    </w:lvl>
    <w:lvl w:ilvl="5" w:tplc="38660098">
      <w:numFmt w:val="bullet"/>
      <w:lvlText w:val="•"/>
      <w:lvlJc w:val="left"/>
      <w:pPr>
        <w:ind w:left="1823" w:hanging="270"/>
      </w:pPr>
      <w:rPr>
        <w:rFonts w:hint="default"/>
      </w:rPr>
    </w:lvl>
    <w:lvl w:ilvl="6" w:tplc="21367AC2">
      <w:numFmt w:val="bullet"/>
      <w:lvlText w:val="•"/>
      <w:lvlJc w:val="left"/>
      <w:pPr>
        <w:ind w:left="2014" w:hanging="270"/>
      </w:pPr>
      <w:rPr>
        <w:rFonts w:hint="default"/>
      </w:rPr>
    </w:lvl>
    <w:lvl w:ilvl="7" w:tplc="08A4C886">
      <w:numFmt w:val="bullet"/>
      <w:lvlText w:val="•"/>
      <w:lvlJc w:val="left"/>
      <w:pPr>
        <w:ind w:left="2205" w:hanging="270"/>
      </w:pPr>
      <w:rPr>
        <w:rFonts w:hint="default"/>
      </w:rPr>
    </w:lvl>
    <w:lvl w:ilvl="8" w:tplc="60BA520E">
      <w:numFmt w:val="bullet"/>
      <w:lvlText w:val="•"/>
      <w:lvlJc w:val="left"/>
      <w:pPr>
        <w:ind w:left="2396" w:hanging="270"/>
      </w:pPr>
      <w:rPr>
        <w:rFonts w:hint="default"/>
      </w:rPr>
    </w:lvl>
  </w:abstractNum>
  <w:abstractNum w:abstractNumId="1" w15:restartNumberingAfterBreak="0">
    <w:nsid w:val="60C11BE4"/>
    <w:multiLevelType w:val="hybridMultilevel"/>
    <w:tmpl w:val="77E8A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2319227">
    <w:abstractNumId w:val="0"/>
  </w:num>
  <w:num w:numId="2" w16cid:durableId="788620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119CF7"/>
    <w:rsid w:val="00023945"/>
    <w:rsid w:val="0004375A"/>
    <w:rsid w:val="00093BD7"/>
    <w:rsid w:val="000B7748"/>
    <w:rsid w:val="00121AC8"/>
    <w:rsid w:val="00140402"/>
    <w:rsid w:val="00175C57"/>
    <w:rsid w:val="001B13C4"/>
    <w:rsid w:val="001C4E8E"/>
    <w:rsid w:val="00206512"/>
    <w:rsid w:val="00214EEB"/>
    <w:rsid w:val="00221296"/>
    <w:rsid w:val="00222E6B"/>
    <w:rsid w:val="00237930"/>
    <w:rsid w:val="00251622"/>
    <w:rsid w:val="002C385F"/>
    <w:rsid w:val="00332B1A"/>
    <w:rsid w:val="00346D7B"/>
    <w:rsid w:val="00402ABB"/>
    <w:rsid w:val="0042769E"/>
    <w:rsid w:val="00446C25"/>
    <w:rsid w:val="00457B98"/>
    <w:rsid w:val="00462040"/>
    <w:rsid w:val="00471FD6"/>
    <w:rsid w:val="0049768E"/>
    <w:rsid w:val="004A4C9E"/>
    <w:rsid w:val="004D55AE"/>
    <w:rsid w:val="005261CA"/>
    <w:rsid w:val="00533B2B"/>
    <w:rsid w:val="00564C59"/>
    <w:rsid w:val="00585381"/>
    <w:rsid w:val="005E4465"/>
    <w:rsid w:val="00656CFA"/>
    <w:rsid w:val="0067385D"/>
    <w:rsid w:val="006A41AC"/>
    <w:rsid w:val="00782617"/>
    <w:rsid w:val="00790388"/>
    <w:rsid w:val="007F157A"/>
    <w:rsid w:val="00801B91"/>
    <w:rsid w:val="008214F7"/>
    <w:rsid w:val="008423E8"/>
    <w:rsid w:val="008E325A"/>
    <w:rsid w:val="00903F00"/>
    <w:rsid w:val="009224D5"/>
    <w:rsid w:val="009241B7"/>
    <w:rsid w:val="009352CF"/>
    <w:rsid w:val="009457EA"/>
    <w:rsid w:val="00963E48"/>
    <w:rsid w:val="0098121D"/>
    <w:rsid w:val="009E0A57"/>
    <w:rsid w:val="00A43133"/>
    <w:rsid w:val="00A43E2E"/>
    <w:rsid w:val="00A50DC9"/>
    <w:rsid w:val="00AB28A3"/>
    <w:rsid w:val="00AC23E6"/>
    <w:rsid w:val="00AD1DC0"/>
    <w:rsid w:val="00B501B0"/>
    <w:rsid w:val="00B81F6D"/>
    <w:rsid w:val="00B973F9"/>
    <w:rsid w:val="00BA0DC0"/>
    <w:rsid w:val="00BA77A4"/>
    <w:rsid w:val="00C136BB"/>
    <w:rsid w:val="00C34F54"/>
    <w:rsid w:val="00C442BD"/>
    <w:rsid w:val="00C76F40"/>
    <w:rsid w:val="00C87903"/>
    <w:rsid w:val="00CC21B9"/>
    <w:rsid w:val="00CD3494"/>
    <w:rsid w:val="00D14397"/>
    <w:rsid w:val="00D149A2"/>
    <w:rsid w:val="00D16A16"/>
    <w:rsid w:val="00D23378"/>
    <w:rsid w:val="00D91054"/>
    <w:rsid w:val="00DA603D"/>
    <w:rsid w:val="00DF25F4"/>
    <w:rsid w:val="00E07C90"/>
    <w:rsid w:val="00E65BCF"/>
    <w:rsid w:val="00E77BE8"/>
    <w:rsid w:val="00E919D5"/>
    <w:rsid w:val="00EA06FA"/>
    <w:rsid w:val="00EB65E1"/>
    <w:rsid w:val="00ED511C"/>
    <w:rsid w:val="00F5280B"/>
    <w:rsid w:val="00F76D43"/>
    <w:rsid w:val="00F84215"/>
    <w:rsid w:val="00FA0264"/>
    <w:rsid w:val="00FD69D9"/>
    <w:rsid w:val="00FF38E5"/>
    <w:rsid w:val="37119C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19CF7"/>
  <w15:chartTrackingRefBased/>
  <w15:docId w15:val="{A69C8423-7310-4887-B55D-7A8AEBC8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link w:val="Heading8Char"/>
    <w:uiPriority w:val="1"/>
    <w:qFormat/>
    <w:rsid w:val="004A4C9E"/>
    <w:pPr>
      <w:widowControl w:val="0"/>
      <w:autoSpaceDE w:val="0"/>
      <w:autoSpaceDN w:val="0"/>
      <w:spacing w:after="0" w:line="240" w:lineRule="auto"/>
      <w:ind w:left="1447"/>
      <w:outlineLvl w:val="7"/>
    </w:pPr>
    <w:rPr>
      <w:rFonts w:ascii="Bookman Old Style" w:eastAsia="Bookman Old Style" w:hAnsi="Bookman Old Style" w:cs="Bookman Old Styl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E6B"/>
  </w:style>
  <w:style w:type="paragraph" w:styleId="Footer">
    <w:name w:val="footer"/>
    <w:basedOn w:val="Normal"/>
    <w:link w:val="FooterChar"/>
    <w:uiPriority w:val="99"/>
    <w:unhideWhenUsed/>
    <w:rsid w:val="00222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E6B"/>
  </w:style>
  <w:style w:type="character" w:customStyle="1" w:styleId="Heading8Char">
    <w:name w:val="Heading 8 Char"/>
    <w:basedOn w:val="DefaultParagraphFont"/>
    <w:link w:val="Heading8"/>
    <w:uiPriority w:val="1"/>
    <w:rsid w:val="004A4C9E"/>
    <w:rPr>
      <w:rFonts w:ascii="Bookman Old Style" w:eastAsia="Bookman Old Style" w:hAnsi="Bookman Old Style" w:cs="Bookman Old Style"/>
      <w:i/>
      <w:iCs/>
      <w:sz w:val="28"/>
      <w:szCs w:val="28"/>
      <w:lang w:val="en-US"/>
    </w:rPr>
  </w:style>
  <w:style w:type="paragraph" w:styleId="BodyText">
    <w:name w:val="Body Text"/>
    <w:basedOn w:val="Normal"/>
    <w:link w:val="BodyTextChar"/>
    <w:uiPriority w:val="1"/>
    <w:qFormat/>
    <w:rsid w:val="004A4C9E"/>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BodyTextChar">
    <w:name w:val="Body Text Char"/>
    <w:basedOn w:val="DefaultParagraphFont"/>
    <w:link w:val="BodyText"/>
    <w:uiPriority w:val="1"/>
    <w:rsid w:val="004A4C9E"/>
    <w:rPr>
      <w:rFonts w:ascii="Bookman Old Style" w:eastAsia="Bookman Old Style" w:hAnsi="Bookman Old Style" w:cs="Bookman Old Style"/>
      <w:sz w:val="20"/>
      <w:szCs w:val="20"/>
      <w:lang w:val="en-US"/>
    </w:rPr>
  </w:style>
  <w:style w:type="paragraph" w:styleId="ListParagraph">
    <w:name w:val="List Paragraph"/>
    <w:basedOn w:val="Normal"/>
    <w:uiPriority w:val="1"/>
    <w:qFormat/>
    <w:rsid w:val="00801B91"/>
    <w:pPr>
      <w:widowControl w:val="0"/>
      <w:autoSpaceDE w:val="0"/>
      <w:autoSpaceDN w:val="0"/>
      <w:spacing w:after="0" w:line="240" w:lineRule="auto"/>
      <w:ind w:left="520" w:hanging="199"/>
    </w:pPr>
    <w:rPr>
      <w:rFonts w:ascii="Bookman Old Style" w:eastAsia="Bookman Old Style" w:hAnsi="Bookman Old Style" w:cs="Bookman Old Style"/>
      <w:lang w:val="en-US"/>
    </w:rPr>
  </w:style>
  <w:style w:type="paragraph" w:styleId="Caption">
    <w:name w:val="caption"/>
    <w:basedOn w:val="Normal"/>
    <w:next w:val="Normal"/>
    <w:uiPriority w:val="35"/>
    <w:unhideWhenUsed/>
    <w:qFormat/>
    <w:rsid w:val="00F5280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4E83F-8BEC-4462-8835-53C70B0AD41C}">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customXml/itemProps2.xml><?xml version="1.0" encoding="utf-8"?>
<ds:datastoreItem xmlns:ds="http://schemas.openxmlformats.org/officeDocument/2006/customXml" ds:itemID="{69CAFD6A-3AB1-4E20-A060-CC1113D53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109f-5d06-401b-8796-59019e77494f"/>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27444-E651-4EA9-BED6-98DE73CC2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4</cp:revision>
  <dcterms:created xsi:type="dcterms:W3CDTF">2025-08-04T15:05:00Z</dcterms:created>
  <dcterms:modified xsi:type="dcterms:W3CDTF">2025-08-04T15:18:00Z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