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8A57" w14:textId="28E7D7A7" w:rsidR="00B21B1A" w:rsidRDefault="00B21B1A" w:rsidP="005170AE">
      <w:pPr>
        <w:pStyle w:val="Overskrift1"/>
      </w:pPr>
      <w:r>
        <w:rPr>
          <w:noProof/>
        </w:rPr>
        <w:drawing>
          <wp:inline distT="0" distB="0" distL="0" distR="0" wp14:anchorId="00D8C9BC" wp14:editId="077B869D">
            <wp:extent cx="1838325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4A79" w14:textId="77777777" w:rsidR="00B21B1A" w:rsidRDefault="00B21B1A" w:rsidP="005170AE">
      <w:pPr>
        <w:pStyle w:val="Overskrift1"/>
      </w:pPr>
    </w:p>
    <w:p w14:paraId="696C632E" w14:textId="764A878E" w:rsidR="005170AE" w:rsidRPr="00B25F2A" w:rsidRDefault="005170AE" w:rsidP="005170AE">
      <w:pPr>
        <w:pStyle w:val="Overskrift1"/>
        <w:rPr>
          <w:rFonts w:ascii="Arial" w:hAnsi="Arial" w:cs="Arial"/>
          <w:b/>
          <w:sz w:val="24"/>
          <w:szCs w:val="24"/>
        </w:rPr>
      </w:pPr>
      <w:r w:rsidRPr="00B25F2A">
        <w:t>Attest fra lege/sakkyndig: Vedlegg til søknad om tilrettelegging til eksamen.</w:t>
      </w:r>
      <w:r w:rsidRPr="00B25F2A">
        <w:rPr>
          <w:rFonts w:ascii="Arial" w:hAnsi="Arial" w:cs="Arial"/>
          <w:b/>
          <w:sz w:val="24"/>
          <w:szCs w:val="24"/>
        </w:rPr>
        <w:t xml:space="preserve"> </w:t>
      </w:r>
      <w:r w:rsidRPr="00B25F2A">
        <w:rPr>
          <w:rFonts w:ascii="Arial" w:hAnsi="Arial" w:cs="Arial"/>
          <w:b/>
          <w:sz w:val="24"/>
          <w:szCs w:val="24"/>
        </w:rPr>
        <w:br/>
      </w:r>
      <w:r w:rsidRPr="00B25F2A">
        <w:rPr>
          <w:rFonts w:ascii="Arial" w:hAnsi="Arial" w:cs="Arial"/>
          <w:sz w:val="24"/>
          <w:szCs w:val="24"/>
        </w:rPr>
        <w:t>Se informasjon på neste side.</w:t>
      </w:r>
      <w:r w:rsidRPr="00B25F2A">
        <w:rPr>
          <w:rFonts w:ascii="Arial" w:hAnsi="Arial" w:cs="Arial"/>
          <w:b/>
          <w:sz w:val="24"/>
          <w:szCs w:val="24"/>
        </w:rPr>
        <w:t xml:space="preserve"> </w:t>
      </w:r>
    </w:p>
    <w:p w14:paraId="7E25BCE4" w14:textId="77777777" w:rsidR="005170AE" w:rsidRPr="00B25F2A" w:rsidRDefault="005170AE" w:rsidP="005170AE">
      <w:pPr>
        <w:pStyle w:val="Default"/>
      </w:pPr>
    </w:p>
    <w:p w14:paraId="08CC6739" w14:textId="77777777" w:rsidR="005170AE" w:rsidRPr="00B25F2A" w:rsidRDefault="005170AE" w:rsidP="005170AE">
      <w:pPr>
        <w:pStyle w:val="Overskrift2"/>
      </w:pPr>
      <w:r w:rsidRPr="00B25F2A">
        <w:t>Pasientens navn: ………………………………………………………………………………</w:t>
      </w:r>
    </w:p>
    <w:p w14:paraId="24A0BADE" w14:textId="77777777" w:rsidR="005170AE" w:rsidRPr="00B25F2A" w:rsidRDefault="005170AE" w:rsidP="005170AE">
      <w:pPr>
        <w:pStyle w:val="Overskrift2"/>
      </w:pPr>
      <w:r w:rsidRPr="00B25F2A">
        <w:t>Fødselsdato: ……………………………</w:t>
      </w:r>
      <w:proofErr w:type="gramStart"/>
      <w:r w:rsidRPr="00B25F2A">
        <w:t>……....................................................................</w:t>
      </w:r>
      <w:proofErr w:type="gramEnd"/>
    </w:p>
    <w:p w14:paraId="452DA33A" w14:textId="77777777" w:rsidR="005170AE" w:rsidRPr="00B25F2A" w:rsidRDefault="005170AE" w:rsidP="005170AE">
      <w:pPr>
        <w:pStyle w:val="Default"/>
      </w:pPr>
    </w:p>
    <w:p w14:paraId="02DBB3FA" w14:textId="77777777" w:rsidR="005170AE" w:rsidRPr="00B25F2A" w:rsidRDefault="005170AE" w:rsidP="005170AE">
      <w:pPr>
        <w:pStyle w:val="Overskrift2"/>
      </w:pPr>
      <w:r w:rsidRPr="00B25F2A">
        <w:t xml:space="preserve">1. Har studenten sykdom eller nedsatt funksjonsevne som gir ulemper ved følgende eksamensformer: </w:t>
      </w:r>
    </w:p>
    <w:p w14:paraId="4194315F" w14:textId="77777777" w:rsidR="005170AE" w:rsidRPr="00B25F2A" w:rsidRDefault="005170AE" w:rsidP="005170AE">
      <w:pPr>
        <w:pStyle w:val="Default"/>
      </w:pPr>
    </w:p>
    <w:p w14:paraId="6D36E227" w14:textId="77777777" w:rsidR="005170AE" w:rsidRPr="00B25F2A" w:rsidRDefault="005170AE" w:rsidP="005170AE">
      <w:pPr>
        <w:pStyle w:val="Overskrift3"/>
      </w:pPr>
      <w:r w:rsidRPr="00B25F2A">
        <w:t>- muntlig eksamen</w:t>
      </w:r>
      <w:r w:rsidRPr="00B25F2A">
        <w:tab/>
      </w:r>
      <w:r w:rsidRPr="00B25F2A">
        <w:tab/>
      </w:r>
      <w:r w:rsidRPr="00B25F2A">
        <w:tab/>
      </w:r>
      <w:r w:rsidRPr="00B25F2A">
        <w:tab/>
        <w:t xml:space="preserve">Ja </w:t>
      </w:r>
      <w:sdt>
        <w:sdtPr>
          <w:id w:val="-167841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5F2A">
        <w:tab/>
        <w:t xml:space="preserve">     Nei</w:t>
      </w:r>
      <w:sdt>
        <w:sdtPr>
          <w:id w:val="-135387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8EDE70" w14:textId="77777777" w:rsidR="005170AE" w:rsidRPr="00B25F2A" w:rsidRDefault="005170AE" w:rsidP="005170AE">
      <w:pPr>
        <w:pStyle w:val="Overskrift3"/>
      </w:pPr>
      <w:r w:rsidRPr="00B25F2A">
        <w:t xml:space="preserve">- skriftlig skoleeksamen </w:t>
      </w:r>
      <w:r w:rsidRPr="00B25F2A">
        <w:tab/>
      </w:r>
      <w:r w:rsidRPr="00B25F2A">
        <w:tab/>
      </w:r>
      <w:r w:rsidRPr="00B25F2A">
        <w:tab/>
        <w:t xml:space="preserve">Ja </w:t>
      </w:r>
      <w:sdt>
        <w:sdtPr>
          <w:id w:val="-138710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5F2A">
        <w:tab/>
        <w:t xml:space="preserve">     Nei</w:t>
      </w:r>
      <w:sdt>
        <w:sdtPr>
          <w:id w:val="-18036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F85AA9" w14:textId="77777777" w:rsidR="005170AE" w:rsidRPr="00B25F2A" w:rsidRDefault="005170AE" w:rsidP="005170AE">
      <w:pPr>
        <w:pStyle w:val="Overskrift3"/>
      </w:pPr>
      <w:r w:rsidRPr="00B25F2A">
        <w:t xml:space="preserve">- skriftlig hjemmeeksamen </w:t>
      </w:r>
      <w:r w:rsidRPr="00B25F2A">
        <w:tab/>
      </w:r>
      <w:r w:rsidRPr="00B25F2A">
        <w:tab/>
      </w:r>
      <w:r w:rsidRPr="00B25F2A">
        <w:tab/>
        <w:t xml:space="preserve">Ja </w:t>
      </w:r>
      <w:sdt>
        <w:sdtPr>
          <w:id w:val="100625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5F2A">
        <w:tab/>
        <w:t xml:space="preserve">     Nei</w:t>
      </w:r>
      <w:sdt>
        <w:sdtPr>
          <w:id w:val="-131162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BAD57D" w14:textId="77777777" w:rsidR="005170AE" w:rsidRPr="00B25F2A" w:rsidRDefault="005170AE" w:rsidP="005170AE">
      <w:pPr>
        <w:pStyle w:val="Default"/>
        <w:spacing w:line="360" w:lineRule="auto"/>
        <w:ind w:firstLine="709"/>
      </w:pPr>
    </w:p>
    <w:p w14:paraId="609D2348" w14:textId="77777777" w:rsidR="005170AE" w:rsidRPr="00B25F2A" w:rsidRDefault="005170AE" w:rsidP="005170AE">
      <w:pPr>
        <w:pStyle w:val="Overskrift2"/>
      </w:pPr>
      <w:r w:rsidRPr="00B25F2A">
        <w:t>2. Vurdering av varighet</w:t>
      </w:r>
    </w:p>
    <w:p w14:paraId="075F5933" w14:textId="77777777" w:rsidR="005170AE" w:rsidRPr="00B25F2A" w:rsidRDefault="005170AE" w:rsidP="005170AE">
      <w:pPr>
        <w:pStyle w:val="Overskrift3"/>
      </w:pPr>
      <w:r w:rsidRPr="00B25F2A">
        <w:t xml:space="preserve">Antas sykdommen/ funksjonsnedsettelsen å vare i mer enn to år? Ja </w:t>
      </w:r>
      <w:sdt>
        <w:sdtPr>
          <w:id w:val="-1423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5F2A">
        <w:t xml:space="preserve">   Nei </w:t>
      </w:r>
      <w:sdt>
        <w:sdtPr>
          <w:id w:val="-7583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5F2A">
        <w:br/>
      </w:r>
    </w:p>
    <w:p w14:paraId="6FEDBD69" w14:textId="77777777" w:rsidR="005170AE" w:rsidRPr="00B25F2A" w:rsidRDefault="005170AE" w:rsidP="005170AE">
      <w:pPr>
        <w:pStyle w:val="Overskrift3"/>
      </w:pPr>
      <w:r w:rsidRPr="00B25F2A">
        <w:t>Ved akutte tilfeller: Når oppstod sykdommen/ funksjonsnedsettelsen? ________________</w:t>
      </w:r>
    </w:p>
    <w:p w14:paraId="1F26B5CB" w14:textId="77777777" w:rsidR="005170AE" w:rsidRPr="00B25F2A" w:rsidRDefault="005170AE" w:rsidP="005170AE">
      <w:pPr>
        <w:pStyle w:val="Default"/>
      </w:pPr>
    </w:p>
    <w:p w14:paraId="2B18E0E6" w14:textId="77777777" w:rsidR="005170AE" w:rsidRPr="00B25F2A" w:rsidRDefault="005170AE" w:rsidP="005170AE">
      <w:pPr>
        <w:pStyle w:val="Overskrift2"/>
      </w:pPr>
      <w:r w:rsidRPr="00B25F2A">
        <w:t>3. Legens vurdering av studentens funksjon ved gjennomføring av eksamen:</w:t>
      </w:r>
    </w:p>
    <w:p w14:paraId="74789B36" w14:textId="77777777" w:rsidR="005170AE" w:rsidRPr="00B25F2A" w:rsidRDefault="005170AE" w:rsidP="005170AE">
      <w:pPr>
        <w:pStyle w:val="Default"/>
        <w:spacing w:line="360" w:lineRule="auto"/>
      </w:pPr>
      <w:r w:rsidRPr="00B25F2A">
        <w:t>……………………………..……………………………………………………………….……</w:t>
      </w:r>
    </w:p>
    <w:p w14:paraId="51E767A5" w14:textId="77777777" w:rsidR="005170AE" w:rsidRPr="00B25F2A" w:rsidRDefault="005170AE" w:rsidP="005170AE">
      <w:pPr>
        <w:pStyle w:val="Default"/>
        <w:spacing w:line="360" w:lineRule="auto"/>
      </w:pPr>
      <w:r w:rsidRPr="00B25F2A">
        <w:t>……………………………………………………………………………………………………</w:t>
      </w:r>
    </w:p>
    <w:p w14:paraId="357FF6B0" w14:textId="77777777" w:rsidR="005170AE" w:rsidRPr="00B25F2A" w:rsidRDefault="005170AE" w:rsidP="005170AE">
      <w:pPr>
        <w:pStyle w:val="Default"/>
        <w:spacing w:line="360" w:lineRule="auto"/>
      </w:pPr>
      <w:r w:rsidRPr="00B25F2A">
        <w:t>………………………………………………………………………………………………………</w:t>
      </w:r>
    </w:p>
    <w:p w14:paraId="7E7AEC20" w14:textId="77777777" w:rsidR="005170AE" w:rsidRPr="00B25F2A" w:rsidRDefault="005170AE" w:rsidP="005170AE">
      <w:pPr>
        <w:pStyle w:val="Default"/>
      </w:pPr>
    </w:p>
    <w:p w14:paraId="4CC17A44" w14:textId="77777777" w:rsidR="005170AE" w:rsidRPr="00B25F2A" w:rsidRDefault="005170AE" w:rsidP="005170AE">
      <w:pPr>
        <w:pStyle w:val="Overskrift2"/>
      </w:pPr>
      <w:r w:rsidRPr="00B25F2A">
        <w:t>4. Hvilken tilrettelegging kan oppveie for ulempene studenten har på eksamen?</w:t>
      </w:r>
    </w:p>
    <w:p w14:paraId="357C593F" w14:textId="77777777" w:rsidR="005170AE" w:rsidRPr="00B25F2A" w:rsidRDefault="005170AE" w:rsidP="005170AE">
      <w:pPr>
        <w:pStyle w:val="Default"/>
        <w:spacing w:line="360" w:lineRule="auto"/>
      </w:pPr>
      <w:r w:rsidRPr="00B25F2A">
        <w:t xml:space="preserve"> ………………………………..............................................................................................</w:t>
      </w:r>
    </w:p>
    <w:p w14:paraId="7E7897DB" w14:textId="188E4FFF" w:rsidR="005170AE" w:rsidRPr="00B25F2A" w:rsidRDefault="005170AE" w:rsidP="005170AE">
      <w:pPr>
        <w:pStyle w:val="Default"/>
        <w:spacing w:line="360" w:lineRule="auto"/>
      </w:pPr>
      <w:r w:rsidRPr="00B25F2A">
        <w:t xml:space="preserve">………………………………………………………………………………………………………………… </w:t>
      </w:r>
    </w:p>
    <w:p w14:paraId="7366A1D2" w14:textId="47526E00" w:rsidR="005170AE" w:rsidRDefault="005170AE" w:rsidP="005170AE">
      <w:pPr>
        <w:spacing w:after="0"/>
        <w:rPr>
          <w:rFonts w:ascii="Arial" w:hAnsi="Arial" w:cs="Arial"/>
          <w:sz w:val="24"/>
          <w:szCs w:val="24"/>
        </w:rPr>
      </w:pPr>
    </w:p>
    <w:p w14:paraId="4052D4DC" w14:textId="77777777" w:rsidR="00721F5C" w:rsidRPr="00B25F2A" w:rsidRDefault="00721F5C" w:rsidP="005170AE">
      <w:pPr>
        <w:spacing w:after="0"/>
        <w:rPr>
          <w:rFonts w:ascii="Arial" w:hAnsi="Arial" w:cs="Arial"/>
          <w:sz w:val="24"/>
          <w:szCs w:val="24"/>
        </w:rPr>
      </w:pPr>
    </w:p>
    <w:p w14:paraId="435AD978" w14:textId="77777777" w:rsidR="005170AE" w:rsidRPr="00B25F2A" w:rsidRDefault="005170AE" w:rsidP="005170AE">
      <w:pPr>
        <w:pStyle w:val="Overskrift2"/>
      </w:pPr>
      <w:r w:rsidRPr="00B25F2A">
        <w:t>Sted og dato: ………………………</w:t>
      </w:r>
      <w:proofErr w:type="gramStart"/>
      <w:r w:rsidRPr="00B25F2A">
        <w:t>………….</w:t>
      </w:r>
      <w:proofErr w:type="gramEnd"/>
      <w:r w:rsidRPr="00B25F2A">
        <w:t xml:space="preserve">. </w:t>
      </w:r>
    </w:p>
    <w:p w14:paraId="63A37F90" w14:textId="77777777" w:rsidR="005170AE" w:rsidRPr="00B25F2A" w:rsidRDefault="005170AE" w:rsidP="005170AE">
      <w:pPr>
        <w:spacing w:after="0"/>
        <w:rPr>
          <w:rFonts w:ascii="Arial" w:hAnsi="Arial" w:cs="Arial"/>
          <w:sz w:val="24"/>
          <w:szCs w:val="24"/>
        </w:rPr>
      </w:pPr>
    </w:p>
    <w:p w14:paraId="1261B51F" w14:textId="77777777" w:rsidR="005170AE" w:rsidRPr="00B25F2A" w:rsidRDefault="005170AE" w:rsidP="005170AE">
      <w:pPr>
        <w:pStyle w:val="Overskrift2"/>
      </w:pPr>
      <w:r w:rsidRPr="00B25F2A">
        <w:t>Legens/sakkyndiges underskrift og stempel: ………</w:t>
      </w:r>
      <w:proofErr w:type="gramStart"/>
      <w:r w:rsidRPr="00B25F2A">
        <w:t>………….</w:t>
      </w:r>
      <w:proofErr w:type="gramEnd"/>
      <w:r w:rsidRPr="00B25F2A">
        <w:t>…………………………....…</w:t>
      </w:r>
    </w:p>
    <w:p w14:paraId="496E18C3" w14:textId="77777777" w:rsidR="005170AE" w:rsidRPr="00B25F2A" w:rsidRDefault="005170AE" w:rsidP="005170AE">
      <w:pPr>
        <w:spacing w:after="0"/>
        <w:rPr>
          <w:rFonts w:ascii="Arial" w:hAnsi="Arial" w:cs="Arial"/>
          <w:sz w:val="24"/>
          <w:szCs w:val="24"/>
        </w:rPr>
      </w:pPr>
    </w:p>
    <w:p w14:paraId="1FB8DB04" w14:textId="77777777" w:rsidR="005170AE" w:rsidRPr="00B25F2A" w:rsidRDefault="005170AE" w:rsidP="005170AE">
      <w:pPr>
        <w:spacing w:after="0"/>
        <w:rPr>
          <w:rFonts w:ascii="Arial" w:hAnsi="Arial" w:cs="Arial"/>
          <w:sz w:val="24"/>
          <w:szCs w:val="24"/>
        </w:rPr>
      </w:pPr>
    </w:p>
    <w:p w14:paraId="11B6EAB1" w14:textId="77777777" w:rsidR="005170AE" w:rsidRPr="00B25F2A" w:rsidRDefault="005170AE" w:rsidP="005170AE">
      <w:pPr>
        <w:pStyle w:val="Default"/>
        <w:rPr>
          <w:b/>
          <w:bCs/>
        </w:rPr>
      </w:pPr>
    </w:p>
    <w:p w14:paraId="315651A8" w14:textId="182AA6A9" w:rsidR="005170AE" w:rsidRPr="00B25F2A" w:rsidRDefault="005170AE" w:rsidP="005170AE">
      <w:pPr>
        <w:pStyle w:val="Overskrift1"/>
      </w:pPr>
      <w:r w:rsidRPr="00B25F2A">
        <w:lastRenderedPageBreak/>
        <w:t xml:space="preserve">Informasjon til lege/sakkyndig om dokumentasjon ved tilrettelegging til eksamen ved </w:t>
      </w:r>
      <w:r w:rsidR="00B97F07">
        <w:t>Oslo Nye Høyskole</w:t>
      </w:r>
    </w:p>
    <w:p w14:paraId="57876D33" w14:textId="77777777" w:rsidR="005170AE" w:rsidRPr="00B25F2A" w:rsidRDefault="005170AE" w:rsidP="005170AE">
      <w:pPr>
        <w:pStyle w:val="Default"/>
      </w:pPr>
    </w:p>
    <w:p w14:paraId="01752F33" w14:textId="27E04B8C" w:rsidR="005170AE" w:rsidRPr="00B25F2A" w:rsidRDefault="005170AE" w:rsidP="005170AE">
      <w:pPr>
        <w:pStyle w:val="Default"/>
      </w:pPr>
      <w:r w:rsidRPr="00B25F2A">
        <w:t xml:space="preserve">Studenter som har behov for tilrettelegging til </w:t>
      </w:r>
      <w:proofErr w:type="gramStart"/>
      <w:r w:rsidRPr="00B25F2A">
        <w:t>eksamen</w:t>
      </w:r>
      <w:proofErr w:type="gramEnd"/>
      <w:r w:rsidRPr="00B25F2A">
        <w:t xml:space="preserve"> må søke om dette. For å få søknaden behandlet, må det legges ved dokumentasjon fra lege/sakkyndig på sykdom/nedsatt funksjonsevne i eksamenssituasjonen. For at </w:t>
      </w:r>
      <w:r w:rsidR="00B97F07">
        <w:t>ONH</w:t>
      </w:r>
      <w:r w:rsidRPr="00B25F2A">
        <w:t xml:space="preserve"> skal kunne vurdere egnet tilrettelegging bør legeerklæringen beskrive ulempene eller funksjonsnedsettelsen til studenten. Det er en fordel om dokumentasjonen inneholder en anbefaling om tilretteleggingstiltak. </w:t>
      </w:r>
    </w:p>
    <w:p w14:paraId="07A059B3" w14:textId="77777777" w:rsidR="005170AE" w:rsidRPr="00B25F2A" w:rsidRDefault="005170AE" w:rsidP="005170AE">
      <w:pPr>
        <w:pStyle w:val="Default"/>
      </w:pPr>
    </w:p>
    <w:p w14:paraId="2D9DD4E9" w14:textId="77777777" w:rsidR="005170AE" w:rsidRPr="00B25F2A" w:rsidRDefault="005170AE" w:rsidP="005170AE">
      <w:pPr>
        <w:pStyle w:val="Overskrift2"/>
      </w:pPr>
      <w:r w:rsidRPr="00B25F2A">
        <w:t>Formålet med tilrettelegging</w:t>
      </w:r>
    </w:p>
    <w:p w14:paraId="1597F7EF" w14:textId="15ED54B3" w:rsidR="005170AE" w:rsidRPr="00B25F2A" w:rsidRDefault="005170AE" w:rsidP="005170AE">
      <w:pPr>
        <w:pStyle w:val="Default"/>
      </w:pPr>
      <w:r w:rsidRPr="00B25F2A">
        <w:t xml:space="preserve">Formålet med tilretteleggingen er å gi alle lik tilgang til utdanning. Tilrettelegging til eksamen er regulert ved Forskrift om studier og eksamen ved </w:t>
      </w:r>
      <w:r w:rsidR="00B97F07">
        <w:t>ONH</w:t>
      </w:r>
      <w:r w:rsidRPr="00B25F2A">
        <w:t xml:space="preserve"> § </w:t>
      </w:r>
      <w:r w:rsidR="00B97F07">
        <w:t>4-1</w:t>
      </w:r>
      <w:r w:rsidR="00B71F5D">
        <w:t>1</w:t>
      </w:r>
      <w:r w:rsidRPr="00B25F2A">
        <w:t xml:space="preserve"> og i lov om universiteter og høyskoler § 4-3 (5). Tilretteleggingstiltak som innvilges skal </w:t>
      </w:r>
      <w:r w:rsidRPr="00B25F2A">
        <w:rPr>
          <w:color w:val="2B2B2B"/>
        </w:rPr>
        <w:t>oppveie for de ulemper funksjonsnedsettelsen gir en eksamenssituasjon. Tilretteleggingen skal ikke gi en fordel i forhold til medstudenter, og skal ikke føre til en reduksjon av de faglige krav.</w:t>
      </w:r>
    </w:p>
    <w:p w14:paraId="020F397F" w14:textId="77777777" w:rsidR="005170AE" w:rsidRPr="00B25F2A" w:rsidRDefault="005170AE" w:rsidP="005170AE">
      <w:pPr>
        <w:pStyle w:val="Default"/>
      </w:pPr>
    </w:p>
    <w:p w14:paraId="1D1D78AB" w14:textId="77777777" w:rsidR="005170AE" w:rsidRPr="00B25F2A" w:rsidRDefault="005170AE" w:rsidP="005170AE">
      <w:pPr>
        <w:pStyle w:val="Overskrift2"/>
      </w:pPr>
      <w:r w:rsidRPr="00B25F2A">
        <w:t>Søknadsbehandling</w:t>
      </w:r>
    </w:p>
    <w:p w14:paraId="0EAB0ACF" w14:textId="1F88FC7F" w:rsidR="005170AE" w:rsidRPr="00B25F2A" w:rsidRDefault="005170AE" w:rsidP="005170AE">
      <w:pPr>
        <w:pStyle w:val="Default"/>
        <w:rPr>
          <w:bCs/>
          <w:i/>
        </w:rPr>
      </w:pPr>
      <w:r w:rsidRPr="00B25F2A">
        <w:t xml:space="preserve">Vedtak om individuell tilrettelegging til eksamen fattes av </w:t>
      </w:r>
      <w:r w:rsidR="00501488">
        <w:t>høyskolens</w:t>
      </w:r>
      <w:r w:rsidRPr="00B25F2A">
        <w:t xml:space="preserve"> saksbehandlere på bakgrunn av studentens søknad, vurdering av dokumentasjon fra lege/sakkyndig, regelverk og forskrifter, samt faglige hensyn. </w:t>
      </w:r>
      <w:r w:rsidRPr="00B25F2A">
        <w:rPr>
          <w:bCs/>
        </w:rPr>
        <w:t>Tilrettelegging gis på bakgrunn av en individuell funksjonsvurdering og ikke diagnose.</w:t>
      </w:r>
    </w:p>
    <w:p w14:paraId="52CA6F64" w14:textId="77777777" w:rsidR="005170AE" w:rsidRPr="00B25F2A" w:rsidRDefault="005170AE" w:rsidP="005170AE">
      <w:pPr>
        <w:pStyle w:val="Default"/>
        <w:rPr>
          <w:bCs/>
          <w:i/>
        </w:rPr>
      </w:pPr>
    </w:p>
    <w:p w14:paraId="3B203CC3" w14:textId="77777777" w:rsidR="005170AE" w:rsidRPr="00B25F2A" w:rsidRDefault="005170AE" w:rsidP="005170AE">
      <w:pPr>
        <w:pStyle w:val="Overskrift2"/>
      </w:pPr>
      <w:r w:rsidRPr="00B25F2A">
        <w:rPr>
          <w:bCs/>
        </w:rPr>
        <w:t>K</w:t>
      </w:r>
      <w:r w:rsidRPr="00B25F2A">
        <w:t xml:space="preserve">onsentrasjonsvansker og eksamensangst </w:t>
      </w:r>
    </w:p>
    <w:p w14:paraId="5EC7D683" w14:textId="77777777" w:rsidR="005170AE" w:rsidRPr="00B25F2A" w:rsidRDefault="005170AE" w:rsidP="005170AE">
      <w:pPr>
        <w:pStyle w:val="NormalWeb"/>
        <w:spacing w:before="0" w:beforeAutospacing="0" w:after="0" w:afterAutospacing="0"/>
        <w:rPr>
          <w:rFonts w:ascii="Arial" w:hAnsi="Arial" w:cs="Arial"/>
          <w:color w:val="2B2B2B"/>
        </w:rPr>
      </w:pPr>
      <w:r w:rsidRPr="00B25F2A">
        <w:rPr>
          <w:rFonts w:ascii="Arial" w:hAnsi="Arial" w:cs="Arial"/>
          <w:color w:val="2B2B2B"/>
        </w:rPr>
        <w:t>Konsentrasjonsvansker og eksamensangst er tilstander som i seg selv ikke gir grunnlag for tilrettelegging til eksamen. Unntak kan være der plagene er av så alvorlig karakter at det kan regnes som en funksjonsnedsettelse.  Dette må i tilfelle dokumenteres av lege/sakkyndig.</w:t>
      </w:r>
    </w:p>
    <w:p w14:paraId="337D38FB" w14:textId="77777777" w:rsidR="005170AE" w:rsidRPr="00B25F2A" w:rsidRDefault="005170AE" w:rsidP="005170AE">
      <w:pPr>
        <w:pStyle w:val="NormalWeb"/>
        <w:spacing w:before="0" w:beforeAutospacing="0" w:after="0" w:afterAutospacing="0"/>
        <w:rPr>
          <w:rFonts w:ascii="Arial" w:hAnsi="Arial" w:cs="Arial"/>
          <w:color w:val="2B2B2B"/>
        </w:rPr>
      </w:pPr>
    </w:p>
    <w:p w14:paraId="65FFC368" w14:textId="77777777" w:rsidR="005170AE" w:rsidRPr="00B25F2A" w:rsidRDefault="005170AE" w:rsidP="005170AE">
      <w:pPr>
        <w:pStyle w:val="Overskrift2"/>
      </w:pPr>
      <w:r w:rsidRPr="00B25F2A">
        <w:t xml:space="preserve">Allergi </w:t>
      </w:r>
    </w:p>
    <w:p w14:paraId="1FF85EE6" w14:textId="77777777" w:rsidR="005170AE" w:rsidRPr="00B25F2A" w:rsidRDefault="005170AE" w:rsidP="005170AE">
      <w:pPr>
        <w:pStyle w:val="Default"/>
        <w:spacing w:before="100" w:after="100"/>
      </w:pPr>
      <w:r w:rsidRPr="00B25F2A">
        <w:t xml:space="preserve">Pollenallergi blir behandlet som en akutt plage/sykdom. Det kreves legeattest som er datert tidligst 7 dager før første eksamensdato. Attester kan ikke tilbakedateres. Tilstanden må observeres av lege samme dag eller maks syv dager forut for eksamen. </w:t>
      </w:r>
    </w:p>
    <w:p w14:paraId="165D6989" w14:textId="77777777" w:rsidR="005170AE" w:rsidRPr="00B25F2A" w:rsidRDefault="005170AE" w:rsidP="005170AE">
      <w:pPr>
        <w:pStyle w:val="Default"/>
        <w:spacing w:before="100" w:after="100"/>
      </w:pPr>
    </w:p>
    <w:p w14:paraId="18A6674B" w14:textId="77777777" w:rsidR="005170AE" w:rsidRPr="00B25F2A" w:rsidRDefault="005170AE" w:rsidP="005170AE">
      <w:pPr>
        <w:pStyle w:val="Overskrift2"/>
      </w:pPr>
      <w:r w:rsidRPr="00B25F2A">
        <w:t>Senebetennelse</w:t>
      </w:r>
    </w:p>
    <w:p w14:paraId="42D55667" w14:textId="77777777" w:rsidR="005170AE" w:rsidRPr="00B25F2A" w:rsidRDefault="005170AE" w:rsidP="005170AE">
      <w:pPr>
        <w:pStyle w:val="Default"/>
        <w:spacing w:before="100" w:after="100"/>
      </w:pPr>
      <w:r w:rsidRPr="00B25F2A">
        <w:t>Ved alvorlige plager kan det innvilges utvidet tid eller hjelpemidler som kan avlaste på eksamen. Behovet for denne tilretteleggingen dokumenteres i attesten.</w:t>
      </w:r>
    </w:p>
    <w:p w14:paraId="0D608310" w14:textId="77777777" w:rsidR="005170AE" w:rsidRPr="00B25F2A" w:rsidRDefault="005170AE" w:rsidP="005170AE">
      <w:pPr>
        <w:pStyle w:val="Default"/>
        <w:spacing w:before="100" w:after="100"/>
      </w:pPr>
    </w:p>
    <w:p w14:paraId="4A90C7E4" w14:textId="3B350F29" w:rsidR="005170AE" w:rsidRPr="00B25F2A" w:rsidRDefault="005170AE" w:rsidP="005170AE">
      <w:pPr>
        <w:pStyle w:val="Overskrift2"/>
      </w:pPr>
      <w:r w:rsidRPr="00B25F2A">
        <w:t xml:space="preserve">Eksempler på tilrettelegging ved eksamen på </w:t>
      </w:r>
      <w:r w:rsidR="00B97F07">
        <w:t>ONH:</w:t>
      </w:r>
    </w:p>
    <w:p w14:paraId="2F514FD1" w14:textId="39DDE592" w:rsidR="005170AE" w:rsidRDefault="005170AE" w:rsidP="005170AE">
      <w:pPr>
        <w:pStyle w:val="Default"/>
        <w:spacing w:before="100" w:after="100"/>
      </w:pPr>
      <w:r w:rsidRPr="00B25F2A">
        <w:t>Ekstra tid til å løse eksamensoppgaven, hviletid, skjermet plass</w:t>
      </w:r>
      <w:r w:rsidR="00030CBE">
        <w:t xml:space="preserve"> og</w:t>
      </w:r>
      <w:r w:rsidRPr="00B25F2A">
        <w:t xml:space="preserve"> eget rom</w:t>
      </w:r>
      <w:r w:rsidR="00030CBE">
        <w:t>.</w:t>
      </w:r>
    </w:p>
    <w:p w14:paraId="59A4B959" w14:textId="77777777" w:rsidR="00B97F07" w:rsidRPr="00B25F2A" w:rsidRDefault="00B97F07" w:rsidP="005170AE">
      <w:pPr>
        <w:pStyle w:val="Default"/>
        <w:spacing w:before="100" w:after="100"/>
      </w:pPr>
    </w:p>
    <w:p w14:paraId="5D6FE488" w14:textId="77777777" w:rsidR="005170AE" w:rsidRPr="00B25F2A" w:rsidRDefault="005170AE" w:rsidP="005170AE">
      <w:pPr>
        <w:pStyle w:val="Default"/>
        <w:spacing w:before="100" w:after="100"/>
      </w:pPr>
    </w:p>
    <w:p w14:paraId="289F2CEB" w14:textId="5CB93ED2" w:rsidR="005170AE" w:rsidRPr="00B97F07" w:rsidRDefault="00B97F07" w:rsidP="005170AE">
      <w:pPr>
        <w:pStyle w:val="Default"/>
        <w:spacing w:before="100" w:after="100"/>
        <w:rPr>
          <w:rStyle w:val="Hyperkobling"/>
        </w:rPr>
      </w:pPr>
      <w:r>
        <w:fldChar w:fldCharType="begin"/>
      </w:r>
      <w:r>
        <w:instrText xml:space="preserve"> HYPERLINK "https://oslonyehoyskole.no/soknadsinfo/tilrettelegging" </w:instrText>
      </w:r>
      <w:r>
        <w:fldChar w:fldCharType="separate"/>
      </w:r>
      <w:r w:rsidR="005170AE" w:rsidRPr="00B97F07">
        <w:rPr>
          <w:rStyle w:val="Hyperkobling"/>
        </w:rPr>
        <w:t xml:space="preserve">Se mer informasjon om tilrettelegging på eksamen ved </w:t>
      </w:r>
      <w:r>
        <w:rPr>
          <w:rStyle w:val="Hyperkobling"/>
        </w:rPr>
        <w:t>ONH</w:t>
      </w:r>
      <w:r w:rsidR="005170AE" w:rsidRPr="00B97F07">
        <w:rPr>
          <w:rStyle w:val="Hyperkobling"/>
        </w:rPr>
        <w:t>.</w:t>
      </w:r>
    </w:p>
    <w:p w14:paraId="48E2F48A" w14:textId="49ABD50E" w:rsidR="00030CBE" w:rsidRDefault="00B97F07" w:rsidP="00B97F07">
      <w:pPr>
        <w:pStyle w:val="Default"/>
        <w:spacing w:before="100" w:after="100"/>
      </w:pPr>
      <w:r>
        <w:fldChar w:fldCharType="end"/>
      </w:r>
    </w:p>
    <w:sectPr w:rsidR="00030CBE" w:rsidSect="00030CBE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B6D" w14:textId="77777777" w:rsidR="005660FF" w:rsidRDefault="00721F5C">
      <w:pPr>
        <w:spacing w:after="0" w:line="240" w:lineRule="auto"/>
      </w:pPr>
      <w:r>
        <w:separator/>
      </w:r>
    </w:p>
  </w:endnote>
  <w:endnote w:type="continuationSeparator" w:id="0">
    <w:p w14:paraId="5C0FFDED" w14:textId="77777777" w:rsidR="005660FF" w:rsidRDefault="00721F5C">
      <w:pPr>
        <w:spacing w:after="0" w:line="240" w:lineRule="auto"/>
      </w:pPr>
      <w:r>
        <w:continuationSeparator/>
      </w:r>
    </w:p>
  </w:endnote>
  <w:endnote w:type="continuationNotice" w:id="1">
    <w:p w14:paraId="26F73527" w14:textId="77777777" w:rsidR="00D70359" w:rsidRDefault="00D70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BE55" w14:textId="77777777" w:rsidR="005660FF" w:rsidRDefault="00721F5C">
      <w:pPr>
        <w:spacing w:after="0" w:line="240" w:lineRule="auto"/>
      </w:pPr>
      <w:r>
        <w:separator/>
      </w:r>
    </w:p>
  </w:footnote>
  <w:footnote w:type="continuationSeparator" w:id="0">
    <w:p w14:paraId="56DD21E7" w14:textId="77777777" w:rsidR="005660FF" w:rsidRDefault="00721F5C">
      <w:pPr>
        <w:spacing w:after="0" w:line="240" w:lineRule="auto"/>
      </w:pPr>
      <w:r>
        <w:continuationSeparator/>
      </w:r>
    </w:p>
  </w:footnote>
  <w:footnote w:type="continuationNotice" w:id="1">
    <w:p w14:paraId="071D13E3" w14:textId="77777777" w:rsidR="00D70359" w:rsidRDefault="00D70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034" w14:textId="77777777" w:rsidR="00030CBE" w:rsidRDefault="005170AE">
    <w:pPr>
      <w:pStyle w:val="Topptekst"/>
    </w:pPr>
    <w:r>
      <w:t>Dette skjemaet med informasjonsskriv medbringes lege/sakkyndig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AE"/>
    <w:rsid w:val="00027735"/>
    <w:rsid w:val="00030CBE"/>
    <w:rsid w:val="000404E6"/>
    <w:rsid w:val="001057F9"/>
    <w:rsid w:val="001877C2"/>
    <w:rsid w:val="0026616C"/>
    <w:rsid w:val="00270499"/>
    <w:rsid w:val="00331D5F"/>
    <w:rsid w:val="004049A5"/>
    <w:rsid w:val="00501488"/>
    <w:rsid w:val="005170AE"/>
    <w:rsid w:val="005660FF"/>
    <w:rsid w:val="00721F5C"/>
    <w:rsid w:val="00760B46"/>
    <w:rsid w:val="00792046"/>
    <w:rsid w:val="00A20B0F"/>
    <w:rsid w:val="00B21B1A"/>
    <w:rsid w:val="00B71F5D"/>
    <w:rsid w:val="00B97F07"/>
    <w:rsid w:val="00D36922"/>
    <w:rsid w:val="00D70359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BEB"/>
  <w15:chartTrackingRefBased/>
  <w15:docId w15:val="{4EBB9E5B-BB42-49DA-848F-D2ADEA6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AE"/>
    <w:pPr>
      <w:spacing w:after="200" w:line="276" w:lineRule="auto"/>
    </w:pPr>
    <w:rPr>
      <w:rFonts w:eastAsiaTheme="minorEastAsia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7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7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7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70AE"/>
    <w:rPr>
      <w:rFonts w:asciiTheme="majorHAnsi" w:eastAsiaTheme="majorEastAsia" w:hAnsiTheme="majorHAnsi" w:cstheme="majorBidi"/>
      <w:sz w:val="32"/>
      <w:szCs w:val="32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70AE"/>
    <w:rPr>
      <w:rFonts w:asciiTheme="majorHAnsi" w:eastAsiaTheme="majorEastAsia" w:hAnsiTheme="majorHAnsi" w:cstheme="majorBidi"/>
      <w:sz w:val="26"/>
      <w:szCs w:val="26"/>
      <w:lang w:eastAsia="zh-C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70A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Default">
    <w:name w:val="Default"/>
    <w:rsid w:val="00517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51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70AE"/>
    <w:rPr>
      <w:rFonts w:eastAsiaTheme="minorEastAsia"/>
      <w:lang w:eastAsia="zh-CN"/>
    </w:rPr>
  </w:style>
  <w:style w:type="character" w:styleId="Hyperkobling">
    <w:name w:val="Hyperlink"/>
    <w:basedOn w:val="Standardskriftforavsnitt"/>
    <w:uiPriority w:val="99"/>
    <w:unhideWhenUsed/>
    <w:rsid w:val="005170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F07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semiHidden/>
    <w:unhideWhenUsed/>
    <w:rsid w:val="00D7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035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1996740329841813A29AC6848457B" ma:contentTypeVersion="13" ma:contentTypeDescription="Opprett et nytt dokument." ma:contentTypeScope="" ma:versionID="214a8829aa6712799e77e045e18cc385">
  <xsd:schema xmlns:xsd="http://www.w3.org/2001/XMLSchema" xmlns:xs="http://www.w3.org/2001/XMLSchema" xmlns:p="http://schemas.microsoft.com/office/2006/metadata/properties" xmlns:ns2="30272248-619a-4356-a7b7-8e996d8420ca" xmlns:ns3="40c49a63-0dda-4b5d-8414-96f24292728d" targetNamespace="http://schemas.microsoft.com/office/2006/metadata/properties" ma:root="true" ma:fieldsID="0dbc53ad852f95e4c6a5c57350bf14bb" ns2:_="" ns3:_="">
    <xsd:import namespace="30272248-619a-4356-a7b7-8e996d8420ca"/>
    <xsd:import namespace="40c49a63-0dda-4b5d-8414-96f242927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72248-619a-4356-a7b7-8e996d842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9a63-0dda-4b5d-8414-96f242927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56D6-C4A7-4F74-A09D-79B2FE34D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7C0CB-53E7-4508-885B-2C79C3A8A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670A3-B049-4C0C-8E4B-AA1D5FD2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72248-619a-4356-a7b7-8e996d8420ca"/>
    <ds:schemaRef ds:uri="40c49a63-0dda-4b5d-8414-96f242927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https://oslonyehoyskole.no/soknadsinfo/tilrettelegging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Golberg Brenno</dc:creator>
  <cp:keywords/>
  <dc:description/>
  <cp:lastModifiedBy>Marcela Frugård</cp:lastModifiedBy>
  <cp:revision>2</cp:revision>
  <dcterms:created xsi:type="dcterms:W3CDTF">2022-04-20T09:20:00Z</dcterms:created>
  <dcterms:modified xsi:type="dcterms:W3CDTF">2022-04-20T09:20:00Z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0x01010022B1996740329841813A29AC6848457B</vt:lpwstr>
  </property>
</Properties>
</file>