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B19D" w14:textId="1373AEC7" w:rsidR="003964A9" w:rsidRPr="003964A9" w:rsidRDefault="003964A9" w:rsidP="003964A9">
      <w:pPr>
        <w:jc w:val="center"/>
        <w:rPr>
          <w:b/>
          <w:bCs/>
          <w:sz w:val="36"/>
          <w:szCs w:val="36"/>
        </w:rPr>
      </w:pPr>
      <w:r w:rsidRPr="003964A9">
        <w:rPr>
          <w:b/>
          <w:bCs/>
          <w:sz w:val="36"/>
          <w:szCs w:val="36"/>
        </w:rPr>
        <w:t xml:space="preserve">The </w:t>
      </w:r>
      <w:proofErr w:type="spellStart"/>
      <w:r w:rsidRPr="003964A9">
        <w:rPr>
          <w:b/>
          <w:bCs/>
          <w:sz w:val="36"/>
          <w:szCs w:val="36"/>
        </w:rPr>
        <w:t>BRIDgE</w:t>
      </w:r>
      <w:proofErr w:type="spellEnd"/>
      <w:r w:rsidRPr="003964A9">
        <w:rPr>
          <w:b/>
          <w:bCs/>
          <w:sz w:val="36"/>
          <w:szCs w:val="36"/>
        </w:rPr>
        <w:t xml:space="preserve"> Annual Prize for Student Contribution to</w:t>
      </w:r>
    </w:p>
    <w:p w14:paraId="0D0EF445" w14:textId="7FBE660B" w:rsidR="00886F4E" w:rsidRDefault="003964A9" w:rsidP="003964A9">
      <w:pPr>
        <w:jc w:val="center"/>
        <w:rPr>
          <w:b/>
          <w:bCs/>
          <w:sz w:val="36"/>
          <w:szCs w:val="36"/>
        </w:rPr>
      </w:pPr>
      <w:r w:rsidRPr="003964A9">
        <w:rPr>
          <w:b/>
          <w:bCs/>
          <w:sz w:val="36"/>
          <w:szCs w:val="36"/>
        </w:rPr>
        <w:t>Equality, Diversity and Inclusion</w:t>
      </w:r>
    </w:p>
    <w:p w14:paraId="714A4FEB" w14:textId="77777777" w:rsidR="00477C34" w:rsidRDefault="00477C34" w:rsidP="003964A9">
      <w:pPr>
        <w:rPr>
          <w:sz w:val="24"/>
          <w:szCs w:val="24"/>
        </w:rPr>
      </w:pPr>
    </w:p>
    <w:p w14:paraId="7BBAE3DF" w14:textId="0256732B" w:rsidR="003964A9" w:rsidRDefault="00333EFD" w:rsidP="003964A9">
      <w:pPr>
        <w:rPr>
          <w:sz w:val="24"/>
          <w:szCs w:val="24"/>
        </w:rPr>
      </w:pPr>
      <w:r w:rsidRPr="00333EFD">
        <w:rPr>
          <w:sz w:val="24"/>
          <w:szCs w:val="24"/>
        </w:rPr>
        <w:t>The Base for Research in Inclusion, Diversity &amp; Equality</w:t>
      </w:r>
      <w:r w:rsidR="00217E1E">
        <w:rPr>
          <w:sz w:val="24"/>
          <w:szCs w:val="24"/>
        </w:rPr>
        <w:t xml:space="preserve"> (</w:t>
      </w:r>
      <w:proofErr w:type="spellStart"/>
      <w:r w:rsidR="00217E1E">
        <w:rPr>
          <w:sz w:val="24"/>
          <w:szCs w:val="24"/>
        </w:rPr>
        <w:t>BRIDgE</w:t>
      </w:r>
      <w:proofErr w:type="spellEnd"/>
      <w:r w:rsidR="00217E1E">
        <w:rPr>
          <w:sz w:val="24"/>
          <w:szCs w:val="24"/>
        </w:rPr>
        <w:t>, founded in 202</w:t>
      </w:r>
      <w:r w:rsidR="00811229">
        <w:rPr>
          <w:sz w:val="24"/>
          <w:szCs w:val="24"/>
        </w:rPr>
        <w:t>3</w:t>
      </w:r>
      <w:r w:rsidR="00217E1E">
        <w:rPr>
          <w:sz w:val="24"/>
          <w:szCs w:val="24"/>
        </w:rPr>
        <w:t>) at Linco</w:t>
      </w:r>
      <w:r w:rsidR="00811229">
        <w:rPr>
          <w:sz w:val="24"/>
          <w:szCs w:val="24"/>
        </w:rPr>
        <w:t>l</w:t>
      </w:r>
      <w:r w:rsidR="00217E1E">
        <w:rPr>
          <w:sz w:val="24"/>
          <w:szCs w:val="24"/>
        </w:rPr>
        <w:t>n Bishop University brings together and celebrates how Equality, Diversity and Inclusion</w:t>
      </w:r>
      <w:r w:rsidR="00811229">
        <w:rPr>
          <w:sz w:val="24"/>
          <w:szCs w:val="24"/>
        </w:rPr>
        <w:t xml:space="preserve"> </w:t>
      </w:r>
      <w:r w:rsidR="00217E1E">
        <w:rPr>
          <w:sz w:val="24"/>
          <w:szCs w:val="24"/>
        </w:rPr>
        <w:t>(EDI) is at the heart of the university’s profile.  A</w:t>
      </w:r>
      <w:r w:rsidR="00811229">
        <w:rPr>
          <w:sz w:val="24"/>
          <w:szCs w:val="24"/>
        </w:rPr>
        <w:t>s par</w:t>
      </w:r>
      <w:r w:rsidR="00217E1E">
        <w:rPr>
          <w:sz w:val="24"/>
          <w:szCs w:val="24"/>
        </w:rPr>
        <w:t xml:space="preserve">t of our celebration of the outstanding range of outputs, activities and initiatives that students at this university create, we are proud to host the annual </w:t>
      </w:r>
      <w:proofErr w:type="spellStart"/>
      <w:r w:rsidR="00217E1E">
        <w:rPr>
          <w:sz w:val="24"/>
          <w:szCs w:val="24"/>
        </w:rPr>
        <w:t>BRIDgE</w:t>
      </w:r>
      <w:proofErr w:type="spellEnd"/>
      <w:r w:rsidR="00217E1E">
        <w:rPr>
          <w:sz w:val="24"/>
          <w:szCs w:val="24"/>
        </w:rPr>
        <w:t xml:space="preserve"> EDI Student Prize.</w:t>
      </w:r>
    </w:p>
    <w:p w14:paraId="5E550177" w14:textId="7B26A4EF" w:rsidR="00217E1E" w:rsidRDefault="00217E1E" w:rsidP="003964A9">
      <w:pPr>
        <w:rPr>
          <w:sz w:val="24"/>
          <w:szCs w:val="24"/>
        </w:rPr>
      </w:pPr>
      <w:r>
        <w:rPr>
          <w:sz w:val="24"/>
          <w:szCs w:val="24"/>
        </w:rPr>
        <w:t xml:space="preserve">This prize is awarded to a current Lincoln Bishop University student studying on </w:t>
      </w:r>
      <w:r w:rsidR="00811229">
        <w:rPr>
          <w:sz w:val="24"/>
          <w:szCs w:val="24"/>
        </w:rPr>
        <w:t xml:space="preserve">any </w:t>
      </w:r>
      <w:r>
        <w:rPr>
          <w:sz w:val="24"/>
          <w:szCs w:val="24"/>
        </w:rPr>
        <w:t xml:space="preserve">course </w:t>
      </w:r>
      <w:r w:rsidR="00851410">
        <w:rPr>
          <w:sz w:val="24"/>
          <w:szCs w:val="24"/>
        </w:rPr>
        <w:t xml:space="preserve">at the University </w:t>
      </w:r>
      <w:r>
        <w:rPr>
          <w:sz w:val="24"/>
          <w:szCs w:val="24"/>
        </w:rPr>
        <w:t>whose work or community activity promotes EDI in an outstanding way.</w:t>
      </w:r>
    </w:p>
    <w:p w14:paraId="076E1739" w14:textId="0560D05E" w:rsidR="00851410" w:rsidRDefault="00851410" w:rsidP="00851410">
      <w:pPr>
        <w:rPr>
          <w:sz w:val="24"/>
          <w:szCs w:val="24"/>
        </w:rPr>
      </w:pPr>
      <w:r>
        <w:rPr>
          <w:sz w:val="24"/>
          <w:szCs w:val="24"/>
        </w:rPr>
        <w:t xml:space="preserve">Have you, </w:t>
      </w:r>
      <w:r w:rsidR="00811229">
        <w:rPr>
          <w:sz w:val="24"/>
          <w:szCs w:val="24"/>
        </w:rPr>
        <w:t xml:space="preserve">for example, </w:t>
      </w:r>
      <w:r>
        <w:rPr>
          <w:sz w:val="24"/>
          <w:szCs w:val="24"/>
        </w:rPr>
        <w:t xml:space="preserve">as part of your work on </w:t>
      </w:r>
      <w:r w:rsidRPr="00851410">
        <w:rPr>
          <w:sz w:val="24"/>
          <w:szCs w:val="24"/>
        </w:rPr>
        <w:t xml:space="preserve">the </w:t>
      </w:r>
      <w:r w:rsidRPr="00851410">
        <w:rPr>
          <w:i/>
          <w:iCs/>
          <w:sz w:val="24"/>
          <w:szCs w:val="24"/>
        </w:rPr>
        <w:t>'SENDI, Inclusion and Diversity'</w:t>
      </w:r>
      <w:r w:rsidRPr="00851410">
        <w:rPr>
          <w:sz w:val="24"/>
          <w:szCs w:val="24"/>
        </w:rPr>
        <w:t xml:space="preserve"> module in Early Childhood Studies;</w:t>
      </w:r>
      <w:r>
        <w:rPr>
          <w:sz w:val="24"/>
          <w:szCs w:val="24"/>
        </w:rPr>
        <w:t xml:space="preserve"> the</w:t>
      </w:r>
      <w:r w:rsidRPr="00851410">
        <w:rPr>
          <w:sz w:val="24"/>
          <w:szCs w:val="24"/>
        </w:rPr>
        <w:t xml:space="preserve"> </w:t>
      </w:r>
      <w:r w:rsidRPr="00851410">
        <w:rPr>
          <w:i/>
          <w:iCs/>
          <w:sz w:val="24"/>
          <w:szCs w:val="24"/>
        </w:rPr>
        <w:t>'Histories of Identity'</w:t>
      </w:r>
      <w:r>
        <w:rPr>
          <w:sz w:val="24"/>
          <w:szCs w:val="24"/>
        </w:rPr>
        <w:t xml:space="preserve"> module</w:t>
      </w:r>
      <w:r w:rsidRPr="00851410">
        <w:rPr>
          <w:sz w:val="24"/>
          <w:szCs w:val="24"/>
        </w:rPr>
        <w:t xml:space="preserve"> in Archaeology; </w:t>
      </w:r>
      <w:r>
        <w:rPr>
          <w:sz w:val="24"/>
          <w:szCs w:val="24"/>
        </w:rPr>
        <w:t>or the</w:t>
      </w:r>
      <w:r w:rsidRPr="00851410">
        <w:rPr>
          <w:sz w:val="24"/>
          <w:szCs w:val="24"/>
        </w:rPr>
        <w:t xml:space="preserve"> </w:t>
      </w:r>
      <w:r w:rsidRPr="00851410">
        <w:rPr>
          <w:i/>
          <w:iCs/>
          <w:sz w:val="24"/>
          <w:szCs w:val="24"/>
        </w:rPr>
        <w:t>'Understanding Educational Inequality'</w:t>
      </w:r>
      <w:r w:rsidRPr="008514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module </w:t>
      </w:r>
      <w:r w:rsidRPr="00851410">
        <w:rPr>
          <w:sz w:val="24"/>
          <w:szCs w:val="24"/>
        </w:rPr>
        <w:t>in Education Studies and Sport</w:t>
      </w:r>
      <w:r>
        <w:rPr>
          <w:sz w:val="24"/>
          <w:szCs w:val="24"/>
        </w:rPr>
        <w:t xml:space="preserve"> produced a programme, artefact or package which celebrates EDI.  The scope of your work is only limited by your imagination, resourcefulness and ability to understand</w:t>
      </w:r>
      <w:r w:rsidR="00811229">
        <w:rPr>
          <w:sz w:val="24"/>
          <w:szCs w:val="24"/>
        </w:rPr>
        <w:t xml:space="preserve"> that</w:t>
      </w:r>
      <w:r>
        <w:rPr>
          <w:sz w:val="24"/>
          <w:szCs w:val="24"/>
        </w:rPr>
        <w:t xml:space="preserve"> EDI can be championed by anyone, anywhere and at any time if the will exists.</w:t>
      </w:r>
    </w:p>
    <w:p w14:paraId="21F91CEB" w14:textId="6E266802" w:rsidR="00851410" w:rsidRDefault="00851410" w:rsidP="00851410">
      <w:pPr>
        <w:rPr>
          <w:sz w:val="24"/>
          <w:szCs w:val="24"/>
        </w:rPr>
      </w:pPr>
      <w:r>
        <w:rPr>
          <w:sz w:val="24"/>
          <w:szCs w:val="24"/>
        </w:rPr>
        <w:t>Entries will be judged by a cross curricular team using the following criteria</w:t>
      </w:r>
      <w:r w:rsidR="00811229">
        <w:rPr>
          <w:sz w:val="24"/>
          <w:szCs w:val="24"/>
        </w:rPr>
        <w:t>:</w:t>
      </w:r>
    </w:p>
    <w:p w14:paraId="32C35774" w14:textId="4655084F" w:rsidR="00851410" w:rsidRPr="00851410" w:rsidRDefault="00851410" w:rsidP="00712CC9">
      <w:pPr>
        <w:numPr>
          <w:ilvl w:val="0"/>
          <w:numId w:val="2"/>
        </w:numPr>
        <w:rPr>
          <w:sz w:val="24"/>
          <w:szCs w:val="24"/>
        </w:rPr>
      </w:pPr>
      <w:r w:rsidRPr="00851410">
        <w:rPr>
          <w:b/>
          <w:bCs/>
          <w:sz w:val="24"/>
          <w:szCs w:val="24"/>
        </w:rPr>
        <w:t>Clarity of EDI focus:</w:t>
      </w:r>
      <w:r w:rsidRPr="00851410">
        <w:rPr>
          <w:sz w:val="24"/>
          <w:szCs w:val="24"/>
        </w:rPr>
        <w:t> The extent to which the poster clearly articulates the central aim of the EDI work.  </w:t>
      </w:r>
    </w:p>
    <w:p w14:paraId="6D67AE68" w14:textId="7937AA8D" w:rsidR="00851410" w:rsidRPr="00851410" w:rsidRDefault="00851410" w:rsidP="00BB4018">
      <w:pPr>
        <w:numPr>
          <w:ilvl w:val="0"/>
          <w:numId w:val="2"/>
        </w:numPr>
        <w:rPr>
          <w:sz w:val="24"/>
          <w:szCs w:val="24"/>
        </w:rPr>
      </w:pPr>
      <w:r w:rsidRPr="00851410">
        <w:rPr>
          <w:b/>
          <w:bCs/>
          <w:sz w:val="24"/>
          <w:szCs w:val="24"/>
        </w:rPr>
        <w:t>Rigour of the work:</w:t>
      </w:r>
      <w:r w:rsidRPr="00851410">
        <w:rPr>
          <w:sz w:val="24"/>
          <w:szCs w:val="24"/>
        </w:rPr>
        <w:t> The quality of argument and sources used to support the work.</w:t>
      </w:r>
    </w:p>
    <w:p w14:paraId="3D9AB043" w14:textId="77777777" w:rsidR="00851410" w:rsidRPr="00851410" w:rsidRDefault="00851410" w:rsidP="00851410">
      <w:pPr>
        <w:numPr>
          <w:ilvl w:val="0"/>
          <w:numId w:val="2"/>
        </w:numPr>
        <w:rPr>
          <w:sz w:val="24"/>
          <w:szCs w:val="24"/>
        </w:rPr>
      </w:pPr>
      <w:r w:rsidRPr="00851410">
        <w:rPr>
          <w:b/>
          <w:bCs/>
          <w:sz w:val="24"/>
          <w:szCs w:val="24"/>
        </w:rPr>
        <w:t>Significance of the project to practice:</w:t>
      </w:r>
      <w:r w:rsidRPr="00851410">
        <w:rPr>
          <w:sz w:val="24"/>
          <w:szCs w:val="24"/>
        </w:rPr>
        <w:t> The potential impact and relevance of the project to life and work</w:t>
      </w:r>
    </w:p>
    <w:p w14:paraId="695BB4F4" w14:textId="0EEA8B8E" w:rsidR="00477C34" w:rsidRDefault="00851410" w:rsidP="003964A9">
      <w:pPr>
        <w:rPr>
          <w:sz w:val="24"/>
          <w:szCs w:val="24"/>
        </w:rPr>
      </w:pPr>
      <w:r>
        <w:rPr>
          <w:sz w:val="24"/>
          <w:szCs w:val="24"/>
        </w:rPr>
        <w:t>The winner wil</w:t>
      </w:r>
      <w:r w:rsidR="00811229">
        <w:rPr>
          <w:sz w:val="24"/>
          <w:szCs w:val="24"/>
        </w:rPr>
        <w:t xml:space="preserve">l be invited to </w:t>
      </w:r>
      <w:r w:rsidR="00217E1E">
        <w:rPr>
          <w:sz w:val="24"/>
          <w:szCs w:val="24"/>
        </w:rPr>
        <w:t xml:space="preserve">attend an award event and </w:t>
      </w:r>
      <w:r w:rsidR="00477C34">
        <w:rPr>
          <w:sz w:val="24"/>
          <w:szCs w:val="24"/>
        </w:rPr>
        <w:t>be</w:t>
      </w:r>
      <w:r w:rsidR="00217E1E">
        <w:rPr>
          <w:sz w:val="24"/>
          <w:szCs w:val="24"/>
        </w:rPr>
        <w:t xml:space="preserve"> presented with a certificate of achievement by the VC and £150 </w:t>
      </w:r>
      <w:r w:rsidR="00477C34">
        <w:rPr>
          <w:sz w:val="24"/>
          <w:szCs w:val="24"/>
        </w:rPr>
        <w:t>prize money.</w:t>
      </w:r>
    </w:p>
    <w:p w14:paraId="08F39F88" w14:textId="0E461020" w:rsidR="00477C34" w:rsidRDefault="00477C34" w:rsidP="003964A9">
      <w:pPr>
        <w:rPr>
          <w:sz w:val="24"/>
          <w:szCs w:val="24"/>
        </w:rPr>
      </w:pPr>
      <w:r>
        <w:rPr>
          <w:sz w:val="24"/>
          <w:szCs w:val="24"/>
        </w:rPr>
        <w:t>Your work must have been completed in the current academic year</w:t>
      </w:r>
      <w:r w:rsidR="00811229">
        <w:rPr>
          <w:sz w:val="24"/>
          <w:szCs w:val="24"/>
        </w:rPr>
        <w:t xml:space="preserve">.  It can </w:t>
      </w:r>
      <w:r>
        <w:rPr>
          <w:sz w:val="24"/>
          <w:szCs w:val="24"/>
        </w:rPr>
        <w:t>be on any aspect of EDI; and may be academic or community based.</w:t>
      </w:r>
    </w:p>
    <w:p w14:paraId="1FB83686" w14:textId="40C503AF" w:rsidR="005C12B1" w:rsidRDefault="00477C34" w:rsidP="003964A9">
      <w:pPr>
        <w:rPr>
          <w:sz w:val="24"/>
          <w:szCs w:val="24"/>
        </w:rPr>
      </w:pPr>
      <w:r>
        <w:rPr>
          <w:sz w:val="24"/>
          <w:szCs w:val="24"/>
        </w:rPr>
        <w:t xml:space="preserve">Each submission must be in a visual, digital poster-style format suitable for display and </w:t>
      </w:r>
      <w:r w:rsidR="0025544D">
        <w:rPr>
          <w:sz w:val="24"/>
          <w:szCs w:val="24"/>
        </w:rPr>
        <w:t xml:space="preserve">should </w:t>
      </w:r>
      <w:r>
        <w:rPr>
          <w:sz w:val="24"/>
          <w:szCs w:val="24"/>
        </w:rPr>
        <w:t xml:space="preserve">be accompanied by a </w:t>
      </w:r>
      <w:proofErr w:type="gramStart"/>
      <w:r>
        <w:rPr>
          <w:sz w:val="24"/>
          <w:szCs w:val="24"/>
        </w:rPr>
        <w:t>400 word</w:t>
      </w:r>
      <w:proofErr w:type="gramEnd"/>
      <w:r>
        <w:rPr>
          <w:sz w:val="24"/>
          <w:szCs w:val="24"/>
        </w:rPr>
        <w:t xml:space="preserve"> </w:t>
      </w:r>
      <w:r w:rsidR="0025544D">
        <w:rPr>
          <w:sz w:val="24"/>
          <w:szCs w:val="24"/>
        </w:rPr>
        <w:t>written explanation</w:t>
      </w:r>
      <w:r>
        <w:rPr>
          <w:sz w:val="24"/>
          <w:szCs w:val="24"/>
        </w:rPr>
        <w:t xml:space="preserve"> which </w:t>
      </w:r>
      <w:r w:rsidR="0025544D">
        <w:rPr>
          <w:sz w:val="24"/>
          <w:szCs w:val="24"/>
        </w:rPr>
        <w:t xml:space="preserve">details </w:t>
      </w:r>
      <w:r>
        <w:rPr>
          <w:sz w:val="24"/>
          <w:szCs w:val="24"/>
        </w:rPr>
        <w:t>the significance and purpose of the work</w:t>
      </w:r>
      <w:r w:rsidR="00811229">
        <w:rPr>
          <w:sz w:val="24"/>
          <w:szCs w:val="24"/>
        </w:rPr>
        <w:t xml:space="preserve">.  You will also need to submit </w:t>
      </w:r>
      <w:r>
        <w:rPr>
          <w:sz w:val="24"/>
          <w:szCs w:val="24"/>
        </w:rPr>
        <w:t xml:space="preserve">a signed consent form which agrees your poster may be used for university promotion purposes.  </w:t>
      </w:r>
    </w:p>
    <w:p w14:paraId="7900F66D" w14:textId="77777777" w:rsidR="00811229" w:rsidRPr="00333EFD" w:rsidRDefault="00811229" w:rsidP="00811229">
      <w:pPr>
        <w:rPr>
          <w:sz w:val="24"/>
          <w:szCs w:val="24"/>
        </w:rPr>
      </w:pPr>
      <w:r>
        <w:rPr>
          <w:sz w:val="24"/>
          <w:szCs w:val="24"/>
        </w:rPr>
        <w:t>The competition opens on Monday 9</w:t>
      </w:r>
      <w:r w:rsidRPr="00477C3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2026</w:t>
      </w:r>
    </w:p>
    <w:p w14:paraId="66219C37" w14:textId="347C4D8F" w:rsidR="00477C34" w:rsidRDefault="00477C34" w:rsidP="003964A9">
      <w:pPr>
        <w:rPr>
          <w:sz w:val="24"/>
          <w:szCs w:val="24"/>
        </w:rPr>
      </w:pPr>
      <w:r>
        <w:rPr>
          <w:sz w:val="24"/>
          <w:szCs w:val="24"/>
        </w:rPr>
        <w:t xml:space="preserve">Please send your entries to </w:t>
      </w:r>
      <w:hyperlink r:id="rId6" w:history="1">
        <w:r w:rsidRPr="004E0DCD">
          <w:rPr>
            <w:rStyle w:val="Hyperlink"/>
            <w:sz w:val="24"/>
            <w:szCs w:val="24"/>
          </w:rPr>
          <w:t>lyndsay.muir@lincolnbishop.ac.uk</w:t>
        </w:r>
      </w:hyperlink>
      <w:r>
        <w:rPr>
          <w:sz w:val="24"/>
          <w:szCs w:val="24"/>
        </w:rPr>
        <w:t xml:space="preserve"> by 1700 on Friday</w:t>
      </w:r>
      <w:r w:rsidR="00245048">
        <w:rPr>
          <w:sz w:val="24"/>
          <w:szCs w:val="24"/>
        </w:rPr>
        <w:t xml:space="preserve"> 8</w:t>
      </w:r>
      <w:r w:rsidR="00245048" w:rsidRPr="00245048">
        <w:rPr>
          <w:sz w:val="24"/>
          <w:szCs w:val="24"/>
          <w:vertAlign w:val="superscript"/>
        </w:rPr>
        <w:t>th</w:t>
      </w:r>
      <w:r w:rsidR="00245048">
        <w:rPr>
          <w:sz w:val="24"/>
          <w:szCs w:val="24"/>
        </w:rPr>
        <w:t xml:space="preserve"> May 2026.</w:t>
      </w:r>
      <w:r>
        <w:rPr>
          <w:sz w:val="24"/>
          <w:szCs w:val="24"/>
        </w:rPr>
        <w:t xml:space="preserve"> </w:t>
      </w:r>
    </w:p>
    <w:sectPr w:rsidR="00477C34" w:rsidSect="00811229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42C53"/>
    <w:multiLevelType w:val="multilevel"/>
    <w:tmpl w:val="377E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393B8A"/>
    <w:multiLevelType w:val="multilevel"/>
    <w:tmpl w:val="DA3A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8974670">
    <w:abstractNumId w:val="1"/>
  </w:num>
  <w:num w:numId="2" w16cid:durableId="170000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A9"/>
    <w:rsid w:val="00217E1E"/>
    <w:rsid w:val="00245048"/>
    <w:rsid w:val="0025544D"/>
    <w:rsid w:val="002C28E7"/>
    <w:rsid w:val="00313D53"/>
    <w:rsid w:val="00333EFD"/>
    <w:rsid w:val="003964A9"/>
    <w:rsid w:val="004733EE"/>
    <w:rsid w:val="00477C34"/>
    <w:rsid w:val="005C12B1"/>
    <w:rsid w:val="005C3A9D"/>
    <w:rsid w:val="00806C7E"/>
    <w:rsid w:val="00811229"/>
    <w:rsid w:val="00851410"/>
    <w:rsid w:val="00886F4E"/>
    <w:rsid w:val="008A7A6F"/>
    <w:rsid w:val="00AE3937"/>
    <w:rsid w:val="00BF1AC6"/>
    <w:rsid w:val="00C06CFF"/>
    <w:rsid w:val="00DA494A"/>
    <w:rsid w:val="00E66F02"/>
    <w:rsid w:val="00FE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B7258"/>
  <w15:chartTrackingRefBased/>
  <w15:docId w15:val="{22D7F2A3-4B7A-4843-8F95-6798BAFC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4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4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4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4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4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7C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C3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F1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1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1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A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yndsay.muir@lincolnbishop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F7663-BC6D-4277-AEE0-A4565426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Sheine Peart</dc:creator>
  <cp:keywords/>
  <dc:description/>
  <cp:lastModifiedBy>Clare Lawrence</cp:lastModifiedBy>
  <cp:revision>3</cp:revision>
  <dcterms:created xsi:type="dcterms:W3CDTF">2026-01-27T15:07:00Z</dcterms:created>
  <dcterms:modified xsi:type="dcterms:W3CDTF">2026-01-27T15:08:00Z</dcterms:modified>
</cp:coreProperties>
</file>