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39BC" w14:textId="77777777" w:rsidR="00AC6E11" w:rsidRDefault="00AC6E11" w:rsidP="00BD02C2">
      <w:pPr>
        <w:jc w:val="center"/>
        <w:rPr>
          <w:b/>
          <w:sz w:val="28"/>
          <w:u w:val="single"/>
        </w:rPr>
      </w:pPr>
      <w:r>
        <w:rPr>
          <w:b/>
          <w:noProof/>
          <w:sz w:val="28"/>
          <w:u w:val="single"/>
        </w:rPr>
        <w:drawing>
          <wp:anchor distT="0" distB="0" distL="114300" distR="114300" simplePos="0" relativeHeight="251660288" behindDoc="0" locked="0" layoutInCell="1" allowOverlap="1" wp14:anchorId="4B15B8F4" wp14:editId="1B65422F">
            <wp:simplePos x="0" y="0"/>
            <wp:positionH relativeFrom="column">
              <wp:posOffset>1685925</wp:posOffset>
            </wp:positionH>
            <wp:positionV relativeFrom="paragraph">
              <wp:posOffset>-370840</wp:posOffset>
            </wp:positionV>
            <wp:extent cx="2326387" cy="819150"/>
            <wp:effectExtent l="0" t="0" r="0" b="0"/>
            <wp:wrapNone/>
            <wp:docPr id="2" name="Picture 2" descr="C:\Users\cives\AppData\Local\Microsoft\Windows\INetCache\Content.MSO\29A94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es\AppData\Local\Microsoft\Windows\INetCache\Content.MSO\29A94D6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387"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B83B0" w14:textId="77777777" w:rsidR="00AC6E11" w:rsidRDefault="00AC6E11" w:rsidP="00BD02C2">
      <w:pPr>
        <w:jc w:val="center"/>
        <w:rPr>
          <w:b/>
          <w:sz w:val="28"/>
          <w:u w:val="single"/>
        </w:rPr>
      </w:pPr>
    </w:p>
    <w:p w14:paraId="1FB7DF17" w14:textId="77777777" w:rsidR="007E3313" w:rsidRPr="00A40C6A" w:rsidRDefault="007E3313" w:rsidP="00A40C6A">
      <w:pPr>
        <w:jc w:val="center"/>
        <w:rPr>
          <w:b/>
          <w:sz w:val="28"/>
          <w:u w:val="single"/>
        </w:rPr>
      </w:pPr>
      <w:r>
        <w:rPr>
          <w:b/>
          <w:sz w:val="28"/>
          <w:u w:val="single"/>
        </w:rPr>
        <w:t xml:space="preserve">Teacher Standard </w:t>
      </w:r>
      <w:r w:rsidR="003C7854">
        <w:rPr>
          <w:b/>
          <w:sz w:val="28"/>
          <w:u w:val="single"/>
        </w:rPr>
        <w:t>7</w:t>
      </w:r>
      <w:r>
        <w:rPr>
          <w:b/>
          <w:sz w:val="28"/>
          <w:u w:val="single"/>
        </w:rPr>
        <w:t xml:space="preserve">: </w:t>
      </w:r>
      <w:r w:rsidR="00422F6D">
        <w:rPr>
          <w:b/>
          <w:sz w:val="28"/>
          <w:u w:val="single"/>
        </w:rPr>
        <w:t>Manage behaviour effectively to ensure a good and safe learning environment</w:t>
      </w:r>
      <w:r w:rsidR="00A40C6A">
        <w:rPr>
          <w:b/>
          <w:sz w:val="28"/>
          <w:u w:val="single"/>
        </w:rPr>
        <w:br/>
      </w:r>
    </w:p>
    <w:p w14:paraId="6BF63B43" w14:textId="77777777" w:rsidR="007E3313" w:rsidRDefault="00BD02C2" w:rsidP="007E3313">
      <w:pPr>
        <w:rPr>
          <w:b/>
          <w:sz w:val="24"/>
        </w:rPr>
      </w:pPr>
      <w:r w:rsidRPr="00A40C6A">
        <w:rPr>
          <w:b/>
          <w:noProof/>
        </w:rPr>
        <mc:AlternateContent>
          <mc:Choice Requires="wps">
            <w:drawing>
              <wp:anchor distT="0" distB="0" distL="114300" distR="114300" simplePos="0" relativeHeight="251659264" behindDoc="0" locked="0" layoutInCell="1" allowOverlap="1" wp14:anchorId="16A8BAE0" wp14:editId="6215E6E2">
                <wp:simplePos x="0" y="0"/>
                <wp:positionH relativeFrom="column">
                  <wp:posOffset>-434340</wp:posOffset>
                </wp:positionH>
                <wp:positionV relativeFrom="paragraph">
                  <wp:posOffset>238760</wp:posOffset>
                </wp:positionV>
                <wp:extent cx="6648450" cy="1722120"/>
                <wp:effectExtent l="0" t="0" r="19050" b="11430"/>
                <wp:wrapNone/>
                <wp:docPr id="1" name="Rectangle: Rounded Corners 1"/>
                <wp:cNvGraphicFramePr/>
                <a:graphic xmlns:a="http://schemas.openxmlformats.org/drawingml/2006/main">
                  <a:graphicData uri="http://schemas.microsoft.com/office/word/2010/wordprocessingShape">
                    <wps:wsp>
                      <wps:cNvSpPr/>
                      <wps:spPr>
                        <a:xfrm>
                          <a:off x="0" y="0"/>
                          <a:ext cx="6648450" cy="1722120"/>
                        </a:xfrm>
                        <a:prstGeom prst="roundRect">
                          <a:avLst/>
                        </a:prstGeom>
                        <a:solidFill>
                          <a:schemeClr val="bg1">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F48B412" w14:textId="421C2C91" w:rsidR="00246661" w:rsidRPr="00BD02C2" w:rsidRDefault="00246661" w:rsidP="001B6334">
                            <w:pPr>
                              <w:rPr>
                                <w:b/>
                                <w:u w:val="single"/>
                              </w:rPr>
                            </w:pPr>
                            <w:r w:rsidRPr="0075735D">
                              <w:rPr>
                                <w:b/>
                                <w:u w:val="single"/>
                              </w:rPr>
                              <w:t>A</w:t>
                            </w:r>
                            <w:r w:rsidR="00747F83">
                              <w:rPr>
                                <w:b/>
                                <w:u w:val="single"/>
                              </w:rPr>
                              <w:t>n</w:t>
                            </w:r>
                            <w:r w:rsidRPr="0075735D">
                              <w:rPr>
                                <w:b/>
                                <w:u w:val="single"/>
                              </w:rPr>
                              <w:t xml:space="preserve"> </w:t>
                            </w:r>
                            <w:r w:rsidR="00747F83">
                              <w:rPr>
                                <w:b/>
                                <w:u w:val="single"/>
                              </w:rPr>
                              <w:t>early career</w:t>
                            </w:r>
                            <w:r w:rsidRPr="0075735D">
                              <w:rPr>
                                <w:b/>
                                <w:u w:val="single"/>
                              </w:rPr>
                              <w:t xml:space="preserve"> teacher:</w:t>
                            </w:r>
                          </w:p>
                          <w:p w14:paraId="7330E07E" w14:textId="77777777" w:rsidR="00246661" w:rsidRPr="001B6334" w:rsidRDefault="00246661" w:rsidP="001B6334">
                            <w:pPr>
                              <w:pStyle w:val="ListParagraph"/>
                              <w:numPr>
                                <w:ilvl w:val="0"/>
                                <w:numId w:val="13"/>
                              </w:numPr>
                              <w:rPr>
                                <w:color w:val="000000" w:themeColor="text1"/>
                              </w:rPr>
                            </w:pPr>
                            <w:r w:rsidRPr="001B6334">
                              <w:rPr>
                                <w:i/>
                                <w:color w:val="000000" w:themeColor="text1"/>
                              </w:rPr>
                              <w:t xml:space="preserve">Has </w:t>
                            </w:r>
                            <w:r w:rsidRPr="001B6334">
                              <w:rPr>
                                <w:b/>
                                <w:i/>
                                <w:color w:val="000000" w:themeColor="text1"/>
                              </w:rPr>
                              <w:t xml:space="preserve">clear </w:t>
                            </w:r>
                            <w:r w:rsidRPr="001B6334">
                              <w:rPr>
                                <w:i/>
                                <w:color w:val="000000" w:themeColor="text1"/>
                              </w:rPr>
                              <w:t xml:space="preserve">and </w:t>
                            </w:r>
                            <w:r w:rsidRPr="001B6334">
                              <w:rPr>
                                <w:b/>
                                <w:i/>
                                <w:color w:val="000000" w:themeColor="text1"/>
                              </w:rPr>
                              <w:t>consistent</w:t>
                            </w:r>
                            <w:r w:rsidRPr="001B6334">
                              <w:rPr>
                                <w:i/>
                                <w:color w:val="000000" w:themeColor="text1"/>
                              </w:rPr>
                              <w:t xml:space="preserve"> expectations for excellent behaviour and learning behaviours</w:t>
                            </w:r>
                            <w:r>
                              <w:rPr>
                                <w:i/>
                                <w:color w:val="000000" w:themeColor="text1"/>
                              </w:rPr>
                              <w:t>.</w:t>
                            </w:r>
                          </w:p>
                          <w:p w14:paraId="35212654" w14:textId="77777777" w:rsidR="00246661" w:rsidRDefault="00246661" w:rsidP="001B6334">
                            <w:pPr>
                              <w:pStyle w:val="ListParagraph"/>
                              <w:numPr>
                                <w:ilvl w:val="0"/>
                                <w:numId w:val="13"/>
                              </w:numPr>
                            </w:pPr>
                            <w:r>
                              <w:t xml:space="preserve">Is </w:t>
                            </w:r>
                            <w:r w:rsidRPr="001B6334">
                              <w:rPr>
                                <w:b/>
                                <w:i/>
                              </w:rPr>
                              <w:t>proactive</w:t>
                            </w:r>
                            <w:r>
                              <w:t xml:space="preserve"> in creating their own strategies and critically reflect on these.</w:t>
                            </w:r>
                          </w:p>
                          <w:p w14:paraId="53C8355D" w14:textId="77777777" w:rsidR="00246661" w:rsidRDefault="00246661" w:rsidP="001B6334">
                            <w:pPr>
                              <w:pStyle w:val="ListParagraph"/>
                              <w:numPr>
                                <w:ilvl w:val="0"/>
                                <w:numId w:val="13"/>
                              </w:numPr>
                            </w:pPr>
                            <w:r>
                              <w:t>Uses a wide range of positive behaviour management strategies throughout, including imposing sanctions effectively, consistently and fairly, as appropriate.</w:t>
                            </w:r>
                          </w:p>
                          <w:p w14:paraId="42B40A40" w14:textId="77777777" w:rsidR="00246661" w:rsidRDefault="00246661" w:rsidP="001B6334">
                            <w:pPr>
                              <w:pStyle w:val="ListParagraph"/>
                              <w:numPr>
                                <w:ilvl w:val="0"/>
                                <w:numId w:val="13"/>
                              </w:numPr>
                            </w:pPr>
                            <w:r>
                              <w:t>Keep pupils motivated and engaged throughout.</w:t>
                            </w:r>
                          </w:p>
                          <w:p w14:paraId="0FFA0E72" w14:textId="77777777" w:rsidR="00246661" w:rsidRDefault="00246661" w:rsidP="001B6334">
                            <w:pPr>
                              <w:pStyle w:val="ListParagraph"/>
                              <w:numPr>
                                <w:ilvl w:val="0"/>
                                <w:numId w:val="13"/>
                              </w:numPr>
                            </w:pPr>
                            <w:r>
                              <w:t>Acts in accordance with the school’s behaviour policy.</w:t>
                            </w:r>
                          </w:p>
                          <w:p w14:paraId="0708F30D" w14:textId="77777777" w:rsidR="00246661" w:rsidRDefault="00246661" w:rsidP="006E27DF">
                            <w:pPr>
                              <w:jc w:val="center"/>
                            </w:pPr>
                          </w:p>
                          <w:p w14:paraId="7D60DFB5" w14:textId="77777777" w:rsidR="00246661" w:rsidRDefault="00246661" w:rsidP="006E27DF">
                            <w:pPr>
                              <w:pStyle w:val="ListParagraph"/>
                              <w:rPr>
                                <w:b/>
                              </w:rPr>
                            </w:pPr>
                          </w:p>
                          <w:p w14:paraId="0873267B" w14:textId="77777777" w:rsidR="00246661" w:rsidRDefault="00246661" w:rsidP="006E27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8BAE0" id="Rectangle: Rounded Corners 1" o:spid="_x0000_s1026" style="position:absolute;margin-left:-34.2pt;margin-top:18.8pt;width:523.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" fillcolor="#c490aa [1948]" strokecolor="black [3200]" strokeweight="1pt">
                <v:stroke joinstyle="miter"/>
                <v:textbox>
                  <w:txbxContent>
                    <w:p w14:paraId="0F48B412" w14:textId="421C2C91" w:rsidR="00246661" w:rsidRPr="00BD02C2" w:rsidRDefault="00246661" w:rsidP="001B6334">
                      <w:pPr>
                        <w:rPr>
                          <w:b/>
                          <w:u w:val="single"/>
                        </w:rPr>
                      </w:pPr>
                      <w:r w:rsidRPr="0075735D">
                        <w:rPr>
                          <w:b/>
                          <w:u w:val="single"/>
                        </w:rPr>
                        <w:t>A</w:t>
                      </w:r>
                      <w:r w:rsidR="00747F83">
                        <w:rPr>
                          <w:b/>
                          <w:u w:val="single"/>
                        </w:rPr>
                        <w:t>n</w:t>
                      </w:r>
                      <w:r w:rsidRPr="0075735D">
                        <w:rPr>
                          <w:b/>
                          <w:u w:val="single"/>
                        </w:rPr>
                        <w:t xml:space="preserve"> </w:t>
                      </w:r>
                      <w:r w:rsidR="00747F83">
                        <w:rPr>
                          <w:b/>
                          <w:u w:val="single"/>
                        </w:rPr>
                        <w:t>early career</w:t>
                      </w:r>
                      <w:r w:rsidRPr="0075735D">
                        <w:rPr>
                          <w:b/>
                          <w:u w:val="single"/>
                        </w:rPr>
                        <w:t xml:space="preserve"> teacher:</w:t>
                      </w:r>
                    </w:p>
                    <w:p w14:paraId="7330E07E" w14:textId="77777777" w:rsidR="00246661" w:rsidRPr="001B6334" w:rsidRDefault="00246661" w:rsidP="001B6334">
                      <w:pPr>
                        <w:pStyle w:val="ListParagraph"/>
                        <w:numPr>
                          <w:ilvl w:val="0"/>
                          <w:numId w:val="13"/>
                        </w:numPr>
                        <w:rPr>
                          <w:color w:val="000000" w:themeColor="text1"/>
                        </w:rPr>
                      </w:pPr>
                      <w:r w:rsidRPr="001B6334">
                        <w:rPr>
                          <w:i/>
                          <w:color w:val="000000" w:themeColor="text1"/>
                        </w:rPr>
                        <w:t xml:space="preserve">Has </w:t>
                      </w:r>
                      <w:r w:rsidRPr="001B6334">
                        <w:rPr>
                          <w:b/>
                          <w:i/>
                          <w:color w:val="000000" w:themeColor="text1"/>
                        </w:rPr>
                        <w:t xml:space="preserve">clear </w:t>
                      </w:r>
                      <w:r w:rsidRPr="001B6334">
                        <w:rPr>
                          <w:i/>
                          <w:color w:val="000000" w:themeColor="text1"/>
                        </w:rPr>
                        <w:t xml:space="preserve">and </w:t>
                      </w:r>
                      <w:r w:rsidRPr="001B6334">
                        <w:rPr>
                          <w:b/>
                          <w:i/>
                          <w:color w:val="000000" w:themeColor="text1"/>
                        </w:rPr>
                        <w:t>consistent</w:t>
                      </w:r>
                      <w:r w:rsidRPr="001B6334">
                        <w:rPr>
                          <w:i/>
                          <w:color w:val="000000" w:themeColor="text1"/>
                        </w:rPr>
                        <w:t xml:space="preserve"> expectations for excellent behaviour and learning behaviours</w:t>
                      </w:r>
                      <w:r>
                        <w:rPr>
                          <w:i/>
                          <w:color w:val="000000" w:themeColor="text1"/>
                        </w:rPr>
                        <w:t>.</w:t>
                      </w:r>
                    </w:p>
                    <w:p w14:paraId="35212654" w14:textId="77777777" w:rsidR="00246661" w:rsidRDefault="00246661" w:rsidP="001B6334">
                      <w:pPr>
                        <w:pStyle w:val="ListParagraph"/>
                        <w:numPr>
                          <w:ilvl w:val="0"/>
                          <w:numId w:val="13"/>
                        </w:numPr>
                      </w:pPr>
                      <w:r>
                        <w:t xml:space="preserve">Is </w:t>
                      </w:r>
                      <w:r w:rsidRPr="001B6334">
                        <w:rPr>
                          <w:b/>
                          <w:i/>
                        </w:rPr>
                        <w:t>proactive</w:t>
                      </w:r>
                      <w:r>
                        <w:t xml:space="preserve"> in creating their own strategies and critically reflect on these.</w:t>
                      </w:r>
                    </w:p>
                    <w:p w14:paraId="53C8355D" w14:textId="77777777" w:rsidR="00246661" w:rsidRDefault="00246661" w:rsidP="001B6334">
                      <w:pPr>
                        <w:pStyle w:val="ListParagraph"/>
                        <w:numPr>
                          <w:ilvl w:val="0"/>
                          <w:numId w:val="13"/>
                        </w:numPr>
                      </w:pPr>
                      <w:r>
                        <w:t>Uses a wide range of positive behaviour management strategies throughout, including imposing sanctions effectively, consistently and fairly, as appropriate.</w:t>
                      </w:r>
                    </w:p>
                    <w:p w14:paraId="42B40A40" w14:textId="77777777" w:rsidR="00246661" w:rsidRDefault="00246661" w:rsidP="001B6334">
                      <w:pPr>
                        <w:pStyle w:val="ListParagraph"/>
                        <w:numPr>
                          <w:ilvl w:val="0"/>
                          <w:numId w:val="13"/>
                        </w:numPr>
                      </w:pPr>
                      <w:r>
                        <w:t>Keep pupils motivated and engaged throughout.</w:t>
                      </w:r>
                    </w:p>
                    <w:p w14:paraId="0FFA0E72" w14:textId="77777777" w:rsidR="00246661" w:rsidRDefault="00246661" w:rsidP="001B6334">
                      <w:pPr>
                        <w:pStyle w:val="ListParagraph"/>
                        <w:numPr>
                          <w:ilvl w:val="0"/>
                          <w:numId w:val="13"/>
                        </w:numPr>
                      </w:pPr>
                      <w:r>
                        <w:t>Acts in accordance with the school’s behaviour policy.</w:t>
                      </w:r>
                    </w:p>
                    <w:p w14:paraId="0708F30D" w14:textId="77777777" w:rsidR="00246661" w:rsidRDefault="00246661" w:rsidP="006E27DF">
                      <w:pPr>
                        <w:jc w:val="center"/>
                      </w:pPr>
                    </w:p>
                    <w:p w14:paraId="7D60DFB5" w14:textId="77777777" w:rsidR="00246661" w:rsidRDefault="00246661" w:rsidP="006E27DF">
                      <w:pPr>
                        <w:pStyle w:val="ListParagraph"/>
                        <w:rPr>
                          <w:b/>
                        </w:rPr>
                      </w:pPr>
                    </w:p>
                    <w:p w14:paraId="0873267B" w14:textId="77777777" w:rsidR="00246661" w:rsidRDefault="00246661" w:rsidP="006E27DF">
                      <w:pPr>
                        <w:jc w:val="center"/>
                      </w:pPr>
                    </w:p>
                  </w:txbxContent>
                </v:textbox>
              </v:roundrect>
            </w:pict>
          </mc:Fallback>
        </mc:AlternateContent>
      </w:r>
      <w:r w:rsidRPr="00A40C6A">
        <w:rPr>
          <w:b/>
        </w:rPr>
        <w:t xml:space="preserve">This document is intended as supporting guidance, not as </w:t>
      </w:r>
      <w:r w:rsidR="00A40C6A" w:rsidRPr="00A40C6A">
        <w:rPr>
          <w:b/>
        </w:rPr>
        <w:t xml:space="preserve">an </w:t>
      </w:r>
      <w:r w:rsidRPr="00A40C6A">
        <w:rPr>
          <w:b/>
        </w:rPr>
        <w:t>assessment criteria or checklist.</w:t>
      </w:r>
    </w:p>
    <w:p w14:paraId="604C653C" w14:textId="77777777" w:rsidR="00BD02C2" w:rsidRDefault="00BD02C2" w:rsidP="007E3313">
      <w:pPr>
        <w:rPr>
          <w:b/>
          <w:sz w:val="24"/>
        </w:rPr>
      </w:pPr>
    </w:p>
    <w:p w14:paraId="6DD49E36" w14:textId="77777777" w:rsidR="00BD02C2" w:rsidRPr="00BD02C2" w:rsidRDefault="00BD02C2" w:rsidP="007E3313">
      <w:pPr>
        <w:rPr>
          <w:b/>
          <w:sz w:val="24"/>
        </w:rPr>
      </w:pPr>
    </w:p>
    <w:p w14:paraId="10C681A5" w14:textId="77777777" w:rsidR="002958CE" w:rsidRDefault="002958CE" w:rsidP="007E3313">
      <w:pPr>
        <w:rPr>
          <w:sz w:val="28"/>
        </w:rPr>
      </w:pPr>
    </w:p>
    <w:p w14:paraId="2A684C84" w14:textId="77777777" w:rsidR="002958CE" w:rsidRPr="002958CE" w:rsidRDefault="002958CE" w:rsidP="002958CE">
      <w:pPr>
        <w:rPr>
          <w:sz w:val="28"/>
        </w:rPr>
      </w:pPr>
    </w:p>
    <w:p w14:paraId="7E4C38EB" w14:textId="77777777" w:rsidR="002958CE" w:rsidRPr="002958CE" w:rsidRDefault="002958CE" w:rsidP="002958CE">
      <w:pPr>
        <w:rPr>
          <w:sz w:val="28"/>
        </w:rPr>
      </w:pPr>
    </w:p>
    <w:p w14:paraId="4D308ED3" w14:textId="77777777" w:rsidR="002958CE" w:rsidRPr="002958CE" w:rsidRDefault="0075735D" w:rsidP="002958CE">
      <w:pPr>
        <w:rPr>
          <w:sz w:val="28"/>
        </w:rPr>
      </w:pPr>
      <w:r>
        <w:rPr>
          <w:noProof/>
          <w:sz w:val="28"/>
        </w:rPr>
        <mc:AlternateContent>
          <mc:Choice Requires="wps">
            <w:drawing>
              <wp:anchor distT="0" distB="0" distL="114300" distR="114300" simplePos="0" relativeHeight="251663360" behindDoc="0" locked="0" layoutInCell="1" allowOverlap="1" wp14:anchorId="7D475F30" wp14:editId="361BB4A4">
                <wp:simplePos x="0" y="0"/>
                <wp:positionH relativeFrom="column">
                  <wp:posOffset>-190500</wp:posOffset>
                </wp:positionH>
                <wp:positionV relativeFrom="paragraph">
                  <wp:posOffset>276225</wp:posOffset>
                </wp:positionV>
                <wp:extent cx="6195060" cy="44119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6195060" cy="4411980"/>
                        </a:xfrm>
                        <a:prstGeom prst="rect">
                          <a:avLst/>
                        </a:prstGeom>
                        <a:solidFill>
                          <a:schemeClr val="bg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1967D" w14:textId="77777777" w:rsidR="0075735D" w:rsidRPr="0075735D" w:rsidRDefault="0075735D" w:rsidP="0075735D">
                            <w:pPr>
                              <w:pStyle w:val="ListParagraph"/>
                              <w:rPr>
                                <w:b/>
                                <w:color w:val="000000" w:themeColor="text1"/>
                              </w:rPr>
                            </w:pPr>
                            <w:r w:rsidRPr="0075735D">
                              <w:rPr>
                                <w:b/>
                                <w:color w:val="000000" w:themeColor="text1"/>
                              </w:rPr>
                              <w:t>Key questions to ask yourself:</w:t>
                            </w:r>
                          </w:p>
                          <w:p w14:paraId="72273E68" w14:textId="77777777" w:rsidR="0075735D" w:rsidRPr="0075735D" w:rsidRDefault="0075735D" w:rsidP="0075735D">
                            <w:pPr>
                              <w:pStyle w:val="ListParagraph"/>
                              <w:rPr>
                                <w:color w:val="000000" w:themeColor="text1"/>
                              </w:rPr>
                            </w:pPr>
                          </w:p>
                          <w:p w14:paraId="66920581" w14:textId="77777777" w:rsidR="0075735D" w:rsidRPr="0075735D" w:rsidRDefault="0075735D" w:rsidP="0075735D">
                            <w:pPr>
                              <w:pStyle w:val="ListParagraph"/>
                              <w:numPr>
                                <w:ilvl w:val="0"/>
                                <w:numId w:val="13"/>
                              </w:numPr>
                              <w:rPr>
                                <w:color w:val="000000" w:themeColor="text1"/>
                              </w:rPr>
                            </w:pPr>
                            <w:r w:rsidRPr="0075735D">
                              <w:rPr>
                                <w:color w:val="000000" w:themeColor="text1"/>
                              </w:rPr>
                              <w:t>Do I understand the school’s behaviour policy and procedures? Am I confident to follow these? Is a consistent approach being used by adults with my class?</w:t>
                            </w:r>
                          </w:p>
                          <w:p w14:paraId="0AEA0B18"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proactive? If I need support with my management of behaviour, am I seeking this in a timely manner?</w:t>
                            </w:r>
                          </w:p>
                          <w:p w14:paraId="4FB85A68" w14:textId="77777777" w:rsidR="0075735D" w:rsidRPr="0075735D" w:rsidRDefault="0075735D" w:rsidP="0075735D">
                            <w:pPr>
                              <w:pStyle w:val="ListParagraph"/>
                              <w:numPr>
                                <w:ilvl w:val="0"/>
                                <w:numId w:val="13"/>
                              </w:numPr>
                              <w:rPr>
                                <w:color w:val="000000" w:themeColor="text1"/>
                              </w:rPr>
                            </w:pPr>
                            <w:r w:rsidRPr="0075735D">
                              <w:rPr>
                                <w:color w:val="000000" w:themeColor="text1"/>
                              </w:rPr>
                              <w:t>Do I have high expectations of pupils’ behaviours and attitudes to their learning?</w:t>
                            </w:r>
                          </w:p>
                          <w:p w14:paraId="6E711495"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able to use a range of behaviour strategies, including rewards/praise and sanctions? Have the pupils been involved in the formulation of these?</w:t>
                            </w:r>
                          </w:p>
                          <w:p w14:paraId="032F78F1" w14:textId="77777777" w:rsidR="0075735D" w:rsidRPr="0075735D" w:rsidRDefault="0075735D" w:rsidP="0075735D">
                            <w:pPr>
                              <w:pStyle w:val="ListParagraph"/>
                              <w:numPr>
                                <w:ilvl w:val="0"/>
                                <w:numId w:val="13"/>
                              </w:numPr>
                              <w:rPr>
                                <w:color w:val="000000" w:themeColor="text1"/>
                              </w:rPr>
                            </w:pPr>
                            <w:r w:rsidRPr="0075735D">
                              <w:rPr>
                                <w:color w:val="000000" w:themeColor="text1"/>
                              </w:rPr>
                              <w:t xml:space="preserve">How does my voice and mannerisms impact positively on my presence? Can I act decisively? </w:t>
                            </w:r>
                          </w:p>
                          <w:p w14:paraId="4F3F5CBD" w14:textId="77777777" w:rsidR="0075735D" w:rsidRPr="0075735D" w:rsidRDefault="0075735D" w:rsidP="0075735D">
                            <w:pPr>
                              <w:pStyle w:val="ListParagraph"/>
                              <w:numPr>
                                <w:ilvl w:val="0"/>
                                <w:numId w:val="13"/>
                              </w:numPr>
                              <w:rPr>
                                <w:color w:val="000000" w:themeColor="text1"/>
                              </w:rPr>
                            </w:pPr>
                            <w:r w:rsidRPr="0075735D">
                              <w:rPr>
                                <w:color w:val="000000" w:themeColor="text1"/>
                              </w:rPr>
                              <w:t>Are there respectful, supportive and nurturing relationships in my class? How do I know this? Is this impacting positively on pupils’ mental health?</w:t>
                            </w:r>
                          </w:p>
                          <w:p w14:paraId="4CD5986D" w14:textId="11BDC403" w:rsidR="0075735D" w:rsidRPr="0075735D" w:rsidRDefault="0075735D" w:rsidP="0075735D">
                            <w:pPr>
                              <w:pStyle w:val="ListParagraph"/>
                              <w:numPr>
                                <w:ilvl w:val="0"/>
                                <w:numId w:val="13"/>
                              </w:numPr>
                              <w:rPr>
                                <w:color w:val="000000" w:themeColor="text1"/>
                              </w:rPr>
                            </w:pPr>
                            <w:r w:rsidRPr="0075735D">
                              <w:rPr>
                                <w:color w:val="000000" w:themeColor="text1"/>
                              </w:rPr>
                              <w:t xml:space="preserve">Am I aware of each pupil’s personal journey and any specific individual and group learning needs? Am I respectful of how </w:t>
                            </w:r>
                            <w:r w:rsidR="00DA2BCE">
                              <w:rPr>
                                <w:color w:val="000000" w:themeColor="text1"/>
                              </w:rPr>
                              <w:t>pupils</w:t>
                            </w:r>
                            <w:r w:rsidRPr="0075735D">
                              <w:rPr>
                                <w:color w:val="000000" w:themeColor="text1"/>
                              </w:rPr>
                              <w:t xml:space="preserve"> learn? Do I understand how some factors may impact negatively on behaviour and motivation to learn?</w:t>
                            </w:r>
                          </w:p>
                          <w:p w14:paraId="39456F4E"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able to identify low-level disruption and act promptly and decisively, in accordance to school polices?</w:t>
                            </w:r>
                          </w:p>
                          <w:p w14:paraId="37CBD7C8" w14:textId="77777777" w:rsidR="0075735D" w:rsidRPr="0075735D" w:rsidRDefault="0075735D" w:rsidP="0075735D">
                            <w:pPr>
                              <w:pStyle w:val="ListParagraph"/>
                              <w:numPr>
                                <w:ilvl w:val="0"/>
                                <w:numId w:val="13"/>
                              </w:numPr>
                              <w:rPr>
                                <w:color w:val="000000" w:themeColor="text1"/>
                              </w:rPr>
                            </w:pPr>
                            <w:r w:rsidRPr="0075735D">
                              <w:rPr>
                                <w:color w:val="000000" w:themeColor="text1"/>
                              </w:rPr>
                              <w:t xml:space="preserve">How are my classroom layouts, routines and organisational strategies supporting the pupils that I teach? Is this environment welcoming and inclusive? Consider room temperature and furniture configuration. </w:t>
                            </w:r>
                          </w:p>
                          <w:p w14:paraId="2221E255" w14:textId="77777777" w:rsidR="0075735D" w:rsidRPr="0075735D" w:rsidRDefault="0075735D" w:rsidP="0075735D">
                            <w:pPr>
                              <w:pStyle w:val="ListParagraph"/>
                              <w:numPr>
                                <w:ilvl w:val="0"/>
                                <w:numId w:val="13"/>
                              </w:numPr>
                              <w:rPr>
                                <w:color w:val="000000" w:themeColor="text1"/>
                              </w:rPr>
                            </w:pPr>
                            <w:r w:rsidRPr="0075735D">
                              <w:rPr>
                                <w:color w:val="000000" w:themeColor="text1"/>
                              </w:rPr>
                              <w:t>How is my provision and my teaching both motivating and engaging my learners? Is this encouraging positive learning behaviours, including perseverance and resilience?</w:t>
                            </w:r>
                          </w:p>
                          <w:p w14:paraId="08F4A615" w14:textId="77777777" w:rsidR="0075735D" w:rsidRPr="0075735D" w:rsidRDefault="0075735D" w:rsidP="007573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75F30" id="Rectangle 4" o:spid="_x0000_s1027" style="position:absolute;margin-left:-15pt;margin-top:21.75pt;width:487.8pt;height:34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" fillcolor="#c490aa [1948]" strokecolor="black [3213]" strokeweight="1pt">
                <v:textbox>
                  <w:txbxContent>
                    <w:p w14:paraId="7FF1967D" w14:textId="77777777" w:rsidR="0075735D" w:rsidRPr="0075735D" w:rsidRDefault="0075735D" w:rsidP="0075735D">
                      <w:pPr>
                        <w:pStyle w:val="ListParagraph"/>
                        <w:rPr>
                          <w:b/>
                          <w:color w:val="000000" w:themeColor="text1"/>
                        </w:rPr>
                      </w:pPr>
                      <w:r w:rsidRPr="0075735D">
                        <w:rPr>
                          <w:b/>
                          <w:color w:val="000000" w:themeColor="text1"/>
                        </w:rPr>
                        <w:t>Key questions to ask yourself:</w:t>
                      </w:r>
                    </w:p>
                    <w:p w14:paraId="72273E68" w14:textId="77777777" w:rsidR="0075735D" w:rsidRPr="0075735D" w:rsidRDefault="0075735D" w:rsidP="0075735D">
                      <w:pPr>
                        <w:pStyle w:val="ListParagraph"/>
                        <w:rPr>
                          <w:color w:val="000000" w:themeColor="text1"/>
                        </w:rPr>
                      </w:pPr>
                    </w:p>
                    <w:p w14:paraId="66920581" w14:textId="77777777" w:rsidR="0075735D" w:rsidRPr="0075735D" w:rsidRDefault="0075735D" w:rsidP="0075735D">
                      <w:pPr>
                        <w:pStyle w:val="ListParagraph"/>
                        <w:numPr>
                          <w:ilvl w:val="0"/>
                          <w:numId w:val="13"/>
                        </w:numPr>
                        <w:rPr>
                          <w:color w:val="000000" w:themeColor="text1"/>
                        </w:rPr>
                      </w:pPr>
                      <w:r w:rsidRPr="0075735D">
                        <w:rPr>
                          <w:color w:val="000000" w:themeColor="text1"/>
                        </w:rPr>
                        <w:t>Do I understand the school’s behaviour policy and procedures? Am I confident to follow these? Is a consistent approach being used by adults with my class?</w:t>
                      </w:r>
                    </w:p>
                    <w:p w14:paraId="0AEA0B18"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proactive? If I need support with my management of behaviour, am I seeking this in a timely manner?</w:t>
                      </w:r>
                    </w:p>
                    <w:p w14:paraId="4FB85A68" w14:textId="77777777" w:rsidR="0075735D" w:rsidRPr="0075735D" w:rsidRDefault="0075735D" w:rsidP="0075735D">
                      <w:pPr>
                        <w:pStyle w:val="ListParagraph"/>
                        <w:numPr>
                          <w:ilvl w:val="0"/>
                          <w:numId w:val="13"/>
                        </w:numPr>
                        <w:rPr>
                          <w:color w:val="000000" w:themeColor="text1"/>
                        </w:rPr>
                      </w:pPr>
                      <w:r w:rsidRPr="0075735D">
                        <w:rPr>
                          <w:color w:val="000000" w:themeColor="text1"/>
                        </w:rPr>
                        <w:t>Do I have high expectations of pupils’ behaviours and attitudes to their learning?</w:t>
                      </w:r>
                    </w:p>
                    <w:p w14:paraId="6E711495"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able to use a range of behaviour strategies, including rewards/praise and sanctions? Have the pupils been involved in the formulation of these?</w:t>
                      </w:r>
                    </w:p>
                    <w:p w14:paraId="032F78F1" w14:textId="77777777" w:rsidR="0075735D" w:rsidRPr="0075735D" w:rsidRDefault="0075735D" w:rsidP="0075735D">
                      <w:pPr>
                        <w:pStyle w:val="ListParagraph"/>
                        <w:numPr>
                          <w:ilvl w:val="0"/>
                          <w:numId w:val="13"/>
                        </w:numPr>
                        <w:rPr>
                          <w:color w:val="000000" w:themeColor="text1"/>
                        </w:rPr>
                      </w:pPr>
                      <w:r w:rsidRPr="0075735D">
                        <w:rPr>
                          <w:color w:val="000000" w:themeColor="text1"/>
                        </w:rPr>
                        <w:t xml:space="preserve">How does my voice and mannerisms impact positively on my presence? Can I act decisively? </w:t>
                      </w:r>
                    </w:p>
                    <w:p w14:paraId="4F3F5CBD" w14:textId="77777777" w:rsidR="0075735D" w:rsidRPr="0075735D" w:rsidRDefault="0075735D" w:rsidP="0075735D">
                      <w:pPr>
                        <w:pStyle w:val="ListParagraph"/>
                        <w:numPr>
                          <w:ilvl w:val="0"/>
                          <w:numId w:val="13"/>
                        </w:numPr>
                        <w:rPr>
                          <w:color w:val="000000" w:themeColor="text1"/>
                        </w:rPr>
                      </w:pPr>
                      <w:r w:rsidRPr="0075735D">
                        <w:rPr>
                          <w:color w:val="000000" w:themeColor="text1"/>
                        </w:rPr>
                        <w:t>Are there respectful, supportive and nurturing relationships in my class? How do I know this? Is this impacting positively on pupils’ mental health?</w:t>
                      </w:r>
                    </w:p>
                    <w:p w14:paraId="4CD5986D" w14:textId="11BDC403" w:rsidR="0075735D" w:rsidRPr="0075735D" w:rsidRDefault="0075735D" w:rsidP="0075735D">
                      <w:pPr>
                        <w:pStyle w:val="ListParagraph"/>
                        <w:numPr>
                          <w:ilvl w:val="0"/>
                          <w:numId w:val="13"/>
                        </w:numPr>
                        <w:rPr>
                          <w:color w:val="000000" w:themeColor="text1"/>
                        </w:rPr>
                      </w:pPr>
                      <w:r w:rsidRPr="0075735D">
                        <w:rPr>
                          <w:color w:val="000000" w:themeColor="text1"/>
                        </w:rPr>
                        <w:t xml:space="preserve">Am I aware of each pupil’s personal journey and any specific individual and group learning needs? Am I respectful of how </w:t>
                      </w:r>
                      <w:r w:rsidR="00DA2BCE">
                        <w:rPr>
                          <w:color w:val="000000" w:themeColor="text1"/>
                        </w:rPr>
                        <w:t>pupils</w:t>
                      </w:r>
                      <w:r w:rsidRPr="0075735D">
                        <w:rPr>
                          <w:color w:val="000000" w:themeColor="text1"/>
                        </w:rPr>
                        <w:t xml:space="preserve"> learn? Do I understand how some factors may impact negatively on behaviour and motivation to learn?</w:t>
                      </w:r>
                    </w:p>
                    <w:p w14:paraId="39456F4E" w14:textId="77777777" w:rsidR="0075735D" w:rsidRPr="0075735D" w:rsidRDefault="0075735D" w:rsidP="0075735D">
                      <w:pPr>
                        <w:pStyle w:val="ListParagraph"/>
                        <w:numPr>
                          <w:ilvl w:val="0"/>
                          <w:numId w:val="13"/>
                        </w:numPr>
                        <w:rPr>
                          <w:color w:val="000000" w:themeColor="text1"/>
                        </w:rPr>
                      </w:pPr>
                      <w:r w:rsidRPr="0075735D">
                        <w:rPr>
                          <w:color w:val="000000" w:themeColor="text1"/>
                        </w:rPr>
                        <w:t>Am I able to identify low-level disruption and act promptly and decisively, in accordance to school polices?</w:t>
                      </w:r>
                    </w:p>
                    <w:p w14:paraId="37CBD7C8" w14:textId="77777777" w:rsidR="0075735D" w:rsidRPr="0075735D" w:rsidRDefault="0075735D" w:rsidP="0075735D">
                      <w:pPr>
                        <w:pStyle w:val="ListParagraph"/>
                        <w:numPr>
                          <w:ilvl w:val="0"/>
                          <w:numId w:val="13"/>
                        </w:numPr>
                        <w:rPr>
                          <w:color w:val="000000" w:themeColor="text1"/>
                        </w:rPr>
                      </w:pPr>
                      <w:r w:rsidRPr="0075735D">
                        <w:rPr>
                          <w:color w:val="000000" w:themeColor="text1"/>
                        </w:rPr>
                        <w:t xml:space="preserve">How are my classroom layouts, routines and organisational strategies supporting the pupils that I teach? Is this environment welcoming and inclusive? Consider room temperature and furniture configuration. </w:t>
                      </w:r>
                    </w:p>
                    <w:p w14:paraId="2221E255" w14:textId="77777777" w:rsidR="0075735D" w:rsidRPr="0075735D" w:rsidRDefault="0075735D" w:rsidP="0075735D">
                      <w:pPr>
                        <w:pStyle w:val="ListParagraph"/>
                        <w:numPr>
                          <w:ilvl w:val="0"/>
                          <w:numId w:val="13"/>
                        </w:numPr>
                        <w:rPr>
                          <w:color w:val="000000" w:themeColor="text1"/>
                        </w:rPr>
                      </w:pPr>
                      <w:r w:rsidRPr="0075735D">
                        <w:rPr>
                          <w:color w:val="000000" w:themeColor="text1"/>
                        </w:rPr>
                        <w:t>How is my provision and my teaching both motivating and engaging my learners? Is this encouraging positive learning behaviours, including perseverance and resilience?</w:t>
                      </w:r>
                    </w:p>
                    <w:p w14:paraId="08F4A615" w14:textId="77777777" w:rsidR="0075735D" w:rsidRPr="0075735D" w:rsidRDefault="0075735D" w:rsidP="0075735D">
                      <w:pPr>
                        <w:jc w:val="center"/>
                        <w:rPr>
                          <w:color w:val="000000" w:themeColor="text1"/>
                        </w:rPr>
                      </w:pPr>
                    </w:p>
                  </w:txbxContent>
                </v:textbox>
              </v:rect>
            </w:pict>
          </mc:Fallback>
        </mc:AlternateContent>
      </w:r>
    </w:p>
    <w:p w14:paraId="5AE40D71" w14:textId="77777777" w:rsidR="002958CE" w:rsidRPr="002958CE" w:rsidRDefault="002958CE" w:rsidP="002958CE">
      <w:pPr>
        <w:rPr>
          <w:sz w:val="28"/>
        </w:rPr>
      </w:pPr>
    </w:p>
    <w:p w14:paraId="79E48B41" w14:textId="77777777" w:rsidR="002958CE" w:rsidRPr="002958CE" w:rsidRDefault="002958CE" w:rsidP="002958CE">
      <w:pPr>
        <w:rPr>
          <w:sz w:val="28"/>
        </w:rPr>
      </w:pPr>
    </w:p>
    <w:p w14:paraId="4FBF2955" w14:textId="77777777" w:rsidR="002958CE" w:rsidRPr="002958CE" w:rsidRDefault="002958CE" w:rsidP="002958CE">
      <w:pPr>
        <w:rPr>
          <w:sz w:val="28"/>
        </w:rPr>
      </w:pPr>
    </w:p>
    <w:p w14:paraId="73A1914B" w14:textId="77777777" w:rsidR="006E27DF" w:rsidRDefault="006E27DF" w:rsidP="002958CE">
      <w:pPr>
        <w:rPr>
          <w:b/>
          <w:sz w:val="24"/>
          <w:u w:val="single"/>
        </w:rPr>
      </w:pPr>
    </w:p>
    <w:p w14:paraId="184FEE46" w14:textId="77777777" w:rsidR="006E27DF" w:rsidRDefault="006E27DF" w:rsidP="002958CE">
      <w:pPr>
        <w:rPr>
          <w:b/>
          <w:sz w:val="24"/>
          <w:u w:val="single"/>
        </w:rPr>
      </w:pPr>
    </w:p>
    <w:p w14:paraId="4D74A901" w14:textId="77777777" w:rsidR="006E27DF" w:rsidRDefault="006E27DF" w:rsidP="002958CE">
      <w:pPr>
        <w:rPr>
          <w:b/>
          <w:sz w:val="24"/>
          <w:u w:val="single"/>
        </w:rPr>
      </w:pPr>
    </w:p>
    <w:p w14:paraId="0F846056" w14:textId="77777777" w:rsidR="006E27DF" w:rsidRDefault="006E27DF" w:rsidP="002958CE">
      <w:pPr>
        <w:rPr>
          <w:b/>
          <w:sz w:val="24"/>
          <w:u w:val="single"/>
        </w:rPr>
      </w:pPr>
    </w:p>
    <w:p w14:paraId="647075F7" w14:textId="77777777" w:rsidR="006E27DF" w:rsidRDefault="006E27DF" w:rsidP="002958CE">
      <w:pPr>
        <w:rPr>
          <w:b/>
          <w:sz w:val="24"/>
          <w:u w:val="single"/>
        </w:rPr>
      </w:pPr>
    </w:p>
    <w:p w14:paraId="496A83CF" w14:textId="77777777" w:rsidR="001E6973" w:rsidRDefault="001E6973" w:rsidP="002958CE">
      <w:pPr>
        <w:rPr>
          <w:b/>
          <w:sz w:val="24"/>
          <w:u w:val="single"/>
        </w:rPr>
      </w:pPr>
    </w:p>
    <w:p w14:paraId="164F7870" w14:textId="77777777" w:rsidR="001E6973" w:rsidRDefault="001E6973" w:rsidP="002958CE">
      <w:pPr>
        <w:rPr>
          <w:b/>
          <w:sz w:val="24"/>
          <w:u w:val="single"/>
        </w:rPr>
      </w:pPr>
    </w:p>
    <w:p w14:paraId="01CC2B2C" w14:textId="77777777" w:rsidR="001E6973" w:rsidRDefault="001E6973" w:rsidP="002958CE">
      <w:pPr>
        <w:rPr>
          <w:b/>
          <w:sz w:val="24"/>
          <w:u w:val="single"/>
        </w:rPr>
      </w:pPr>
    </w:p>
    <w:p w14:paraId="10A0D93B" w14:textId="77777777" w:rsidR="001E6973" w:rsidRDefault="001E6973" w:rsidP="002958CE">
      <w:pPr>
        <w:rPr>
          <w:b/>
          <w:sz w:val="24"/>
          <w:u w:val="single"/>
        </w:rPr>
      </w:pPr>
    </w:p>
    <w:p w14:paraId="05BA604A" w14:textId="77777777" w:rsidR="001E6973" w:rsidRDefault="001E6973" w:rsidP="002958CE">
      <w:pPr>
        <w:rPr>
          <w:b/>
          <w:sz w:val="24"/>
          <w:u w:val="single"/>
        </w:rPr>
      </w:pPr>
    </w:p>
    <w:p w14:paraId="5A0CB5AC" w14:textId="77777777" w:rsidR="001E6973" w:rsidRDefault="001E6973" w:rsidP="002958CE">
      <w:pPr>
        <w:rPr>
          <w:b/>
          <w:sz w:val="24"/>
          <w:u w:val="single"/>
        </w:rPr>
      </w:pPr>
    </w:p>
    <w:p w14:paraId="34A26991" w14:textId="77777777" w:rsidR="001E6973" w:rsidRDefault="001E6973" w:rsidP="002958CE">
      <w:pPr>
        <w:rPr>
          <w:b/>
          <w:sz w:val="24"/>
          <w:u w:val="single"/>
        </w:rPr>
      </w:pPr>
    </w:p>
    <w:p w14:paraId="55B8B099" w14:textId="77777777" w:rsidR="001E6973" w:rsidRDefault="001E6973" w:rsidP="002958CE">
      <w:pPr>
        <w:rPr>
          <w:b/>
          <w:sz w:val="24"/>
          <w:u w:val="single"/>
        </w:rPr>
      </w:pPr>
    </w:p>
    <w:p w14:paraId="295BBE04" w14:textId="77777777" w:rsidR="001E6973" w:rsidRDefault="001E6973" w:rsidP="002958CE">
      <w:pPr>
        <w:rPr>
          <w:b/>
          <w:sz w:val="24"/>
          <w:u w:val="single"/>
        </w:rPr>
      </w:pPr>
    </w:p>
    <w:p w14:paraId="3F957087" w14:textId="77777777" w:rsidR="001E6973" w:rsidRDefault="001E6973" w:rsidP="002958CE">
      <w:pPr>
        <w:rPr>
          <w:b/>
          <w:sz w:val="24"/>
          <w:u w:val="single"/>
        </w:rPr>
      </w:pPr>
    </w:p>
    <w:p w14:paraId="630AB30C" w14:textId="77777777" w:rsidR="002958CE" w:rsidRPr="002958CE" w:rsidRDefault="002958CE" w:rsidP="002958CE">
      <w:pPr>
        <w:rPr>
          <w:b/>
          <w:sz w:val="24"/>
          <w:u w:val="single"/>
        </w:rPr>
      </w:pPr>
      <w:r w:rsidRPr="002958CE">
        <w:rPr>
          <w:b/>
          <w:sz w:val="24"/>
          <w:u w:val="single"/>
        </w:rPr>
        <w:t>Teachers’ Standards sub-headings:</w:t>
      </w:r>
    </w:p>
    <w:tbl>
      <w:tblPr>
        <w:tblStyle w:val="TableGrid"/>
        <w:tblW w:w="0" w:type="auto"/>
        <w:tblLook w:val="04A0" w:firstRow="1" w:lastRow="0" w:firstColumn="1" w:lastColumn="0" w:noHBand="0" w:noVBand="1"/>
      </w:tblPr>
      <w:tblGrid>
        <w:gridCol w:w="1555"/>
        <w:gridCol w:w="7461"/>
      </w:tblGrid>
      <w:tr w:rsidR="002958CE" w14:paraId="55CB8A57" w14:textId="77777777" w:rsidTr="00A02240">
        <w:tc>
          <w:tcPr>
            <w:tcW w:w="9016" w:type="dxa"/>
            <w:gridSpan w:val="2"/>
            <w:shd w:val="clear" w:color="auto" w:fill="C490AA" w:themeFill="background1" w:themeFillTint="99"/>
          </w:tcPr>
          <w:p w14:paraId="2C83C28E" w14:textId="77777777" w:rsidR="002958CE" w:rsidRPr="00A02240" w:rsidRDefault="003C7854" w:rsidP="00A02240">
            <w:pPr>
              <w:pStyle w:val="ListParagraph"/>
              <w:numPr>
                <w:ilvl w:val="0"/>
                <w:numId w:val="3"/>
              </w:numPr>
              <w:rPr>
                <w:sz w:val="28"/>
              </w:rPr>
            </w:pPr>
            <w:r>
              <w:rPr>
                <w:sz w:val="24"/>
              </w:rPr>
              <w:t>Have very clear rules and routines for behaviour in classrooms, and take responsibility for promoting good and courteous behaviour in classrooms and around the school, in accordance with the school’s behaviour policy</w:t>
            </w:r>
          </w:p>
        </w:tc>
      </w:tr>
      <w:tr w:rsidR="002958CE" w14:paraId="06967489" w14:textId="77777777" w:rsidTr="002958CE">
        <w:tc>
          <w:tcPr>
            <w:tcW w:w="1555" w:type="dxa"/>
          </w:tcPr>
          <w:p w14:paraId="7C8713C1" w14:textId="77777777" w:rsidR="002958CE" w:rsidRPr="002958CE" w:rsidRDefault="002958CE" w:rsidP="002958CE">
            <w:pPr>
              <w:rPr>
                <w:sz w:val="24"/>
              </w:rPr>
            </w:pPr>
            <w:r w:rsidRPr="002958CE">
              <w:rPr>
                <w:sz w:val="24"/>
              </w:rPr>
              <w:t>Strategies:</w:t>
            </w:r>
          </w:p>
        </w:tc>
        <w:tc>
          <w:tcPr>
            <w:tcW w:w="7461" w:type="dxa"/>
          </w:tcPr>
          <w:p w14:paraId="650DBF62" w14:textId="2E399F81" w:rsidR="003C7854" w:rsidRPr="0007752F" w:rsidRDefault="003C7854" w:rsidP="00A02240">
            <w:pPr>
              <w:pStyle w:val="ListParagraph"/>
              <w:numPr>
                <w:ilvl w:val="0"/>
                <w:numId w:val="4"/>
              </w:numPr>
              <w:rPr>
                <w:sz w:val="24"/>
              </w:rPr>
            </w:pPr>
            <w:r w:rsidRPr="0007752F">
              <w:rPr>
                <w:b/>
              </w:rPr>
              <w:t>Taking responsibility</w:t>
            </w:r>
            <w:r w:rsidR="00366077" w:rsidRPr="00366077">
              <w:rPr>
                <w:bCs/>
              </w:rPr>
              <w:t xml:space="preserve"> </w:t>
            </w:r>
            <w:r w:rsidRPr="00366077">
              <w:rPr>
                <w:bCs/>
              </w:rPr>
              <w:t>-</w:t>
            </w:r>
            <w:r w:rsidRPr="0007752F">
              <w:rPr>
                <w:b/>
              </w:rPr>
              <w:t xml:space="preserve"> </w:t>
            </w:r>
            <w:r w:rsidRPr="0007752F">
              <w:t>take responsibility for and have the knowledge, understanding and skills to promote and manage behaviour effectively</w:t>
            </w:r>
            <w:r w:rsidR="00F36902" w:rsidRPr="0007752F">
              <w:t xml:space="preserve">. This relies on a confident understanding of the behaviour policy and procedures. </w:t>
            </w:r>
            <w:r w:rsidRPr="0007752F">
              <w:t xml:space="preserve"> </w:t>
            </w:r>
            <w:r w:rsidR="00F36902" w:rsidRPr="0007752F">
              <w:t>There is a supportive and effective</w:t>
            </w:r>
            <w:r w:rsidRPr="0007752F">
              <w:t xml:space="preserve"> climate for learning</w:t>
            </w:r>
            <w:r w:rsidR="00F36902" w:rsidRPr="0007752F">
              <w:t>/ethos.</w:t>
            </w:r>
          </w:p>
          <w:p w14:paraId="5B73FE92" w14:textId="5EBF0BD2" w:rsidR="003C7854" w:rsidRPr="0007752F" w:rsidRDefault="00F36902" w:rsidP="00A02240">
            <w:pPr>
              <w:pStyle w:val="ListParagraph"/>
              <w:numPr>
                <w:ilvl w:val="0"/>
                <w:numId w:val="4"/>
              </w:numPr>
              <w:rPr>
                <w:sz w:val="24"/>
              </w:rPr>
            </w:pPr>
            <w:r w:rsidRPr="0007752F">
              <w:rPr>
                <w:b/>
              </w:rPr>
              <w:t xml:space="preserve">Positive Relationships </w:t>
            </w:r>
            <w:r w:rsidR="003C7854" w:rsidRPr="0007752F">
              <w:t xml:space="preserve">- </w:t>
            </w:r>
            <w:r w:rsidR="0007752F" w:rsidRPr="0007752F">
              <w:t>s</w:t>
            </w:r>
            <w:r w:rsidR="003C7854" w:rsidRPr="0007752F">
              <w:t xml:space="preserve">pend time at the start of your </w:t>
            </w:r>
            <w:r w:rsidR="00747F83">
              <w:t>ECT</w:t>
            </w:r>
            <w:r w:rsidR="003C7854" w:rsidRPr="0007752F">
              <w:t xml:space="preserve"> </w:t>
            </w:r>
            <w:r w:rsidR="0007752F" w:rsidRPr="0007752F">
              <w:t>induction period</w:t>
            </w:r>
            <w:r w:rsidR="003C7854" w:rsidRPr="0007752F">
              <w:t xml:space="preserve"> to</w:t>
            </w:r>
            <w:r w:rsidR="005351A8" w:rsidRPr="0007752F">
              <w:t xml:space="preserve"> get to know your </w:t>
            </w:r>
            <w:r w:rsidR="0007752F" w:rsidRPr="0007752F">
              <w:t>pupils</w:t>
            </w:r>
            <w:r w:rsidRPr="0007752F">
              <w:t xml:space="preserve"> (and the</w:t>
            </w:r>
            <w:r w:rsidR="0007752F" w:rsidRPr="0007752F">
              <w:t>ir</w:t>
            </w:r>
            <w:r w:rsidRPr="0007752F">
              <w:t xml:space="preserve"> families)</w:t>
            </w:r>
            <w:r w:rsidR="005351A8" w:rsidRPr="0007752F">
              <w:t xml:space="preserve">. Use their </w:t>
            </w:r>
            <w:r w:rsidRPr="0007752F">
              <w:t xml:space="preserve">motivations, </w:t>
            </w:r>
            <w:r w:rsidR="00583529" w:rsidRPr="0007752F">
              <w:t>including interests</w:t>
            </w:r>
            <w:r w:rsidR="005351A8" w:rsidRPr="0007752F">
              <w:t xml:space="preserve">, hobbies and talents to </w:t>
            </w:r>
            <w:r w:rsidRPr="0007752F">
              <w:t>‘</w:t>
            </w:r>
            <w:r w:rsidR="005351A8" w:rsidRPr="0007752F">
              <w:t>hook</w:t>
            </w:r>
            <w:r w:rsidRPr="0007752F">
              <w:t xml:space="preserve">’ </w:t>
            </w:r>
            <w:r w:rsidR="0075735D" w:rsidRPr="0007752F">
              <w:t>learning behaviour</w:t>
            </w:r>
            <w:r w:rsidR="005351A8" w:rsidRPr="0007752F">
              <w:t xml:space="preserve"> expectations on to</w:t>
            </w:r>
            <w:r w:rsidR="0007752F" w:rsidRPr="0007752F">
              <w:t>.</w:t>
            </w:r>
          </w:p>
          <w:p w14:paraId="0BFA1D6E" w14:textId="7864F471" w:rsidR="003C7854" w:rsidRPr="0007752F" w:rsidRDefault="00F36902" w:rsidP="00A02240">
            <w:pPr>
              <w:pStyle w:val="ListParagraph"/>
              <w:numPr>
                <w:ilvl w:val="0"/>
                <w:numId w:val="4"/>
              </w:numPr>
              <w:rPr>
                <w:sz w:val="24"/>
              </w:rPr>
            </w:pPr>
            <w:r w:rsidRPr="0007752F">
              <w:rPr>
                <w:b/>
              </w:rPr>
              <w:t xml:space="preserve">Apply consistency </w:t>
            </w:r>
            <w:r w:rsidR="003C7854" w:rsidRPr="00366077">
              <w:rPr>
                <w:bCs/>
              </w:rPr>
              <w:t>-</w:t>
            </w:r>
            <w:r w:rsidR="003C7854" w:rsidRPr="0007752F">
              <w:rPr>
                <w:b/>
              </w:rPr>
              <w:t xml:space="preserve"> </w:t>
            </w:r>
            <w:r w:rsidR="0007752F" w:rsidRPr="0007752F">
              <w:t>b</w:t>
            </w:r>
            <w:r w:rsidR="003C7854" w:rsidRPr="0007752F">
              <w:t xml:space="preserve">e consistent with your </w:t>
            </w:r>
            <w:r w:rsidRPr="0007752F">
              <w:t xml:space="preserve">behaviour expectations </w:t>
            </w:r>
            <w:r w:rsidR="00366077">
              <w:t xml:space="preserve">- </w:t>
            </w:r>
            <w:r w:rsidRPr="0007752F">
              <w:t xml:space="preserve">this includes </w:t>
            </w:r>
            <w:r w:rsidR="003C7854" w:rsidRPr="0007752F">
              <w:t xml:space="preserve">rules and routines for behaviour. Establish expectations at the beginning of your </w:t>
            </w:r>
            <w:r w:rsidR="00747F83">
              <w:t>ECT</w:t>
            </w:r>
            <w:r w:rsidR="003C7854" w:rsidRPr="0007752F">
              <w:t xml:space="preserve"> </w:t>
            </w:r>
            <w:r w:rsidRPr="0007752F">
              <w:t xml:space="preserve">induction period </w:t>
            </w:r>
            <w:r w:rsidR="003C7854" w:rsidRPr="0007752F">
              <w:t xml:space="preserve">and apply these expectations </w:t>
            </w:r>
            <w:r w:rsidR="0007752F" w:rsidRPr="0007752F">
              <w:t>consistently.</w:t>
            </w:r>
            <w:r w:rsidRPr="0007752F">
              <w:t xml:space="preserve"> Don’t ignore low-level disruption.</w:t>
            </w:r>
          </w:p>
          <w:p w14:paraId="1547B824" w14:textId="7AE2233E" w:rsidR="003C7854" w:rsidRPr="003C7854" w:rsidRDefault="003C7854" w:rsidP="00A02240">
            <w:pPr>
              <w:pStyle w:val="ListParagraph"/>
              <w:numPr>
                <w:ilvl w:val="0"/>
                <w:numId w:val="4"/>
              </w:numPr>
              <w:rPr>
                <w:sz w:val="24"/>
              </w:rPr>
            </w:pPr>
            <w:r>
              <w:rPr>
                <w:b/>
              </w:rPr>
              <w:t>Be encouraging</w:t>
            </w:r>
            <w:r w:rsidR="00366077" w:rsidRPr="00366077">
              <w:rPr>
                <w:bCs/>
              </w:rPr>
              <w:t xml:space="preserve"> </w:t>
            </w:r>
            <w:r w:rsidRPr="00366077">
              <w:rPr>
                <w:bCs/>
              </w:rPr>
              <w:t>-</w:t>
            </w:r>
            <w:r>
              <w:t xml:space="preserve"> </w:t>
            </w:r>
            <w:r w:rsidRPr="0007752F">
              <w:t xml:space="preserve">actively encourage </w:t>
            </w:r>
            <w:r w:rsidR="00F36902" w:rsidRPr="0007752F">
              <w:t xml:space="preserve">and praise </w:t>
            </w:r>
            <w:r w:rsidRPr="0007752F">
              <w:t>pupils to behave well in the classroom and around the school</w:t>
            </w:r>
            <w:r w:rsidR="00F36902">
              <w:t xml:space="preserve">. </w:t>
            </w:r>
            <w:r w:rsidR="0007752F" w:rsidRPr="0007752F">
              <w:t>D</w:t>
            </w:r>
            <w:r w:rsidRPr="0007752F">
              <w:t>isplay high levels of courtesy</w:t>
            </w:r>
            <w:r w:rsidR="0007752F">
              <w:t xml:space="preserve">, </w:t>
            </w:r>
            <w:r w:rsidRPr="0007752F">
              <w:t>co-operation</w:t>
            </w:r>
            <w:r w:rsidR="0007752F">
              <w:t xml:space="preserve"> and positively.</w:t>
            </w:r>
          </w:p>
          <w:p w14:paraId="7B6FF2E0" w14:textId="506EF1EA" w:rsidR="00A02240" w:rsidRPr="0007752F" w:rsidRDefault="003C7854" w:rsidP="00A02240">
            <w:pPr>
              <w:pStyle w:val="ListParagraph"/>
              <w:numPr>
                <w:ilvl w:val="0"/>
                <w:numId w:val="4"/>
              </w:numPr>
              <w:rPr>
                <w:b/>
              </w:rPr>
            </w:pPr>
            <w:r w:rsidRPr="0007752F">
              <w:rPr>
                <w:b/>
              </w:rPr>
              <w:t>Be assertive</w:t>
            </w:r>
            <w:r w:rsidR="0007752F" w:rsidRPr="0007752F">
              <w:rPr>
                <w:b/>
              </w:rPr>
              <w:t>,</w:t>
            </w:r>
            <w:r w:rsidRPr="0007752F">
              <w:rPr>
                <w:b/>
              </w:rPr>
              <w:t xml:space="preserve"> as required</w:t>
            </w:r>
            <w:r w:rsidR="00366077">
              <w:rPr>
                <w:b/>
              </w:rPr>
              <w:t xml:space="preserve"> </w:t>
            </w:r>
            <w:r w:rsidRPr="0007752F">
              <w:t xml:space="preserve">- show that you can </w:t>
            </w:r>
            <w:r w:rsidR="0022710A" w:rsidRPr="0007752F">
              <w:t xml:space="preserve">confidently and </w:t>
            </w:r>
            <w:r w:rsidRPr="0007752F">
              <w:t>effectively tackle bullying, including cyber and prejudice-based bullying</w:t>
            </w:r>
            <w:r w:rsidR="0007752F">
              <w:t xml:space="preserve"> and other forms of abuse. </w:t>
            </w:r>
            <w:r w:rsidR="002958CE" w:rsidRPr="0007752F">
              <w:rPr>
                <w:b/>
              </w:rPr>
              <w:t xml:space="preserve"> </w:t>
            </w:r>
          </w:p>
          <w:p w14:paraId="10C56540" w14:textId="4B438988" w:rsidR="004563C5" w:rsidRPr="0007752F" w:rsidRDefault="0007752F" w:rsidP="0007752F">
            <w:pPr>
              <w:pStyle w:val="ListParagraph"/>
              <w:numPr>
                <w:ilvl w:val="0"/>
                <w:numId w:val="4"/>
              </w:numPr>
              <w:rPr>
                <w:sz w:val="24"/>
              </w:rPr>
            </w:pPr>
            <w:r w:rsidRPr="0007752F">
              <w:rPr>
                <w:b/>
              </w:rPr>
              <w:t>Anticipate</w:t>
            </w:r>
            <w:r w:rsidR="00366077">
              <w:rPr>
                <w:b/>
              </w:rPr>
              <w:t xml:space="preserve"> </w:t>
            </w:r>
            <w:r w:rsidR="000B6765" w:rsidRPr="00366077">
              <w:rPr>
                <w:bCs/>
              </w:rPr>
              <w:t xml:space="preserve">- </w:t>
            </w:r>
            <w:r w:rsidRPr="0007752F">
              <w:t>b</w:t>
            </w:r>
            <w:r w:rsidR="000B6765" w:rsidRPr="0007752F">
              <w:t>e prepared for the difficult conversations</w:t>
            </w:r>
            <w:r w:rsidR="0022710A" w:rsidRPr="0007752F">
              <w:t xml:space="preserve"> with </w:t>
            </w:r>
            <w:r w:rsidRPr="0007752F">
              <w:t xml:space="preserve">both </w:t>
            </w:r>
            <w:r w:rsidR="0022710A" w:rsidRPr="0007752F">
              <w:t xml:space="preserve">pupils and parents/carers. For example, </w:t>
            </w:r>
            <w:r w:rsidR="004563C5" w:rsidRPr="0007752F">
              <w:t xml:space="preserve">be </w:t>
            </w:r>
            <w:r w:rsidR="0022710A" w:rsidRPr="0007752F">
              <w:t xml:space="preserve">confident </w:t>
            </w:r>
            <w:r w:rsidR="004563C5" w:rsidRPr="0007752F">
              <w:t xml:space="preserve">to approach </w:t>
            </w:r>
            <w:r w:rsidRPr="0007752F">
              <w:t>sensitive issues.</w:t>
            </w:r>
          </w:p>
          <w:p w14:paraId="7FCA150C" w14:textId="77777777" w:rsidR="0007752F" w:rsidRPr="004563C5" w:rsidRDefault="0007752F" w:rsidP="0007752F">
            <w:pPr>
              <w:pStyle w:val="ListParagraph"/>
              <w:rPr>
                <w:sz w:val="24"/>
              </w:rPr>
            </w:pPr>
          </w:p>
        </w:tc>
      </w:tr>
      <w:tr w:rsidR="00A02240" w14:paraId="2ED85AC5" w14:textId="77777777" w:rsidTr="00A02240">
        <w:tc>
          <w:tcPr>
            <w:tcW w:w="9016" w:type="dxa"/>
            <w:gridSpan w:val="2"/>
            <w:shd w:val="clear" w:color="auto" w:fill="C490AA" w:themeFill="background1" w:themeFillTint="99"/>
          </w:tcPr>
          <w:p w14:paraId="550152F5" w14:textId="77777777" w:rsidR="00A02240" w:rsidRPr="00A02240" w:rsidRDefault="004563C5" w:rsidP="00A02240">
            <w:pPr>
              <w:pStyle w:val="ListParagraph"/>
              <w:numPr>
                <w:ilvl w:val="0"/>
                <w:numId w:val="3"/>
              </w:numPr>
              <w:rPr>
                <w:sz w:val="24"/>
              </w:rPr>
            </w:pPr>
            <w:r>
              <w:rPr>
                <w:sz w:val="24"/>
              </w:rPr>
              <w:t xml:space="preserve">Have high expectations of behaviour, and establish a framework for discipline with a range of strategies, using praise, sanctions and rewards consistently and fairly </w:t>
            </w:r>
          </w:p>
        </w:tc>
      </w:tr>
      <w:tr w:rsidR="00A02240" w14:paraId="5FE6A742" w14:textId="77777777" w:rsidTr="00A02240">
        <w:tc>
          <w:tcPr>
            <w:tcW w:w="1555" w:type="dxa"/>
            <w:shd w:val="clear" w:color="auto" w:fill="auto"/>
          </w:tcPr>
          <w:p w14:paraId="3D1F0245" w14:textId="77777777" w:rsidR="00A02240" w:rsidRPr="00A02240" w:rsidRDefault="00743D33" w:rsidP="00A02240">
            <w:pPr>
              <w:rPr>
                <w:sz w:val="24"/>
              </w:rPr>
            </w:pPr>
            <w:r>
              <w:rPr>
                <w:sz w:val="24"/>
              </w:rPr>
              <w:t>Strategies</w:t>
            </w:r>
          </w:p>
        </w:tc>
        <w:tc>
          <w:tcPr>
            <w:tcW w:w="7461" w:type="dxa"/>
            <w:shd w:val="clear" w:color="auto" w:fill="auto"/>
          </w:tcPr>
          <w:p w14:paraId="69A6EE93" w14:textId="78FFF2FB" w:rsidR="004563C5" w:rsidRPr="0007752F" w:rsidRDefault="004563C5" w:rsidP="004563C5">
            <w:pPr>
              <w:pStyle w:val="ListParagraph"/>
              <w:numPr>
                <w:ilvl w:val="0"/>
                <w:numId w:val="5"/>
              </w:numPr>
              <w:rPr>
                <w:sz w:val="24"/>
              </w:rPr>
            </w:pPr>
            <w:r w:rsidRPr="0007752F">
              <w:rPr>
                <w:b/>
              </w:rPr>
              <w:t>Sustain expectations</w:t>
            </w:r>
            <w:r w:rsidR="00366077">
              <w:rPr>
                <w:b/>
              </w:rPr>
              <w:t xml:space="preserve"> </w:t>
            </w:r>
            <w:r w:rsidRPr="0007752F">
              <w:t xml:space="preserve">- consistently </w:t>
            </w:r>
            <w:r w:rsidR="0007752F" w:rsidRPr="0007752F">
              <w:t xml:space="preserve">set and </w:t>
            </w:r>
            <w:r w:rsidRPr="0007752F">
              <w:t>sustain high expectations of behaviour</w:t>
            </w:r>
            <w:r w:rsidR="0022710A" w:rsidRPr="0007752F">
              <w:t xml:space="preserve">. Model and acknowledge this, as required. </w:t>
            </w:r>
          </w:p>
          <w:p w14:paraId="441B719E" w14:textId="0E197974" w:rsidR="00C67AEB" w:rsidRPr="004563C5" w:rsidRDefault="0022710A" w:rsidP="004563C5">
            <w:pPr>
              <w:pStyle w:val="ListParagraph"/>
              <w:numPr>
                <w:ilvl w:val="0"/>
                <w:numId w:val="5"/>
              </w:numPr>
              <w:rPr>
                <w:sz w:val="24"/>
              </w:rPr>
            </w:pPr>
            <w:r>
              <w:rPr>
                <w:b/>
              </w:rPr>
              <w:t xml:space="preserve">Understand </w:t>
            </w:r>
            <w:r w:rsidR="004563C5">
              <w:rPr>
                <w:b/>
              </w:rPr>
              <w:t>the school’s policy</w:t>
            </w:r>
            <w:r w:rsidR="00366077">
              <w:rPr>
                <w:b/>
              </w:rPr>
              <w:t xml:space="preserve"> </w:t>
            </w:r>
            <w:r w:rsidR="004563C5">
              <w:t>- establish</w:t>
            </w:r>
            <w:r w:rsidR="0007752F">
              <w:t>,</w:t>
            </w:r>
            <w:r w:rsidR="004563C5">
              <w:t xml:space="preserve"> maintain </w:t>
            </w:r>
            <w:r w:rsidR="0007752F">
              <w:t>and</w:t>
            </w:r>
            <w:r w:rsidR="004563C5">
              <w:t xml:space="preserve"> apply the </w:t>
            </w:r>
            <w:r w:rsidR="004563C5" w:rsidRPr="0007752F">
              <w:t>school’s behaviour policy, using a wide range of effective strategies</w:t>
            </w:r>
            <w:r w:rsidRPr="0007752F">
              <w:t xml:space="preserve"> in order to support and motivate your </w:t>
            </w:r>
            <w:r w:rsidR="0007752F" w:rsidRPr="0007752F">
              <w:t>pupils</w:t>
            </w:r>
            <w:r w:rsidRPr="0007752F">
              <w:t xml:space="preserve">. </w:t>
            </w:r>
          </w:p>
          <w:p w14:paraId="6BE289AC" w14:textId="02550AC5" w:rsidR="004563C5" w:rsidRPr="00583529" w:rsidRDefault="004563C5" w:rsidP="004563C5">
            <w:pPr>
              <w:pStyle w:val="ListParagraph"/>
              <w:numPr>
                <w:ilvl w:val="0"/>
                <w:numId w:val="5"/>
              </w:numPr>
              <w:rPr>
                <w:sz w:val="24"/>
              </w:rPr>
            </w:pPr>
            <w:r>
              <w:rPr>
                <w:b/>
              </w:rPr>
              <w:t>Fairness</w:t>
            </w:r>
            <w:r w:rsidR="00366077">
              <w:rPr>
                <w:b/>
              </w:rPr>
              <w:t xml:space="preserve"> </w:t>
            </w:r>
            <w:r w:rsidRPr="00366077">
              <w:rPr>
                <w:bCs/>
              </w:rPr>
              <w:t xml:space="preserve">- </w:t>
            </w:r>
            <w:r>
              <w:t xml:space="preserve">show fairness </w:t>
            </w:r>
            <w:r w:rsidR="0007752F">
              <w:t>when</w:t>
            </w:r>
            <w:r>
              <w:t xml:space="preserve"> implementing rewards </w:t>
            </w:r>
            <w:r w:rsidRPr="0007752F">
              <w:t>and sanctions</w:t>
            </w:r>
            <w:r w:rsidR="0007752F" w:rsidRPr="0007752F">
              <w:t>,</w:t>
            </w:r>
            <w:r w:rsidRPr="0007752F">
              <w:t xml:space="preserve"> with an </w:t>
            </w:r>
            <w:r w:rsidRPr="00583529">
              <w:t xml:space="preserve">awareness of the needs of </w:t>
            </w:r>
            <w:r w:rsidR="0007752F" w:rsidRPr="00583529">
              <w:t>individuals</w:t>
            </w:r>
            <w:r w:rsidR="0022710A" w:rsidRPr="00583529">
              <w:t xml:space="preserve"> and groups of pupils</w:t>
            </w:r>
            <w:r w:rsidR="0007752F" w:rsidRPr="00583529">
              <w:t>.</w:t>
            </w:r>
            <w:r w:rsidRPr="00583529">
              <w:t xml:space="preserve"> </w:t>
            </w:r>
            <w:r w:rsidR="0022710A" w:rsidRPr="00583529">
              <w:t>Be aware of the challenges presented by the distribution of rewards.</w:t>
            </w:r>
          </w:p>
          <w:p w14:paraId="6CC86C11" w14:textId="41601A33" w:rsidR="004563C5" w:rsidRPr="004563C5" w:rsidRDefault="0007752F" w:rsidP="004563C5">
            <w:pPr>
              <w:pStyle w:val="ListParagraph"/>
              <w:numPr>
                <w:ilvl w:val="0"/>
                <w:numId w:val="5"/>
              </w:numPr>
              <w:rPr>
                <w:sz w:val="24"/>
              </w:rPr>
            </w:pPr>
            <w:r w:rsidRPr="00583529">
              <w:t xml:space="preserve"> </w:t>
            </w:r>
            <w:r w:rsidR="00583529" w:rsidRPr="00583529">
              <w:rPr>
                <w:b/>
              </w:rPr>
              <w:t>Behaviour toolkit</w:t>
            </w:r>
            <w:r w:rsidR="00583529" w:rsidRPr="00583529">
              <w:t xml:space="preserve"> </w:t>
            </w:r>
            <w:r w:rsidR="004563C5" w:rsidRPr="00583529">
              <w:t>- consider employing some of</w:t>
            </w:r>
            <w:r w:rsidR="0022710A" w:rsidRPr="00583529">
              <w:t xml:space="preserve"> the </w:t>
            </w:r>
            <w:r w:rsidR="004563C5" w:rsidRPr="00583529">
              <w:t xml:space="preserve">strategies </w:t>
            </w:r>
            <w:r w:rsidR="00DA2BCE" w:rsidRPr="00583529">
              <w:t>learnt during</w:t>
            </w:r>
            <w:r w:rsidR="004563C5" w:rsidRPr="00583529">
              <w:t xml:space="preserve"> behaviour sessions</w:t>
            </w:r>
            <w:r w:rsidR="0022710A" w:rsidRPr="00583529">
              <w:t xml:space="preserve"> at BGU. Reflect on the notion of a ‘behaviour management toolkit’.</w:t>
            </w:r>
          </w:p>
        </w:tc>
      </w:tr>
      <w:tr w:rsidR="00743D33" w14:paraId="03C68A3C" w14:textId="77777777" w:rsidTr="00743D33">
        <w:tc>
          <w:tcPr>
            <w:tcW w:w="9016" w:type="dxa"/>
            <w:gridSpan w:val="2"/>
            <w:shd w:val="clear" w:color="auto" w:fill="C490AA" w:themeFill="background1" w:themeFillTint="99"/>
          </w:tcPr>
          <w:p w14:paraId="2EAB7C26" w14:textId="77777777" w:rsidR="00743D33" w:rsidRPr="00743D33" w:rsidRDefault="004563C5" w:rsidP="00743D33">
            <w:pPr>
              <w:pStyle w:val="ListParagraph"/>
              <w:numPr>
                <w:ilvl w:val="0"/>
                <w:numId w:val="3"/>
              </w:numPr>
            </w:pPr>
            <w:r>
              <w:t>Manage classes effectively, using approaches which are appropriate to pupils’ needs in order to involve and motivate them</w:t>
            </w:r>
          </w:p>
        </w:tc>
      </w:tr>
      <w:tr w:rsidR="00743D33" w14:paraId="1F5F223A" w14:textId="77777777" w:rsidTr="00743D33">
        <w:tc>
          <w:tcPr>
            <w:tcW w:w="1555" w:type="dxa"/>
            <w:shd w:val="clear" w:color="auto" w:fill="auto"/>
          </w:tcPr>
          <w:p w14:paraId="72B1DDC3" w14:textId="77777777" w:rsidR="00743D33" w:rsidRDefault="00743D33" w:rsidP="00743D33">
            <w:r>
              <w:t>Strategies</w:t>
            </w:r>
          </w:p>
        </w:tc>
        <w:tc>
          <w:tcPr>
            <w:tcW w:w="7461" w:type="dxa"/>
            <w:shd w:val="clear" w:color="auto" w:fill="auto"/>
          </w:tcPr>
          <w:p w14:paraId="2C9563FF" w14:textId="138AE0D1" w:rsidR="004563C5" w:rsidRPr="00583529" w:rsidRDefault="004563C5" w:rsidP="004563C5">
            <w:pPr>
              <w:pStyle w:val="ListParagraph"/>
              <w:numPr>
                <w:ilvl w:val="0"/>
                <w:numId w:val="6"/>
              </w:numPr>
            </w:pPr>
            <w:r w:rsidRPr="00583529">
              <w:rPr>
                <w:b/>
              </w:rPr>
              <w:t>Inspire</w:t>
            </w:r>
            <w:r w:rsidR="00366077">
              <w:rPr>
                <w:b/>
              </w:rPr>
              <w:t xml:space="preserve"> </w:t>
            </w:r>
            <w:r w:rsidR="00743D33" w:rsidRPr="00583529">
              <w:t xml:space="preserve">- </w:t>
            </w:r>
            <w:r w:rsidRPr="00583529">
              <w:t xml:space="preserve">consistently manage a high level of pupil motivation and involvement using a range of effective approaches appropriate to pupils’ </w:t>
            </w:r>
            <w:r w:rsidR="0022710A" w:rsidRPr="00583529">
              <w:t xml:space="preserve">developmental </w:t>
            </w:r>
            <w:r w:rsidRPr="00583529">
              <w:t>needs</w:t>
            </w:r>
            <w:r w:rsidR="0022710A" w:rsidRPr="00583529">
              <w:t xml:space="preserve"> and interests. You need to know and understand your </w:t>
            </w:r>
            <w:r w:rsidR="00583529" w:rsidRPr="00583529">
              <w:t>pupils (and their families)</w:t>
            </w:r>
            <w:r w:rsidR="0022710A" w:rsidRPr="00583529">
              <w:t xml:space="preserve">. </w:t>
            </w:r>
          </w:p>
          <w:p w14:paraId="7A2A05AD" w14:textId="51DF5CB6" w:rsidR="00C67AEB" w:rsidRPr="00583529" w:rsidRDefault="004563C5" w:rsidP="004563C5">
            <w:pPr>
              <w:pStyle w:val="ListParagraph"/>
              <w:numPr>
                <w:ilvl w:val="0"/>
                <w:numId w:val="6"/>
              </w:numPr>
            </w:pPr>
            <w:r w:rsidRPr="00583529">
              <w:rPr>
                <w:b/>
              </w:rPr>
              <w:lastRenderedPageBreak/>
              <w:t>Plan carefully</w:t>
            </w:r>
            <w:r w:rsidR="00366077">
              <w:rPr>
                <w:b/>
              </w:rPr>
              <w:t xml:space="preserve"> </w:t>
            </w:r>
            <w:r w:rsidRPr="00583529">
              <w:t xml:space="preserve">- plan and deliver inspiring lessons which engage and encourage </w:t>
            </w:r>
            <w:r w:rsidR="00583529" w:rsidRPr="00583529">
              <w:t>pupils</w:t>
            </w:r>
            <w:r w:rsidRPr="00583529">
              <w:t xml:space="preserve"> to focus on learning</w:t>
            </w:r>
            <w:r w:rsidR="008E60E7" w:rsidRPr="00583529">
              <w:t xml:space="preserve">. Reflect on how </w:t>
            </w:r>
            <w:r w:rsidR="00DA2BCE">
              <w:t>pupils</w:t>
            </w:r>
            <w:r w:rsidR="008E60E7" w:rsidRPr="00583529">
              <w:t xml:space="preserve"> learn.</w:t>
            </w:r>
          </w:p>
          <w:p w14:paraId="3928A819" w14:textId="00F49819" w:rsidR="004563C5" w:rsidRPr="00583529" w:rsidRDefault="004563C5" w:rsidP="004563C5">
            <w:pPr>
              <w:pStyle w:val="ListParagraph"/>
              <w:numPr>
                <w:ilvl w:val="0"/>
                <w:numId w:val="6"/>
              </w:numPr>
            </w:pPr>
            <w:r w:rsidRPr="00583529">
              <w:rPr>
                <w:b/>
              </w:rPr>
              <w:t>Encourage personal satisfaction</w:t>
            </w:r>
            <w:r w:rsidR="00366077">
              <w:rPr>
                <w:b/>
              </w:rPr>
              <w:t xml:space="preserve"> </w:t>
            </w:r>
            <w:r w:rsidRPr="00583529">
              <w:t xml:space="preserve">- highlight the intrinsic rewards associated with good </w:t>
            </w:r>
            <w:r w:rsidR="008E60E7" w:rsidRPr="00583529">
              <w:t>learning behaviours</w:t>
            </w:r>
            <w:r w:rsidR="00583529" w:rsidRPr="00583529">
              <w:t>. For example, willingness to have a go and perseverance.</w:t>
            </w:r>
            <w:r w:rsidR="00583529">
              <w:t xml:space="preserve"> (EYFS characteristics of effective learning)</w:t>
            </w:r>
          </w:p>
          <w:p w14:paraId="67C5906F" w14:textId="427BB2BA" w:rsidR="004563C5" w:rsidRPr="00583529" w:rsidRDefault="004563C5" w:rsidP="004563C5">
            <w:pPr>
              <w:pStyle w:val="ListParagraph"/>
              <w:numPr>
                <w:ilvl w:val="0"/>
                <w:numId w:val="6"/>
              </w:numPr>
            </w:pPr>
            <w:r w:rsidRPr="00583529">
              <w:rPr>
                <w:b/>
              </w:rPr>
              <w:t>Access useful information</w:t>
            </w:r>
            <w:r w:rsidR="00366077">
              <w:rPr>
                <w:b/>
              </w:rPr>
              <w:t xml:space="preserve"> </w:t>
            </w:r>
            <w:r w:rsidRPr="00583529">
              <w:t xml:space="preserve">- know which </w:t>
            </w:r>
            <w:r w:rsidR="00DA2BCE">
              <w:t>pupils</w:t>
            </w:r>
            <w:r w:rsidRPr="00583529">
              <w:t xml:space="preserve"> may have individual educational plans (IEPs) or Educational Healthcare Plan (EHCPs) and implement these according to school’s expectations</w:t>
            </w:r>
            <w:r w:rsidR="008E60E7" w:rsidRPr="00583529">
              <w:t xml:space="preserve"> and the pupils’ needs.</w:t>
            </w:r>
          </w:p>
          <w:p w14:paraId="2142EBDC" w14:textId="1E845387" w:rsidR="004563C5" w:rsidRDefault="004563C5" w:rsidP="004563C5">
            <w:pPr>
              <w:pStyle w:val="ListParagraph"/>
              <w:numPr>
                <w:ilvl w:val="0"/>
                <w:numId w:val="6"/>
              </w:numPr>
            </w:pPr>
            <w:r w:rsidRPr="00583529">
              <w:rPr>
                <w:b/>
              </w:rPr>
              <w:t>Reflection</w:t>
            </w:r>
            <w:r w:rsidR="00366077">
              <w:rPr>
                <w:b/>
              </w:rPr>
              <w:t xml:space="preserve"> </w:t>
            </w:r>
            <w:r w:rsidRPr="00583529">
              <w:t xml:space="preserve">- evaluate lessons carefully and discuss </w:t>
            </w:r>
            <w:r w:rsidR="00583529" w:rsidRPr="00583529">
              <w:t xml:space="preserve">these </w:t>
            </w:r>
            <w:r w:rsidRPr="00583529">
              <w:t>in your NQT mentor meetings</w:t>
            </w:r>
            <w:r w:rsidR="008E60E7" w:rsidRPr="00583529">
              <w:t xml:space="preserve">. Seek advice as soon as this is required. </w:t>
            </w:r>
          </w:p>
        </w:tc>
      </w:tr>
      <w:tr w:rsidR="00C43AC6" w14:paraId="5DB28E30" w14:textId="77777777" w:rsidTr="00C43AC6">
        <w:tc>
          <w:tcPr>
            <w:tcW w:w="9016" w:type="dxa"/>
            <w:gridSpan w:val="2"/>
            <w:shd w:val="clear" w:color="auto" w:fill="C490AA" w:themeFill="background1" w:themeFillTint="99"/>
          </w:tcPr>
          <w:p w14:paraId="1FB0D39A" w14:textId="77777777" w:rsidR="00C43AC6" w:rsidRPr="00C43AC6" w:rsidRDefault="004563C5" w:rsidP="00C43AC6">
            <w:pPr>
              <w:pStyle w:val="ListParagraph"/>
              <w:numPr>
                <w:ilvl w:val="0"/>
                <w:numId w:val="3"/>
              </w:numPr>
            </w:pPr>
            <w:r>
              <w:lastRenderedPageBreak/>
              <w:t>Maintain good relationships with pupils, exercising appropriate authority, and act decisively when necessary</w:t>
            </w:r>
          </w:p>
        </w:tc>
      </w:tr>
      <w:tr w:rsidR="00C43AC6" w14:paraId="1471D249" w14:textId="77777777" w:rsidTr="00C43AC6">
        <w:tc>
          <w:tcPr>
            <w:tcW w:w="1555" w:type="dxa"/>
            <w:shd w:val="clear" w:color="auto" w:fill="auto"/>
          </w:tcPr>
          <w:p w14:paraId="2605C013" w14:textId="77777777" w:rsidR="00C43AC6" w:rsidRDefault="00C43AC6" w:rsidP="00C43AC6">
            <w:r>
              <w:t>Strategies</w:t>
            </w:r>
          </w:p>
        </w:tc>
        <w:tc>
          <w:tcPr>
            <w:tcW w:w="7461" w:type="dxa"/>
            <w:shd w:val="clear" w:color="auto" w:fill="auto"/>
          </w:tcPr>
          <w:p w14:paraId="45A65D50" w14:textId="55852BB2" w:rsidR="002A597C" w:rsidRPr="00583529" w:rsidRDefault="008E60E7" w:rsidP="00C43AC6">
            <w:pPr>
              <w:pStyle w:val="ListParagraph"/>
              <w:numPr>
                <w:ilvl w:val="0"/>
                <w:numId w:val="7"/>
              </w:numPr>
              <w:rPr>
                <w:b/>
              </w:rPr>
            </w:pPr>
            <w:r w:rsidRPr="00583529">
              <w:rPr>
                <w:b/>
              </w:rPr>
              <w:t xml:space="preserve">Positive </w:t>
            </w:r>
            <w:r w:rsidR="002A597C" w:rsidRPr="00583529">
              <w:rPr>
                <w:b/>
              </w:rPr>
              <w:t>Relationships</w:t>
            </w:r>
            <w:r w:rsidR="00366077">
              <w:rPr>
                <w:b/>
              </w:rPr>
              <w:t xml:space="preserve"> </w:t>
            </w:r>
            <w:r w:rsidR="002A597C" w:rsidRPr="00583529">
              <w:t>- consistently demonstrate effective professional relationships with pupils</w:t>
            </w:r>
            <w:r w:rsidR="00583529" w:rsidRPr="00583529">
              <w:t>,</w:t>
            </w:r>
            <w:r w:rsidR="002A597C" w:rsidRPr="00583529">
              <w:t xml:space="preserve"> exercising appropriate authority; act decisively when necessary</w:t>
            </w:r>
            <w:r w:rsidRPr="00583529">
              <w:t>. This includes communications with parents/carers.</w:t>
            </w:r>
          </w:p>
          <w:p w14:paraId="1A5699AF" w14:textId="70EA3AB5" w:rsidR="002A597C" w:rsidRPr="00583529" w:rsidRDefault="002A597C" w:rsidP="00C43AC6">
            <w:pPr>
              <w:pStyle w:val="ListParagraph"/>
              <w:numPr>
                <w:ilvl w:val="0"/>
                <w:numId w:val="7"/>
              </w:numPr>
              <w:rPr>
                <w:b/>
              </w:rPr>
            </w:pPr>
            <w:r w:rsidRPr="00583529">
              <w:rPr>
                <w:b/>
              </w:rPr>
              <w:t>Modelling</w:t>
            </w:r>
            <w:r w:rsidR="00366077">
              <w:rPr>
                <w:b/>
              </w:rPr>
              <w:t xml:space="preserve"> </w:t>
            </w:r>
            <w:r w:rsidRPr="00583529">
              <w:t>- model positive communication, values and respect</w:t>
            </w:r>
            <w:r w:rsidR="008E60E7" w:rsidRPr="00583529">
              <w:t>. Notice and praise accordingly.</w:t>
            </w:r>
          </w:p>
          <w:p w14:paraId="07529D54" w14:textId="64DB12EF" w:rsidR="002A597C" w:rsidRPr="00583529" w:rsidRDefault="002A597C" w:rsidP="00C43AC6">
            <w:pPr>
              <w:pStyle w:val="ListParagraph"/>
              <w:numPr>
                <w:ilvl w:val="0"/>
                <w:numId w:val="7"/>
              </w:numPr>
              <w:rPr>
                <w:b/>
              </w:rPr>
            </w:pPr>
            <w:r w:rsidRPr="00583529">
              <w:rPr>
                <w:b/>
              </w:rPr>
              <w:t>Respect</w:t>
            </w:r>
            <w:r w:rsidR="00366077">
              <w:rPr>
                <w:b/>
              </w:rPr>
              <w:t xml:space="preserve"> </w:t>
            </w:r>
            <w:r w:rsidRPr="00583529">
              <w:t>- demonstrate that all pupils are valued</w:t>
            </w:r>
            <w:r w:rsidR="008E60E7" w:rsidRPr="00583529">
              <w:t xml:space="preserve"> and heard. To do this, you need to know your </w:t>
            </w:r>
            <w:r w:rsidR="00583529" w:rsidRPr="00583529">
              <w:t>pupils</w:t>
            </w:r>
            <w:r w:rsidR="008E60E7" w:rsidRPr="00583529">
              <w:t xml:space="preserve"> and their families.</w:t>
            </w:r>
            <w:r w:rsidR="00246661">
              <w:t xml:space="preserve"> Awareness of mental health agenda.</w:t>
            </w:r>
          </w:p>
          <w:p w14:paraId="076A4F53" w14:textId="77777777" w:rsidR="002135A6" w:rsidRPr="002A597C" w:rsidRDefault="008E60E7" w:rsidP="00C43AC6">
            <w:pPr>
              <w:pStyle w:val="ListParagraph"/>
              <w:numPr>
                <w:ilvl w:val="0"/>
                <w:numId w:val="7"/>
              </w:numPr>
              <w:rPr>
                <w:b/>
              </w:rPr>
            </w:pPr>
            <w:r w:rsidRPr="00583529">
              <w:rPr>
                <w:b/>
              </w:rPr>
              <w:t>Manage with confidence</w:t>
            </w:r>
            <w:r w:rsidR="00934F62" w:rsidRPr="00583529">
              <w:rPr>
                <w:b/>
              </w:rPr>
              <w:t xml:space="preserve"> and exercise appropriate authority </w:t>
            </w:r>
            <w:r w:rsidR="002A597C" w:rsidRPr="00583529">
              <w:t>- maintain an appropriate teacher/pupil relationship which allows for an authoritative stance when required</w:t>
            </w:r>
            <w:r w:rsidRPr="0075735D">
              <w:t>.</w:t>
            </w:r>
            <w:r w:rsidR="00934F62" w:rsidRPr="00583529">
              <w:rPr>
                <w:b/>
              </w:rPr>
              <w:t xml:space="preserve"> </w:t>
            </w:r>
            <w:r w:rsidR="00934F62" w:rsidRPr="0075735D">
              <w:t xml:space="preserve">Can act </w:t>
            </w:r>
            <w:r w:rsidR="00583529" w:rsidRPr="0075735D">
              <w:t>decisively.</w:t>
            </w:r>
            <w:r w:rsidRPr="0075735D">
              <w:t xml:space="preserve"> Reflect on your voice and presence. </w:t>
            </w:r>
          </w:p>
        </w:tc>
      </w:tr>
    </w:tbl>
    <w:p w14:paraId="6D9CF7A9" w14:textId="77777777" w:rsidR="006431BD" w:rsidRDefault="006431BD" w:rsidP="002958CE">
      <w:pPr>
        <w:rPr>
          <w:sz w:val="28"/>
        </w:rPr>
      </w:pPr>
    </w:p>
    <w:tbl>
      <w:tblPr>
        <w:tblStyle w:val="TableGrid"/>
        <w:tblW w:w="0" w:type="auto"/>
        <w:tblLook w:val="04A0" w:firstRow="1" w:lastRow="0" w:firstColumn="1" w:lastColumn="0" w:noHBand="0" w:noVBand="1"/>
      </w:tblPr>
      <w:tblGrid>
        <w:gridCol w:w="9016"/>
      </w:tblGrid>
      <w:tr w:rsidR="00594C9F" w14:paraId="5F7D090F" w14:textId="77777777" w:rsidTr="003034F4">
        <w:tc>
          <w:tcPr>
            <w:tcW w:w="9016" w:type="dxa"/>
            <w:shd w:val="clear" w:color="auto" w:fill="C490AA" w:themeFill="background1" w:themeFillTint="99"/>
          </w:tcPr>
          <w:p w14:paraId="39D5F0A0" w14:textId="77777777" w:rsidR="00594C9F" w:rsidRPr="006711D4" w:rsidRDefault="00594C9F" w:rsidP="003034F4">
            <w:pPr>
              <w:rPr>
                <w:i/>
                <w:sz w:val="28"/>
              </w:rPr>
            </w:pPr>
            <w:r w:rsidRPr="00583529">
              <w:rPr>
                <w:sz w:val="28"/>
              </w:rPr>
              <w:t>Possible Evidence</w:t>
            </w:r>
          </w:p>
        </w:tc>
      </w:tr>
      <w:tr w:rsidR="00594C9F" w14:paraId="4DF70333" w14:textId="77777777" w:rsidTr="003034F4">
        <w:tc>
          <w:tcPr>
            <w:tcW w:w="9016" w:type="dxa"/>
          </w:tcPr>
          <w:p w14:paraId="5AD1639B" w14:textId="77777777" w:rsidR="00E15010" w:rsidRPr="00E15010" w:rsidRDefault="00E15010" w:rsidP="00E15010">
            <w:pPr>
              <w:pStyle w:val="ListParagraph"/>
            </w:pPr>
          </w:p>
          <w:p w14:paraId="2DE72560" w14:textId="77777777" w:rsidR="00E15010" w:rsidRPr="00583529" w:rsidRDefault="00E15010" w:rsidP="00594C9F">
            <w:pPr>
              <w:pStyle w:val="ListParagraph"/>
              <w:numPr>
                <w:ilvl w:val="0"/>
                <w:numId w:val="8"/>
              </w:numPr>
            </w:pPr>
            <w:r w:rsidRPr="00583529">
              <w:t>Actively reading and understanding of the</w:t>
            </w:r>
            <w:r w:rsidR="00583529" w:rsidRPr="00583529">
              <w:t xml:space="preserve"> school’s </w:t>
            </w:r>
            <w:r w:rsidRPr="00583529">
              <w:t xml:space="preserve">behaviour policy </w:t>
            </w:r>
            <w:r w:rsidR="00F36902" w:rsidRPr="00583529">
              <w:t>–</w:t>
            </w:r>
            <w:r w:rsidR="002D2C16" w:rsidRPr="00583529">
              <w:t xml:space="preserve"> a good working knowledge of this</w:t>
            </w:r>
            <w:r w:rsidR="00934F62" w:rsidRPr="00583529">
              <w:t xml:space="preserve">. </w:t>
            </w:r>
          </w:p>
          <w:p w14:paraId="17919537" w14:textId="24B1B028" w:rsidR="008E60E7" w:rsidRPr="00583529" w:rsidRDefault="008E60E7" w:rsidP="008E60E7">
            <w:pPr>
              <w:pStyle w:val="ListParagraph"/>
              <w:numPr>
                <w:ilvl w:val="0"/>
                <w:numId w:val="8"/>
              </w:numPr>
            </w:pPr>
            <w:r w:rsidRPr="00583529">
              <w:t xml:space="preserve">The class ethos </w:t>
            </w:r>
            <w:r w:rsidR="00366077">
              <w:t xml:space="preserve">- </w:t>
            </w:r>
            <w:r w:rsidRPr="00583529">
              <w:t>there is a good and safe learning environment.</w:t>
            </w:r>
            <w:r w:rsidR="002D2C16" w:rsidRPr="00583529">
              <w:t xml:space="preserve"> </w:t>
            </w:r>
          </w:p>
          <w:p w14:paraId="47162171" w14:textId="77777777" w:rsidR="0075735D" w:rsidRPr="0075735D" w:rsidRDefault="008E60E7" w:rsidP="00594C9F">
            <w:pPr>
              <w:pStyle w:val="ListParagraph"/>
              <w:numPr>
                <w:ilvl w:val="0"/>
                <w:numId w:val="8"/>
              </w:numPr>
            </w:pPr>
            <w:r w:rsidRPr="00583529">
              <w:t>Pupils have high self-esteem and motivation levels.</w:t>
            </w:r>
            <w:r w:rsidRPr="00583529">
              <w:rPr>
                <w:b/>
              </w:rPr>
              <w:t xml:space="preserve"> </w:t>
            </w:r>
          </w:p>
          <w:p w14:paraId="370DCA50" w14:textId="77777777" w:rsidR="00594C9F" w:rsidRPr="00583529" w:rsidRDefault="002A597C" w:rsidP="00594C9F">
            <w:pPr>
              <w:pStyle w:val="ListParagraph"/>
              <w:numPr>
                <w:ilvl w:val="0"/>
                <w:numId w:val="8"/>
              </w:numPr>
            </w:pPr>
            <w:r w:rsidRPr="00583529">
              <w:rPr>
                <w:b/>
              </w:rPr>
              <w:t>Lesson observations show</w:t>
            </w:r>
            <w:r w:rsidR="00594C9F" w:rsidRPr="00583529">
              <w:rPr>
                <w:b/>
              </w:rPr>
              <w:t>:</w:t>
            </w:r>
          </w:p>
          <w:p w14:paraId="271725DF" w14:textId="77777777" w:rsidR="002A597C" w:rsidRPr="00583529" w:rsidRDefault="002A597C" w:rsidP="008E60E7">
            <w:pPr>
              <w:pStyle w:val="ListParagraph"/>
              <w:numPr>
                <w:ilvl w:val="1"/>
                <w:numId w:val="8"/>
              </w:numPr>
            </w:pPr>
            <w:r w:rsidRPr="00583529">
              <w:t>Fairness</w:t>
            </w:r>
            <w:r w:rsidR="008E60E7" w:rsidRPr="00583529">
              <w:t xml:space="preserve"> and c</w:t>
            </w:r>
            <w:r w:rsidRPr="00583529">
              <w:t>onsistency</w:t>
            </w:r>
          </w:p>
          <w:p w14:paraId="3E14A870" w14:textId="3C0CF421" w:rsidR="00934F62" w:rsidRPr="00583529" w:rsidRDefault="00934F62" w:rsidP="008E60E7">
            <w:pPr>
              <w:pStyle w:val="ListParagraph"/>
              <w:numPr>
                <w:ilvl w:val="1"/>
                <w:numId w:val="8"/>
              </w:numPr>
            </w:pPr>
            <w:r w:rsidRPr="00583529">
              <w:t>Pupil engagement and motivation</w:t>
            </w:r>
            <w:r w:rsidR="002D2C16" w:rsidRPr="00583529">
              <w:t xml:space="preserve"> </w:t>
            </w:r>
            <w:r w:rsidR="00366077">
              <w:t xml:space="preserve">- </w:t>
            </w:r>
            <w:r w:rsidR="002D2C16" w:rsidRPr="00583529">
              <w:t>pupils have pride in their achievements</w:t>
            </w:r>
          </w:p>
          <w:p w14:paraId="398EB504" w14:textId="77777777" w:rsidR="008E60E7" w:rsidRPr="00583529" w:rsidRDefault="00934F62" w:rsidP="008E60E7">
            <w:pPr>
              <w:pStyle w:val="ListParagraph"/>
              <w:numPr>
                <w:ilvl w:val="1"/>
                <w:numId w:val="8"/>
              </w:numPr>
            </w:pPr>
            <w:r w:rsidRPr="00583529">
              <w:t xml:space="preserve">Personal rapport with pupils </w:t>
            </w:r>
          </w:p>
          <w:p w14:paraId="32C33C9C" w14:textId="77777777" w:rsidR="002A597C" w:rsidRPr="00583529" w:rsidRDefault="002A597C" w:rsidP="00594C9F">
            <w:pPr>
              <w:pStyle w:val="ListParagraph"/>
              <w:numPr>
                <w:ilvl w:val="1"/>
                <w:numId w:val="8"/>
              </w:numPr>
            </w:pPr>
            <w:r w:rsidRPr="00583529">
              <w:t>Effective use of voice</w:t>
            </w:r>
          </w:p>
          <w:p w14:paraId="06F90491" w14:textId="77777777" w:rsidR="002A597C" w:rsidRPr="00583529" w:rsidRDefault="002A597C" w:rsidP="00594C9F">
            <w:pPr>
              <w:pStyle w:val="ListParagraph"/>
              <w:numPr>
                <w:ilvl w:val="1"/>
                <w:numId w:val="8"/>
              </w:numPr>
            </w:pPr>
            <w:r w:rsidRPr="00583529">
              <w:t>Effective body language</w:t>
            </w:r>
          </w:p>
          <w:p w14:paraId="1A30E4A0" w14:textId="77777777" w:rsidR="00F36902" w:rsidRPr="00583529" w:rsidRDefault="00F36902" w:rsidP="00594C9F">
            <w:pPr>
              <w:pStyle w:val="ListParagraph"/>
              <w:numPr>
                <w:ilvl w:val="1"/>
                <w:numId w:val="8"/>
              </w:numPr>
            </w:pPr>
            <w:r w:rsidRPr="00583529">
              <w:t xml:space="preserve">Modelling of good behaviour </w:t>
            </w:r>
          </w:p>
          <w:p w14:paraId="60BF9F92" w14:textId="7D2FDBBC" w:rsidR="00F36902" w:rsidRPr="002A597C" w:rsidRDefault="00F36902" w:rsidP="00F36902">
            <w:pPr>
              <w:pStyle w:val="ListParagraph"/>
              <w:numPr>
                <w:ilvl w:val="0"/>
                <w:numId w:val="8"/>
              </w:numPr>
            </w:pPr>
            <w:r>
              <w:t xml:space="preserve">Awareness of low-level disruption </w:t>
            </w:r>
            <w:r w:rsidR="00366077">
              <w:t xml:space="preserve">- </w:t>
            </w:r>
            <w:r>
              <w:t xml:space="preserve">an ability to address this </w:t>
            </w:r>
            <w:r w:rsidR="00583529">
              <w:t xml:space="preserve">both </w:t>
            </w:r>
            <w:r>
              <w:t>quickly and effectively</w:t>
            </w:r>
          </w:p>
          <w:p w14:paraId="32598EE3" w14:textId="36A8D3C9" w:rsidR="00F36902" w:rsidRPr="00F36902" w:rsidRDefault="00F36902" w:rsidP="00594C9F">
            <w:pPr>
              <w:pStyle w:val="ListParagraph"/>
              <w:numPr>
                <w:ilvl w:val="0"/>
                <w:numId w:val="8"/>
              </w:numPr>
            </w:pPr>
            <w:r>
              <w:t>Quality of work</w:t>
            </w:r>
            <w:r w:rsidR="00246661">
              <w:t>, presentation</w:t>
            </w:r>
            <w:r>
              <w:t xml:space="preserve"> and learning </w:t>
            </w:r>
            <w:r w:rsidR="00366077">
              <w:t xml:space="preserve">- </w:t>
            </w:r>
            <w:r w:rsidR="00583529">
              <w:t xml:space="preserve">links to </w:t>
            </w:r>
            <w:r w:rsidR="00246661">
              <w:t>high behaviour expectations. For example, handwriting.</w:t>
            </w:r>
          </w:p>
          <w:p w14:paraId="30CB750E" w14:textId="77777777" w:rsidR="00594C9F" w:rsidRPr="00246661" w:rsidRDefault="002A597C" w:rsidP="00594C9F">
            <w:pPr>
              <w:pStyle w:val="ListParagraph"/>
              <w:numPr>
                <w:ilvl w:val="0"/>
                <w:numId w:val="8"/>
              </w:numPr>
            </w:pPr>
            <w:r w:rsidRPr="00246661">
              <w:t>Classroom displays celebrate positive behaviour and values</w:t>
            </w:r>
            <w:r w:rsidR="00E15010" w:rsidRPr="00246661">
              <w:t xml:space="preserve"> </w:t>
            </w:r>
            <w:r w:rsidR="00246661" w:rsidRPr="00246661">
              <w:t>- these</w:t>
            </w:r>
            <w:r w:rsidR="00E15010" w:rsidRPr="00246661">
              <w:t xml:space="preserve"> may include rules/behaviour </w:t>
            </w:r>
            <w:r w:rsidR="00246661" w:rsidRPr="00246661">
              <w:t>expectations</w:t>
            </w:r>
            <w:r w:rsidR="00246661" w:rsidRPr="00246661">
              <w:rPr>
                <w:b/>
              </w:rPr>
              <w:t>.</w:t>
            </w:r>
          </w:p>
          <w:p w14:paraId="085664B8" w14:textId="2D3D92E8" w:rsidR="00E15010" w:rsidRPr="00246661" w:rsidRDefault="00E15010" w:rsidP="00594C9F">
            <w:pPr>
              <w:pStyle w:val="ListParagraph"/>
              <w:numPr>
                <w:ilvl w:val="0"/>
                <w:numId w:val="8"/>
              </w:numPr>
            </w:pPr>
            <w:r w:rsidRPr="00246661">
              <w:t xml:space="preserve">Planning and teaching </w:t>
            </w:r>
            <w:r w:rsidR="00366077" w:rsidRPr="00246661">
              <w:t>show</w:t>
            </w:r>
            <w:r w:rsidRPr="00246661">
              <w:t xml:space="preserve"> an understanding of how </w:t>
            </w:r>
            <w:r w:rsidR="00DA2BCE">
              <w:t>pupils</w:t>
            </w:r>
            <w:r w:rsidRPr="00246661">
              <w:t xml:space="preserve"> learn and are motivated</w:t>
            </w:r>
            <w:r w:rsidR="00246661" w:rsidRPr="00246661">
              <w:t>.</w:t>
            </w:r>
            <w:r w:rsidRPr="00246661">
              <w:t xml:space="preserve"> </w:t>
            </w:r>
          </w:p>
          <w:p w14:paraId="75629705" w14:textId="77777777" w:rsidR="00E15010" w:rsidRPr="00246661" w:rsidRDefault="00E15010" w:rsidP="00594C9F">
            <w:pPr>
              <w:pStyle w:val="ListParagraph"/>
              <w:numPr>
                <w:ilvl w:val="0"/>
                <w:numId w:val="8"/>
              </w:numPr>
            </w:pPr>
            <w:r w:rsidRPr="00246661">
              <w:t>Understanding of exclusion rates, behaviour logs and bullying logs/procedures</w:t>
            </w:r>
            <w:r w:rsidR="00246661" w:rsidRPr="00246661">
              <w:t>.</w:t>
            </w:r>
          </w:p>
          <w:p w14:paraId="62489326" w14:textId="77777777" w:rsidR="002A597C" w:rsidRPr="00246661" w:rsidRDefault="002A597C" w:rsidP="00594C9F">
            <w:pPr>
              <w:pStyle w:val="ListParagraph"/>
              <w:numPr>
                <w:ilvl w:val="0"/>
                <w:numId w:val="8"/>
              </w:numPr>
            </w:pPr>
            <w:r w:rsidRPr="00246661">
              <w:t>Seating plan used effectively and thoughtfully</w:t>
            </w:r>
          </w:p>
          <w:p w14:paraId="15420E38" w14:textId="77777777" w:rsidR="00E15010" w:rsidRPr="00246661" w:rsidRDefault="00E15010" w:rsidP="00594C9F">
            <w:pPr>
              <w:pStyle w:val="ListParagraph"/>
              <w:numPr>
                <w:ilvl w:val="0"/>
                <w:numId w:val="8"/>
              </w:numPr>
            </w:pPr>
            <w:r w:rsidRPr="00246661">
              <w:t>The nature of the provision</w:t>
            </w:r>
            <w:r w:rsidR="002D2C16" w:rsidRPr="00246661">
              <w:t xml:space="preserve"> </w:t>
            </w:r>
            <w:r w:rsidR="00246661" w:rsidRPr="00246661">
              <w:t>- inclusive</w:t>
            </w:r>
          </w:p>
          <w:p w14:paraId="22284606" w14:textId="25209184" w:rsidR="002A597C" w:rsidRPr="00246661" w:rsidRDefault="002A597C" w:rsidP="00594C9F">
            <w:pPr>
              <w:pStyle w:val="ListParagraph"/>
              <w:numPr>
                <w:ilvl w:val="0"/>
                <w:numId w:val="8"/>
              </w:numPr>
            </w:pPr>
            <w:r w:rsidRPr="00246661">
              <w:t>CPD linked to behaviour management</w:t>
            </w:r>
            <w:r w:rsidR="005309D6" w:rsidRPr="00246661">
              <w:t xml:space="preserve"> </w:t>
            </w:r>
            <w:r w:rsidR="00366077">
              <w:t xml:space="preserve">- </w:t>
            </w:r>
            <w:r w:rsidR="005309D6" w:rsidRPr="00246661">
              <w:t xml:space="preserve">impact on practice </w:t>
            </w:r>
          </w:p>
          <w:p w14:paraId="7E13192F" w14:textId="3425E516" w:rsidR="00246661" w:rsidRPr="00246661" w:rsidRDefault="002A597C" w:rsidP="00246661">
            <w:pPr>
              <w:pStyle w:val="ListParagraph"/>
              <w:numPr>
                <w:ilvl w:val="0"/>
                <w:numId w:val="8"/>
              </w:numPr>
            </w:pPr>
            <w:r w:rsidRPr="00246661">
              <w:lastRenderedPageBreak/>
              <w:t>Feedback from colleagues indicate</w:t>
            </w:r>
            <w:r w:rsidR="00246661" w:rsidRPr="00246661">
              <w:t>s</w:t>
            </w:r>
            <w:r w:rsidRPr="00246661">
              <w:t xml:space="preserve"> advice </w:t>
            </w:r>
            <w:r w:rsidR="00246661" w:rsidRPr="00246661">
              <w:t xml:space="preserve">is </w:t>
            </w:r>
            <w:r w:rsidRPr="00246661">
              <w:t>sought and acted upon when difficulties arise</w:t>
            </w:r>
            <w:r w:rsidR="00E15010" w:rsidRPr="00246661">
              <w:t xml:space="preserve"> </w:t>
            </w:r>
            <w:r w:rsidR="00366077">
              <w:t xml:space="preserve">- </w:t>
            </w:r>
            <w:r w:rsidR="00E15010" w:rsidRPr="00246661">
              <w:t>this may include observing other colleagues’ behaviour management strategies.</w:t>
            </w:r>
          </w:p>
          <w:p w14:paraId="3DBA2B71" w14:textId="77777777" w:rsidR="00E15010" w:rsidRPr="00246661" w:rsidRDefault="00E15010" w:rsidP="00246661">
            <w:pPr>
              <w:pStyle w:val="ListParagraph"/>
              <w:numPr>
                <w:ilvl w:val="0"/>
                <w:numId w:val="8"/>
              </w:numPr>
            </w:pPr>
            <w:r w:rsidRPr="00246661">
              <w:t xml:space="preserve">Communication with </w:t>
            </w:r>
            <w:r w:rsidR="002D2C16" w:rsidRPr="00246661">
              <w:t xml:space="preserve">pupils, </w:t>
            </w:r>
            <w:r w:rsidRPr="00246661">
              <w:t>parents/carers and other professionals</w:t>
            </w:r>
            <w:r w:rsidR="00246661" w:rsidRPr="00246661">
              <w:t>.</w:t>
            </w:r>
          </w:p>
          <w:p w14:paraId="2A216232" w14:textId="3A152045" w:rsidR="002A597C" w:rsidRPr="00246661" w:rsidRDefault="002A597C" w:rsidP="00246661">
            <w:pPr>
              <w:pStyle w:val="ListParagraph"/>
              <w:numPr>
                <w:ilvl w:val="0"/>
                <w:numId w:val="8"/>
              </w:numPr>
            </w:pPr>
            <w:r w:rsidRPr="00246661">
              <w:t xml:space="preserve">Pupil feedback confirms effective behaviour management </w:t>
            </w:r>
            <w:r w:rsidR="00366077">
              <w:t xml:space="preserve">- </w:t>
            </w:r>
            <w:r w:rsidR="002D2C16" w:rsidRPr="00246661">
              <w:t>this is reflected in pupils’ mental well-being</w:t>
            </w:r>
            <w:r w:rsidR="00246661" w:rsidRPr="00246661">
              <w:t>.</w:t>
            </w:r>
          </w:p>
          <w:p w14:paraId="5DC0F154" w14:textId="77777777" w:rsidR="00E15010" w:rsidRPr="002A597C" w:rsidRDefault="00E15010" w:rsidP="00246661">
            <w:pPr>
              <w:pStyle w:val="ListParagraph"/>
              <w:ind w:left="1440"/>
            </w:pPr>
          </w:p>
        </w:tc>
      </w:tr>
    </w:tbl>
    <w:p w14:paraId="184293A5" w14:textId="77777777" w:rsidR="00594C9F" w:rsidRDefault="0075735D" w:rsidP="002958CE">
      <w:pPr>
        <w:rPr>
          <w:sz w:val="28"/>
        </w:rPr>
      </w:pPr>
      <w:r>
        <w:rPr>
          <w:noProof/>
          <w:sz w:val="28"/>
        </w:rPr>
        <w:lastRenderedPageBreak/>
        <mc:AlternateContent>
          <mc:Choice Requires="wps">
            <w:drawing>
              <wp:anchor distT="0" distB="0" distL="114300" distR="114300" simplePos="0" relativeHeight="251662336" behindDoc="0" locked="0" layoutInCell="1" allowOverlap="1" wp14:anchorId="24CA062A" wp14:editId="2F4F4D9C">
                <wp:simplePos x="0" y="0"/>
                <wp:positionH relativeFrom="margin">
                  <wp:posOffset>-350520</wp:posOffset>
                </wp:positionH>
                <wp:positionV relativeFrom="paragraph">
                  <wp:posOffset>260350</wp:posOffset>
                </wp:positionV>
                <wp:extent cx="6385560" cy="5212080"/>
                <wp:effectExtent l="0" t="0" r="15240" b="26670"/>
                <wp:wrapNone/>
                <wp:docPr id="3" name="Rectangle: Rounded Corners 3"/>
                <wp:cNvGraphicFramePr/>
                <a:graphic xmlns:a="http://schemas.openxmlformats.org/drawingml/2006/main">
                  <a:graphicData uri="http://schemas.microsoft.com/office/word/2010/wordprocessingShape">
                    <wps:wsp>
                      <wps:cNvSpPr/>
                      <wps:spPr>
                        <a:xfrm>
                          <a:off x="0" y="0"/>
                          <a:ext cx="6385560" cy="5212080"/>
                        </a:xfrm>
                        <a:prstGeom prst="roundRect">
                          <a:avLst/>
                        </a:prstGeom>
                        <a:solidFill>
                          <a:srgbClr val="954F72">
                            <a:lumMod val="20000"/>
                            <a:lumOff val="80000"/>
                          </a:srgbClr>
                        </a:solidFill>
                        <a:ln w="12700" cap="flat" cmpd="sng" algn="ctr">
                          <a:solidFill>
                            <a:schemeClr val="tx1"/>
                          </a:solidFill>
                          <a:prstDash val="solid"/>
                          <a:miter lim="800000"/>
                        </a:ln>
                        <a:effectLst/>
                      </wps:spPr>
                      <wps:txbx>
                        <w:txbxContent>
                          <w:p w14:paraId="15C810D8" w14:textId="77777777" w:rsidR="00246661" w:rsidRDefault="00246661" w:rsidP="00571D96">
                            <w:pPr>
                              <w:jc w:val="center"/>
                              <w:rPr>
                                <w:b/>
                              </w:rPr>
                            </w:pPr>
                            <w:r>
                              <w:rPr>
                                <w:b/>
                              </w:rPr>
                              <w:t>How could I use my CPD time? You may want to:</w:t>
                            </w:r>
                          </w:p>
                          <w:p w14:paraId="373ADFB3" w14:textId="77777777" w:rsidR="00246661" w:rsidRDefault="00246661" w:rsidP="00571D96">
                            <w:pPr>
                              <w:pStyle w:val="ListParagraph"/>
                              <w:numPr>
                                <w:ilvl w:val="0"/>
                                <w:numId w:val="14"/>
                              </w:numPr>
                            </w:pPr>
                            <w:r>
                              <w:t xml:space="preserve">Read and understand the school’s behaviour policy and procedures. </w:t>
                            </w:r>
                          </w:p>
                          <w:p w14:paraId="68A49677" w14:textId="77777777" w:rsidR="00246661" w:rsidRDefault="00246661" w:rsidP="00571D96">
                            <w:pPr>
                              <w:pStyle w:val="ListParagraph"/>
                              <w:numPr>
                                <w:ilvl w:val="0"/>
                                <w:numId w:val="14"/>
                              </w:numPr>
                            </w:pPr>
                            <w:r>
                              <w:t>Explore specific behaviour management approaches such as conflict resolution and physical intervention (you will need specific training for the latter).</w:t>
                            </w:r>
                          </w:p>
                          <w:p w14:paraId="0D2D352A" w14:textId="51F7CECB" w:rsidR="00246661" w:rsidRDefault="00246661" w:rsidP="00571D96">
                            <w:pPr>
                              <w:pStyle w:val="ListParagraph"/>
                              <w:numPr>
                                <w:ilvl w:val="0"/>
                                <w:numId w:val="14"/>
                              </w:numPr>
                            </w:pPr>
                            <w:r>
                              <w:t xml:space="preserve">Observe how others implement the school’s behaviour policy. This could be in other classes, with staff teaching your class or recognising behaviour management during a specific activity. For example, lining up, assemblies and playtimes. Give attention to transition times </w:t>
                            </w:r>
                            <w:r w:rsidR="00366077">
                              <w:t xml:space="preserve">- </w:t>
                            </w:r>
                            <w:r>
                              <w:t>these can present challenges for both teachers and pupils.</w:t>
                            </w:r>
                          </w:p>
                          <w:p w14:paraId="1A5D4F3F" w14:textId="77777777" w:rsidR="00246661" w:rsidRDefault="00246661" w:rsidP="00571D96">
                            <w:pPr>
                              <w:pStyle w:val="ListParagraph"/>
                              <w:numPr>
                                <w:ilvl w:val="0"/>
                                <w:numId w:val="14"/>
                              </w:numPr>
                            </w:pPr>
                            <w:r>
                              <w:t>Observe how sanctions and rewards are distributed and used to positive effect. At</w:t>
                            </w:r>
                            <w:r w:rsidRPr="00246661">
                              <w:t xml:space="preserve"> which</w:t>
                            </w:r>
                            <w:r>
                              <w:t xml:space="preserve"> points in the lesson are rewards distributed? Does this have to be the end?</w:t>
                            </w:r>
                          </w:p>
                          <w:p w14:paraId="08B5E634" w14:textId="77777777" w:rsidR="00246661" w:rsidRDefault="00246661" w:rsidP="00571D96">
                            <w:pPr>
                              <w:pStyle w:val="ListParagraph"/>
                              <w:numPr>
                                <w:ilvl w:val="0"/>
                                <w:numId w:val="14"/>
                              </w:numPr>
                            </w:pPr>
                            <w:r>
                              <w:t xml:space="preserve">Look closely at aspects of staff behaviour. For example, their use of voice and their presence. How do individuals’ model and promote good behaviour? How do staff communicate with pupils? </w:t>
                            </w:r>
                          </w:p>
                          <w:p w14:paraId="454D02DA" w14:textId="77777777" w:rsidR="00246661" w:rsidRDefault="00246661" w:rsidP="00571D96">
                            <w:pPr>
                              <w:pStyle w:val="ListParagraph"/>
                              <w:numPr>
                                <w:ilvl w:val="0"/>
                                <w:numId w:val="14"/>
                              </w:numPr>
                            </w:pPr>
                            <w:r>
                              <w:t xml:space="preserve">Understand the importance of following aspects of the behaviour policy. For example, dealing with, and recording, any claims of bullying. </w:t>
                            </w:r>
                          </w:p>
                          <w:p w14:paraId="3673343F" w14:textId="77777777" w:rsidR="00246661" w:rsidRDefault="00246661" w:rsidP="00571D96">
                            <w:pPr>
                              <w:pStyle w:val="ListParagraph"/>
                              <w:numPr>
                                <w:ilvl w:val="0"/>
                                <w:numId w:val="14"/>
                              </w:numPr>
                            </w:pPr>
                            <w:r>
                              <w:t xml:space="preserve">Explore how aspects of the provision support individuals and groups of </w:t>
                            </w:r>
                            <w:r w:rsidR="00814BBA">
                              <w:t>pupils</w:t>
                            </w:r>
                            <w:r>
                              <w:t>. For example, the classroom organisation and some routines. Are their quiet reflective spaces?</w:t>
                            </w:r>
                            <w:r w:rsidR="00814BBA">
                              <w:t xml:space="preserve"> Is consideration being given to the mental health agenda?</w:t>
                            </w:r>
                          </w:p>
                          <w:p w14:paraId="7CA82090" w14:textId="77777777" w:rsidR="00246661" w:rsidRDefault="00246661" w:rsidP="00571D96">
                            <w:pPr>
                              <w:pStyle w:val="ListParagraph"/>
                              <w:numPr>
                                <w:ilvl w:val="0"/>
                                <w:numId w:val="14"/>
                              </w:numPr>
                            </w:pPr>
                            <w:r>
                              <w:t xml:space="preserve">Understand the school and class rules. How are these displayed and referred to? </w:t>
                            </w:r>
                          </w:p>
                          <w:p w14:paraId="58F61FAF" w14:textId="77777777" w:rsidR="00246661" w:rsidRDefault="00246661" w:rsidP="00571D96">
                            <w:pPr>
                              <w:pStyle w:val="ListParagraph"/>
                              <w:numPr>
                                <w:ilvl w:val="0"/>
                                <w:numId w:val="14"/>
                              </w:numPr>
                            </w:pPr>
                            <w:r>
                              <w:t xml:space="preserve">How does the school work with parents/carers to embed the behaviour expectations? For example, through discussions, codes of conduct, and the display and distribution of information. </w:t>
                            </w:r>
                          </w:p>
                          <w:p w14:paraId="752A61A6" w14:textId="77777777" w:rsidR="00246661" w:rsidRDefault="00246661" w:rsidP="00571D96">
                            <w:pPr>
                              <w:pStyle w:val="ListParagraph"/>
                              <w:numPr>
                                <w:ilvl w:val="0"/>
                                <w:numId w:val="14"/>
                              </w:numPr>
                            </w:pPr>
                            <w:r>
                              <w:t xml:space="preserve">How do staff work together to ensure a consistent approach is </w:t>
                            </w:r>
                            <w:r w:rsidR="003E5E73">
                              <w:t>applied?</w:t>
                            </w:r>
                            <w:r>
                              <w:t xml:space="preserve"> </w:t>
                            </w:r>
                            <w:r w:rsidR="003E5E73">
                              <w:t xml:space="preserve">This may include working closely with </w:t>
                            </w:r>
                            <w:r>
                              <w:t xml:space="preserve">support staff and supply teachers/coaches. </w:t>
                            </w:r>
                          </w:p>
                          <w:p w14:paraId="75F11EC7" w14:textId="77777777" w:rsidR="00246661" w:rsidRDefault="00246661" w:rsidP="00521489">
                            <w:pPr>
                              <w:ind w:left="720"/>
                            </w:pPr>
                          </w:p>
                          <w:p w14:paraId="3E36B3B3" w14:textId="77777777" w:rsidR="00246661" w:rsidRPr="0001733C" w:rsidRDefault="00246661" w:rsidP="00571D96">
                            <w:pPr>
                              <w:ind w:left="360"/>
                            </w:pPr>
                          </w:p>
                          <w:p w14:paraId="5398BA29" w14:textId="77777777" w:rsidR="00246661" w:rsidRDefault="00246661" w:rsidP="00571D96"/>
                          <w:p w14:paraId="252A9275" w14:textId="77777777" w:rsidR="00246661" w:rsidRDefault="00246661" w:rsidP="00571D96"/>
                          <w:p w14:paraId="6D416AFE" w14:textId="77777777" w:rsidR="00246661" w:rsidRDefault="00246661" w:rsidP="00571D96"/>
                          <w:p w14:paraId="01B27FF9" w14:textId="77777777" w:rsidR="00246661" w:rsidRDefault="00246661" w:rsidP="00571D96">
                            <w:pPr>
                              <w:jc w:val="center"/>
                            </w:pPr>
                          </w:p>
                          <w:p w14:paraId="37E423F0" w14:textId="77777777" w:rsidR="00246661" w:rsidRDefault="00246661" w:rsidP="00571D96">
                            <w:pPr>
                              <w:jc w:val="center"/>
                            </w:pPr>
                          </w:p>
                          <w:p w14:paraId="464375AC" w14:textId="77777777" w:rsidR="00246661" w:rsidRDefault="00246661" w:rsidP="00571D96">
                            <w:pPr>
                              <w:jc w:val="center"/>
                            </w:pPr>
                          </w:p>
                          <w:p w14:paraId="25061CE8" w14:textId="77777777" w:rsidR="00246661" w:rsidRDefault="00246661" w:rsidP="00571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A062A" id="Rectangle: Rounded Corners 3" o:spid="_x0000_s1028" style="position:absolute;margin-left:-27.6pt;margin-top:20.5pt;width:502.8pt;height:41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" fillcolor="#ebdae3" strokecolor="black [3213]" strokeweight="1pt">
                <v:stroke joinstyle="miter"/>
                <v:textbox>
                  <w:txbxContent>
                    <w:p w14:paraId="15C810D8" w14:textId="77777777" w:rsidR="00246661" w:rsidRDefault="00246661" w:rsidP="00571D96">
                      <w:pPr>
                        <w:jc w:val="center"/>
                        <w:rPr>
                          <w:b/>
                        </w:rPr>
                      </w:pPr>
                      <w:r>
                        <w:rPr>
                          <w:b/>
                        </w:rPr>
                        <w:t>How could I use my CPD time? You may want to:</w:t>
                      </w:r>
                    </w:p>
                    <w:p w14:paraId="373ADFB3" w14:textId="77777777" w:rsidR="00246661" w:rsidRDefault="00246661" w:rsidP="00571D96">
                      <w:pPr>
                        <w:pStyle w:val="ListParagraph"/>
                        <w:numPr>
                          <w:ilvl w:val="0"/>
                          <w:numId w:val="14"/>
                        </w:numPr>
                      </w:pPr>
                      <w:r>
                        <w:t xml:space="preserve">Read and understand the school’s behaviour policy and procedures. </w:t>
                      </w:r>
                    </w:p>
                    <w:p w14:paraId="68A49677" w14:textId="77777777" w:rsidR="00246661" w:rsidRDefault="00246661" w:rsidP="00571D96">
                      <w:pPr>
                        <w:pStyle w:val="ListParagraph"/>
                        <w:numPr>
                          <w:ilvl w:val="0"/>
                          <w:numId w:val="14"/>
                        </w:numPr>
                      </w:pPr>
                      <w:r>
                        <w:t>Explore specific behaviour management approaches such as conflict resolution and physical intervention (you will need specific training for the latter).</w:t>
                      </w:r>
                    </w:p>
                    <w:p w14:paraId="0D2D352A" w14:textId="51F7CECB" w:rsidR="00246661" w:rsidRDefault="00246661" w:rsidP="00571D96">
                      <w:pPr>
                        <w:pStyle w:val="ListParagraph"/>
                        <w:numPr>
                          <w:ilvl w:val="0"/>
                          <w:numId w:val="14"/>
                        </w:numPr>
                      </w:pPr>
                      <w:r>
                        <w:t xml:space="preserve">Observe how others implement the school’s behaviour policy. This could be in other classes, with staff teaching your class or recognising behaviour management during a specific activity. For example, lining up, assemblies and playtimes. Give attention to transition times </w:t>
                      </w:r>
                      <w:r w:rsidR="00366077">
                        <w:t xml:space="preserve">- </w:t>
                      </w:r>
                      <w:r>
                        <w:t>these can present challenges for both teachers and pupils.</w:t>
                      </w:r>
                    </w:p>
                    <w:p w14:paraId="1A5D4F3F" w14:textId="77777777" w:rsidR="00246661" w:rsidRDefault="00246661" w:rsidP="00571D96">
                      <w:pPr>
                        <w:pStyle w:val="ListParagraph"/>
                        <w:numPr>
                          <w:ilvl w:val="0"/>
                          <w:numId w:val="14"/>
                        </w:numPr>
                      </w:pPr>
                      <w:r>
                        <w:t>Observe how sanctions and rewards are distributed and used to positive effect. At</w:t>
                      </w:r>
                      <w:r w:rsidRPr="00246661">
                        <w:t xml:space="preserve"> which</w:t>
                      </w:r>
                      <w:r>
                        <w:t xml:space="preserve"> points in the lesson are rewards distributed? Does this have to be the end?</w:t>
                      </w:r>
                    </w:p>
                    <w:p w14:paraId="08B5E634" w14:textId="77777777" w:rsidR="00246661" w:rsidRDefault="00246661" w:rsidP="00571D96">
                      <w:pPr>
                        <w:pStyle w:val="ListParagraph"/>
                        <w:numPr>
                          <w:ilvl w:val="0"/>
                          <w:numId w:val="14"/>
                        </w:numPr>
                      </w:pPr>
                      <w:r>
                        <w:t xml:space="preserve">Look closely at aspects of staff behaviour. For example, their use of voice and their presence. How do individuals’ model and promote good behaviour? How do staff communicate with pupils? </w:t>
                      </w:r>
                    </w:p>
                    <w:p w14:paraId="454D02DA" w14:textId="77777777" w:rsidR="00246661" w:rsidRDefault="00246661" w:rsidP="00571D96">
                      <w:pPr>
                        <w:pStyle w:val="ListParagraph"/>
                        <w:numPr>
                          <w:ilvl w:val="0"/>
                          <w:numId w:val="14"/>
                        </w:numPr>
                      </w:pPr>
                      <w:r>
                        <w:t xml:space="preserve">Understand the importance of following aspects of the behaviour policy. For example, dealing with, and recording, any claims of bullying. </w:t>
                      </w:r>
                    </w:p>
                    <w:p w14:paraId="3673343F" w14:textId="77777777" w:rsidR="00246661" w:rsidRDefault="00246661" w:rsidP="00571D96">
                      <w:pPr>
                        <w:pStyle w:val="ListParagraph"/>
                        <w:numPr>
                          <w:ilvl w:val="0"/>
                          <w:numId w:val="14"/>
                        </w:numPr>
                      </w:pPr>
                      <w:r>
                        <w:t xml:space="preserve">Explore how aspects of the provision support individuals and groups of </w:t>
                      </w:r>
                      <w:r w:rsidR="00814BBA">
                        <w:t>pupils</w:t>
                      </w:r>
                      <w:r>
                        <w:t>. For example, the classroom organisation and some routines. Are their quiet reflective spaces?</w:t>
                      </w:r>
                      <w:r w:rsidR="00814BBA">
                        <w:t xml:space="preserve"> Is consideration being given to the mental health agenda?</w:t>
                      </w:r>
                    </w:p>
                    <w:p w14:paraId="7CA82090" w14:textId="77777777" w:rsidR="00246661" w:rsidRDefault="00246661" w:rsidP="00571D96">
                      <w:pPr>
                        <w:pStyle w:val="ListParagraph"/>
                        <w:numPr>
                          <w:ilvl w:val="0"/>
                          <w:numId w:val="14"/>
                        </w:numPr>
                      </w:pPr>
                      <w:r>
                        <w:t xml:space="preserve">Understand the school and class rules. How are these displayed and referred to? </w:t>
                      </w:r>
                    </w:p>
                    <w:p w14:paraId="58F61FAF" w14:textId="77777777" w:rsidR="00246661" w:rsidRDefault="00246661" w:rsidP="00571D96">
                      <w:pPr>
                        <w:pStyle w:val="ListParagraph"/>
                        <w:numPr>
                          <w:ilvl w:val="0"/>
                          <w:numId w:val="14"/>
                        </w:numPr>
                      </w:pPr>
                      <w:r>
                        <w:t xml:space="preserve">How does the school work with parents/carers to embed the behaviour expectations? For example, through discussions, codes of conduct, and the display and distribution of information. </w:t>
                      </w:r>
                    </w:p>
                    <w:p w14:paraId="752A61A6" w14:textId="77777777" w:rsidR="00246661" w:rsidRDefault="00246661" w:rsidP="00571D96">
                      <w:pPr>
                        <w:pStyle w:val="ListParagraph"/>
                        <w:numPr>
                          <w:ilvl w:val="0"/>
                          <w:numId w:val="14"/>
                        </w:numPr>
                      </w:pPr>
                      <w:r>
                        <w:t xml:space="preserve">How do staff work together to ensure a consistent approach is </w:t>
                      </w:r>
                      <w:r w:rsidR="003E5E73">
                        <w:t>applied?</w:t>
                      </w:r>
                      <w:r>
                        <w:t xml:space="preserve"> </w:t>
                      </w:r>
                      <w:r w:rsidR="003E5E73">
                        <w:t xml:space="preserve">This may include working closely with </w:t>
                      </w:r>
                      <w:r>
                        <w:t xml:space="preserve">support staff and supply teachers/coaches. </w:t>
                      </w:r>
                    </w:p>
                    <w:p w14:paraId="75F11EC7" w14:textId="77777777" w:rsidR="00246661" w:rsidRDefault="00246661" w:rsidP="00521489">
                      <w:pPr>
                        <w:ind w:left="720"/>
                      </w:pPr>
                    </w:p>
                    <w:p w14:paraId="3E36B3B3" w14:textId="77777777" w:rsidR="00246661" w:rsidRPr="0001733C" w:rsidRDefault="00246661" w:rsidP="00571D96">
                      <w:pPr>
                        <w:ind w:left="360"/>
                      </w:pPr>
                    </w:p>
                    <w:p w14:paraId="5398BA29" w14:textId="77777777" w:rsidR="00246661" w:rsidRDefault="00246661" w:rsidP="00571D96"/>
                    <w:p w14:paraId="252A9275" w14:textId="77777777" w:rsidR="00246661" w:rsidRDefault="00246661" w:rsidP="00571D96"/>
                    <w:p w14:paraId="6D416AFE" w14:textId="77777777" w:rsidR="00246661" w:rsidRDefault="00246661" w:rsidP="00571D96"/>
                    <w:p w14:paraId="01B27FF9" w14:textId="77777777" w:rsidR="00246661" w:rsidRDefault="00246661" w:rsidP="00571D96">
                      <w:pPr>
                        <w:jc w:val="center"/>
                      </w:pPr>
                    </w:p>
                    <w:p w14:paraId="37E423F0" w14:textId="77777777" w:rsidR="00246661" w:rsidRDefault="00246661" w:rsidP="00571D96">
                      <w:pPr>
                        <w:jc w:val="center"/>
                      </w:pPr>
                    </w:p>
                    <w:p w14:paraId="464375AC" w14:textId="77777777" w:rsidR="00246661" w:rsidRDefault="00246661" w:rsidP="00571D96">
                      <w:pPr>
                        <w:jc w:val="center"/>
                      </w:pPr>
                    </w:p>
                    <w:p w14:paraId="25061CE8" w14:textId="77777777" w:rsidR="00246661" w:rsidRDefault="00246661" w:rsidP="00571D96">
                      <w:pPr>
                        <w:jc w:val="center"/>
                      </w:pPr>
                    </w:p>
                  </w:txbxContent>
                </v:textbox>
                <w10:wrap anchorx="margin"/>
              </v:roundrect>
            </w:pict>
          </mc:Fallback>
        </mc:AlternateContent>
      </w:r>
    </w:p>
    <w:p w14:paraId="4D26EBCB" w14:textId="77777777" w:rsidR="002D2C16" w:rsidRDefault="002D2C16" w:rsidP="00311D01">
      <w:pPr>
        <w:tabs>
          <w:tab w:val="left" w:pos="3936"/>
        </w:tabs>
        <w:jc w:val="center"/>
        <w:rPr>
          <w:sz w:val="24"/>
          <w:szCs w:val="24"/>
        </w:rPr>
      </w:pPr>
    </w:p>
    <w:p w14:paraId="6930B631" w14:textId="77777777" w:rsidR="002D2C16" w:rsidRDefault="002D2C16" w:rsidP="00311D01">
      <w:pPr>
        <w:tabs>
          <w:tab w:val="left" w:pos="3936"/>
        </w:tabs>
        <w:jc w:val="center"/>
        <w:rPr>
          <w:sz w:val="24"/>
          <w:szCs w:val="24"/>
        </w:rPr>
      </w:pPr>
    </w:p>
    <w:p w14:paraId="0CCA61C7" w14:textId="77777777" w:rsidR="002D2C16" w:rsidRPr="00311D01" w:rsidRDefault="002D2C16" w:rsidP="00311D01">
      <w:pPr>
        <w:tabs>
          <w:tab w:val="left" w:pos="3936"/>
        </w:tabs>
        <w:jc w:val="center"/>
        <w:rPr>
          <w:sz w:val="24"/>
          <w:szCs w:val="24"/>
        </w:rPr>
      </w:pPr>
    </w:p>
    <w:sectPr w:rsidR="002D2C16" w:rsidRPr="00311D01" w:rsidSect="00AC6E11">
      <w:pgSz w:w="11906" w:h="16838"/>
      <w:pgMar w:top="1440" w:right="1440" w:bottom="1440" w:left="1440" w:header="708" w:footer="708" w:gutter="0"/>
      <w:pgBorders w:offsetFrom="page">
        <w:top w:val="thickThinMediumGap" w:sz="24" w:space="24" w:color="6F3B55" w:themeColor="background1" w:themeShade="BF"/>
        <w:left w:val="thickThinMediumGap" w:sz="24" w:space="24" w:color="6F3B55" w:themeColor="background1" w:themeShade="BF"/>
        <w:bottom w:val="thinThickMediumGap" w:sz="24" w:space="24" w:color="6F3B55" w:themeColor="background1" w:themeShade="BF"/>
        <w:right w:val="thinThickMediumGap" w:sz="24" w:space="24" w:color="6F3B55"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1E33" w14:textId="77777777" w:rsidR="009F1B8B" w:rsidRDefault="009F1B8B" w:rsidP="007E3313">
      <w:pPr>
        <w:spacing w:after="0" w:line="240" w:lineRule="auto"/>
      </w:pPr>
      <w:r>
        <w:separator/>
      </w:r>
    </w:p>
  </w:endnote>
  <w:endnote w:type="continuationSeparator" w:id="0">
    <w:p w14:paraId="2412F97F" w14:textId="77777777" w:rsidR="009F1B8B" w:rsidRDefault="009F1B8B" w:rsidP="007E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0831" w14:textId="77777777" w:rsidR="009F1B8B" w:rsidRDefault="009F1B8B" w:rsidP="007E3313">
      <w:pPr>
        <w:spacing w:after="0" w:line="240" w:lineRule="auto"/>
      </w:pPr>
      <w:r>
        <w:separator/>
      </w:r>
    </w:p>
  </w:footnote>
  <w:footnote w:type="continuationSeparator" w:id="0">
    <w:p w14:paraId="1DD5CD22" w14:textId="77777777" w:rsidR="009F1B8B" w:rsidRDefault="009F1B8B" w:rsidP="007E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A66"/>
    <w:multiLevelType w:val="hybridMultilevel"/>
    <w:tmpl w:val="DD68679C"/>
    <w:lvl w:ilvl="0" w:tplc="6AEA23F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C4B20"/>
    <w:multiLevelType w:val="hybridMultilevel"/>
    <w:tmpl w:val="C87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22D2"/>
    <w:multiLevelType w:val="hybridMultilevel"/>
    <w:tmpl w:val="B6F8C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A04FC"/>
    <w:multiLevelType w:val="hybridMultilevel"/>
    <w:tmpl w:val="E620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37776"/>
    <w:multiLevelType w:val="hybridMultilevel"/>
    <w:tmpl w:val="2A72A518"/>
    <w:lvl w:ilvl="0" w:tplc="E20A2544">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836F5"/>
    <w:multiLevelType w:val="hybridMultilevel"/>
    <w:tmpl w:val="47A6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6623B"/>
    <w:multiLevelType w:val="hybridMultilevel"/>
    <w:tmpl w:val="FC6ED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244E3"/>
    <w:multiLevelType w:val="hybridMultilevel"/>
    <w:tmpl w:val="EF8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92D0C"/>
    <w:multiLevelType w:val="hybridMultilevel"/>
    <w:tmpl w:val="D14C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C45A4"/>
    <w:multiLevelType w:val="hybridMultilevel"/>
    <w:tmpl w:val="DFA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340C0"/>
    <w:multiLevelType w:val="hybridMultilevel"/>
    <w:tmpl w:val="B31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72182"/>
    <w:multiLevelType w:val="hybridMultilevel"/>
    <w:tmpl w:val="8758C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3715B0"/>
    <w:multiLevelType w:val="hybridMultilevel"/>
    <w:tmpl w:val="5F2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06EC9"/>
    <w:multiLevelType w:val="hybridMultilevel"/>
    <w:tmpl w:val="C146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312947">
    <w:abstractNumId w:val="10"/>
  </w:num>
  <w:num w:numId="2" w16cid:durableId="894854766">
    <w:abstractNumId w:val="2"/>
  </w:num>
  <w:num w:numId="3" w16cid:durableId="1207909799">
    <w:abstractNumId w:val="4"/>
  </w:num>
  <w:num w:numId="4" w16cid:durableId="2001691279">
    <w:abstractNumId w:val="1"/>
  </w:num>
  <w:num w:numId="5" w16cid:durableId="488833475">
    <w:abstractNumId w:val="7"/>
  </w:num>
  <w:num w:numId="6" w16cid:durableId="2084570442">
    <w:abstractNumId w:val="13"/>
  </w:num>
  <w:num w:numId="7" w16cid:durableId="1640378690">
    <w:abstractNumId w:val="9"/>
  </w:num>
  <w:num w:numId="8" w16cid:durableId="369569521">
    <w:abstractNumId w:val="6"/>
  </w:num>
  <w:num w:numId="9" w16cid:durableId="84419975">
    <w:abstractNumId w:val="3"/>
  </w:num>
  <w:num w:numId="10" w16cid:durableId="431781444">
    <w:abstractNumId w:val="5"/>
  </w:num>
  <w:num w:numId="11" w16cid:durableId="1081634705">
    <w:abstractNumId w:val="12"/>
  </w:num>
  <w:num w:numId="12" w16cid:durableId="176311806">
    <w:abstractNumId w:val="8"/>
  </w:num>
  <w:num w:numId="13" w16cid:durableId="1347946909">
    <w:abstractNumId w:val="11"/>
  </w:num>
  <w:num w:numId="14" w16cid:durableId="62064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13"/>
    <w:rsid w:val="00026F60"/>
    <w:rsid w:val="0004585C"/>
    <w:rsid w:val="0007752F"/>
    <w:rsid w:val="000B6765"/>
    <w:rsid w:val="00197768"/>
    <w:rsid w:val="001B6334"/>
    <w:rsid w:val="001E6973"/>
    <w:rsid w:val="001F538A"/>
    <w:rsid w:val="001F7B90"/>
    <w:rsid w:val="00207A8C"/>
    <w:rsid w:val="002135A6"/>
    <w:rsid w:val="00222443"/>
    <w:rsid w:val="0022710A"/>
    <w:rsid w:val="00246661"/>
    <w:rsid w:val="00252010"/>
    <w:rsid w:val="00255201"/>
    <w:rsid w:val="00294524"/>
    <w:rsid w:val="002958CE"/>
    <w:rsid w:val="002A597C"/>
    <w:rsid w:val="002D2C16"/>
    <w:rsid w:val="003034F4"/>
    <w:rsid w:val="00311D01"/>
    <w:rsid w:val="00366077"/>
    <w:rsid w:val="003A079D"/>
    <w:rsid w:val="003C7854"/>
    <w:rsid w:val="003E5E73"/>
    <w:rsid w:val="00422F6D"/>
    <w:rsid w:val="004563C5"/>
    <w:rsid w:val="00460A23"/>
    <w:rsid w:val="00521489"/>
    <w:rsid w:val="0052516C"/>
    <w:rsid w:val="005309D6"/>
    <w:rsid w:val="005351A8"/>
    <w:rsid w:val="0054100A"/>
    <w:rsid w:val="00571D96"/>
    <w:rsid w:val="00583529"/>
    <w:rsid w:val="00594C9F"/>
    <w:rsid w:val="005B3606"/>
    <w:rsid w:val="005C7241"/>
    <w:rsid w:val="005F244C"/>
    <w:rsid w:val="00616548"/>
    <w:rsid w:val="006431BD"/>
    <w:rsid w:val="006444DE"/>
    <w:rsid w:val="006E27DF"/>
    <w:rsid w:val="007078DE"/>
    <w:rsid w:val="00743D33"/>
    <w:rsid w:val="00747F83"/>
    <w:rsid w:val="0075735D"/>
    <w:rsid w:val="00777179"/>
    <w:rsid w:val="007E3313"/>
    <w:rsid w:val="00814BBA"/>
    <w:rsid w:val="008E59D8"/>
    <w:rsid w:val="008E60E7"/>
    <w:rsid w:val="00934F62"/>
    <w:rsid w:val="009B0A02"/>
    <w:rsid w:val="009C5394"/>
    <w:rsid w:val="009F1B8B"/>
    <w:rsid w:val="00A02240"/>
    <w:rsid w:val="00A40C6A"/>
    <w:rsid w:val="00A52E65"/>
    <w:rsid w:val="00AB2BA0"/>
    <w:rsid w:val="00AC6E11"/>
    <w:rsid w:val="00B5505E"/>
    <w:rsid w:val="00BD02C2"/>
    <w:rsid w:val="00BE31C8"/>
    <w:rsid w:val="00C04A10"/>
    <w:rsid w:val="00C43890"/>
    <w:rsid w:val="00C43AC6"/>
    <w:rsid w:val="00C67AEB"/>
    <w:rsid w:val="00D96A54"/>
    <w:rsid w:val="00DA2BCE"/>
    <w:rsid w:val="00DB0EFE"/>
    <w:rsid w:val="00DC6C88"/>
    <w:rsid w:val="00E15010"/>
    <w:rsid w:val="00E3018B"/>
    <w:rsid w:val="00EA7BEE"/>
    <w:rsid w:val="00F06CA0"/>
    <w:rsid w:val="00F357E2"/>
    <w:rsid w:val="00F36902"/>
    <w:rsid w:val="00F46FFE"/>
    <w:rsid w:val="00FE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9D0"/>
  <w15:chartTrackingRefBased/>
  <w15:docId w15:val="{06479F68-0A26-4218-A3D1-EBC27BF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13"/>
  </w:style>
  <w:style w:type="paragraph" w:styleId="Footer">
    <w:name w:val="footer"/>
    <w:basedOn w:val="Normal"/>
    <w:link w:val="FooterChar"/>
    <w:uiPriority w:val="99"/>
    <w:unhideWhenUsed/>
    <w:rsid w:val="007E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13"/>
  </w:style>
  <w:style w:type="paragraph" w:styleId="ListParagraph">
    <w:name w:val="List Paragraph"/>
    <w:basedOn w:val="Normal"/>
    <w:uiPriority w:val="34"/>
    <w:qFormat/>
    <w:rsid w:val="00BD02C2"/>
    <w:pPr>
      <w:ind w:left="720"/>
      <w:contextualSpacing/>
    </w:pPr>
  </w:style>
  <w:style w:type="table" w:styleId="TableGrid">
    <w:name w:val="Table Grid"/>
    <w:basedOn w:val="TableNormal"/>
    <w:uiPriority w:val="39"/>
    <w:rsid w:val="0029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7577">
      <w:bodyDiv w:val="1"/>
      <w:marLeft w:val="0"/>
      <w:marRight w:val="0"/>
      <w:marTop w:val="0"/>
      <w:marBottom w:val="0"/>
      <w:divBdr>
        <w:top w:val="none" w:sz="0" w:space="0" w:color="auto"/>
        <w:left w:val="none" w:sz="0" w:space="0" w:color="auto"/>
        <w:bottom w:val="none" w:sz="0" w:space="0" w:color="auto"/>
        <w:right w:val="none" w:sz="0" w:space="0" w:color="auto"/>
      </w:divBdr>
      <w:divsChild>
        <w:div w:id="615789428">
          <w:marLeft w:val="0"/>
          <w:marRight w:val="0"/>
          <w:marTop w:val="0"/>
          <w:marBottom w:val="0"/>
          <w:divBdr>
            <w:top w:val="none" w:sz="0" w:space="0" w:color="auto"/>
            <w:left w:val="none" w:sz="0" w:space="0" w:color="auto"/>
            <w:bottom w:val="none" w:sz="0" w:space="0" w:color="auto"/>
            <w:right w:val="none" w:sz="0" w:space="0" w:color="auto"/>
          </w:divBdr>
        </w:div>
        <w:div w:id="235555858">
          <w:marLeft w:val="0"/>
          <w:marRight w:val="0"/>
          <w:marTop w:val="0"/>
          <w:marBottom w:val="0"/>
          <w:divBdr>
            <w:top w:val="none" w:sz="0" w:space="0" w:color="auto"/>
            <w:left w:val="none" w:sz="0" w:space="0" w:color="auto"/>
            <w:bottom w:val="none" w:sz="0" w:space="0" w:color="auto"/>
            <w:right w:val="none" w:sz="0" w:space="0" w:color="auto"/>
          </w:divBdr>
        </w:div>
        <w:div w:id="2026595785">
          <w:marLeft w:val="0"/>
          <w:marRight w:val="0"/>
          <w:marTop w:val="0"/>
          <w:marBottom w:val="0"/>
          <w:divBdr>
            <w:top w:val="none" w:sz="0" w:space="0" w:color="auto"/>
            <w:left w:val="none" w:sz="0" w:space="0" w:color="auto"/>
            <w:bottom w:val="none" w:sz="0" w:space="0" w:color="auto"/>
            <w:right w:val="none" w:sz="0" w:space="0" w:color="auto"/>
          </w:divBdr>
        </w:div>
        <w:div w:id="1696729723">
          <w:marLeft w:val="0"/>
          <w:marRight w:val="0"/>
          <w:marTop w:val="0"/>
          <w:marBottom w:val="0"/>
          <w:divBdr>
            <w:top w:val="none" w:sz="0" w:space="0" w:color="auto"/>
            <w:left w:val="none" w:sz="0" w:space="0" w:color="auto"/>
            <w:bottom w:val="none" w:sz="0" w:space="0" w:color="auto"/>
            <w:right w:val="none" w:sz="0" w:space="0" w:color="auto"/>
          </w:divBdr>
        </w:div>
        <w:div w:id="677465675">
          <w:marLeft w:val="0"/>
          <w:marRight w:val="0"/>
          <w:marTop w:val="0"/>
          <w:marBottom w:val="0"/>
          <w:divBdr>
            <w:top w:val="none" w:sz="0" w:space="0" w:color="auto"/>
            <w:left w:val="none" w:sz="0" w:space="0" w:color="auto"/>
            <w:bottom w:val="none" w:sz="0" w:space="0" w:color="auto"/>
            <w:right w:val="none" w:sz="0" w:space="0" w:color="auto"/>
          </w:divBdr>
        </w:div>
        <w:div w:id="752895406">
          <w:marLeft w:val="0"/>
          <w:marRight w:val="0"/>
          <w:marTop w:val="0"/>
          <w:marBottom w:val="0"/>
          <w:divBdr>
            <w:top w:val="none" w:sz="0" w:space="0" w:color="auto"/>
            <w:left w:val="none" w:sz="0" w:space="0" w:color="auto"/>
            <w:bottom w:val="none" w:sz="0" w:space="0" w:color="auto"/>
            <w:right w:val="none" w:sz="0" w:space="0" w:color="auto"/>
          </w:divBdr>
        </w:div>
        <w:div w:id="777529382">
          <w:marLeft w:val="0"/>
          <w:marRight w:val="0"/>
          <w:marTop w:val="0"/>
          <w:marBottom w:val="0"/>
          <w:divBdr>
            <w:top w:val="none" w:sz="0" w:space="0" w:color="auto"/>
            <w:left w:val="none" w:sz="0" w:space="0" w:color="auto"/>
            <w:bottom w:val="none" w:sz="0" w:space="0" w:color="auto"/>
            <w:right w:val="none" w:sz="0" w:space="0" w:color="auto"/>
          </w:divBdr>
        </w:div>
        <w:div w:id="1351639384">
          <w:marLeft w:val="0"/>
          <w:marRight w:val="0"/>
          <w:marTop w:val="0"/>
          <w:marBottom w:val="0"/>
          <w:divBdr>
            <w:top w:val="none" w:sz="0" w:space="0" w:color="auto"/>
            <w:left w:val="none" w:sz="0" w:space="0" w:color="auto"/>
            <w:bottom w:val="none" w:sz="0" w:space="0" w:color="auto"/>
            <w:right w:val="none" w:sz="0" w:space="0" w:color="auto"/>
          </w:divBdr>
        </w:div>
        <w:div w:id="426000497">
          <w:marLeft w:val="0"/>
          <w:marRight w:val="0"/>
          <w:marTop w:val="0"/>
          <w:marBottom w:val="0"/>
          <w:divBdr>
            <w:top w:val="none" w:sz="0" w:space="0" w:color="auto"/>
            <w:left w:val="none" w:sz="0" w:space="0" w:color="auto"/>
            <w:bottom w:val="none" w:sz="0" w:space="0" w:color="auto"/>
            <w:right w:val="none" w:sz="0" w:space="0" w:color="auto"/>
          </w:divBdr>
        </w:div>
        <w:div w:id="1538617226">
          <w:marLeft w:val="0"/>
          <w:marRight w:val="0"/>
          <w:marTop w:val="0"/>
          <w:marBottom w:val="0"/>
          <w:divBdr>
            <w:top w:val="none" w:sz="0" w:space="0" w:color="auto"/>
            <w:left w:val="none" w:sz="0" w:space="0" w:color="auto"/>
            <w:bottom w:val="none" w:sz="0" w:space="0" w:color="auto"/>
            <w:right w:val="none" w:sz="0" w:space="0" w:color="auto"/>
          </w:divBdr>
        </w:div>
        <w:div w:id="1022585400">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0"/>
          <w:divBdr>
            <w:top w:val="none" w:sz="0" w:space="0" w:color="auto"/>
            <w:left w:val="none" w:sz="0" w:space="0" w:color="auto"/>
            <w:bottom w:val="none" w:sz="0" w:space="0" w:color="auto"/>
            <w:right w:val="none" w:sz="0" w:space="0" w:color="auto"/>
          </w:divBdr>
        </w:div>
        <w:div w:id="1971129320">
          <w:marLeft w:val="0"/>
          <w:marRight w:val="0"/>
          <w:marTop w:val="0"/>
          <w:marBottom w:val="0"/>
          <w:divBdr>
            <w:top w:val="none" w:sz="0" w:space="0" w:color="auto"/>
            <w:left w:val="none" w:sz="0" w:space="0" w:color="auto"/>
            <w:bottom w:val="none" w:sz="0" w:space="0" w:color="auto"/>
            <w:right w:val="none" w:sz="0" w:space="0" w:color="auto"/>
          </w:divBdr>
        </w:div>
        <w:div w:id="1110903120">
          <w:marLeft w:val="0"/>
          <w:marRight w:val="0"/>
          <w:marTop w:val="0"/>
          <w:marBottom w:val="0"/>
          <w:divBdr>
            <w:top w:val="none" w:sz="0" w:space="0" w:color="auto"/>
            <w:left w:val="none" w:sz="0" w:space="0" w:color="auto"/>
            <w:bottom w:val="none" w:sz="0" w:space="0" w:color="auto"/>
            <w:right w:val="none" w:sz="0" w:space="0" w:color="auto"/>
          </w:divBdr>
        </w:div>
        <w:div w:id="1005547510">
          <w:marLeft w:val="0"/>
          <w:marRight w:val="0"/>
          <w:marTop w:val="0"/>
          <w:marBottom w:val="0"/>
          <w:divBdr>
            <w:top w:val="none" w:sz="0" w:space="0" w:color="auto"/>
            <w:left w:val="none" w:sz="0" w:space="0" w:color="auto"/>
            <w:bottom w:val="none" w:sz="0" w:space="0" w:color="auto"/>
            <w:right w:val="none" w:sz="0" w:space="0" w:color="auto"/>
          </w:divBdr>
        </w:div>
        <w:div w:id="1438016218">
          <w:marLeft w:val="0"/>
          <w:marRight w:val="0"/>
          <w:marTop w:val="0"/>
          <w:marBottom w:val="0"/>
          <w:divBdr>
            <w:top w:val="none" w:sz="0" w:space="0" w:color="auto"/>
            <w:left w:val="none" w:sz="0" w:space="0" w:color="auto"/>
            <w:bottom w:val="none" w:sz="0" w:space="0" w:color="auto"/>
            <w:right w:val="none" w:sz="0" w:space="0" w:color="auto"/>
          </w:divBdr>
        </w:div>
        <w:div w:id="1547109374">
          <w:marLeft w:val="0"/>
          <w:marRight w:val="0"/>
          <w:marTop w:val="0"/>
          <w:marBottom w:val="0"/>
          <w:divBdr>
            <w:top w:val="none" w:sz="0" w:space="0" w:color="auto"/>
            <w:left w:val="none" w:sz="0" w:space="0" w:color="auto"/>
            <w:bottom w:val="none" w:sz="0" w:space="0" w:color="auto"/>
            <w:right w:val="none" w:sz="0" w:space="0" w:color="auto"/>
          </w:divBdr>
        </w:div>
        <w:div w:id="1037006894">
          <w:marLeft w:val="0"/>
          <w:marRight w:val="0"/>
          <w:marTop w:val="0"/>
          <w:marBottom w:val="0"/>
          <w:divBdr>
            <w:top w:val="none" w:sz="0" w:space="0" w:color="auto"/>
            <w:left w:val="none" w:sz="0" w:space="0" w:color="auto"/>
            <w:bottom w:val="none" w:sz="0" w:space="0" w:color="auto"/>
            <w:right w:val="none" w:sz="0" w:space="0" w:color="auto"/>
          </w:divBdr>
        </w:div>
        <w:div w:id="641272563">
          <w:marLeft w:val="0"/>
          <w:marRight w:val="0"/>
          <w:marTop w:val="0"/>
          <w:marBottom w:val="0"/>
          <w:divBdr>
            <w:top w:val="none" w:sz="0" w:space="0" w:color="auto"/>
            <w:left w:val="none" w:sz="0" w:space="0" w:color="auto"/>
            <w:bottom w:val="none" w:sz="0" w:space="0" w:color="auto"/>
            <w:right w:val="none" w:sz="0" w:space="0" w:color="auto"/>
          </w:divBdr>
        </w:div>
        <w:div w:id="215632713">
          <w:marLeft w:val="0"/>
          <w:marRight w:val="0"/>
          <w:marTop w:val="0"/>
          <w:marBottom w:val="0"/>
          <w:divBdr>
            <w:top w:val="none" w:sz="0" w:space="0" w:color="auto"/>
            <w:left w:val="none" w:sz="0" w:space="0" w:color="auto"/>
            <w:bottom w:val="none" w:sz="0" w:space="0" w:color="auto"/>
            <w:right w:val="none" w:sz="0" w:space="0" w:color="auto"/>
          </w:divBdr>
        </w:div>
        <w:div w:id="10501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rgbClr val="954F7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FBAAC28AFB845A585AF4061C37806" ma:contentTypeVersion="14" ma:contentTypeDescription="Create a new document." ma:contentTypeScope="" ma:versionID="2c1293220c409e135838cf70ed5396c3">
  <xsd:schema xmlns:xsd="http://www.w3.org/2001/XMLSchema" xmlns:xs="http://www.w3.org/2001/XMLSchema" xmlns:p="http://schemas.microsoft.com/office/2006/metadata/properties" xmlns:ns3="ee964471-9552-45b7-b27b-c3a7e14c4dab" xmlns:ns4="258d0fbe-cd21-4124-a41f-52ab7c0ad602" targetNamespace="http://schemas.microsoft.com/office/2006/metadata/properties" ma:root="true" ma:fieldsID="6f631fabf60db88f939ce77c940801b1" ns3:_="" ns4:_="">
    <xsd:import namespace="ee964471-9552-45b7-b27b-c3a7e14c4dab"/>
    <xsd:import namespace="258d0fbe-cd21-4124-a41f-52ab7c0ad6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471-9552-45b7-b27b-c3a7e14c4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d0fbe-cd21-4124-a41f-52ab7c0ad6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26B83-87D1-4B66-9670-6C5338DC0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AF7DB-9A79-4905-9EBE-1403D9A8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64471-9552-45b7-b27b-c3a7e14c4dab"/>
    <ds:schemaRef ds:uri="258d0fbe-cd21-4124-a41f-52ab7c0a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B36D0-2397-4958-9908-82EF036FC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Ives</dc:creator>
  <cp:keywords/>
  <dc:description/>
  <cp:lastModifiedBy>Susan Graham</cp:lastModifiedBy>
  <cp:revision>3</cp:revision>
  <dcterms:created xsi:type="dcterms:W3CDTF">2022-07-13T10:32:00Z</dcterms:created>
  <dcterms:modified xsi:type="dcterms:W3CDTF">2022-07-13T10:53:00Z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0x010100514FBAAC28AFB845A585AF4061C37806</vt:lpwstr>
  </property>
</Properties>
</file>