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319" w14:textId="77777777" w:rsidR="00AC6E11" w:rsidRPr="00996AF8" w:rsidRDefault="00AC6E11" w:rsidP="00BD02C2">
      <w:pPr>
        <w:jc w:val="center"/>
        <w:rPr>
          <w:b/>
          <w:sz w:val="28"/>
          <w:u w:val="single"/>
        </w:rPr>
      </w:pPr>
      <w:r w:rsidRPr="00996AF8">
        <w:rPr>
          <w:b/>
          <w:noProof/>
          <w:sz w:val="28"/>
          <w:u w:val="single"/>
        </w:rPr>
        <w:drawing>
          <wp:anchor distT="0" distB="0" distL="114300" distR="114300" simplePos="0" relativeHeight="251654656" behindDoc="0" locked="0" layoutInCell="1" allowOverlap="1" wp14:anchorId="17BE8F02" wp14:editId="04810DCE">
            <wp:simplePos x="0" y="0"/>
            <wp:positionH relativeFrom="column">
              <wp:posOffset>1685925</wp:posOffset>
            </wp:positionH>
            <wp:positionV relativeFrom="paragraph">
              <wp:posOffset>-370840</wp:posOffset>
            </wp:positionV>
            <wp:extent cx="2326387" cy="819150"/>
            <wp:effectExtent l="0" t="0" r="0" b="0"/>
            <wp:wrapNone/>
            <wp:docPr id="2" name="Picture 2" descr="C:\Users\cives\AppData\Local\Microsoft\Windows\INetCache\Content.MSO\29A94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es\AppData\Local\Microsoft\Windows\INetCache\Content.MSO\29A94D6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387"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FF27A" w14:textId="77777777" w:rsidR="00AC6E11" w:rsidRPr="00996AF8" w:rsidRDefault="00AC6E11" w:rsidP="00BD02C2">
      <w:pPr>
        <w:jc w:val="center"/>
        <w:rPr>
          <w:b/>
          <w:sz w:val="28"/>
          <w:u w:val="single"/>
        </w:rPr>
      </w:pPr>
    </w:p>
    <w:p w14:paraId="78A5F53A" w14:textId="77777777" w:rsidR="007E3313" w:rsidRPr="00996AF8" w:rsidRDefault="007E3313" w:rsidP="00A40C6A">
      <w:pPr>
        <w:jc w:val="center"/>
        <w:rPr>
          <w:sz w:val="28"/>
          <w:u w:val="single"/>
        </w:rPr>
      </w:pPr>
      <w:r w:rsidRPr="00996AF8">
        <w:rPr>
          <w:b/>
          <w:sz w:val="28"/>
          <w:u w:val="single"/>
        </w:rPr>
        <w:t xml:space="preserve">Teacher Standard </w:t>
      </w:r>
      <w:r w:rsidR="0099012C" w:rsidRPr="00996AF8">
        <w:rPr>
          <w:b/>
          <w:sz w:val="28"/>
          <w:u w:val="single"/>
        </w:rPr>
        <w:t>2</w:t>
      </w:r>
      <w:r w:rsidRPr="00996AF8">
        <w:rPr>
          <w:b/>
          <w:sz w:val="28"/>
          <w:u w:val="single"/>
        </w:rPr>
        <w:t xml:space="preserve">: </w:t>
      </w:r>
      <w:r w:rsidR="0099012C" w:rsidRPr="00996AF8">
        <w:rPr>
          <w:b/>
          <w:sz w:val="28"/>
          <w:u w:val="single"/>
        </w:rPr>
        <w:t>Promote good progress and outcomes by pupils</w:t>
      </w:r>
      <w:r w:rsidR="00A40C6A" w:rsidRPr="00996AF8">
        <w:rPr>
          <w:b/>
          <w:sz w:val="28"/>
          <w:u w:val="single"/>
        </w:rPr>
        <w:br/>
      </w:r>
    </w:p>
    <w:p w14:paraId="11BDBA25" w14:textId="77777777" w:rsidR="007E3313" w:rsidRPr="00996AF8" w:rsidRDefault="00BD02C2" w:rsidP="007E3313">
      <w:pPr>
        <w:rPr>
          <w:b/>
          <w:sz w:val="24"/>
        </w:rPr>
      </w:pPr>
      <w:r w:rsidRPr="00996AF8">
        <w:rPr>
          <w:b/>
        </w:rPr>
        <w:t xml:space="preserve">This document is intended as supporting guidance, not as </w:t>
      </w:r>
      <w:r w:rsidR="00A40C6A" w:rsidRPr="00996AF8">
        <w:rPr>
          <w:b/>
        </w:rPr>
        <w:t xml:space="preserve">an </w:t>
      </w:r>
      <w:r w:rsidRPr="00996AF8">
        <w:rPr>
          <w:b/>
        </w:rPr>
        <w:t>assessment criteria or checklist.</w:t>
      </w:r>
    </w:p>
    <w:p w14:paraId="369ACB86" w14:textId="77777777" w:rsidR="00BD02C2" w:rsidRPr="00996AF8" w:rsidRDefault="00DF16D7" w:rsidP="007E3313">
      <w:pPr>
        <w:rPr>
          <w:b/>
          <w:sz w:val="24"/>
        </w:rPr>
      </w:pPr>
      <w:r w:rsidRPr="00996AF8">
        <w:rPr>
          <w:b/>
          <w:noProof/>
        </w:rPr>
        <mc:AlternateContent>
          <mc:Choice Requires="wps">
            <w:drawing>
              <wp:anchor distT="0" distB="0" distL="114300" distR="114300" simplePos="0" relativeHeight="251653632" behindDoc="0" locked="0" layoutInCell="1" allowOverlap="1" wp14:anchorId="65FB55A6" wp14:editId="7611BBE2">
                <wp:simplePos x="0" y="0"/>
                <wp:positionH relativeFrom="margin">
                  <wp:align>center</wp:align>
                </wp:positionH>
                <wp:positionV relativeFrom="paragraph">
                  <wp:posOffset>210185</wp:posOffset>
                </wp:positionV>
                <wp:extent cx="6581775" cy="2270760"/>
                <wp:effectExtent l="0" t="0" r="28575" b="15240"/>
                <wp:wrapNone/>
                <wp:docPr id="1" name="Rectangle: Rounded Corners 1"/>
                <wp:cNvGraphicFramePr/>
                <a:graphic xmlns:a="http://schemas.openxmlformats.org/drawingml/2006/main">
                  <a:graphicData uri="http://schemas.microsoft.com/office/word/2010/wordprocessingShape">
                    <wps:wsp>
                      <wps:cNvSpPr/>
                      <wps:spPr>
                        <a:xfrm>
                          <a:off x="0" y="0"/>
                          <a:ext cx="6581775" cy="2270760"/>
                        </a:xfrm>
                        <a:prstGeom prst="roundRect">
                          <a:avLst/>
                        </a:prstGeom>
                        <a:solidFill>
                          <a:schemeClr val="bg1">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7D125B34" w14:textId="49712D96" w:rsidR="005B5B17" w:rsidRPr="00BD02C2" w:rsidRDefault="005B5B17" w:rsidP="00FA643F">
                            <w:pPr>
                              <w:rPr>
                                <w:b/>
                                <w:u w:val="single"/>
                              </w:rPr>
                            </w:pPr>
                            <w:r w:rsidRPr="00DF16D7">
                              <w:rPr>
                                <w:b/>
                                <w:u w:val="single"/>
                              </w:rPr>
                              <w:t>A</w:t>
                            </w:r>
                            <w:r w:rsidR="008D2098">
                              <w:rPr>
                                <w:b/>
                                <w:u w:val="single"/>
                              </w:rPr>
                              <w:t>n early career teacher:</w:t>
                            </w:r>
                          </w:p>
                          <w:p w14:paraId="4441DA51" w14:textId="77777777" w:rsidR="005B5B17" w:rsidRDefault="005B5B17" w:rsidP="0099012C">
                            <w:pPr>
                              <w:pStyle w:val="ListParagraph"/>
                              <w:numPr>
                                <w:ilvl w:val="0"/>
                                <w:numId w:val="1"/>
                              </w:numPr>
                            </w:pPr>
                            <w:r>
                              <w:t xml:space="preserve">Is </w:t>
                            </w:r>
                            <w:r w:rsidRPr="008E70DC">
                              <w:rPr>
                                <w:b/>
                                <w:i/>
                              </w:rPr>
                              <w:t>consistently</w:t>
                            </w:r>
                            <w:r>
                              <w:t xml:space="preserve"> accountable for pupils’ attainment, </w:t>
                            </w:r>
                            <w:proofErr w:type="gramStart"/>
                            <w:r>
                              <w:t>progress</w:t>
                            </w:r>
                            <w:proofErr w:type="gramEnd"/>
                            <w:r>
                              <w:t xml:space="preserve"> and outcomes.</w:t>
                            </w:r>
                          </w:p>
                          <w:p w14:paraId="2D613C27" w14:textId="77777777" w:rsidR="005B5B17" w:rsidRDefault="005B5B17" w:rsidP="0099012C">
                            <w:pPr>
                              <w:pStyle w:val="ListParagraph"/>
                              <w:numPr>
                                <w:ilvl w:val="0"/>
                                <w:numId w:val="1"/>
                              </w:numPr>
                            </w:pPr>
                            <w:r>
                              <w:t xml:space="preserve">Has a </w:t>
                            </w:r>
                            <w:r w:rsidRPr="008E70DC">
                              <w:rPr>
                                <w:b/>
                                <w:i/>
                              </w:rPr>
                              <w:t xml:space="preserve">detailed </w:t>
                            </w:r>
                            <w:r>
                              <w:t xml:space="preserve">understanding of the pupils’ capabilities and their prior </w:t>
                            </w:r>
                            <w:proofErr w:type="gramStart"/>
                            <w:r>
                              <w:t>knowledge.</w:t>
                            </w:r>
                            <w:proofErr w:type="gramEnd"/>
                          </w:p>
                          <w:p w14:paraId="064D7F22" w14:textId="77777777" w:rsidR="005B5B17" w:rsidRDefault="005B5B17" w:rsidP="0099012C">
                            <w:pPr>
                              <w:pStyle w:val="ListParagraph"/>
                              <w:numPr>
                                <w:ilvl w:val="0"/>
                                <w:numId w:val="1"/>
                              </w:numPr>
                            </w:pPr>
                            <w:r w:rsidRPr="008E70DC">
                              <w:rPr>
                                <w:b/>
                                <w:i/>
                              </w:rPr>
                              <w:t>Consistently</w:t>
                            </w:r>
                            <w:r>
                              <w:t xml:space="preserve"> provides high quality intervention and feedback to pupils which enables them to reflect on the progress they have made and their emerging needs and understand what they need to do to improve.</w:t>
                            </w:r>
                          </w:p>
                          <w:p w14:paraId="66130275" w14:textId="77777777" w:rsidR="005B5B17" w:rsidRDefault="005B5B17" w:rsidP="0099012C">
                            <w:pPr>
                              <w:pStyle w:val="ListParagraph"/>
                              <w:numPr>
                                <w:ilvl w:val="0"/>
                                <w:numId w:val="1"/>
                              </w:numPr>
                            </w:pPr>
                            <w:r>
                              <w:t xml:space="preserve">Is </w:t>
                            </w:r>
                            <w:r w:rsidRPr="008E70DC">
                              <w:rPr>
                                <w:b/>
                                <w:i/>
                              </w:rPr>
                              <w:t xml:space="preserve">consistently </w:t>
                            </w:r>
                            <w:r>
                              <w:t>and effectively able to use knowledge and understanding of how pupils learn to improve their teaching.</w:t>
                            </w:r>
                          </w:p>
                          <w:p w14:paraId="02522ACF" w14:textId="77777777" w:rsidR="005B5B17" w:rsidRDefault="005B5B17" w:rsidP="0099012C">
                            <w:pPr>
                              <w:pStyle w:val="ListParagraph"/>
                              <w:numPr>
                                <w:ilvl w:val="0"/>
                                <w:numId w:val="1"/>
                              </w:numPr>
                            </w:pPr>
                            <w:r w:rsidRPr="008E70DC">
                              <w:rPr>
                                <w:b/>
                                <w:i/>
                              </w:rPr>
                              <w:t xml:space="preserve">Consistently </w:t>
                            </w:r>
                            <w:r>
                              <w:t>and effectively encourages pupils, by setting specific high expectations, to take a responsible and conscientious attitude to work and study.</w:t>
                            </w:r>
                          </w:p>
                          <w:p w14:paraId="2540F4AF" w14:textId="77777777" w:rsidR="005B5B17" w:rsidRDefault="005B5B17" w:rsidP="006A31A5">
                            <w:pPr>
                              <w:pStyle w:val="ListParagraph"/>
                            </w:pPr>
                          </w:p>
                          <w:p w14:paraId="47F79ADE" w14:textId="77777777" w:rsidR="005B5B17" w:rsidRDefault="005B5B17" w:rsidP="00877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B55A6" id="Rectangle: Rounded Corners 1" o:spid="_x0000_s1026" style="position:absolute;margin-left:0;margin-top:16.55pt;width:518.25pt;height:178.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" fillcolor="#c490aa [1948]" strokecolor="black [3200]" strokeweight="1pt">
                <v:stroke joinstyle="miter"/>
                <v:textbox>
                  <w:txbxContent>
                    <w:p w14:paraId="7D125B34" w14:textId="49712D96" w:rsidR="005B5B17" w:rsidRPr="00BD02C2" w:rsidRDefault="005B5B17" w:rsidP="00FA643F">
                      <w:pPr>
                        <w:rPr>
                          <w:b/>
                          <w:u w:val="single"/>
                        </w:rPr>
                      </w:pPr>
                      <w:r w:rsidRPr="00DF16D7">
                        <w:rPr>
                          <w:b/>
                          <w:u w:val="single"/>
                        </w:rPr>
                        <w:t>A</w:t>
                      </w:r>
                      <w:r w:rsidR="008D2098">
                        <w:rPr>
                          <w:b/>
                          <w:u w:val="single"/>
                        </w:rPr>
                        <w:t>n early career teacher:</w:t>
                      </w:r>
                    </w:p>
                    <w:p w14:paraId="4441DA51" w14:textId="77777777" w:rsidR="005B5B17" w:rsidRDefault="005B5B17" w:rsidP="0099012C">
                      <w:pPr>
                        <w:pStyle w:val="ListParagraph"/>
                        <w:numPr>
                          <w:ilvl w:val="0"/>
                          <w:numId w:val="1"/>
                        </w:numPr>
                      </w:pPr>
                      <w:r>
                        <w:t xml:space="preserve">Is </w:t>
                      </w:r>
                      <w:r w:rsidRPr="008E70DC">
                        <w:rPr>
                          <w:b/>
                          <w:i/>
                        </w:rPr>
                        <w:t>consistently</w:t>
                      </w:r>
                      <w:r>
                        <w:t xml:space="preserve"> accountable for pupils’ attainment, </w:t>
                      </w:r>
                      <w:proofErr w:type="gramStart"/>
                      <w:r>
                        <w:t>progress</w:t>
                      </w:r>
                      <w:proofErr w:type="gramEnd"/>
                      <w:r>
                        <w:t xml:space="preserve"> and outcomes.</w:t>
                      </w:r>
                    </w:p>
                    <w:p w14:paraId="2D613C27" w14:textId="77777777" w:rsidR="005B5B17" w:rsidRDefault="005B5B17" w:rsidP="0099012C">
                      <w:pPr>
                        <w:pStyle w:val="ListParagraph"/>
                        <w:numPr>
                          <w:ilvl w:val="0"/>
                          <w:numId w:val="1"/>
                        </w:numPr>
                      </w:pPr>
                      <w:r>
                        <w:t xml:space="preserve">Has a </w:t>
                      </w:r>
                      <w:r w:rsidRPr="008E70DC">
                        <w:rPr>
                          <w:b/>
                          <w:i/>
                        </w:rPr>
                        <w:t xml:space="preserve">detailed </w:t>
                      </w:r>
                      <w:r>
                        <w:t xml:space="preserve">understanding of the pupils’ capabilities and their prior </w:t>
                      </w:r>
                      <w:proofErr w:type="gramStart"/>
                      <w:r>
                        <w:t>knowledge.</w:t>
                      </w:r>
                      <w:proofErr w:type="gramEnd"/>
                    </w:p>
                    <w:p w14:paraId="064D7F22" w14:textId="77777777" w:rsidR="005B5B17" w:rsidRDefault="005B5B17" w:rsidP="0099012C">
                      <w:pPr>
                        <w:pStyle w:val="ListParagraph"/>
                        <w:numPr>
                          <w:ilvl w:val="0"/>
                          <w:numId w:val="1"/>
                        </w:numPr>
                      </w:pPr>
                      <w:r w:rsidRPr="008E70DC">
                        <w:rPr>
                          <w:b/>
                          <w:i/>
                        </w:rPr>
                        <w:t>Consistently</w:t>
                      </w:r>
                      <w:r>
                        <w:t xml:space="preserve"> provides high quality intervention and feedback to pupils which enables them to reflect on the progress they have made and their emerging needs and understand what they need to do to improve.</w:t>
                      </w:r>
                    </w:p>
                    <w:p w14:paraId="66130275" w14:textId="77777777" w:rsidR="005B5B17" w:rsidRDefault="005B5B17" w:rsidP="0099012C">
                      <w:pPr>
                        <w:pStyle w:val="ListParagraph"/>
                        <w:numPr>
                          <w:ilvl w:val="0"/>
                          <w:numId w:val="1"/>
                        </w:numPr>
                      </w:pPr>
                      <w:r>
                        <w:t xml:space="preserve">Is </w:t>
                      </w:r>
                      <w:r w:rsidRPr="008E70DC">
                        <w:rPr>
                          <w:b/>
                          <w:i/>
                        </w:rPr>
                        <w:t xml:space="preserve">consistently </w:t>
                      </w:r>
                      <w:r>
                        <w:t>and effectively able to use knowledge and understanding of how pupils learn to improve their teaching.</w:t>
                      </w:r>
                    </w:p>
                    <w:p w14:paraId="02522ACF" w14:textId="77777777" w:rsidR="005B5B17" w:rsidRDefault="005B5B17" w:rsidP="0099012C">
                      <w:pPr>
                        <w:pStyle w:val="ListParagraph"/>
                        <w:numPr>
                          <w:ilvl w:val="0"/>
                          <w:numId w:val="1"/>
                        </w:numPr>
                      </w:pPr>
                      <w:r w:rsidRPr="008E70DC">
                        <w:rPr>
                          <w:b/>
                          <w:i/>
                        </w:rPr>
                        <w:t xml:space="preserve">Consistently </w:t>
                      </w:r>
                      <w:r>
                        <w:t>and effectively encourages pupils, by setting specific high expectations, to take a responsible and conscientious attitude to work and study.</w:t>
                      </w:r>
                    </w:p>
                    <w:p w14:paraId="2540F4AF" w14:textId="77777777" w:rsidR="005B5B17" w:rsidRDefault="005B5B17" w:rsidP="006A31A5">
                      <w:pPr>
                        <w:pStyle w:val="ListParagraph"/>
                      </w:pPr>
                    </w:p>
                    <w:p w14:paraId="47F79ADE" w14:textId="77777777" w:rsidR="005B5B17" w:rsidRDefault="005B5B17" w:rsidP="00877C59"/>
                  </w:txbxContent>
                </v:textbox>
                <w10:wrap anchorx="margin"/>
              </v:roundrect>
            </w:pict>
          </mc:Fallback>
        </mc:AlternateContent>
      </w:r>
    </w:p>
    <w:p w14:paraId="6B7EA25A" w14:textId="77777777" w:rsidR="00BD02C2" w:rsidRPr="00996AF8" w:rsidRDefault="00BD02C2" w:rsidP="007E3313">
      <w:pPr>
        <w:rPr>
          <w:b/>
          <w:sz w:val="24"/>
        </w:rPr>
      </w:pPr>
    </w:p>
    <w:p w14:paraId="74274C41" w14:textId="77777777" w:rsidR="002958CE" w:rsidRPr="00996AF8" w:rsidRDefault="002958CE" w:rsidP="007E3313">
      <w:pPr>
        <w:rPr>
          <w:sz w:val="28"/>
        </w:rPr>
      </w:pPr>
    </w:p>
    <w:p w14:paraId="22A559AB" w14:textId="77777777" w:rsidR="002958CE" w:rsidRPr="00996AF8" w:rsidRDefault="002958CE" w:rsidP="002958CE">
      <w:pPr>
        <w:rPr>
          <w:sz w:val="28"/>
        </w:rPr>
      </w:pPr>
    </w:p>
    <w:p w14:paraId="3C6DB8EF" w14:textId="77777777" w:rsidR="002958CE" w:rsidRPr="00996AF8" w:rsidRDefault="002958CE" w:rsidP="002958CE">
      <w:pPr>
        <w:rPr>
          <w:sz w:val="28"/>
        </w:rPr>
      </w:pPr>
    </w:p>
    <w:p w14:paraId="585C6B0F" w14:textId="77777777" w:rsidR="002958CE" w:rsidRPr="00996AF8" w:rsidRDefault="002958CE" w:rsidP="002958CE">
      <w:pPr>
        <w:rPr>
          <w:sz w:val="28"/>
        </w:rPr>
      </w:pPr>
    </w:p>
    <w:p w14:paraId="6C840E2A" w14:textId="77777777" w:rsidR="002958CE" w:rsidRPr="00996AF8" w:rsidRDefault="002958CE" w:rsidP="002958CE">
      <w:pPr>
        <w:rPr>
          <w:sz w:val="28"/>
        </w:rPr>
      </w:pPr>
    </w:p>
    <w:p w14:paraId="21205ACB" w14:textId="77777777" w:rsidR="002958CE" w:rsidRPr="00996AF8" w:rsidRDefault="002958CE" w:rsidP="002958CE">
      <w:pPr>
        <w:rPr>
          <w:sz w:val="28"/>
        </w:rPr>
      </w:pPr>
    </w:p>
    <w:p w14:paraId="7147E932" w14:textId="77777777" w:rsidR="002958CE" w:rsidRPr="00996AF8" w:rsidRDefault="002958CE" w:rsidP="002958CE">
      <w:pPr>
        <w:rPr>
          <w:sz w:val="28"/>
        </w:rPr>
      </w:pPr>
    </w:p>
    <w:p w14:paraId="6ECA1FFE" w14:textId="77777777" w:rsidR="00877C59" w:rsidRPr="00996AF8" w:rsidRDefault="00877C59" w:rsidP="002958CE">
      <w:pPr>
        <w:rPr>
          <w:b/>
          <w:sz w:val="24"/>
          <w:u w:val="single"/>
        </w:rPr>
      </w:pPr>
    </w:p>
    <w:p w14:paraId="5B3A44CA" w14:textId="77777777" w:rsidR="00877C59" w:rsidRPr="00996AF8" w:rsidRDefault="000D4738" w:rsidP="002958CE">
      <w:pPr>
        <w:rPr>
          <w:b/>
          <w:sz w:val="24"/>
          <w:u w:val="single"/>
        </w:rPr>
      </w:pPr>
      <w:r w:rsidRPr="00996AF8">
        <w:rPr>
          <w:noProof/>
          <w:sz w:val="28"/>
        </w:rPr>
        <mc:AlternateContent>
          <mc:Choice Requires="wps">
            <w:drawing>
              <wp:anchor distT="0" distB="0" distL="114300" distR="114300" simplePos="0" relativeHeight="251661824" behindDoc="0" locked="0" layoutInCell="1" allowOverlap="1" wp14:anchorId="2161D39A" wp14:editId="40FF7038">
                <wp:simplePos x="0" y="0"/>
                <wp:positionH relativeFrom="margin">
                  <wp:align>left</wp:align>
                </wp:positionH>
                <wp:positionV relativeFrom="paragraph">
                  <wp:posOffset>7620</wp:posOffset>
                </wp:positionV>
                <wp:extent cx="5707380" cy="25527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5707380" cy="2552700"/>
                        </a:xfrm>
                        <a:prstGeom prst="rect">
                          <a:avLst/>
                        </a:prstGeom>
                        <a:solidFill>
                          <a:schemeClr val="bg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79B10F" w14:textId="77777777" w:rsidR="005B5B17" w:rsidRPr="00640848" w:rsidRDefault="005B5B17" w:rsidP="00996AF8">
                            <w:pPr>
                              <w:pStyle w:val="ListParagraph"/>
                              <w:rPr>
                                <w:b/>
                                <w:i/>
                              </w:rPr>
                            </w:pPr>
                            <w:r w:rsidRPr="008D3DC6">
                              <w:rPr>
                                <w:b/>
                                <w:i/>
                                <w:u w:val="single"/>
                              </w:rPr>
                              <w:t>Key questions to reflect upon</w:t>
                            </w:r>
                            <w:r w:rsidRPr="00640848">
                              <w:rPr>
                                <w:b/>
                                <w:i/>
                              </w:rPr>
                              <w:t>:</w:t>
                            </w:r>
                          </w:p>
                          <w:p w14:paraId="3F8A3FDA" w14:textId="77777777" w:rsidR="005B5B17" w:rsidRPr="00640848" w:rsidRDefault="005B5B17" w:rsidP="00996AF8">
                            <w:pPr>
                              <w:pStyle w:val="ListParagraph"/>
                              <w:rPr>
                                <w:b/>
                                <w:i/>
                              </w:rPr>
                            </w:pPr>
                          </w:p>
                          <w:p w14:paraId="35C06467" w14:textId="77777777" w:rsidR="005B5B17" w:rsidRPr="008D3DC6" w:rsidRDefault="005B5B17" w:rsidP="00996AF8">
                            <w:pPr>
                              <w:pStyle w:val="ListParagraph"/>
                              <w:numPr>
                                <w:ilvl w:val="0"/>
                                <w:numId w:val="1"/>
                              </w:numPr>
                              <w:rPr>
                                <w:i/>
                              </w:rPr>
                            </w:pPr>
                            <w:r w:rsidRPr="008D3DC6">
                              <w:rPr>
                                <w:i/>
                              </w:rPr>
                              <w:t>Am I confident to discuss pupil’s ‘attainment’, ‘progress’ and ‘</w:t>
                            </w:r>
                            <w:proofErr w:type="gramStart"/>
                            <w:r w:rsidRPr="008D3DC6">
                              <w:rPr>
                                <w:i/>
                              </w:rPr>
                              <w:t>outcomes’</w:t>
                            </w:r>
                            <w:proofErr w:type="gramEnd"/>
                            <w:r w:rsidRPr="008D3DC6">
                              <w:rPr>
                                <w:i/>
                              </w:rPr>
                              <w:t>?</w:t>
                            </w:r>
                          </w:p>
                          <w:p w14:paraId="30D88941" w14:textId="77777777" w:rsidR="005B5B17" w:rsidRPr="008D3DC6" w:rsidRDefault="005B5B17" w:rsidP="00996AF8">
                            <w:pPr>
                              <w:pStyle w:val="ListParagraph"/>
                              <w:numPr>
                                <w:ilvl w:val="0"/>
                                <w:numId w:val="1"/>
                              </w:numPr>
                              <w:rPr>
                                <w:i/>
                              </w:rPr>
                            </w:pPr>
                            <w:r w:rsidRPr="008D3DC6">
                              <w:rPr>
                                <w:i/>
                              </w:rPr>
                              <w:t>Can I use assessment data to inform my teaching?</w:t>
                            </w:r>
                          </w:p>
                          <w:p w14:paraId="7E16412D" w14:textId="77777777" w:rsidR="005B5B17" w:rsidRPr="008D3DC6" w:rsidRDefault="005B5B17" w:rsidP="00996AF8">
                            <w:pPr>
                              <w:pStyle w:val="ListParagraph"/>
                              <w:numPr>
                                <w:ilvl w:val="0"/>
                                <w:numId w:val="1"/>
                              </w:numPr>
                              <w:rPr>
                                <w:i/>
                              </w:rPr>
                            </w:pPr>
                            <w:r w:rsidRPr="008D3DC6">
                              <w:rPr>
                                <w:i/>
                              </w:rPr>
                              <w:t>Can I identify the provision required to ensure progress and close gaps?</w:t>
                            </w:r>
                          </w:p>
                          <w:p w14:paraId="36CF4EE3" w14:textId="77777777" w:rsidR="005B5B17" w:rsidRPr="008D3DC6" w:rsidRDefault="005B5B17" w:rsidP="00996AF8">
                            <w:pPr>
                              <w:pStyle w:val="ListParagraph"/>
                              <w:numPr>
                                <w:ilvl w:val="0"/>
                                <w:numId w:val="1"/>
                              </w:numPr>
                              <w:rPr>
                                <w:i/>
                              </w:rPr>
                            </w:pPr>
                            <w:r w:rsidRPr="008D3DC6">
                              <w:rPr>
                                <w:i/>
                              </w:rPr>
                              <w:t>Are pupils using oral and written feedback as a means of improvement? Can they explain their new learning and demonstrate an ability to self-reflect?</w:t>
                            </w:r>
                          </w:p>
                          <w:p w14:paraId="4A1237E6" w14:textId="77777777" w:rsidR="005B5B17" w:rsidRPr="008D3DC6" w:rsidRDefault="005B5B17" w:rsidP="00996AF8">
                            <w:pPr>
                              <w:pStyle w:val="ListParagraph"/>
                              <w:numPr>
                                <w:ilvl w:val="0"/>
                                <w:numId w:val="1"/>
                              </w:numPr>
                              <w:rPr>
                                <w:i/>
                              </w:rPr>
                            </w:pPr>
                            <w:r w:rsidRPr="008D3DC6">
                              <w:rPr>
                                <w:i/>
                              </w:rPr>
                              <w:t xml:space="preserve">How are interventions impacting positively on learning? </w:t>
                            </w:r>
                          </w:p>
                          <w:p w14:paraId="37F75FCD" w14:textId="77777777" w:rsidR="005B5B17" w:rsidRPr="008D3DC6" w:rsidRDefault="005B5B17" w:rsidP="00996AF8">
                            <w:pPr>
                              <w:pStyle w:val="ListParagraph"/>
                              <w:numPr>
                                <w:ilvl w:val="0"/>
                                <w:numId w:val="1"/>
                              </w:numPr>
                              <w:rPr>
                                <w:i/>
                              </w:rPr>
                            </w:pPr>
                            <w:r w:rsidRPr="008D3DC6">
                              <w:rPr>
                                <w:i/>
                              </w:rPr>
                              <w:t>Can I set achievable targets to support learning?</w:t>
                            </w:r>
                          </w:p>
                          <w:p w14:paraId="28230EDF" w14:textId="77777777" w:rsidR="005B5B17" w:rsidRPr="008D3DC6" w:rsidRDefault="005B5B17" w:rsidP="00996AF8">
                            <w:pPr>
                              <w:pStyle w:val="ListParagraph"/>
                              <w:numPr>
                                <w:ilvl w:val="0"/>
                                <w:numId w:val="1"/>
                              </w:numPr>
                              <w:rPr>
                                <w:i/>
                              </w:rPr>
                            </w:pPr>
                            <w:r w:rsidRPr="008D3DC6">
                              <w:rPr>
                                <w:i/>
                              </w:rPr>
                              <w:t>Can I reflect self-critically on my practice?</w:t>
                            </w:r>
                          </w:p>
                          <w:p w14:paraId="2B24C617" w14:textId="3814CAC0" w:rsidR="005B5B17" w:rsidRPr="003F7897" w:rsidRDefault="005B5B17" w:rsidP="003F7897">
                            <w:pPr>
                              <w:pStyle w:val="ListParagraph"/>
                              <w:numPr>
                                <w:ilvl w:val="0"/>
                                <w:numId w:val="1"/>
                              </w:numPr>
                              <w:rPr>
                                <w:i/>
                              </w:rPr>
                            </w:pPr>
                            <w:r w:rsidRPr="008D3DC6">
                              <w:rPr>
                                <w:i/>
                              </w:rPr>
                              <w:t xml:space="preserve">Can I assess effectively </w:t>
                            </w:r>
                            <w:r w:rsidR="003F7897">
                              <w:rPr>
                                <w:i/>
                              </w:rPr>
                              <w:t>against exam board requirements?</w:t>
                            </w:r>
                          </w:p>
                          <w:p w14:paraId="3CD034BA" w14:textId="77777777" w:rsidR="005B5B17" w:rsidRDefault="005B5B17" w:rsidP="00996AF8">
                            <w:pPr>
                              <w:pStyle w:val="ListParagraph"/>
                              <w:rPr>
                                <w:b/>
                              </w:rPr>
                            </w:pPr>
                          </w:p>
                          <w:p w14:paraId="1A838B48" w14:textId="77777777" w:rsidR="005B5B17" w:rsidRDefault="005B5B17" w:rsidP="00996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1D39A" id="Rectangle 4" o:spid="_x0000_s1027" style="position:absolute;margin-left:0;margin-top:.6pt;width:449.4pt;height:20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" fillcolor="#c490aa [1948]" strokecolor="black [3213]" strokeweight="1pt">
                <v:textbox>
                  <w:txbxContent>
                    <w:p w14:paraId="0879B10F" w14:textId="77777777" w:rsidR="005B5B17" w:rsidRPr="00640848" w:rsidRDefault="005B5B17" w:rsidP="00996AF8">
                      <w:pPr>
                        <w:pStyle w:val="ListParagraph"/>
                        <w:rPr>
                          <w:b/>
                          <w:i/>
                        </w:rPr>
                      </w:pPr>
                      <w:r w:rsidRPr="008D3DC6">
                        <w:rPr>
                          <w:b/>
                          <w:i/>
                          <w:u w:val="single"/>
                        </w:rPr>
                        <w:t>Key questions to reflect upon</w:t>
                      </w:r>
                      <w:r w:rsidRPr="00640848">
                        <w:rPr>
                          <w:b/>
                          <w:i/>
                        </w:rPr>
                        <w:t>:</w:t>
                      </w:r>
                    </w:p>
                    <w:p w14:paraId="3F8A3FDA" w14:textId="77777777" w:rsidR="005B5B17" w:rsidRPr="00640848" w:rsidRDefault="005B5B17" w:rsidP="00996AF8">
                      <w:pPr>
                        <w:pStyle w:val="ListParagraph"/>
                        <w:rPr>
                          <w:b/>
                          <w:i/>
                        </w:rPr>
                      </w:pPr>
                    </w:p>
                    <w:p w14:paraId="35C06467" w14:textId="77777777" w:rsidR="005B5B17" w:rsidRPr="008D3DC6" w:rsidRDefault="005B5B17" w:rsidP="00996AF8">
                      <w:pPr>
                        <w:pStyle w:val="ListParagraph"/>
                        <w:numPr>
                          <w:ilvl w:val="0"/>
                          <w:numId w:val="1"/>
                        </w:numPr>
                        <w:rPr>
                          <w:i/>
                        </w:rPr>
                      </w:pPr>
                      <w:r w:rsidRPr="008D3DC6">
                        <w:rPr>
                          <w:i/>
                        </w:rPr>
                        <w:t>Am I confident to discuss pupil’s ‘attainment’, ‘progress’ and ‘outcomes’?</w:t>
                      </w:r>
                    </w:p>
                    <w:p w14:paraId="30D88941" w14:textId="77777777" w:rsidR="005B5B17" w:rsidRPr="008D3DC6" w:rsidRDefault="005B5B17" w:rsidP="00996AF8">
                      <w:pPr>
                        <w:pStyle w:val="ListParagraph"/>
                        <w:numPr>
                          <w:ilvl w:val="0"/>
                          <w:numId w:val="1"/>
                        </w:numPr>
                        <w:rPr>
                          <w:i/>
                        </w:rPr>
                      </w:pPr>
                      <w:r w:rsidRPr="008D3DC6">
                        <w:rPr>
                          <w:i/>
                        </w:rPr>
                        <w:t>Can I use assessment data to inform my teaching?</w:t>
                      </w:r>
                    </w:p>
                    <w:p w14:paraId="7E16412D" w14:textId="77777777" w:rsidR="005B5B17" w:rsidRPr="008D3DC6" w:rsidRDefault="005B5B17" w:rsidP="00996AF8">
                      <w:pPr>
                        <w:pStyle w:val="ListParagraph"/>
                        <w:numPr>
                          <w:ilvl w:val="0"/>
                          <w:numId w:val="1"/>
                        </w:numPr>
                        <w:rPr>
                          <w:i/>
                        </w:rPr>
                      </w:pPr>
                      <w:r w:rsidRPr="008D3DC6">
                        <w:rPr>
                          <w:i/>
                        </w:rPr>
                        <w:t>Can I identify the provision required to ensure progress and close gaps?</w:t>
                      </w:r>
                    </w:p>
                    <w:p w14:paraId="36CF4EE3" w14:textId="77777777" w:rsidR="005B5B17" w:rsidRPr="008D3DC6" w:rsidRDefault="005B5B17" w:rsidP="00996AF8">
                      <w:pPr>
                        <w:pStyle w:val="ListParagraph"/>
                        <w:numPr>
                          <w:ilvl w:val="0"/>
                          <w:numId w:val="1"/>
                        </w:numPr>
                        <w:rPr>
                          <w:i/>
                        </w:rPr>
                      </w:pPr>
                      <w:r w:rsidRPr="008D3DC6">
                        <w:rPr>
                          <w:i/>
                        </w:rPr>
                        <w:t>Are pupils using oral and written feedback as a means of improvement? Can they explain their new learning and demonstrate an ability to self-reflect?</w:t>
                      </w:r>
                    </w:p>
                    <w:p w14:paraId="4A1237E6" w14:textId="77777777" w:rsidR="005B5B17" w:rsidRPr="008D3DC6" w:rsidRDefault="005B5B17" w:rsidP="00996AF8">
                      <w:pPr>
                        <w:pStyle w:val="ListParagraph"/>
                        <w:numPr>
                          <w:ilvl w:val="0"/>
                          <w:numId w:val="1"/>
                        </w:numPr>
                        <w:rPr>
                          <w:i/>
                        </w:rPr>
                      </w:pPr>
                      <w:r w:rsidRPr="008D3DC6">
                        <w:rPr>
                          <w:i/>
                        </w:rPr>
                        <w:t xml:space="preserve">How are interventions impacting positively on learning? </w:t>
                      </w:r>
                    </w:p>
                    <w:p w14:paraId="37F75FCD" w14:textId="77777777" w:rsidR="005B5B17" w:rsidRPr="008D3DC6" w:rsidRDefault="005B5B17" w:rsidP="00996AF8">
                      <w:pPr>
                        <w:pStyle w:val="ListParagraph"/>
                        <w:numPr>
                          <w:ilvl w:val="0"/>
                          <w:numId w:val="1"/>
                        </w:numPr>
                        <w:rPr>
                          <w:i/>
                        </w:rPr>
                      </w:pPr>
                      <w:r w:rsidRPr="008D3DC6">
                        <w:rPr>
                          <w:i/>
                        </w:rPr>
                        <w:t>Can I set achievable targets to support learning?</w:t>
                      </w:r>
                    </w:p>
                    <w:p w14:paraId="28230EDF" w14:textId="77777777" w:rsidR="005B5B17" w:rsidRPr="008D3DC6" w:rsidRDefault="005B5B17" w:rsidP="00996AF8">
                      <w:pPr>
                        <w:pStyle w:val="ListParagraph"/>
                        <w:numPr>
                          <w:ilvl w:val="0"/>
                          <w:numId w:val="1"/>
                        </w:numPr>
                        <w:rPr>
                          <w:i/>
                        </w:rPr>
                      </w:pPr>
                      <w:r w:rsidRPr="008D3DC6">
                        <w:rPr>
                          <w:i/>
                        </w:rPr>
                        <w:t>Can I reflect self-critically on my practice?</w:t>
                      </w:r>
                    </w:p>
                    <w:p w14:paraId="2B24C617" w14:textId="3814CAC0" w:rsidR="005B5B17" w:rsidRPr="003F7897" w:rsidRDefault="005B5B17" w:rsidP="003F7897">
                      <w:pPr>
                        <w:pStyle w:val="ListParagraph"/>
                        <w:numPr>
                          <w:ilvl w:val="0"/>
                          <w:numId w:val="1"/>
                        </w:numPr>
                        <w:rPr>
                          <w:i/>
                        </w:rPr>
                      </w:pPr>
                      <w:r w:rsidRPr="008D3DC6">
                        <w:rPr>
                          <w:i/>
                        </w:rPr>
                        <w:t xml:space="preserve">Can I assess effectively </w:t>
                      </w:r>
                      <w:r w:rsidR="003F7897">
                        <w:rPr>
                          <w:i/>
                        </w:rPr>
                        <w:t>against exam board requirements?</w:t>
                      </w:r>
                    </w:p>
                    <w:p w14:paraId="3CD034BA" w14:textId="77777777" w:rsidR="005B5B17" w:rsidRDefault="005B5B17" w:rsidP="00996AF8">
                      <w:pPr>
                        <w:pStyle w:val="ListParagraph"/>
                        <w:rPr>
                          <w:b/>
                        </w:rPr>
                      </w:pPr>
                    </w:p>
                    <w:p w14:paraId="1A838B48" w14:textId="77777777" w:rsidR="005B5B17" w:rsidRDefault="005B5B17" w:rsidP="00996AF8">
                      <w:pPr>
                        <w:jc w:val="center"/>
                      </w:pPr>
                    </w:p>
                  </w:txbxContent>
                </v:textbox>
                <w10:wrap anchorx="margin"/>
              </v:rect>
            </w:pict>
          </mc:Fallback>
        </mc:AlternateContent>
      </w:r>
    </w:p>
    <w:p w14:paraId="656DDA6A" w14:textId="77777777" w:rsidR="00877C59" w:rsidRPr="00996AF8" w:rsidRDefault="00877C59" w:rsidP="002958CE">
      <w:pPr>
        <w:rPr>
          <w:b/>
          <w:sz w:val="24"/>
          <w:u w:val="single"/>
        </w:rPr>
      </w:pPr>
    </w:p>
    <w:p w14:paraId="4260F6F7" w14:textId="77777777" w:rsidR="00877C59" w:rsidRPr="00996AF8" w:rsidRDefault="00877C59" w:rsidP="002958CE">
      <w:pPr>
        <w:rPr>
          <w:b/>
          <w:sz w:val="24"/>
          <w:u w:val="single"/>
        </w:rPr>
      </w:pPr>
    </w:p>
    <w:p w14:paraId="1CEF2F22" w14:textId="77777777" w:rsidR="00877C59" w:rsidRPr="00996AF8" w:rsidRDefault="00877C59" w:rsidP="002958CE">
      <w:pPr>
        <w:rPr>
          <w:b/>
          <w:sz w:val="24"/>
          <w:u w:val="single"/>
        </w:rPr>
      </w:pPr>
    </w:p>
    <w:p w14:paraId="1EEFF72E" w14:textId="77777777" w:rsidR="00640848" w:rsidRPr="00996AF8" w:rsidRDefault="00640848" w:rsidP="002958CE">
      <w:pPr>
        <w:rPr>
          <w:b/>
          <w:sz w:val="24"/>
          <w:u w:val="single"/>
        </w:rPr>
      </w:pPr>
    </w:p>
    <w:p w14:paraId="76EA72A7" w14:textId="77777777" w:rsidR="00DF16D7" w:rsidRPr="00996AF8" w:rsidRDefault="00DF16D7" w:rsidP="002958CE">
      <w:pPr>
        <w:rPr>
          <w:b/>
          <w:sz w:val="24"/>
          <w:u w:val="single"/>
        </w:rPr>
      </w:pPr>
    </w:p>
    <w:p w14:paraId="1B3D73CC" w14:textId="77777777" w:rsidR="00DF16D7" w:rsidRPr="00996AF8" w:rsidRDefault="00DF16D7" w:rsidP="002958CE">
      <w:pPr>
        <w:rPr>
          <w:b/>
          <w:sz w:val="24"/>
          <w:u w:val="single"/>
        </w:rPr>
      </w:pPr>
    </w:p>
    <w:p w14:paraId="1F9007CB" w14:textId="77777777" w:rsidR="00DF16D7" w:rsidRPr="00996AF8" w:rsidRDefault="00DF16D7" w:rsidP="002958CE">
      <w:pPr>
        <w:rPr>
          <w:b/>
          <w:sz w:val="24"/>
          <w:u w:val="single"/>
        </w:rPr>
      </w:pPr>
    </w:p>
    <w:p w14:paraId="7387B070" w14:textId="77777777" w:rsidR="00DF16D7" w:rsidRPr="00996AF8" w:rsidRDefault="00DF16D7" w:rsidP="002958CE">
      <w:pPr>
        <w:rPr>
          <w:b/>
          <w:sz w:val="24"/>
          <w:u w:val="single"/>
        </w:rPr>
      </w:pPr>
    </w:p>
    <w:p w14:paraId="3788B3A5" w14:textId="77777777" w:rsidR="00DF16D7" w:rsidRPr="00996AF8" w:rsidRDefault="00DF16D7" w:rsidP="002958CE">
      <w:pPr>
        <w:rPr>
          <w:b/>
          <w:sz w:val="24"/>
          <w:u w:val="single"/>
        </w:rPr>
      </w:pPr>
    </w:p>
    <w:p w14:paraId="12609DA1" w14:textId="77777777" w:rsidR="00DF16D7" w:rsidRPr="00996AF8" w:rsidRDefault="00DF16D7" w:rsidP="002958CE">
      <w:pPr>
        <w:rPr>
          <w:b/>
          <w:sz w:val="24"/>
          <w:u w:val="single"/>
        </w:rPr>
      </w:pPr>
    </w:p>
    <w:p w14:paraId="1F8BF76A" w14:textId="77777777" w:rsidR="00DF16D7" w:rsidRPr="00996AF8" w:rsidRDefault="00DF16D7" w:rsidP="002958CE">
      <w:pPr>
        <w:rPr>
          <w:b/>
          <w:sz w:val="24"/>
          <w:u w:val="single"/>
        </w:rPr>
      </w:pPr>
    </w:p>
    <w:p w14:paraId="579F73C0" w14:textId="77777777" w:rsidR="00DF16D7" w:rsidRPr="00996AF8" w:rsidRDefault="00DF16D7" w:rsidP="002958CE">
      <w:pPr>
        <w:rPr>
          <w:b/>
          <w:sz w:val="24"/>
          <w:u w:val="single"/>
        </w:rPr>
      </w:pPr>
    </w:p>
    <w:p w14:paraId="1B286937" w14:textId="77777777" w:rsidR="002958CE" w:rsidRPr="00996AF8" w:rsidRDefault="002958CE" w:rsidP="002958CE">
      <w:pPr>
        <w:rPr>
          <w:b/>
          <w:sz w:val="24"/>
          <w:u w:val="single"/>
        </w:rPr>
      </w:pPr>
      <w:r w:rsidRPr="00996AF8">
        <w:rPr>
          <w:b/>
          <w:sz w:val="24"/>
          <w:u w:val="single"/>
        </w:rPr>
        <w:lastRenderedPageBreak/>
        <w:t>Teachers’ Standards sub-headings:</w:t>
      </w:r>
    </w:p>
    <w:tbl>
      <w:tblPr>
        <w:tblStyle w:val="TableGrid"/>
        <w:tblW w:w="0" w:type="auto"/>
        <w:tblLook w:val="04A0" w:firstRow="1" w:lastRow="0" w:firstColumn="1" w:lastColumn="0" w:noHBand="0" w:noVBand="1"/>
      </w:tblPr>
      <w:tblGrid>
        <w:gridCol w:w="1271"/>
        <w:gridCol w:w="7745"/>
      </w:tblGrid>
      <w:tr w:rsidR="002958CE" w:rsidRPr="00996AF8" w14:paraId="04012BA6" w14:textId="77777777" w:rsidTr="00A02240">
        <w:tc>
          <w:tcPr>
            <w:tcW w:w="9016" w:type="dxa"/>
            <w:gridSpan w:val="2"/>
            <w:shd w:val="clear" w:color="auto" w:fill="C490AA" w:themeFill="background1" w:themeFillTint="99"/>
          </w:tcPr>
          <w:p w14:paraId="78591BFF" w14:textId="76A3A7A7" w:rsidR="0099012C" w:rsidRPr="00996AF8" w:rsidRDefault="00A90A2D" w:rsidP="0099012C">
            <w:pPr>
              <w:pStyle w:val="NoSpacing"/>
              <w:numPr>
                <w:ilvl w:val="0"/>
                <w:numId w:val="3"/>
              </w:numPr>
              <w:rPr>
                <w:rFonts w:asciiTheme="minorHAnsi" w:hAnsiTheme="minorHAnsi" w:cstheme="minorHAnsi"/>
                <w:b/>
                <w:sz w:val="22"/>
              </w:rPr>
            </w:pPr>
            <w:r>
              <w:rPr>
                <w:rFonts w:asciiTheme="minorHAnsi" w:hAnsiTheme="minorHAnsi" w:cstheme="minorHAnsi"/>
                <w:b/>
                <w:sz w:val="22"/>
              </w:rPr>
              <w:t>B</w:t>
            </w:r>
            <w:r w:rsidR="0099012C" w:rsidRPr="00996AF8">
              <w:rPr>
                <w:rFonts w:asciiTheme="minorHAnsi" w:hAnsiTheme="minorHAnsi" w:cstheme="minorHAnsi"/>
                <w:b/>
                <w:sz w:val="22"/>
              </w:rPr>
              <w:t xml:space="preserve">e accountable for pupils’ attainment, </w:t>
            </w:r>
            <w:proofErr w:type="gramStart"/>
            <w:r w:rsidR="0099012C" w:rsidRPr="00996AF8">
              <w:rPr>
                <w:rFonts w:asciiTheme="minorHAnsi" w:hAnsiTheme="minorHAnsi" w:cstheme="minorHAnsi"/>
                <w:b/>
                <w:sz w:val="22"/>
              </w:rPr>
              <w:t>progress</w:t>
            </w:r>
            <w:proofErr w:type="gramEnd"/>
            <w:r w:rsidR="0099012C" w:rsidRPr="00996AF8">
              <w:rPr>
                <w:rFonts w:asciiTheme="minorHAnsi" w:hAnsiTheme="minorHAnsi" w:cstheme="minorHAnsi"/>
                <w:b/>
                <w:sz w:val="22"/>
              </w:rPr>
              <w:t xml:space="preserve"> and outcomes</w:t>
            </w:r>
          </w:p>
          <w:p w14:paraId="0D940E9C" w14:textId="77777777" w:rsidR="002958CE" w:rsidRPr="00996AF8" w:rsidRDefault="0099012C" w:rsidP="0099012C">
            <w:pPr>
              <w:pStyle w:val="ListParagraph"/>
              <w:rPr>
                <w:sz w:val="28"/>
              </w:rPr>
            </w:pPr>
            <w:r w:rsidRPr="00996AF8">
              <w:rPr>
                <w:rFonts w:cstheme="minorHAnsi"/>
                <w:w w:val="105"/>
                <w:lang w:eastAsia="en-GB"/>
              </w:rPr>
              <w:t xml:space="preserve">Is </w:t>
            </w:r>
            <w:r w:rsidRPr="00996AF8">
              <w:rPr>
                <w:rFonts w:cstheme="minorHAnsi"/>
                <w:b/>
                <w:w w:val="105"/>
                <w:u w:val="single"/>
                <w:lang w:eastAsia="en-GB"/>
              </w:rPr>
              <w:t>consistently accountable</w:t>
            </w:r>
            <w:r w:rsidRPr="00996AF8">
              <w:rPr>
                <w:rFonts w:cstheme="minorHAnsi"/>
                <w:w w:val="105"/>
                <w:lang w:eastAsia="en-GB"/>
              </w:rPr>
              <w:t xml:space="preserve"> for pupils’ attainment, </w:t>
            </w:r>
            <w:proofErr w:type="gramStart"/>
            <w:r w:rsidRPr="00996AF8">
              <w:rPr>
                <w:rFonts w:cstheme="minorHAnsi"/>
                <w:w w:val="105"/>
                <w:lang w:eastAsia="en-GB"/>
              </w:rPr>
              <w:t>progress</w:t>
            </w:r>
            <w:proofErr w:type="gramEnd"/>
            <w:r w:rsidRPr="00996AF8">
              <w:rPr>
                <w:rFonts w:cstheme="minorHAnsi"/>
                <w:w w:val="105"/>
                <w:lang w:eastAsia="en-GB"/>
              </w:rPr>
              <w:t xml:space="preserve"> and outcomes</w:t>
            </w:r>
          </w:p>
        </w:tc>
      </w:tr>
      <w:tr w:rsidR="00185DA8" w:rsidRPr="00996AF8" w14:paraId="030472BE" w14:textId="77777777" w:rsidTr="0099012C">
        <w:tc>
          <w:tcPr>
            <w:tcW w:w="1271" w:type="dxa"/>
          </w:tcPr>
          <w:p w14:paraId="3BF442E4" w14:textId="77777777" w:rsidR="002958CE" w:rsidRPr="00996AF8" w:rsidRDefault="002958CE" w:rsidP="002958CE">
            <w:pPr>
              <w:rPr>
                <w:sz w:val="24"/>
              </w:rPr>
            </w:pPr>
            <w:r w:rsidRPr="00996AF8">
              <w:rPr>
                <w:sz w:val="24"/>
              </w:rPr>
              <w:t>Strategies:</w:t>
            </w:r>
          </w:p>
        </w:tc>
        <w:tc>
          <w:tcPr>
            <w:tcW w:w="7745" w:type="dxa"/>
          </w:tcPr>
          <w:p w14:paraId="24B6F886" w14:textId="77777777" w:rsidR="0099012C" w:rsidRPr="00996AF8" w:rsidRDefault="0099012C" w:rsidP="0099012C">
            <w:pPr>
              <w:pStyle w:val="NoSpacing"/>
              <w:numPr>
                <w:ilvl w:val="0"/>
                <w:numId w:val="15"/>
              </w:numPr>
              <w:rPr>
                <w:rFonts w:asciiTheme="minorHAnsi" w:hAnsiTheme="minorHAnsi" w:cstheme="minorHAnsi"/>
                <w:b/>
                <w:sz w:val="22"/>
              </w:rPr>
            </w:pPr>
            <w:r w:rsidRPr="00996AF8">
              <w:rPr>
                <w:rFonts w:asciiTheme="minorHAnsi" w:hAnsiTheme="minorHAnsi" w:cstheme="minorHAnsi"/>
                <w:b/>
                <w:sz w:val="22"/>
              </w:rPr>
              <w:t>Risk taking</w:t>
            </w:r>
            <w:r w:rsidR="00B458E0">
              <w:rPr>
                <w:rFonts w:asciiTheme="minorHAnsi" w:hAnsiTheme="minorHAnsi" w:cstheme="minorHAnsi"/>
                <w:sz w:val="22"/>
              </w:rPr>
              <w:t xml:space="preserve"> - </w:t>
            </w:r>
            <w:r w:rsidRPr="00996AF8">
              <w:rPr>
                <w:rFonts w:asciiTheme="minorHAnsi" w:hAnsiTheme="minorHAnsi" w:cstheme="minorHAnsi"/>
                <w:sz w:val="22"/>
              </w:rPr>
              <w:t>be prepared to try something new</w:t>
            </w:r>
            <w:r w:rsidR="00455A95" w:rsidRPr="00996AF8">
              <w:rPr>
                <w:rFonts w:asciiTheme="minorHAnsi" w:hAnsiTheme="minorHAnsi" w:cstheme="minorHAnsi"/>
                <w:sz w:val="22"/>
              </w:rPr>
              <w:t xml:space="preserve"> and be creative</w:t>
            </w:r>
            <w:r w:rsidRPr="00996AF8">
              <w:rPr>
                <w:rFonts w:asciiTheme="minorHAnsi" w:hAnsiTheme="minorHAnsi" w:cstheme="minorHAnsi"/>
                <w:sz w:val="22"/>
              </w:rPr>
              <w:t xml:space="preserve"> (it might not always work but you will learn from this). </w:t>
            </w:r>
          </w:p>
          <w:p w14:paraId="1A690266" w14:textId="77777777" w:rsidR="000D4738" w:rsidRPr="000D4738" w:rsidRDefault="0099012C" w:rsidP="000D4738">
            <w:pPr>
              <w:pStyle w:val="NoSpacing"/>
              <w:numPr>
                <w:ilvl w:val="0"/>
                <w:numId w:val="15"/>
              </w:numPr>
              <w:rPr>
                <w:rFonts w:asciiTheme="minorHAnsi" w:hAnsiTheme="minorHAnsi" w:cstheme="minorHAnsi"/>
                <w:b/>
                <w:sz w:val="22"/>
              </w:rPr>
            </w:pPr>
            <w:r w:rsidRPr="00996AF8">
              <w:rPr>
                <w:rFonts w:asciiTheme="minorHAnsi" w:hAnsiTheme="minorHAnsi" w:cstheme="minorHAnsi"/>
                <w:b/>
                <w:sz w:val="22"/>
              </w:rPr>
              <w:t>Flexibility</w:t>
            </w:r>
            <w:r w:rsidR="00B458E0">
              <w:rPr>
                <w:rFonts w:asciiTheme="minorHAnsi" w:hAnsiTheme="minorHAnsi" w:cstheme="minorHAnsi"/>
                <w:b/>
                <w:sz w:val="22"/>
              </w:rPr>
              <w:t xml:space="preserve"> </w:t>
            </w:r>
            <w:r w:rsidRPr="00AA1D65">
              <w:rPr>
                <w:rFonts w:asciiTheme="minorHAnsi" w:hAnsiTheme="minorHAnsi" w:cstheme="minorHAnsi"/>
                <w:bCs/>
                <w:sz w:val="22"/>
              </w:rPr>
              <w:t>-</w:t>
            </w:r>
            <w:r w:rsidRPr="00996AF8">
              <w:rPr>
                <w:rFonts w:asciiTheme="minorHAnsi" w:hAnsiTheme="minorHAnsi" w:cstheme="minorHAnsi"/>
                <w:b/>
                <w:sz w:val="22"/>
              </w:rPr>
              <w:t xml:space="preserve"> </w:t>
            </w:r>
            <w:r w:rsidRPr="00996AF8">
              <w:rPr>
                <w:rFonts w:asciiTheme="minorHAnsi" w:hAnsiTheme="minorHAnsi" w:cstheme="minorHAnsi"/>
                <w:sz w:val="22"/>
              </w:rPr>
              <w:t xml:space="preserve">be prepared and confident. </w:t>
            </w:r>
            <w:r w:rsidR="00455A95" w:rsidRPr="00996AF8">
              <w:rPr>
                <w:rFonts w:asciiTheme="minorHAnsi" w:hAnsiTheme="minorHAnsi" w:cstheme="minorHAnsi"/>
                <w:sz w:val="22"/>
              </w:rPr>
              <w:t>Based on your formative assessment</w:t>
            </w:r>
            <w:r w:rsidR="008E70DC" w:rsidRPr="00996AF8">
              <w:rPr>
                <w:rFonts w:asciiTheme="minorHAnsi" w:hAnsiTheme="minorHAnsi" w:cstheme="minorHAnsi"/>
                <w:sz w:val="22"/>
              </w:rPr>
              <w:t>,</w:t>
            </w:r>
            <w:r w:rsidR="00455A95" w:rsidRPr="00996AF8">
              <w:rPr>
                <w:rFonts w:asciiTheme="minorHAnsi" w:hAnsiTheme="minorHAnsi" w:cstheme="minorHAnsi"/>
                <w:sz w:val="22"/>
              </w:rPr>
              <w:t xml:space="preserve"> </w:t>
            </w:r>
            <w:r w:rsidR="008E70DC" w:rsidRPr="00996AF8">
              <w:rPr>
                <w:rFonts w:asciiTheme="minorHAnsi" w:hAnsiTheme="minorHAnsi" w:cstheme="minorHAnsi"/>
                <w:sz w:val="22"/>
              </w:rPr>
              <w:t>consider</w:t>
            </w:r>
            <w:r w:rsidRPr="00996AF8">
              <w:rPr>
                <w:rFonts w:asciiTheme="minorHAnsi" w:hAnsiTheme="minorHAnsi" w:cstheme="minorHAnsi"/>
                <w:sz w:val="22"/>
              </w:rPr>
              <w:t xml:space="preserve"> how you can adapt your teaching throughout the lesson. </w:t>
            </w:r>
            <w:r w:rsidR="00455A95" w:rsidRPr="00996AF8">
              <w:rPr>
                <w:rFonts w:asciiTheme="minorHAnsi" w:hAnsiTheme="minorHAnsi" w:cstheme="minorHAnsi"/>
                <w:sz w:val="22"/>
              </w:rPr>
              <w:t xml:space="preserve">How </w:t>
            </w:r>
            <w:r w:rsidR="008E70DC" w:rsidRPr="00996AF8">
              <w:rPr>
                <w:rFonts w:asciiTheme="minorHAnsi" w:hAnsiTheme="minorHAnsi" w:cstheme="minorHAnsi"/>
                <w:sz w:val="22"/>
              </w:rPr>
              <w:t>does this</w:t>
            </w:r>
            <w:r w:rsidR="00455A95" w:rsidRPr="00996AF8">
              <w:rPr>
                <w:rFonts w:asciiTheme="minorHAnsi" w:hAnsiTheme="minorHAnsi" w:cstheme="minorHAnsi"/>
                <w:sz w:val="22"/>
              </w:rPr>
              <w:t xml:space="preserve"> impact positively on learning? </w:t>
            </w:r>
            <w:r w:rsidRPr="00996AF8">
              <w:rPr>
                <w:rFonts w:asciiTheme="minorHAnsi" w:hAnsiTheme="minorHAnsi" w:cstheme="minorHAnsi"/>
                <w:sz w:val="22"/>
              </w:rPr>
              <w:t xml:space="preserve">Be prepared to follow a different route (away from your lesson plan) especially if this will result in </w:t>
            </w:r>
            <w:r w:rsidR="008E70DC" w:rsidRPr="00996AF8">
              <w:rPr>
                <w:rFonts w:asciiTheme="minorHAnsi" w:hAnsiTheme="minorHAnsi" w:cstheme="minorHAnsi"/>
                <w:sz w:val="22"/>
              </w:rPr>
              <w:t>greater</w:t>
            </w:r>
            <w:r w:rsidRPr="00996AF8">
              <w:rPr>
                <w:rFonts w:asciiTheme="minorHAnsi" w:hAnsiTheme="minorHAnsi" w:cstheme="minorHAnsi"/>
                <w:sz w:val="22"/>
              </w:rPr>
              <w:t xml:space="preserve"> pupil progress.  Allow the pupils to lead their own learning, and plan for this in your future sequence of lessons</w:t>
            </w:r>
            <w:r w:rsidR="000D4738">
              <w:rPr>
                <w:rFonts w:asciiTheme="minorHAnsi" w:hAnsiTheme="minorHAnsi" w:cstheme="minorHAnsi"/>
                <w:sz w:val="22"/>
              </w:rPr>
              <w:t>.</w:t>
            </w:r>
          </w:p>
          <w:p w14:paraId="498DD51A" w14:textId="3C839A62" w:rsidR="0099012C" w:rsidRPr="000D4738" w:rsidRDefault="000D4738" w:rsidP="000D4738">
            <w:pPr>
              <w:pStyle w:val="NoSpacing"/>
              <w:numPr>
                <w:ilvl w:val="0"/>
                <w:numId w:val="17"/>
              </w:numPr>
              <w:ind w:left="714"/>
              <w:rPr>
                <w:rFonts w:asciiTheme="minorHAnsi" w:hAnsiTheme="minorHAnsi" w:cstheme="minorHAnsi"/>
                <w:b/>
                <w:sz w:val="22"/>
              </w:rPr>
            </w:pPr>
            <w:r w:rsidRPr="00996AF8">
              <w:rPr>
                <w:rFonts w:asciiTheme="minorHAnsi" w:hAnsiTheme="minorHAnsi" w:cstheme="minorHAnsi"/>
                <w:b/>
                <w:sz w:val="22"/>
              </w:rPr>
              <w:t xml:space="preserve">Grouping </w:t>
            </w:r>
            <w:r w:rsidRPr="00AA1D65">
              <w:rPr>
                <w:rFonts w:asciiTheme="minorHAnsi" w:hAnsiTheme="minorHAnsi" w:cstheme="minorHAnsi"/>
                <w:bCs/>
                <w:sz w:val="22"/>
              </w:rPr>
              <w:t>-</w:t>
            </w:r>
            <w:r w:rsidRPr="00996AF8">
              <w:rPr>
                <w:rFonts w:asciiTheme="minorHAnsi" w:hAnsiTheme="minorHAnsi" w:cstheme="minorHAnsi"/>
                <w:b/>
                <w:sz w:val="22"/>
              </w:rPr>
              <w:t xml:space="preserve"> </w:t>
            </w:r>
            <w:r w:rsidRPr="00996AF8">
              <w:rPr>
                <w:rFonts w:asciiTheme="minorHAnsi" w:hAnsiTheme="minorHAnsi" w:cstheme="minorHAnsi"/>
                <w:sz w:val="22"/>
              </w:rPr>
              <w:t xml:space="preserve">vary how to set/group your pupils; consider flexible grouping to promote growth mindset and again change these </w:t>
            </w:r>
            <w:r w:rsidR="00086C3C">
              <w:rPr>
                <w:rFonts w:asciiTheme="minorHAnsi" w:hAnsiTheme="minorHAnsi" w:cstheme="minorHAnsi"/>
                <w:sz w:val="22"/>
              </w:rPr>
              <w:t>i</w:t>
            </w:r>
            <w:r w:rsidRPr="00996AF8">
              <w:rPr>
                <w:rFonts w:asciiTheme="minorHAnsi" w:hAnsiTheme="minorHAnsi" w:cstheme="minorHAnsi"/>
                <w:sz w:val="22"/>
              </w:rPr>
              <w:t xml:space="preserve">n different </w:t>
            </w:r>
            <w:r w:rsidR="00086C3C">
              <w:rPr>
                <w:rFonts w:asciiTheme="minorHAnsi" w:hAnsiTheme="minorHAnsi" w:cstheme="minorHAnsi"/>
                <w:sz w:val="22"/>
              </w:rPr>
              <w:t>lessons</w:t>
            </w:r>
            <w:r w:rsidRPr="00996AF8">
              <w:rPr>
                <w:rFonts w:asciiTheme="minorHAnsi" w:hAnsiTheme="minorHAnsi" w:cstheme="minorHAnsi"/>
                <w:b/>
                <w:sz w:val="22"/>
              </w:rPr>
              <w:t xml:space="preserve"> </w:t>
            </w:r>
            <w:r w:rsidRPr="00996AF8">
              <w:rPr>
                <w:rFonts w:asciiTheme="minorHAnsi" w:hAnsiTheme="minorHAnsi" w:cstheme="minorHAnsi"/>
                <w:sz w:val="22"/>
              </w:rPr>
              <w:t xml:space="preserve">to ensure maximum progress. </w:t>
            </w:r>
            <w:r w:rsidRPr="00996AF8">
              <w:rPr>
                <w:rFonts w:asciiTheme="minorHAnsi" w:hAnsiTheme="minorHAnsi" w:cstheme="minorHAnsi"/>
                <w:b/>
                <w:sz w:val="22"/>
              </w:rPr>
              <w:t xml:space="preserve"> </w:t>
            </w:r>
            <w:r w:rsidRPr="00996AF8">
              <w:rPr>
                <w:rFonts w:asciiTheme="minorHAnsi" w:hAnsiTheme="minorHAnsi" w:cstheme="minorHAnsi"/>
                <w:sz w:val="22"/>
              </w:rPr>
              <w:t xml:space="preserve">To ensure effective deployment, consider the skills, </w:t>
            </w:r>
            <w:proofErr w:type="gramStart"/>
            <w:r w:rsidRPr="00996AF8">
              <w:rPr>
                <w:rFonts w:asciiTheme="minorHAnsi" w:hAnsiTheme="minorHAnsi" w:cstheme="minorHAnsi"/>
                <w:sz w:val="22"/>
              </w:rPr>
              <w:t>knowledge</w:t>
            </w:r>
            <w:proofErr w:type="gramEnd"/>
            <w:r w:rsidRPr="00996AF8">
              <w:rPr>
                <w:rFonts w:asciiTheme="minorHAnsi" w:hAnsiTheme="minorHAnsi" w:cstheme="minorHAnsi"/>
                <w:sz w:val="22"/>
              </w:rPr>
              <w:t xml:space="preserve"> and experience of each member of staff. </w:t>
            </w:r>
            <w:r w:rsidR="0099012C" w:rsidRPr="000D4738">
              <w:rPr>
                <w:rFonts w:asciiTheme="minorHAnsi" w:hAnsiTheme="minorHAnsi" w:cstheme="minorHAnsi"/>
                <w:sz w:val="22"/>
              </w:rPr>
              <w:t xml:space="preserve"> </w:t>
            </w:r>
          </w:p>
          <w:p w14:paraId="61351C50" w14:textId="77777777" w:rsidR="0099012C" w:rsidRPr="00996AF8" w:rsidRDefault="0099012C" w:rsidP="0099012C">
            <w:pPr>
              <w:pStyle w:val="NoSpacing"/>
              <w:numPr>
                <w:ilvl w:val="0"/>
                <w:numId w:val="17"/>
              </w:numPr>
              <w:ind w:left="714"/>
              <w:rPr>
                <w:rFonts w:asciiTheme="minorHAnsi" w:hAnsiTheme="minorHAnsi" w:cstheme="minorHAnsi"/>
                <w:b/>
                <w:sz w:val="22"/>
              </w:rPr>
            </w:pPr>
            <w:r w:rsidRPr="00996AF8">
              <w:rPr>
                <w:rFonts w:asciiTheme="minorHAnsi" w:hAnsiTheme="minorHAnsi" w:cstheme="minorHAnsi"/>
                <w:b/>
                <w:sz w:val="22"/>
              </w:rPr>
              <w:t>Differentiation</w:t>
            </w:r>
            <w:r w:rsidR="00B458E0">
              <w:rPr>
                <w:rFonts w:asciiTheme="minorHAnsi" w:hAnsiTheme="minorHAnsi" w:cstheme="minorHAnsi"/>
                <w:b/>
                <w:sz w:val="22"/>
              </w:rPr>
              <w:t xml:space="preserve"> </w:t>
            </w:r>
            <w:r w:rsidRPr="00AA1D65">
              <w:rPr>
                <w:rFonts w:asciiTheme="minorHAnsi" w:hAnsiTheme="minorHAnsi" w:cstheme="minorHAnsi"/>
                <w:bCs/>
                <w:sz w:val="22"/>
              </w:rPr>
              <w:t xml:space="preserve">- </w:t>
            </w:r>
            <w:r w:rsidRPr="00996AF8">
              <w:rPr>
                <w:rFonts w:asciiTheme="minorHAnsi" w:hAnsiTheme="minorHAnsi" w:cstheme="minorHAnsi"/>
                <w:sz w:val="22"/>
              </w:rPr>
              <w:t>all pupils</w:t>
            </w:r>
            <w:r w:rsidR="00455A95" w:rsidRPr="00996AF8">
              <w:rPr>
                <w:rFonts w:asciiTheme="minorHAnsi" w:hAnsiTheme="minorHAnsi" w:cstheme="minorHAnsi"/>
                <w:sz w:val="22"/>
              </w:rPr>
              <w:t xml:space="preserve"> should </w:t>
            </w:r>
            <w:r w:rsidRPr="00996AF8">
              <w:rPr>
                <w:rFonts w:asciiTheme="minorHAnsi" w:hAnsiTheme="minorHAnsi" w:cstheme="minorHAnsi"/>
                <w:sz w:val="22"/>
              </w:rPr>
              <w:t xml:space="preserve">find the work accessible yet </w:t>
            </w:r>
            <w:r w:rsidR="00455A95" w:rsidRPr="00996AF8">
              <w:rPr>
                <w:rFonts w:asciiTheme="minorHAnsi" w:hAnsiTheme="minorHAnsi" w:cstheme="minorHAnsi"/>
                <w:sz w:val="22"/>
              </w:rPr>
              <w:t>suitably challenging</w:t>
            </w:r>
            <w:r w:rsidR="00455A95" w:rsidRPr="00996AF8">
              <w:rPr>
                <w:rFonts w:asciiTheme="minorHAnsi" w:hAnsiTheme="minorHAnsi" w:cstheme="minorHAnsi"/>
                <w:b/>
                <w:sz w:val="22"/>
              </w:rPr>
              <w:t xml:space="preserve">. </w:t>
            </w:r>
            <w:r w:rsidR="00455A95" w:rsidRPr="00996AF8">
              <w:rPr>
                <w:rFonts w:asciiTheme="minorHAnsi" w:hAnsiTheme="minorHAnsi" w:cstheme="minorHAnsi"/>
                <w:sz w:val="22"/>
              </w:rPr>
              <w:t xml:space="preserve">This </w:t>
            </w:r>
            <w:r w:rsidRPr="00996AF8">
              <w:rPr>
                <w:rFonts w:asciiTheme="minorHAnsi" w:hAnsiTheme="minorHAnsi" w:cstheme="minorHAnsi"/>
                <w:sz w:val="22"/>
              </w:rPr>
              <w:t>includ</w:t>
            </w:r>
            <w:r w:rsidR="00455A95" w:rsidRPr="00996AF8">
              <w:rPr>
                <w:rFonts w:asciiTheme="minorHAnsi" w:hAnsiTheme="minorHAnsi" w:cstheme="minorHAnsi"/>
                <w:sz w:val="22"/>
              </w:rPr>
              <w:t>es</w:t>
            </w:r>
            <w:r w:rsidRPr="00996AF8">
              <w:rPr>
                <w:rFonts w:asciiTheme="minorHAnsi" w:hAnsiTheme="minorHAnsi" w:cstheme="minorHAnsi"/>
                <w:sz w:val="22"/>
              </w:rPr>
              <w:t xml:space="preserve"> target groups (Pupil premium, SEN/D, EAL, LAC and Higher achieving pupils)</w:t>
            </w:r>
            <w:r w:rsidR="00455A95" w:rsidRPr="00996AF8">
              <w:rPr>
                <w:rFonts w:asciiTheme="minorHAnsi" w:hAnsiTheme="minorHAnsi" w:cstheme="minorHAnsi"/>
                <w:sz w:val="22"/>
              </w:rPr>
              <w:t>.</w:t>
            </w:r>
            <w:r w:rsidRPr="00996AF8">
              <w:rPr>
                <w:rFonts w:asciiTheme="minorHAnsi" w:hAnsiTheme="minorHAnsi" w:cstheme="minorHAnsi"/>
                <w:sz w:val="22"/>
              </w:rPr>
              <w:t xml:space="preserve"> Vary methods of differentiation </w:t>
            </w:r>
            <w:proofErr w:type="gramStart"/>
            <w:r w:rsidRPr="00996AF8">
              <w:rPr>
                <w:rFonts w:asciiTheme="minorHAnsi" w:hAnsiTheme="minorHAnsi" w:cstheme="minorHAnsi"/>
                <w:sz w:val="22"/>
              </w:rPr>
              <w:t>e.g.</w:t>
            </w:r>
            <w:proofErr w:type="gramEnd"/>
            <w:r w:rsidRPr="00996AF8">
              <w:rPr>
                <w:rFonts w:asciiTheme="minorHAnsi" w:hAnsiTheme="minorHAnsi" w:cstheme="minorHAnsi"/>
                <w:sz w:val="22"/>
              </w:rPr>
              <w:t xml:space="preserve"> by resource, by outcome, by support</w:t>
            </w:r>
            <w:r w:rsidR="00063A8D" w:rsidRPr="00996AF8">
              <w:rPr>
                <w:rFonts w:asciiTheme="minorHAnsi" w:hAnsiTheme="minorHAnsi" w:cstheme="minorHAnsi"/>
                <w:sz w:val="22"/>
              </w:rPr>
              <w:t xml:space="preserve"> and </w:t>
            </w:r>
            <w:r w:rsidRPr="00996AF8">
              <w:rPr>
                <w:rFonts w:asciiTheme="minorHAnsi" w:hAnsiTheme="minorHAnsi" w:cstheme="minorHAnsi"/>
                <w:sz w:val="22"/>
              </w:rPr>
              <w:t xml:space="preserve">through careful flexible groups based on teacher assessment.  </w:t>
            </w:r>
            <w:r w:rsidR="00063A8D" w:rsidRPr="00996AF8">
              <w:rPr>
                <w:rFonts w:asciiTheme="minorHAnsi" w:hAnsiTheme="minorHAnsi" w:cstheme="minorHAnsi"/>
                <w:sz w:val="22"/>
              </w:rPr>
              <w:t>Based on your formative assessment, a</w:t>
            </w:r>
            <w:r w:rsidR="00455A95" w:rsidRPr="00996AF8">
              <w:rPr>
                <w:rFonts w:asciiTheme="minorHAnsi" w:hAnsiTheme="minorHAnsi" w:cstheme="minorHAnsi"/>
                <w:sz w:val="22"/>
              </w:rPr>
              <w:t xml:space="preserve">dapt your teaching accordingly </w:t>
            </w:r>
            <w:r w:rsidRPr="00996AF8">
              <w:rPr>
                <w:rFonts w:asciiTheme="minorHAnsi" w:hAnsiTheme="minorHAnsi" w:cstheme="minorHAnsi"/>
                <w:sz w:val="22"/>
              </w:rPr>
              <w:t xml:space="preserve">N.B. Extending high achievers does not mean additional work, it means deepening and applying their understanding. In the same way SEND does not mean less - just a different approach. </w:t>
            </w:r>
            <w:r w:rsidR="00063A8D" w:rsidRPr="00996AF8">
              <w:rPr>
                <w:rFonts w:asciiTheme="minorHAnsi" w:hAnsiTheme="minorHAnsi" w:cstheme="minorHAnsi"/>
                <w:sz w:val="22"/>
              </w:rPr>
              <w:t xml:space="preserve">Consider the ‘mastery’ approach to learning. </w:t>
            </w:r>
          </w:p>
          <w:p w14:paraId="4D8C090C" w14:textId="75F98C83" w:rsidR="000D4738" w:rsidRPr="00595761" w:rsidRDefault="000D4738" w:rsidP="000D4738">
            <w:pPr>
              <w:pStyle w:val="ListParagraph"/>
              <w:numPr>
                <w:ilvl w:val="0"/>
                <w:numId w:val="4"/>
              </w:numPr>
            </w:pPr>
            <w:r w:rsidRPr="00996AF8">
              <w:rPr>
                <w:rFonts w:cstheme="minorHAnsi"/>
                <w:b/>
              </w:rPr>
              <w:t>Learning outcomes</w:t>
            </w:r>
            <w:r w:rsidR="00B458E0">
              <w:rPr>
                <w:rFonts w:cstheme="minorHAnsi"/>
                <w:b/>
              </w:rPr>
              <w:t xml:space="preserve"> </w:t>
            </w:r>
            <w:r w:rsidRPr="00AA1D65">
              <w:rPr>
                <w:rFonts w:cstheme="minorHAnsi"/>
                <w:bCs/>
              </w:rPr>
              <w:t xml:space="preserve">- </w:t>
            </w:r>
            <w:r w:rsidRPr="00996AF8">
              <w:rPr>
                <w:rFonts w:cstheme="minorHAnsi"/>
              </w:rPr>
              <w:t>Allow the pupils to set/assist in setting the success criteria. Allow them ownership for their own learning outcomes and progress.</w:t>
            </w:r>
            <w:r w:rsidRPr="00996AF8">
              <w:rPr>
                <w:sz w:val="24"/>
              </w:rPr>
              <w:t xml:space="preserve"> </w:t>
            </w:r>
            <w:r w:rsidRPr="00595761">
              <w:t xml:space="preserve">Stop pupils at points in the lesson to measure their progress against the LO. </w:t>
            </w:r>
          </w:p>
          <w:p w14:paraId="1043DEFD" w14:textId="77777777" w:rsidR="0099012C" w:rsidRPr="00996AF8" w:rsidRDefault="0099012C" w:rsidP="0099012C">
            <w:pPr>
              <w:pStyle w:val="NoSpacing"/>
              <w:numPr>
                <w:ilvl w:val="0"/>
                <w:numId w:val="17"/>
              </w:numPr>
              <w:ind w:left="714"/>
              <w:rPr>
                <w:rFonts w:asciiTheme="minorHAnsi" w:hAnsiTheme="minorHAnsi" w:cstheme="minorHAnsi"/>
                <w:b/>
                <w:sz w:val="22"/>
              </w:rPr>
            </w:pPr>
            <w:r w:rsidRPr="00996AF8">
              <w:rPr>
                <w:rFonts w:asciiTheme="minorHAnsi" w:hAnsiTheme="minorHAnsi" w:cstheme="minorHAnsi"/>
                <w:b/>
                <w:sz w:val="22"/>
              </w:rPr>
              <w:t>Feedback</w:t>
            </w:r>
            <w:r w:rsidR="00B458E0">
              <w:rPr>
                <w:rFonts w:asciiTheme="minorHAnsi" w:hAnsiTheme="minorHAnsi" w:cstheme="minorHAnsi"/>
                <w:b/>
                <w:sz w:val="22"/>
              </w:rPr>
              <w:t xml:space="preserve"> </w:t>
            </w:r>
            <w:r w:rsidRPr="00AA1D65">
              <w:rPr>
                <w:rFonts w:asciiTheme="minorHAnsi" w:hAnsiTheme="minorHAnsi" w:cstheme="minorHAnsi"/>
                <w:bCs/>
                <w:sz w:val="22"/>
              </w:rPr>
              <w:t xml:space="preserve">- </w:t>
            </w:r>
            <w:r w:rsidR="00BB7AD2" w:rsidRPr="00996AF8">
              <w:rPr>
                <w:rFonts w:asciiTheme="minorHAnsi" w:hAnsiTheme="minorHAnsi" w:cstheme="minorHAnsi"/>
                <w:sz w:val="22"/>
              </w:rPr>
              <w:t>oral and written feedback</w:t>
            </w:r>
            <w:r w:rsidR="00BB7AD2" w:rsidRPr="00996AF8">
              <w:rPr>
                <w:rFonts w:asciiTheme="minorHAnsi" w:hAnsiTheme="minorHAnsi" w:cstheme="minorHAnsi"/>
                <w:b/>
                <w:sz w:val="22"/>
              </w:rPr>
              <w:t xml:space="preserve"> </w:t>
            </w:r>
            <w:r w:rsidRPr="00996AF8">
              <w:rPr>
                <w:rFonts w:asciiTheme="minorHAnsi" w:hAnsiTheme="minorHAnsi" w:cstheme="minorHAnsi"/>
                <w:sz w:val="22"/>
              </w:rPr>
              <w:t>should consistently be meaningful</w:t>
            </w:r>
            <w:r w:rsidR="00BB7AD2" w:rsidRPr="00996AF8">
              <w:rPr>
                <w:rFonts w:asciiTheme="minorHAnsi" w:hAnsiTheme="minorHAnsi" w:cstheme="minorHAnsi"/>
                <w:sz w:val="22"/>
              </w:rPr>
              <w:t xml:space="preserve">, motivational </w:t>
            </w:r>
            <w:r w:rsidRPr="00996AF8">
              <w:rPr>
                <w:rFonts w:asciiTheme="minorHAnsi" w:hAnsiTheme="minorHAnsi" w:cstheme="minorHAnsi"/>
                <w:sz w:val="22"/>
              </w:rPr>
              <w:t>and help to move the pupils on in their learning. Encourage the use of individual and peer assessment. Ensure there are opportunities to evidence how pupils have acted upon the feedback</w:t>
            </w:r>
            <w:r w:rsidR="00BB7AD2" w:rsidRPr="00996AF8">
              <w:rPr>
                <w:rFonts w:asciiTheme="minorHAnsi" w:hAnsiTheme="minorHAnsi" w:cstheme="minorHAnsi"/>
                <w:sz w:val="22"/>
              </w:rPr>
              <w:t xml:space="preserve"> as a means of improving their work</w:t>
            </w:r>
            <w:r w:rsidRPr="00996AF8">
              <w:rPr>
                <w:rFonts w:asciiTheme="minorHAnsi" w:hAnsiTheme="minorHAnsi" w:cstheme="minorHAnsi"/>
                <w:sz w:val="22"/>
              </w:rPr>
              <w:t xml:space="preserve">. Consider live marking </w:t>
            </w:r>
            <w:r w:rsidR="00BB7AD2" w:rsidRPr="00996AF8">
              <w:rPr>
                <w:rFonts w:asciiTheme="minorHAnsi" w:hAnsiTheme="minorHAnsi" w:cstheme="minorHAnsi"/>
                <w:sz w:val="22"/>
              </w:rPr>
              <w:t>as a means of instantly guiding the pupil and informing your teaching</w:t>
            </w:r>
            <w:r w:rsidR="00063A8D" w:rsidRPr="00996AF8">
              <w:rPr>
                <w:rFonts w:asciiTheme="minorHAnsi" w:hAnsiTheme="minorHAnsi" w:cstheme="minorHAnsi"/>
                <w:sz w:val="22"/>
              </w:rPr>
              <w:t>.</w:t>
            </w:r>
          </w:p>
          <w:p w14:paraId="16CE4A48" w14:textId="77777777" w:rsidR="00063A8D" w:rsidRPr="000D4738" w:rsidRDefault="00063A8D" w:rsidP="000D4738">
            <w:pPr>
              <w:rPr>
                <w:sz w:val="24"/>
              </w:rPr>
            </w:pPr>
          </w:p>
        </w:tc>
      </w:tr>
      <w:tr w:rsidR="00A02240" w:rsidRPr="00996AF8" w14:paraId="6C498F58" w14:textId="77777777" w:rsidTr="00A02240">
        <w:tc>
          <w:tcPr>
            <w:tcW w:w="9016" w:type="dxa"/>
            <w:gridSpan w:val="2"/>
            <w:shd w:val="clear" w:color="auto" w:fill="C490AA" w:themeFill="background1" w:themeFillTint="99"/>
          </w:tcPr>
          <w:p w14:paraId="5CB29A8B" w14:textId="2BA64CA0" w:rsidR="0099012C" w:rsidRPr="00996AF8" w:rsidRDefault="00A90A2D" w:rsidP="0099012C">
            <w:pPr>
              <w:pStyle w:val="NoSpacing"/>
              <w:numPr>
                <w:ilvl w:val="0"/>
                <w:numId w:val="3"/>
              </w:numPr>
              <w:rPr>
                <w:rFonts w:asciiTheme="minorHAnsi" w:hAnsiTheme="minorHAnsi" w:cstheme="minorHAnsi"/>
                <w:b/>
                <w:bCs/>
                <w:sz w:val="22"/>
              </w:rPr>
            </w:pPr>
            <w:r>
              <w:rPr>
                <w:rFonts w:asciiTheme="minorHAnsi" w:hAnsiTheme="minorHAnsi" w:cstheme="minorHAnsi"/>
                <w:b/>
                <w:bCs/>
                <w:sz w:val="22"/>
              </w:rPr>
              <w:t>B</w:t>
            </w:r>
            <w:r w:rsidR="0099012C" w:rsidRPr="00996AF8">
              <w:rPr>
                <w:rFonts w:asciiTheme="minorHAnsi" w:hAnsiTheme="minorHAnsi" w:cstheme="minorHAnsi"/>
                <w:b/>
                <w:bCs/>
                <w:sz w:val="22"/>
              </w:rPr>
              <w:t>e aware of pupils’ capabilities and their prior knowledge, and plan teaching to build on these</w:t>
            </w:r>
          </w:p>
          <w:p w14:paraId="4ADFB731" w14:textId="77777777" w:rsidR="0099012C" w:rsidRPr="00996AF8" w:rsidRDefault="0099012C" w:rsidP="0099012C">
            <w:pPr>
              <w:pStyle w:val="NoSpacing"/>
              <w:ind w:left="720"/>
              <w:rPr>
                <w:rFonts w:asciiTheme="minorHAnsi" w:hAnsiTheme="minorHAnsi" w:cstheme="minorHAnsi"/>
                <w:sz w:val="22"/>
              </w:rPr>
            </w:pPr>
            <w:r w:rsidRPr="00996AF8">
              <w:rPr>
                <w:rFonts w:asciiTheme="minorHAnsi" w:hAnsiTheme="minorHAnsi" w:cstheme="minorHAnsi"/>
                <w:sz w:val="22"/>
              </w:rPr>
              <w:t>• Has a detailed understanding of the pupils’ capabilities and their prior knowledge.</w:t>
            </w:r>
          </w:p>
          <w:p w14:paraId="0383A47A" w14:textId="77777777" w:rsidR="00A02240" w:rsidRPr="00996AF8" w:rsidRDefault="0099012C" w:rsidP="0099012C">
            <w:pPr>
              <w:pStyle w:val="NoSpacing"/>
              <w:ind w:left="720"/>
              <w:rPr>
                <w:rFonts w:asciiTheme="minorHAnsi" w:hAnsiTheme="minorHAnsi" w:cstheme="minorHAnsi"/>
                <w:sz w:val="22"/>
              </w:rPr>
            </w:pPr>
            <w:r w:rsidRPr="00996AF8">
              <w:rPr>
                <w:rFonts w:asciiTheme="minorHAnsi" w:hAnsiTheme="minorHAnsi" w:cstheme="minorHAnsi"/>
                <w:sz w:val="22"/>
              </w:rPr>
              <w:t xml:space="preserve">• Demonstrate through their planning and teaching that their pupils, including those who </w:t>
            </w:r>
            <w:r w:rsidR="00B458E0">
              <w:rPr>
                <w:rFonts w:asciiTheme="minorHAnsi" w:hAnsiTheme="minorHAnsi" w:cstheme="minorHAnsi"/>
                <w:sz w:val="22"/>
              </w:rPr>
              <w:t xml:space="preserve">  </w:t>
            </w:r>
            <w:r w:rsidRPr="00996AF8">
              <w:rPr>
                <w:rFonts w:asciiTheme="minorHAnsi" w:hAnsiTheme="minorHAnsi" w:cstheme="minorHAnsi"/>
                <w:sz w:val="22"/>
              </w:rPr>
              <w:t>are disabled and those who have special educational needs, make good progress.</w:t>
            </w:r>
          </w:p>
        </w:tc>
      </w:tr>
      <w:tr w:rsidR="00185DA8" w:rsidRPr="00996AF8" w14:paraId="6AC62084" w14:textId="77777777" w:rsidTr="0099012C">
        <w:tc>
          <w:tcPr>
            <w:tcW w:w="1271" w:type="dxa"/>
            <w:shd w:val="clear" w:color="auto" w:fill="auto"/>
          </w:tcPr>
          <w:p w14:paraId="5D0D178E" w14:textId="77777777" w:rsidR="0099012C" w:rsidRPr="00996AF8" w:rsidRDefault="0099012C" w:rsidP="0099012C">
            <w:pPr>
              <w:rPr>
                <w:sz w:val="24"/>
              </w:rPr>
            </w:pPr>
            <w:r w:rsidRPr="00996AF8">
              <w:rPr>
                <w:sz w:val="24"/>
              </w:rPr>
              <w:t>Strategies</w:t>
            </w:r>
          </w:p>
        </w:tc>
        <w:tc>
          <w:tcPr>
            <w:tcW w:w="7745" w:type="dxa"/>
            <w:shd w:val="clear" w:color="auto" w:fill="auto"/>
          </w:tcPr>
          <w:p w14:paraId="6D4E895E" w14:textId="48A28D76" w:rsidR="000D4738" w:rsidRPr="00086C3C" w:rsidRDefault="000D4738" w:rsidP="00086C3C">
            <w:pPr>
              <w:pStyle w:val="NoSpacing"/>
              <w:numPr>
                <w:ilvl w:val="0"/>
                <w:numId w:val="16"/>
              </w:numPr>
              <w:rPr>
                <w:rFonts w:asciiTheme="minorHAnsi" w:hAnsiTheme="minorHAnsi" w:cstheme="minorHAnsi"/>
                <w:sz w:val="22"/>
              </w:rPr>
            </w:pPr>
            <w:r w:rsidRPr="00996AF8">
              <w:rPr>
                <w:rFonts w:asciiTheme="minorHAnsi" w:hAnsiTheme="minorHAnsi" w:cstheme="minorHAnsi"/>
                <w:b/>
                <w:color w:val="000000" w:themeColor="text1"/>
                <w:sz w:val="22"/>
              </w:rPr>
              <w:t>Flexible planning</w:t>
            </w:r>
            <w:r w:rsidR="00B458E0" w:rsidRPr="00AA1D65">
              <w:rPr>
                <w:rFonts w:asciiTheme="minorHAnsi" w:hAnsiTheme="minorHAnsi" w:cstheme="minorHAnsi"/>
                <w:bCs/>
                <w:color w:val="000000" w:themeColor="text1"/>
                <w:sz w:val="22"/>
              </w:rPr>
              <w:t xml:space="preserve"> -</w:t>
            </w:r>
            <w:r w:rsidRPr="00996AF8">
              <w:rPr>
                <w:rFonts w:asciiTheme="minorHAnsi" w:hAnsiTheme="minorHAnsi" w:cstheme="minorHAnsi"/>
                <w:b/>
                <w:color w:val="000000" w:themeColor="text1"/>
                <w:sz w:val="22"/>
              </w:rPr>
              <w:t xml:space="preserve"> </w:t>
            </w:r>
            <w:r w:rsidRPr="00996AF8">
              <w:rPr>
                <w:rFonts w:asciiTheme="minorHAnsi" w:hAnsiTheme="minorHAnsi" w:cstheme="minorHAnsi"/>
                <w:sz w:val="22"/>
              </w:rPr>
              <w:t>use a starter such a short ‘hook’ to engage them (question, artefact, video clip). If the pupils already have the knowledge/skills/understanding don’t make them carry out the task again, allow them to start from a different starting point otherwise you are limiting their progress. This could apply to your higher attaining pupils; do they need to go through your introduction and explanation again?</w:t>
            </w:r>
          </w:p>
          <w:p w14:paraId="78F8BC07" w14:textId="77777777" w:rsidR="0099012C" w:rsidRPr="00996AF8" w:rsidRDefault="0099012C" w:rsidP="000D4738">
            <w:pPr>
              <w:pStyle w:val="NoSpacing"/>
              <w:numPr>
                <w:ilvl w:val="0"/>
                <w:numId w:val="16"/>
              </w:numPr>
              <w:rPr>
                <w:rFonts w:asciiTheme="minorHAnsi" w:hAnsiTheme="minorHAnsi" w:cstheme="minorHAnsi"/>
                <w:b/>
                <w:sz w:val="22"/>
              </w:rPr>
            </w:pPr>
            <w:r w:rsidRPr="00996AF8">
              <w:rPr>
                <w:rFonts w:asciiTheme="minorHAnsi" w:hAnsiTheme="minorHAnsi" w:cstheme="minorHAnsi"/>
                <w:b/>
                <w:sz w:val="22"/>
              </w:rPr>
              <w:t>Consistently reflect on your own teaching</w:t>
            </w:r>
            <w:r w:rsidR="00B458E0">
              <w:rPr>
                <w:rFonts w:asciiTheme="minorHAnsi" w:hAnsiTheme="minorHAnsi" w:cstheme="minorHAnsi"/>
                <w:b/>
                <w:sz w:val="22"/>
              </w:rPr>
              <w:t xml:space="preserve"> </w:t>
            </w:r>
            <w:r w:rsidRPr="00AA1D65">
              <w:rPr>
                <w:rFonts w:asciiTheme="minorHAnsi" w:hAnsiTheme="minorHAnsi" w:cstheme="minorHAnsi"/>
                <w:bCs/>
                <w:sz w:val="22"/>
              </w:rPr>
              <w:t xml:space="preserve">- </w:t>
            </w:r>
            <w:r w:rsidRPr="00996AF8">
              <w:rPr>
                <w:rFonts w:asciiTheme="minorHAnsi" w:hAnsiTheme="minorHAnsi" w:cstheme="minorHAnsi"/>
                <w:sz w:val="22"/>
              </w:rPr>
              <w:t xml:space="preserve">be honest with yourself, ask yourself, what can I do next? </w:t>
            </w:r>
            <w:r w:rsidR="00BB7AD2" w:rsidRPr="00996AF8">
              <w:rPr>
                <w:rFonts w:asciiTheme="minorHAnsi" w:hAnsiTheme="minorHAnsi" w:cstheme="minorHAnsi"/>
                <w:sz w:val="22"/>
              </w:rPr>
              <w:t>Did I achieve the expected learning outcome</w:t>
            </w:r>
            <w:r w:rsidR="00B458E0">
              <w:rPr>
                <w:rFonts w:asciiTheme="minorHAnsi" w:hAnsiTheme="minorHAnsi" w:cstheme="minorHAnsi"/>
                <w:sz w:val="22"/>
              </w:rPr>
              <w:t>s</w:t>
            </w:r>
            <w:r w:rsidR="00BB7AD2" w:rsidRPr="00996AF8">
              <w:rPr>
                <w:rFonts w:asciiTheme="minorHAnsi" w:hAnsiTheme="minorHAnsi" w:cstheme="minorHAnsi"/>
                <w:sz w:val="22"/>
              </w:rPr>
              <w:t xml:space="preserve">? </w:t>
            </w:r>
            <w:r w:rsidRPr="00996AF8">
              <w:rPr>
                <w:rFonts w:asciiTheme="minorHAnsi" w:hAnsiTheme="minorHAnsi" w:cstheme="minorHAnsi"/>
                <w:sz w:val="22"/>
              </w:rPr>
              <w:t>What worked well? Why did it work? What could I do next time to ensure all pupils are engaged and therefore make progress</w:t>
            </w:r>
            <w:r w:rsidR="00063A8D" w:rsidRPr="00996AF8">
              <w:rPr>
                <w:rFonts w:asciiTheme="minorHAnsi" w:hAnsiTheme="minorHAnsi" w:cstheme="minorHAnsi"/>
                <w:sz w:val="22"/>
              </w:rPr>
              <w:t>?</w:t>
            </w:r>
            <w:r w:rsidRPr="00996AF8">
              <w:rPr>
                <w:rFonts w:asciiTheme="minorHAnsi" w:hAnsiTheme="minorHAnsi" w:cstheme="minorHAnsi"/>
                <w:sz w:val="22"/>
              </w:rPr>
              <w:t xml:space="preserve"> </w:t>
            </w:r>
          </w:p>
          <w:p w14:paraId="7952537F" w14:textId="77777777" w:rsidR="000D4738" w:rsidRPr="000D4738" w:rsidRDefault="0099012C" w:rsidP="000D4738">
            <w:pPr>
              <w:pStyle w:val="NoSpacing"/>
              <w:numPr>
                <w:ilvl w:val="0"/>
                <w:numId w:val="16"/>
              </w:numPr>
              <w:rPr>
                <w:rFonts w:asciiTheme="minorHAnsi" w:hAnsiTheme="minorHAnsi" w:cstheme="minorHAnsi"/>
                <w:b/>
                <w:sz w:val="22"/>
              </w:rPr>
            </w:pPr>
            <w:r w:rsidRPr="00996AF8">
              <w:rPr>
                <w:rFonts w:asciiTheme="minorHAnsi" w:hAnsiTheme="minorHAnsi" w:cstheme="minorHAnsi"/>
                <w:b/>
                <w:sz w:val="22"/>
              </w:rPr>
              <w:lastRenderedPageBreak/>
              <w:t>Assessment for learning</w:t>
            </w:r>
            <w:r w:rsidR="00B458E0">
              <w:rPr>
                <w:rFonts w:asciiTheme="minorHAnsi" w:hAnsiTheme="minorHAnsi" w:cstheme="minorHAnsi"/>
                <w:b/>
                <w:sz w:val="22"/>
              </w:rPr>
              <w:t xml:space="preserve"> </w:t>
            </w:r>
            <w:r w:rsidRPr="00AA1D65">
              <w:rPr>
                <w:rFonts w:asciiTheme="minorHAnsi" w:hAnsiTheme="minorHAnsi" w:cstheme="minorHAnsi"/>
                <w:bCs/>
                <w:sz w:val="22"/>
              </w:rPr>
              <w:t xml:space="preserve">- </w:t>
            </w:r>
            <w:r w:rsidRPr="00996AF8">
              <w:rPr>
                <w:rFonts w:asciiTheme="minorHAnsi" w:hAnsiTheme="minorHAnsi" w:cstheme="minorHAnsi"/>
                <w:sz w:val="22"/>
              </w:rPr>
              <w:t>consistently track pupils’ progress</w:t>
            </w:r>
            <w:r w:rsidR="00BB7AD2" w:rsidRPr="00996AF8">
              <w:rPr>
                <w:rFonts w:asciiTheme="minorHAnsi" w:hAnsiTheme="minorHAnsi" w:cstheme="minorHAnsi"/>
                <w:sz w:val="22"/>
              </w:rPr>
              <w:t xml:space="preserve"> and identify next steps in their learning. K</w:t>
            </w:r>
            <w:r w:rsidRPr="00996AF8">
              <w:rPr>
                <w:rFonts w:asciiTheme="minorHAnsi" w:hAnsiTheme="minorHAnsi" w:cstheme="minorHAnsi"/>
                <w:sz w:val="22"/>
              </w:rPr>
              <w:t>now the pupils</w:t>
            </w:r>
            <w:r w:rsidR="00BB7AD2" w:rsidRPr="00996AF8">
              <w:rPr>
                <w:rFonts w:asciiTheme="minorHAnsi" w:hAnsiTheme="minorHAnsi" w:cstheme="minorHAnsi"/>
                <w:sz w:val="22"/>
              </w:rPr>
              <w:t>’</w:t>
            </w:r>
            <w:r w:rsidRPr="00996AF8">
              <w:rPr>
                <w:rFonts w:asciiTheme="minorHAnsi" w:hAnsiTheme="minorHAnsi" w:cstheme="minorHAnsi"/>
                <w:sz w:val="22"/>
              </w:rPr>
              <w:t xml:space="preserve"> starting point and plan accordingly for each pupil</w:t>
            </w:r>
            <w:r w:rsidR="00BB7AD2" w:rsidRPr="00996AF8">
              <w:rPr>
                <w:rFonts w:asciiTheme="minorHAnsi" w:hAnsiTheme="minorHAnsi" w:cstheme="minorHAnsi"/>
                <w:sz w:val="22"/>
              </w:rPr>
              <w:t xml:space="preserve">. Be </w:t>
            </w:r>
            <w:r w:rsidRPr="00996AF8">
              <w:rPr>
                <w:rFonts w:asciiTheme="minorHAnsi" w:hAnsiTheme="minorHAnsi" w:cstheme="minorHAnsi"/>
                <w:sz w:val="22"/>
              </w:rPr>
              <w:t>specific for each subject area. Have an awareness of your target group</w:t>
            </w:r>
            <w:r w:rsidR="00BB7AD2" w:rsidRPr="00996AF8">
              <w:rPr>
                <w:rFonts w:asciiTheme="minorHAnsi" w:hAnsiTheme="minorHAnsi" w:cstheme="minorHAnsi"/>
                <w:sz w:val="22"/>
              </w:rPr>
              <w:t>’</w:t>
            </w:r>
            <w:r w:rsidRPr="00996AF8">
              <w:rPr>
                <w:rFonts w:asciiTheme="minorHAnsi" w:hAnsiTheme="minorHAnsi" w:cstheme="minorHAnsi"/>
                <w:sz w:val="22"/>
              </w:rPr>
              <w:t>s</w:t>
            </w:r>
            <w:r w:rsidR="00BB7AD2" w:rsidRPr="00996AF8">
              <w:rPr>
                <w:rFonts w:asciiTheme="minorHAnsi" w:hAnsiTheme="minorHAnsi" w:cstheme="minorHAnsi"/>
                <w:sz w:val="22"/>
              </w:rPr>
              <w:t xml:space="preserve"> learning needs </w:t>
            </w:r>
            <w:r w:rsidRPr="00996AF8">
              <w:rPr>
                <w:rFonts w:asciiTheme="minorHAnsi" w:hAnsiTheme="minorHAnsi" w:cstheme="minorHAnsi"/>
                <w:sz w:val="22"/>
              </w:rPr>
              <w:t>and reflect this in your planning</w:t>
            </w:r>
            <w:r w:rsidR="00BB7AD2" w:rsidRPr="00996AF8">
              <w:rPr>
                <w:rFonts w:asciiTheme="minorHAnsi" w:hAnsiTheme="minorHAnsi" w:cstheme="minorHAnsi"/>
                <w:sz w:val="22"/>
              </w:rPr>
              <w:t>.</w:t>
            </w:r>
            <w:r w:rsidRPr="00996AF8">
              <w:rPr>
                <w:rFonts w:asciiTheme="minorHAnsi" w:hAnsiTheme="minorHAnsi" w:cstheme="minorHAnsi"/>
                <w:sz w:val="22"/>
              </w:rPr>
              <w:t xml:space="preserve"> </w:t>
            </w:r>
          </w:p>
          <w:p w14:paraId="665A322F" w14:textId="4DD8A9EA" w:rsidR="000D4738" w:rsidRPr="000D4738" w:rsidRDefault="000D4738" w:rsidP="000D4738">
            <w:pPr>
              <w:pStyle w:val="NoSpacing"/>
              <w:numPr>
                <w:ilvl w:val="0"/>
                <w:numId w:val="16"/>
              </w:numPr>
              <w:rPr>
                <w:rFonts w:asciiTheme="minorHAnsi" w:hAnsiTheme="minorHAnsi" w:cstheme="minorHAnsi"/>
                <w:b/>
                <w:sz w:val="22"/>
              </w:rPr>
            </w:pPr>
            <w:r w:rsidRPr="00996AF8">
              <w:rPr>
                <w:rFonts w:asciiTheme="minorHAnsi" w:hAnsiTheme="minorHAnsi" w:cstheme="minorHAnsi"/>
                <w:b/>
                <w:sz w:val="22"/>
              </w:rPr>
              <w:t>Recording assessments and tracking data</w:t>
            </w:r>
            <w:r w:rsidR="00B458E0" w:rsidRPr="00AA1D65">
              <w:rPr>
                <w:rFonts w:asciiTheme="minorHAnsi" w:hAnsiTheme="minorHAnsi" w:cstheme="minorHAnsi"/>
                <w:bCs/>
                <w:sz w:val="22"/>
              </w:rPr>
              <w:t xml:space="preserve"> </w:t>
            </w:r>
            <w:r w:rsidRPr="00AA1D65">
              <w:rPr>
                <w:rFonts w:asciiTheme="minorHAnsi" w:hAnsiTheme="minorHAnsi" w:cstheme="minorHAnsi"/>
                <w:bCs/>
                <w:sz w:val="22"/>
              </w:rPr>
              <w:t>-</w:t>
            </w:r>
            <w:r w:rsidRPr="00996AF8">
              <w:rPr>
                <w:rFonts w:asciiTheme="minorHAnsi" w:hAnsiTheme="minorHAnsi" w:cstheme="minorHAnsi"/>
                <w:b/>
                <w:sz w:val="22"/>
              </w:rPr>
              <w:t xml:space="preserve"> </w:t>
            </w:r>
            <w:r w:rsidRPr="00996AF8">
              <w:rPr>
                <w:rFonts w:asciiTheme="minorHAnsi" w:hAnsiTheme="minorHAnsi" w:cstheme="minorHAnsi"/>
                <w:sz w:val="22"/>
              </w:rPr>
              <w:t>have clear and consistent tracking data for ALL pupils. Highlight on your lesson plans your target groups and the differentiated activities to be used to suit the needs of the pupils. It could be that for a lesson, you are particularly focussing on the PP pupils.</w:t>
            </w:r>
            <w:r w:rsidRPr="00996AF8">
              <w:rPr>
                <w:rFonts w:asciiTheme="minorHAnsi" w:hAnsiTheme="minorHAnsi" w:cstheme="minorHAnsi"/>
                <w:color w:val="FF0000"/>
                <w:sz w:val="22"/>
              </w:rPr>
              <w:t xml:space="preserve"> </w:t>
            </w:r>
            <w:r w:rsidRPr="00996AF8">
              <w:rPr>
                <w:rFonts w:asciiTheme="minorHAnsi" w:hAnsiTheme="minorHAnsi" w:cstheme="minorHAnsi"/>
                <w:sz w:val="22"/>
              </w:rPr>
              <w:t xml:space="preserve">Gather information and seek advice as how to cater for these target groups (SEND, PP, </w:t>
            </w:r>
            <w:r w:rsidR="003F7897">
              <w:rPr>
                <w:rFonts w:asciiTheme="minorHAnsi" w:hAnsiTheme="minorHAnsi" w:cstheme="minorHAnsi"/>
                <w:sz w:val="22"/>
              </w:rPr>
              <w:t>etc</w:t>
            </w:r>
            <w:r w:rsidRPr="00996AF8">
              <w:rPr>
                <w:rFonts w:asciiTheme="minorHAnsi" w:hAnsiTheme="minorHAnsi" w:cstheme="minorHAnsi"/>
                <w:sz w:val="22"/>
              </w:rPr>
              <w:t xml:space="preserve"> …) and ensure you track and reflect upon their attainment.</w:t>
            </w:r>
          </w:p>
          <w:p w14:paraId="2D442970" w14:textId="77777777" w:rsidR="000D4738" w:rsidRPr="000D4738" w:rsidRDefault="000D4738" w:rsidP="000D4738">
            <w:pPr>
              <w:pStyle w:val="NoSpacing"/>
              <w:numPr>
                <w:ilvl w:val="0"/>
                <w:numId w:val="16"/>
              </w:numPr>
              <w:rPr>
                <w:rFonts w:asciiTheme="minorHAnsi" w:hAnsiTheme="minorHAnsi" w:cstheme="minorHAnsi"/>
                <w:b/>
                <w:sz w:val="22"/>
              </w:rPr>
            </w:pPr>
            <w:r w:rsidRPr="00996AF8">
              <w:rPr>
                <w:rFonts w:asciiTheme="minorHAnsi" w:hAnsiTheme="minorHAnsi" w:cstheme="minorHAnsi"/>
                <w:b/>
                <w:sz w:val="22"/>
              </w:rPr>
              <w:t>Be prepared</w:t>
            </w:r>
            <w:r w:rsidR="00B458E0">
              <w:rPr>
                <w:rFonts w:asciiTheme="minorHAnsi" w:hAnsiTheme="minorHAnsi" w:cstheme="minorHAnsi"/>
                <w:b/>
                <w:sz w:val="22"/>
              </w:rPr>
              <w:t xml:space="preserve"> </w:t>
            </w:r>
            <w:r w:rsidRPr="00AA1D65">
              <w:rPr>
                <w:rFonts w:asciiTheme="minorHAnsi" w:hAnsiTheme="minorHAnsi" w:cstheme="minorHAnsi"/>
                <w:bCs/>
                <w:sz w:val="22"/>
              </w:rPr>
              <w:t>-</w:t>
            </w:r>
            <w:r w:rsidRPr="00996AF8">
              <w:rPr>
                <w:rFonts w:asciiTheme="minorHAnsi" w:hAnsiTheme="minorHAnsi" w:cstheme="minorHAnsi"/>
                <w:b/>
                <w:sz w:val="22"/>
              </w:rPr>
              <w:t xml:space="preserve"> </w:t>
            </w:r>
            <w:r w:rsidRPr="00996AF8">
              <w:rPr>
                <w:rFonts w:asciiTheme="minorHAnsi" w:hAnsiTheme="minorHAnsi" w:cstheme="minorHAnsi"/>
                <w:sz w:val="22"/>
              </w:rPr>
              <w:t xml:space="preserve">Have extension tasks ready (not more questions or a bolt on activity) but activities that deepen the learning or ask the pupils to use the learning in another context.  </w:t>
            </w:r>
          </w:p>
          <w:p w14:paraId="2AF68AE6" w14:textId="77777777" w:rsidR="0099012C" w:rsidRPr="00996AF8" w:rsidRDefault="0099012C" w:rsidP="000D4738">
            <w:pPr>
              <w:pStyle w:val="NoSpacing"/>
              <w:numPr>
                <w:ilvl w:val="0"/>
                <w:numId w:val="16"/>
              </w:numPr>
              <w:rPr>
                <w:rFonts w:asciiTheme="minorHAnsi" w:hAnsiTheme="minorHAnsi" w:cstheme="minorHAnsi"/>
                <w:b/>
                <w:sz w:val="22"/>
              </w:rPr>
            </w:pPr>
            <w:r w:rsidRPr="00996AF8">
              <w:rPr>
                <w:rFonts w:asciiTheme="minorHAnsi" w:hAnsiTheme="minorHAnsi" w:cstheme="minorHAnsi"/>
                <w:b/>
                <w:sz w:val="22"/>
              </w:rPr>
              <w:t xml:space="preserve">Observe other </w:t>
            </w:r>
            <w:r w:rsidR="00996AF8" w:rsidRPr="00996AF8">
              <w:rPr>
                <w:rFonts w:asciiTheme="minorHAnsi" w:hAnsiTheme="minorHAnsi" w:cstheme="minorHAnsi"/>
                <w:b/>
                <w:sz w:val="22"/>
              </w:rPr>
              <w:t>practice</w:t>
            </w:r>
            <w:r w:rsidRPr="00996AF8">
              <w:rPr>
                <w:rFonts w:asciiTheme="minorHAnsi" w:hAnsiTheme="minorHAnsi" w:cstheme="minorHAnsi"/>
                <w:b/>
                <w:sz w:val="22"/>
              </w:rPr>
              <w:t xml:space="preserve"> with strengths in specific teaching fields</w:t>
            </w:r>
            <w:r w:rsidR="00B458E0">
              <w:rPr>
                <w:rFonts w:asciiTheme="minorHAnsi" w:hAnsiTheme="minorHAnsi" w:cstheme="minorHAnsi"/>
                <w:b/>
                <w:sz w:val="22"/>
              </w:rPr>
              <w:t xml:space="preserve"> </w:t>
            </w:r>
            <w:r w:rsidRPr="00AA1D65">
              <w:rPr>
                <w:rFonts w:asciiTheme="minorHAnsi" w:hAnsiTheme="minorHAnsi" w:cstheme="minorHAnsi"/>
                <w:bCs/>
                <w:sz w:val="22"/>
              </w:rPr>
              <w:t xml:space="preserve">- </w:t>
            </w:r>
            <w:r w:rsidR="00640848" w:rsidRPr="00996AF8">
              <w:rPr>
                <w:rFonts w:asciiTheme="minorHAnsi" w:hAnsiTheme="minorHAnsi" w:cstheme="minorHAnsi"/>
                <w:sz w:val="22"/>
              </w:rPr>
              <w:t>c</w:t>
            </w:r>
            <w:r w:rsidRPr="00996AF8">
              <w:rPr>
                <w:rFonts w:asciiTheme="minorHAnsi" w:hAnsiTheme="minorHAnsi" w:cstheme="minorHAnsi"/>
                <w:sz w:val="22"/>
              </w:rPr>
              <w:t xml:space="preserve">onsider the teaching techniques used and reflect how you could build these techniques into your own teaching. </w:t>
            </w:r>
            <w:r w:rsidR="003F68D0" w:rsidRPr="00996AF8">
              <w:rPr>
                <w:rFonts w:asciiTheme="minorHAnsi" w:hAnsiTheme="minorHAnsi" w:cstheme="minorHAnsi"/>
                <w:sz w:val="22"/>
              </w:rPr>
              <w:t xml:space="preserve">How does their teaching reflect how </w:t>
            </w:r>
            <w:r w:rsidR="00996AF8" w:rsidRPr="00996AF8">
              <w:rPr>
                <w:rFonts w:asciiTheme="minorHAnsi" w:hAnsiTheme="minorHAnsi" w:cstheme="minorHAnsi"/>
                <w:sz w:val="22"/>
              </w:rPr>
              <w:t>pupils</w:t>
            </w:r>
            <w:r w:rsidR="003F68D0" w:rsidRPr="00996AF8">
              <w:rPr>
                <w:rFonts w:asciiTheme="minorHAnsi" w:hAnsiTheme="minorHAnsi" w:cstheme="minorHAnsi"/>
                <w:sz w:val="22"/>
              </w:rPr>
              <w:t xml:space="preserve"> learn?</w:t>
            </w:r>
          </w:p>
          <w:p w14:paraId="4F3B71E5" w14:textId="77777777" w:rsidR="0099012C" w:rsidRPr="00996AF8" w:rsidRDefault="000728CD" w:rsidP="000D4738">
            <w:pPr>
              <w:pStyle w:val="NoSpacing"/>
              <w:numPr>
                <w:ilvl w:val="0"/>
                <w:numId w:val="16"/>
              </w:numPr>
              <w:rPr>
                <w:rFonts w:asciiTheme="minorHAnsi" w:hAnsiTheme="minorHAnsi" w:cstheme="minorHAnsi"/>
                <w:b/>
                <w:sz w:val="22"/>
              </w:rPr>
            </w:pPr>
            <w:r w:rsidRPr="00996AF8">
              <w:rPr>
                <w:rFonts w:asciiTheme="minorHAnsi" w:hAnsiTheme="minorHAnsi" w:cstheme="minorHAnsi"/>
                <w:b/>
                <w:sz w:val="22"/>
              </w:rPr>
              <w:t xml:space="preserve">Liaise with the SENCO for </w:t>
            </w:r>
            <w:r w:rsidR="0099012C" w:rsidRPr="00996AF8">
              <w:rPr>
                <w:rFonts w:asciiTheme="minorHAnsi" w:hAnsiTheme="minorHAnsi" w:cstheme="minorHAnsi"/>
                <w:b/>
                <w:sz w:val="22"/>
              </w:rPr>
              <w:t>advice about specific individuals</w:t>
            </w:r>
            <w:r w:rsidR="00B458E0">
              <w:rPr>
                <w:rFonts w:asciiTheme="minorHAnsi" w:hAnsiTheme="minorHAnsi" w:cstheme="minorHAnsi"/>
                <w:b/>
                <w:sz w:val="22"/>
              </w:rPr>
              <w:t xml:space="preserve"> </w:t>
            </w:r>
            <w:r w:rsidR="0099012C" w:rsidRPr="00AA1D65">
              <w:rPr>
                <w:rFonts w:asciiTheme="minorHAnsi" w:hAnsiTheme="minorHAnsi" w:cstheme="minorHAnsi"/>
                <w:bCs/>
                <w:sz w:val="22"/>
              </w:rPr>
              <w:t xml:space="preserve">- </w:t>
            </w:r>
            <w:r w:rsidR="0099012C" w:rsidRPr="00996AF8">
              <w:rPr>
                <w:rFonts w:asciiTheme="minorHAnsi" w:hAnsiTheme="minorHAnsi" w:cstheme="minorHAnsi"/>
                <w:sz w:val="22"/>
              </w:rPr>
              <w:t xml:space="preserve">look at the suggested activities/strategies along with the learning needs outlined in the support plan. Speak to </w:t>
            </w:r>
            <w:r w:rsidR="001069A6" w:rsidRPr="00996AF8">
              <w:rPr>
                <w:rFonts w:asciiTheme="minorHAnsi" w:hAnsiTheme="minorHAnsi" w:cstheme="minorHAnsi"/>
                <w:sz w:val="22"/>
              </w:rPr>
              <w:t xml:space="preserve">support staff </w:t>
            </w:r>
            <w:r w:rsidR="0099012C" w:rsidRPr="00996AF8">
              <w:rPr>
                <w:rFonts w:asciiTheme="minorHAnsi" w:hAnsiTheme="minorHAnsi" w:cstheme="minorHAnsi"/>
                <w:sz w:val="22"/>
              </w:rPr>
              <w:t xml:space="preserve">who work with the pupil(s) asking for advice and guidance. Consistently plan your lesson using the TA as a resource. </w:t>
            </w:r>
          </w:p>
          <w:p w14:paraId="368D3DF3" w14:textId="77777777" w:rsidR="0099012C" w:rsidRPr="00996AF8" w:rsidRDefault="0099012C" w:rsidP="000D4738">
            <w:pPr>
              <w:pStyle w:val="CommentText"/>
              <w:numPr>
                <w:ilvl w:val="0"/>
                <w:numId w:val="16"/>
              </w:numPr>
              <w:spacing w:after="0"/>
              <w:rPr>
                <w:rFonts w:asciiTheme="minorHAnsi" w:hAnsiTheme="minorHAnsi" w:cstheme="minorHAnsi"/>
                <w:b/>
                <w:sz w:val="22"/>
                <w:szCs w:val="22"/>
              </w:rPr>
            </w:pPr>
            <w:r w:rsidRPr="00996AF8">
              <w:rPr>
                <w:rFonts w:asciiTheme="minorHAnsi" w:hAnsiTheme="minorHAnsi" w:cstheme="minorHAnsi"/>
                <w:b/>
                <w:sz w:val="22"/>
                <w:szCs w:val="22"/>
              </w:rPr>
              <w:t xml:space="preserve">Effective use of other adults </w:t>
            </w:r>
            <w:r w:rsidRPr="00AA1D65">
              <w:rPr>
                <w:rFonts w:asciiTheme="minorHAnsi" w:hAnsiTheme="minorHAnsi" w:cstheme="minorHAnsi"/>
                <w:bCs/>
                <w:sz w:val="22"/>
                <w:szCs w:val="22"/>
              </w:rPr>
              <w:t xml:space="preserve">- </w:t>
            </w:r>
            <w:r w:rsidRPr="00996AF8">
              <w:rPr>
                <w:rFonts w:asciiTheme="minorHAnsi" w:hAnsiTheme="minorHAnsi" w:cstheme="minorHAnsi"/>
                <w:sz w:val="22"/>
                <w:szCs w:val="22"/>
              </w:rPr>
              <w:t xml:space="preserve">consistently plan how you intend to use </w:t>
            </w:r>
            <w:r w:rsidR="00864A7F" w:rsidRPr="00996AF8">
              <w:rPr>
                <w:rFonts w:asciiTheme="minorHAnsi" w:hAnsiTheme="minorHAnsi" w:cstheme="minorHAnsi"/>
                <w:sz w:val="22"/>
                <w:szCs w:val="22"/>
              </w:rPr>
              <w:t>support staff</w:t>
            </w:r>
            <w:r w:rsidRPr="00996AF8">
              <w:rPr>
                <w:rFonts w:asciiTheme="minorHAnsi" w:hAnsiTheme="minorHAnsi" w:cstheme="minorHAnsi"/>
                <w:sz w:val="22"/>
                <w:szCs w:val="22"/>
              </w:rPr>
              <w:t xml:space="preserve"> and ask their advice when planning the lesson. They may have strengths and knowledge you don’t know about. </w:t>
            </w:r>
          </w:p>
          <w:p w14:paraId="638E725C" w14:textId="77777777" w:rsidR="0099012C" w:rsidRPr="00996AF8" w:rsidRDefault="0099012C" w:rsidP="000D4738">
            <w:pPr>
              <w:pStyle w:val="NoSpacing"/>
              <w:ind w:left="360"/>
              <w:rPr>
                <w:rFonts w:asciiTheme="minorHAnsi" w:hAnsiTheme="minorHAnsi" w:cstheme="minorHAnsi"/>
                <w:b/>
                <w:sz w:val="22"/>
              </w:rPr>
            </w:pPr>
          </w:p>
        </w:tc>
      </w:tr>
      <w:tr w:rsidR="0099012C" w:rsidRPr="00996AF8" w14:paraId="084039E5" w14:textId="77777777" w:rsidTr="00743D33">
        <w:tc>
          <w:tcPr>
            <w:tcW w:w="9016" w:type="dxa"/>
            <w:gridSpan w:val="2"/>
            <w:shd w:val="clear" w:color="auto" w:fill="C490AA" w:themeFill="background1" w:themeFillTint="99"/>
          </w:tcPr>
          <w:p w14:paraId="4DDA53C6" w14:textId="2A425A11" w:rsidR="00B458E0" w:rsidRDefault="00A90A2D" w:rsidP="00B458E0">
            <w:pPr>
              <w:pStyle w:val="NoSpacing"/>
              <w:numPr>
                <w:ilvl w:val="0"/>
                <w:numId w:val="3"/>
              </w:numPr>
              <w:rPr>
                <w:rFonts w:asciiTheme="minorHAnsi" w:hAnsiTheme="minorHAnsi" w:cstheme="minorHAnsi"/>
                <w:b/>
                <w:bCs/>
                <w:sz w:val="22"/>
              </w:rPr>
            </w:pPr>
            <w:r>
              <w:rPr>
                <w:rFonts w:asciiTheme="minorHAnsi" w:hAnsiTheme="minorHAnsi" w:cstheme="minorHAnsi"/>
                <w:b/>
                <w:bCs/>
                <w:sz w:val="22"/>
              </w:rPr>
              <w:lastRenderedPageBreak/>
              <w:t>G</w:t>
            </w:r>
            <w:r w:rsidR="0099012C" w:rsidRPr="00996AF8">
              <w:rPr>
                <w:rFonts w:asciiTheme="minorHAnsi" w:hAnsiTheme="minorHAnsi" w:cstheme="minorHAnsi"/>
                <w:b/>
                <w:bCs/>
                <w:sz w:val="22"/>
              </w:rPr>
              <w:t>uide pupils to reflect on the progress they have made and their emerging needs</w:t>
            </w:r>
          </w:p>
          <w:p w14:paraId="4BCCBB74" w14:textId="77777777" w:rsidR="0099012C" w:rsidRPr="00B458E0" w:rsidRDefault="0099012C" w:rsidP="00B458E0">
            <w:pPr>
              <w:pStyle w:val="NoSpacing"/>
              <w:ind w:left="720"/>
              <w:rPr>
                <w:rFonts w:asciiTheme="minorHAnsi" w:hAnsiTheme="minorHAnsi" w:cstheme="minorHAnsi"/>
                <w:b/>
                <w:bCs/>
                <w:sz w:val="22"/>
              </w:rPr>
            </w:pPr>
            <w:r w:rsidRPr="00B458E0">
              <w:rPr>
                <w:rFonts w:asciiTheme="minorHAnsi" w:hAnsiTheme="minorHAnsi" w:cstheme="minorHAnsi"/>
                <w:sz w:val="22"/>
              </w:rPr>
              <w:t>Pupils are consistently offered high quality intervention and feedback which enables them</w:t>
            </w:r>
            <w:r w:rsidR="00B458E0" w:rsidRPr="00B458E0">
              <w:rPr>
                <w:rFonts w:asciiTheme="minorHAnsi" w:hAnsiTheme="minorHAnsi" w:cstheme="minorHAnsi"/>
                <w:sz w:val="22"/>
              </w:rPr>
              <w:t xml:space="preserve"> </w:t>
            </w:r>
            <w:r w:rsidRPr="00B458E0">
              <w:rPr>
                <w:rFonts w:asciiTheme="minorHAnsi" w:hAnsiTheme="minorHAnsi" w:cstheme="minorHAnsi"/>
                <w:sz w:val="22"/>
              </w:rPr>
              <w:t>to identify the progress they have made and understand what they need to do to improve.</w:t>
            </w:r>
          </w:p>
        </w:tc>
      </w:tr>
      <w:tr w:rsidR="00185DA8" w:rsidRPr="00996AF8" w14:paraId="12B35D03" w14:textId="77777777" w:rsidTr="0099012C">
        <w:tc>
          <w:tcPr>
            <w:tcW w:w="1271" w:type="dxa"/>
            <w:shd w:val="clear" w:color="auto" w:fill="auto"/>
          </w:tcPr>
          <w:p w14:paraId="22F9B71F" w14:textId="77777777" w:rsidR="0099012C" w:rsidRPr="00996AF8" w:rsidRDefault="0099012C" w:rsidP="0099012C">
            <w:r w:rsidRPr="00996AF8">
              <w:t>Strategies</w:t>
            </w:r>
          </w:p>
        </w:tc>
        <w:tc>
          <w:tcPr>
            <w:tcW w:w="7745" w:type="dxa"/>
            <w:shd w:val="clear" w:color="auto" w:fill="auto"/>
          </w:tcPr>
          <w:p w14:paraId="60F2EB30" w14:textId="77777777" w:rsidR="0099012C" w:rsidRPr="00996AF8" w:rsidRDefault="0099012C" w:rsidP="0099012C">
            <w:pPr>
              <w:pStyle w:val="NoSpacing"/>
              <w:numPr>
                <w:ilvl w:val="0"/>
                <w:numId w:val="20"/>
              </w:numPr>
              <w:rPr>
                <w:rFonts w:asciiTheme="minorHAnsi" w:hAnsiTheme="minorHAnsi" w:cstheme="minorHAnsi"/>
                <w:b/>
                <w:sz w:val="22"/>
              </w:rPr>
            </w:pPr>
            <w:r w:rsidRPr="00996AF8">
              <w:rPr>
                <w:rFonts w:asciiTheme="minorHAnsi" w:hAnsiTheme="minorHAnsi" w:cstheme="minorHAnsi"/>
                <w:b/>
                <w:sz w:val="22"/>
              </w:rPr>
              <w:t>Flexibility</w:t>
            </w:r>
            <w:r w:rsidR="00B458E0">
              <w:rPr>
                <w:rFonts w:asciiTheme="minorHAnsi" w:hAnsiTheme="minorHAnsi" w:cstheme="minorHAnsi"/>
                <w:b/>
                <w:sz w:val="22"/>
              </w:rPr>
              <w:t xml:space="preserve"> </w:t>
            </w:r>
            <w:r w:rsidRPr="00996AF8">
              <w:rPr>
                <w:rFonts w:asciiTheme="minorHAnsi" w:hAnsiTheme="minorHAnsi" w:cstheme="minorHAnsi"/>
                <w:b/>
                <w:sz w:val="22"/>
              </w:rPr>
              <w:t>(see previous point)</w:t>
            </w:r>
            <w:r w:rsidR="00B458E0">
              <w:rPr>
                <w:rFonts w:asciiTheme="minorHAnsi" w:hAnsiTheme="minorHAnsi" w:cstheme="minorHAnsi"/>
                <w:b/>
                <w:sz w:val="22"/>
              </w:rPr>
              <w:t xml:space="preserve"> </w:t>
            </w:r>
            <w:r w:rsidR="00A573E0" w:rsidRPr="00996AF8">
              <w:rPr>
                <w:rFonts w:asciiTheme="minorHAnsi" w:hAnsiTheme="minorHAnsi" w:cstheme="minorHAnsi"/>
                <w:b/>
                <w:sz w:val="22"/>
              </w:rPr>
              <w:t>-</w:t>
            </w:r>
            <w:r w:rsidRPr="00996AF8">
              <w:rPr>
                <w:rFonts w:asciiTheme="minorHAnsi" w:hAnsiTheme="minorHAnsi" w:cstheme="minorHAnsi"/>
                <w:b/>
                <w:sz w:val="22"/>
              </w:rPr>
              <w:t xml:space="preserve"> </w:t>
            </w:r>
            <w:r w:rsidRPr="00996AF8">
              <w:rPr>
                <w:rFonts w:asciiTheme="minorHAnsi" w:hAnsiTheme="minorHAnsi" w:cstheme="minorHAnsi"/>
                <w:sz w:val="22"/>
              </w:rPr>
              <w:t>if the lesson is not working</w:t>
            </w:r>
            <w:r w:rsidR="00640848" w:rsidRPr="00996AF8">
              <w:rPr>
                <w:rFonts w:asciiTheme="minorHAnsi" w:hAnsiTheme="minorHAnsi" w:cstheme="minorHAnsi"/>
                <w:sz w:val="22"/>
              </w:rPr>
              <w:t>, have the confidence to alter your plan</w:t>
            </w:r>
            <w:r w:rsidR="005447D1" w:rsidRPr="00996AF8">
              <w:rPr>
                <w:rFonts w:asciiTheme="minorHAnsi" w:hAnsiTheme="minorHAnsi" w:cstheme="minorHAnsi"/>
                <w:sz w:val="22"/>
              </w:rPr>
              <w:t xml:space="preserve">; </w:t>
            </w:r>
            <w:r w:rsidRPr="00996AF8">
              <w:rPr>
                <w:rFonts w:asciiTheme="minorHAnsi" w:hAnsiTheme="minorHAnsi" w:cstheme="minorHAnsi"/>
                <w:sz w:val="22"/>
              </w:rPr>
              <w:t>do not continue because that is the plan</w:t>
            </w:r>
            <w:r w:rsidR="005447D1" w:rsidRPr="00996AF8">
              <w:rPr>
                <w:rFonts w:asciiTheme="minorHAnsi" w:hAnsiTheme="minorHAnsi" w:cstheme="minorHAnsi"/>
                <w:sz w:val="22"/>
              </w:rPr>
              <w:t xml:space="preserve">. </w:t>
            </w:r>
            <w:r w:rsidRPr="00996AF8">
              <w:rPr>
                <w:rFonts w:asciiTheme="minorHAnsi" w:hAnsiTheme="minorHAnsi" w:cstheme="minorHAnsi"/>
                <w:sz w:val="22"/>
              </w:rPr>
              <w:t xml:space="preserve">Change and adapt </w:t>
            </w:r>
            <w:r w:rsidR="00640848" w:rsidRPr="00996AF8">
              <w:rPr>
                <w:rFonts w:asciiTheme="minorHAnsi" w:hAnsiTheme="minorHAnsi" w:cstheme="minorHAnsi"/>
                <w:sz w:val="22"/>
              </w:rPr>
              <w:t xml:space="preserve">your teaching </w:t>
            </w:r>
            <w:r w:rsidRPr="00996AF8">
              <w:rPr>
                <w:rFonts w:asciiTheme="minorHAnsi" w:hAnsiTheme="minorHAnsi" w:cstheme="minorHAnsi"/>
                <w:sz w:val="22"/>
              </w:rPr>
              <w:t xml:space="preserve">to suit the needs of the pupils. </w:t>
            </w:r>
          </w:p>
          <w:p w14:paraId="623582DA" w14:textId="77777777" w:rsidR="0099012C" w:rsidRPr="00996AF8" w:rsidRDefault="0099012C" w:rsidP="0099012C">
            <w:pPr>
              <w:pStyle w:val="NoSpacing"/>
              <w:numPr>
                <w:ilvl w:val="0"/>
                <w:numId w:val="20"/>
              </w:numPr>
              <w:rPr>
                <w:rFonts w:asciiTheme="minorHAnsi" w:hAnsiTheme="minorHAnsi" w:cstheme="minorHAnsi"/>
                <w:b/>
                <w:sz w:val="22"/>
              </w:rPr>
            </w:pPr>
            <w:r w:rsidRPr="00996AF8">
              <w:rPr>
                <w:rFonts w:asciiTheme="minorHAnsi" w:hAnsiTheme="minorHAnsi" w:cstheme="minorHAnsi"/>
                <w:b/>
                <w:sz w:val="22"/>
              </w:rPr>
              <w:t>Evaluation</w:t>
            </w:r>
            <w:r w:rsidR="00B458E0">
              <w:rPr>
                <w:rFonts w:asciiTheme="minorHAnsi" w:hAnsiTheme="minorHAnsi" w:cstheme="minorHAnsi"/>
                <w:b/>
                <w:sz w:val="22"/>
              </w:rPr>
              <w:t xml:space="preserve"> </w:t>
            </w:r>
            <w:r w:rsidRPr="00996AF8">
              <w:rPr>
                <w:rFonts w:asciiTheme="minorHAnsi" w:hAnsiTheme="minorHAnsi" w:cstheme="minorHAnsi"/>
                <w:b/>
                <w:sz w:val="22"/>
              </w:rPr>
              <w:t xml:space="preserve">- </w:t>
            </w:r>
            <w:r w:rsidRPr="00996AF8">
              <w:rPr>
                <w:rFonts w:asciiTheme="minorHAnsi" w:hAnsiTheme="minorHAnsi" w:cstheme="minorHAnsi"/>
                <w:sz w:val="22"/>
              </w:rPr>
              <w:t xml:space="preserve">consistently ask pupils to reflect upon their own learning, </w:t>
            </w:r>
            <w:r w:rsidR="00640848" w:rsidRPr="00996AF8">
              <w:rPr>
                <w:rFonts w:asciiTheme="minorHAnsi" w:hAnsiTheme="minorHAnsi" w:cstheme="minorHAnsi"/>
                <w:sz w:val="22"/>
              </w:rPr>
              <w:t xml:space="preserve">and that of others, </w:t>
            </w:r>
            <w:r w:rsidRPr="00996AF8">
              <w:rPr>
                <w:rFonts w:asciiTheme="minorHAnsi" w:hAnsiTheme="minorHAnsi" w:cstheme="minorHAnsi"/>
                <w:sz w:val="22"/>
              </w:rPr>
              <w:t>then use this to inform your planning</w:t>
            </w:r>
            <w:r w:rsidR="005447D1" w:rsidRPr="00996AF8">
              <w:rPr>
                <w:rFonts w:asciiTheme="minorHAnsi" w:hAnsiTheme="minorHAnsi" w:cstheme="minorHAnsi"/>
                <w:sz w:val="22"/>
              </w:rPr>
              <w:t>.</w:t>
            </w:r>
          </w:p>
          <w:p w14:paraId="39E9CD0C" w14:textId="77777777" w:rsidR="00691FE1" w:rsidRPr="00996AF8" w:rsidRDefault="00691FE1" w:rsidP="0099012C">
            <w:pPr>
              <w:pStyle w:val="NoSpacing"/>
              <w:numPr>
                <w:ilvl w:val="0"/>
                <w:numId w:val="20"/>
              </w:numPr>
              <w:rPr>
                <w:rFonts w:asciiTheme="minorHAnsi" w:hAnsiTheme="minorHAnsi" w:cstheme="minorHAnsi"/>
                <w:b/>
                <w:sz w:val="22"/>
              </w:rPr>
            </w:pPr>
            <w:r w:rsidRPr="00996AF8">
              <w:rPr>
                <w:rFonts w:asciiTheme="minorHAnsi" w:hAnsiTheme="minorHAnsi" w:cstheme="minorHAnsi"/>
                <w:b/>
                <w:sz w:val="22"/>
              </w:rPr>
              <w:t>Responsive marking</w:t>
            </w:r>
            <w:r w:rsidR="00B458E0">
              <w:rPr>
                <w:rFonts w:asciiTheme="minorHAnsi" w:hAnsiTheme="minorHAnsi" w:cstheme="minorHAnsi"/>
                <w:b/>
                <w:sz w:val="22"/>
              </w:rPr>
              <w:t xml:space="preserve"> </w:t>
            </w:r>
            <w:r w:rsidRPr="00996AF8">
              <w:rPr>
                <w:rFonts w:asciiTheme="minorHAnsi" w:hAnsiTheme="minorHAnsi" w:cstheme="minorHAnsi"/>
                <w:sz w:val="22"/>
              </w:rPr>
              <w:t xml:space="preserve">- </w:t>
            </w:r>
            <w:r w:rsidR="00640848" w:rsidRPr="00996AF8">
              <w:rPr>
                <w:rFonts w:asciiTheme="minorHAnsi" w:hAnsiTheme="minorHAnsi" w:cstheme="minorHAnsi"/>
                <w:sz w:val="22"/>
              </w:rPr>
              <w:t>p</w:t>
            </w:r>
            <w:r w:rsidRPr="00996AF8">
              <w:rPr>
                <w:rFonts w:asciiTheme="minorHAnsi" w:hAnsiTheme="minorHAnsi" w:cstheme="minorHAnsi"/>
                <w:sz w:val="22"/>
              </w:rPr>
              <w:t xml:space="preserve">rovide opportunities to highlight errors and encourage </w:t>
            </w:r>
            <w:r w:rsidR="00996AF8" w:rsidRPr="00996AF8">
              <w:rPr>
                <w:rFonts w:asciiTheme="minorHAnsi" w:hAnsiTheme="minorHAnsi" w:cstheme="minorHAnsi"/>
                <w:sz w:val="22"/>
              </w:rPr>
              <w:t>pupils</w:t>
            </w:r>
            <w:r w:rsidRPr="00996AF8">
              <w:rPr>
                <w:rFonts w:asciiTheme="minorHAnsi" w:hAnsiTheme="minorHAnsi" w:cstheme="minorHAnsi"/>
                <w:sz w:val="22"/>
              </w:rPr>
              <w:t xml:space="preserve"> to self-correct and </w:t>
            </w:r>
            <w:r w:rsidR="00640848" w:rsidRPr="00996AF8">
              <w:rPr>
                <w:rFonts w:asciiTheme="minorHAnsi" w:hAnsiTheme="minorHAnsi" w:cstheme="minorHAnsi"/>
                <w:sz w:val="22"/>
              </w:rPr>
              <w:t>understand the nature of the error</w:t>
            </w:r>
            <w:r w:rsidR="00442A22" w:rsidRPr="00996AF8">
              <w:rPr>
                <w:rFonts w:asciiTheme="minorHAnsi" w:hAnsiTheme="minorHAnsi" w:cstheme="minorHAnsi"/>
                <w:sz w:val="22"/>
              </w:rPr>
              <w:t>.</w:t>
            </w:r>
            <w:r w:rsidR="00640848" w:rsidRPr="00996AF8">
              <w:rPr>
                <w:rFonts w:asciiTheme="minorHAnsi" w:hAnsiTheme="minorHAnsi" w:cstheme="minorHAnsi"/>
                <w:sz w:val="22"/>
              </w:rPr>
              <w:t xml:space="preserve"> </w:t>
            </w:r>
          </w:p>
          <w:p w14:paraId="596C15C2" w14:textId="77777777" w:rsidR="0099012C" w:rsidRPr="00996AF8" w:rsidRDefault="0099012C" w:rsidP="0099012C">
            <w:pPr>
              <w:pStyle w:val="NoSpacing"/>
              <w:numPr>
                <w:ilvl w:val="0"/>
                <w:numId w:val="20"/>
              </w:numPr>
              <w:rPr>
                <w:rFonts w:asciiTheme="minorHAnsi" w:hAnsiTheme="minorHAnsi" w:cstheme="minorHAnsi"/>
                <w:b/>
                <w:sz w:val="22"/>
              </w:rPr>
            </w:pPr>
            <w:r w:rsidRPr="00996AF8">
              <w:rPr>
                <w:rFonts w:asciiTheme="minorHAnsi" w:hAnsiTheme="minorHAnsi" w:cstheme="minorHAnsi"/>
                <w:b/>
                <w:sz w:val="22"/>
              </w:rPr>
              <w:t xml:space="preserve">Reviews </w:t>
            </w:r>
            <w:r w:rsidR="00B458E0">
              <w:rPr>
                <w:rFonts w:asciiTheme="minorHAnsi" w:hAnsiTheme="minorHAnsi" w:cstheme="minorHAnsi"/>
                <w:b/>
                <w:sz w:val="22"/>
              </w:rPr>
              <w:t>-</w:t>
            </w:r>
            <w:r w:rsidRPr="00996AF8">
              <w:rPr>
                <w:rFonts w:asciiTheme="minorHAnsi" w:hAnsiTheme="minorHAnsi" w:cstheme="minorHAnsi"/>
                <w:b/>
                <w:sz w:val="22"/>
              </w:rPr>
              <w:t xml:space="preserve"> </w:t>
            </w:r>
            <w:r w:rsidR="00442A22" w:rsidRPr="00996AF8">
              <w:rPr>
                <w:rFonts w:asciiTheme="minorHAnsi" w:hAnsiTheme="minorHAnsi" w:cstheme="minorHAnsi"/>
                <w:sz w:val="22"/>
              </w:rPr>
              <w:t>where appropriate, b</w:t>
            </w:r>
            <w:r w:rsidRPr="00996AF8">
              <w:rPr>
                <w:rFonts w:asciiTheme="minorHAnsi" w:hAnsiTheme="minorHAnsi" w:cstheme="minorHAnsi"/>
                <w:sz w:val="22"/>
              </w:rPr>
              <w:t>egin each lesson with a review of previous learning; consider which vocabulary</w:t>
            </w:r>
            <w:r w:rsidR="00442A22" w:rsidRPr="00996AF8">
              <w:rPr>
                <w:rFonts w:asciiTheme="minorHAnsi" w:hAnsiTheme="minorHAnsi" w:cstheme="minorHAnsi"/>
                <w:sz w:val="22"/>
              </w:rPr>
              <w:t>, methods</w:t>
            </w:r>
            <w:r w:rsidR="00442A22" w:rsidRPr="00996AF8">
              <w:rPr>
                <w:rFonts w:asciiTheme="minorHAnsi" w:hAnsiTheme="minorHAnsi" w:cstheme="minorHAnsi"/>
                <w:color w:val="4472C4" w:themeColor="accent1"/>
                <w:sz w:val="22"/>
              </w:rPr>
              <w:t xml:space="preserve"> </w:t>
            </w:r>
            <w:r w:rsidRPr="00996AF8">
              <w:rPr>
                <w:rFonts w:asciiTheme="minorHAnsi" w:hAnsiTheme="minorHAnsi" w:cstheme="minorHAnsi"/>
                <w:sz w:val="22"/>
              </w:rPr>
              <w:t xml:space="preserve">and ideas need to be </w:t>
            </w:r>
            <w:r w:rsidR="00442A22" w:rsidRPr="00996AF8">
              <w:rPr>
                <w:rFonts w:asciiTheme="minorHAnsi" w:hAnsiTheme="minorHAnsi" w:cstheme="minorHAnsi"/>
                <w:sz w:val="22"/>
              </w:rPr>
              <w:t xml:space="preserve">revised. </w:t>
            </w:r>
          </w:p>
          <w:p w14:paraId="228B897F" w14:textId="77777777" w:rsidR="005447D1" w:rsidRPr="00996AF8" w:rsidRDefault="00442A22" w:rsidP="005447D1">
            <w:pPr>
              <w:pStyle w:val="NoSpacing"/>
              <w:numPr>
                <w:ilvl w:val="0"/>
                <w:numId w:val="19"/>
              </w:numPr>
              <w:rPr>
                <w:rFonts w:asciiTheme="minorHAnsi" w:hAnsiTheme="minorHAnsi" w:cstheme="minorHAnsi"/>
                <w:sz w:val="22"/>
              </w:rPr>
            </w:pPr>
            <w:r w:rsidRPr="00996AF8">
              <w:rPr>
                <w:rFonts w:asciiTheme="minorHAnsi" w:hAnsiTheme="minorHAnsi" w:cstheme="minorHAnsi"/>
                <w:b/>
                <w:sz w:val="22"/>
              </w:rPr>
              <w:t>C</w:t>
            </w:r>
            <w:r w:rsidR="0099012C" w:rsidRPr="00996AF8">
              <w:rPr>
                <w:rFonts w:asciiTheme="minorHAnsi" w:hAnsiTheme="minorHAnsi" w:cstheme="minorHAnsi"/>
                <w:b/>
                <w:sz w:val="22"/>
              </w:rPr>
              <w:t>ollaborative learning</w:t>
            </w:r>
            <w:r w:rsidR="00B458E0">
              <w:rPr>
                <w:rFonts w:asciiTheme="minorHAnsi" w:hAnsiTheme="minorHAnsi" w:cstheme="minorHAnsi"/>
                <w:b/>
                <w:sz w:val="22"/>
              </w:rPr>
              <w:t xml:space="preserve"> </w:t>
            </w:r>
            <w:r w:rsidR="0099012C" w:rsidRPr="00996AF8">
              <w:rPr>
                <w:rFonts w:asciiTheme="minorHAnsi" w:hAnsiTheme="minorHAnsi" w:cstheme="minorHAnsi"/>
                <w:b/>
                <w:sz w:val="22"/>
              </w:rPr>
              <w:t xml:space="preserve">- </w:t>
            </w:r>
            <w:r w:rsidR="0099012C" w:rsidRPr="00996AF8">
              <w:rPr>
                <w:rFonts w:asciiTheme="minorHAnsi" w:hAnsiTheme="minorHAnsi" w:cstheme="minorHAnsi"/>
                <w:sz w:val="22"/>
              </w:rPr>
              <w:t>plan for group tasks that are collaborative</w:t>
            </w:r>
            <w:r w:rsidRPr="00996AF8">
              <w:rPr>
                <w:rFonts w:asciiTheme="minorHAnsi" w:hAnsiTheme="minorHAnsi" w:cstheme="minorHAnsi"/>
                <w:sz w:val="22"/>
              </w:rPr>
              <w:t xml:space="preserve"> in nature. Consider </w:t>
            </w:r>
            <w:r w:rsidR="0099012C" w:rsidRPr="00996AF8">
              <w:rPr>
                <w:rFonts w:asciiTheme="minorHAnsi" w:hAnsiTheme="minorHAnsi" w:cstheme="minorHAnsi"/>
                <w:sz w:val="22"/>
              </w:rPr>
              <w:t>your setting and</w:t>
            </w:r>
            <w:r w:rsidRPr="00996AF8">
              <w:rPr>
                <w:rFonts w:asciiTheme="minorHAnsi" w:hAnsiTheme="minorHAnsi" w:cstheme="minorHAnsi"/>
                <w:sz w:val="22"/>
              </w:rPr>
              <w:t xml:space="preserve"> </w:t>
            </w:r>
            <w:r w:rsidR="0099012C" w:rsidRPr="00996AF8">
              <w:rPr>
                <w:rFonts w:asciiTheme="minorHAnsi" w:hAnsiTheme="minorHAnsi" w:cstheme="minorHAnsi"/>
                <w:sz w:val="22"/>
              </w:rPr>
              <w:t>role</w:t>
            </w:r>
            <w:r w:rsidRPr="00996AF8">
              <w:rPr>
                <w:rFonts w:asciiTheme="minorHAnsi" w:hAnsiTheme="minorHAnsi" w:cstheme="minorHAnsi"/>
                <w:sz w:val="22"/>
              </w:rPr>
              <w:t>s</w:t>
            </w:r>
            <w:r w:rsidR="0099012C" w:rsidRPr="00996AF8">
              <w:rPr>
                <w:rFonts w:asciiTheme="minorHAnsi" w:hAnsiTheme="minorHAnsi" w:cstheme="minorHAnsi"/>
                <w:sz w:val="22"/>
              </w:rPr>
              <w:t xml:space="preserve"> for the pupils to undertake</w:t>
            </w:r>
            <w:r w:rsidRPr="00996AF8">
              <w:rPr>
                <w:rFonts w:asciiTheme="minorHAnsi" w:hAnsiTheme="minorHAnsi" w:cstheme="minorHAnsi"/>
                <w:sz w:val="22"/>
              </w:rPr>
              <w:t>,</w:t>
            </w:r>
            <w:r w:rsidR="0099012C" w:rsidRPr="00996AF8">
              <w:rPr>
                <w:rFonts w:asciiTheme="minorHAnsi" w:hAnsiTheme="minorHAnsi" w:cstheme="minorHAnsi"/>
                <w:b/>
                <w:sz w:val="22"/>
              </w:rPr>
              <w:t xml:space="preserve"> </w:t>
            </w:r>
            <w:r w:rsidR="0099012C" w:rsidRPr="00996AF8">
              <w:rPr>
                <w:rFonts w:asciiTheme="minorHAnsi" w:hAnsiTheme="minorHAnsi" w:cstheme="minorHAnsi"/>
                <w:sz w:val="22"/>
              </w:rPr>
              <w:t xml:space="preserve">not forgetting to build in </w:t>
            </w:r>
            <w:r w:rsidRPr="00996AF8">
              <w:rPr>
                <w:rFonts w:asciiTheme="minorHAnsi" w:hAnsiTheme="minorHAnsi" w:cstheme="minorHAnsi"/>
                <w:sz w:val="22"/>
              </w:rPr>
              <w:t xml:space="preserve">pupil </w:t>
            </w:r>
            <w:r w:rsidR="0099012C" w:rsidRPr="00996AF8">
              <w:rPr>
                <w:rFonts w:asciiTheme="minorHAnsi" w:hAnsiTheme="minorHAnsi" w:cstheme="minorHAnsi"/>
                <w:sz w:val="22"/>
              </w:rPr>
              <w:t>feedback and reflection</w:t>
            </w:r>
            <w:r w:rsidRPr="00996AF8">
              <w:rPr>
                <w:rFonts w:asciiTheme="minorHAnsi" w:hAnsiTheme="minorHAnsi" w:cstheme="minorHAnsi"/>
                <w:sz w:val="22"/>
              </w:rPr>
              <w:t xml:space="preserve"> time. </w:t>
            </w:r>
            <w:r w:rsidR="0099012C" w:rsidRPr="00996AF8">
              <w:rPr>
                <w:rFonts w:asciiTheme="minorHAnsi" w:hAnsiTheme="minorHAnsi" w:cstheme="minorHAnsi"/>
                <w:sz w:val="22"/>
              </w:rPr>
              <w:t xml:space="preserve"> </w:t>
            </w:r>
          </w:p>
          <w:p w14:paraId="5E2694B1" w14:textId="10B305CA" w:rsidR="0099012C" w:rsidRPr="00996AF8" w:rsidRDefault="0099012C" w:rsidP="005447D1">
            <w:pPr>
              <w:pStyle w:val="NoSpacing"/>
              <w:numPr>
                <w:ilvl w:val="0"/>
                <w:numId w:val="19"/>
              </w:numPr>
              <w:rPr>
                <w:rFonts w:asciiTheme="minorHAnsi" w:hAnsiTheme="minorHAnsi" w:cstheme="minorHAnsi"/>
                <w:sz w:val="22"/>
              </w:rPr>
            </w:pPr>
            <w:r w:rsidRPr="00996AF8">
              <w:rPr>
                <w:rFonts w:asciiTheme="minorHAnsi" w:hAnsiTheme="minorHAnsi" w:cstheme="minorHAnsi"/>
                <w:b/>
                <w:sz w:val="22"/>
              </w:rPr>
              <w:t>Mini plenaries (or pit stops)</w:t>
            </w:r>
            <w:r w:rsidR="00B458E0">
              <w:rPr>
                <w:rFonts w:asciiTheme="minorHAnsi" w:hAnsiTheme="minorHAnsi" w:cstheme="minorHAnsi"/>
                <w:b/>
                <w:sz w:val="22"/>
              </w:rPr>
              <w:t xml:space="preserve"> </w:t>
            </w:r>
            <w:r w:rsidRPr="00996AF8">
              <w:rPr>
                <w:rFonts w:asciiTheme="minorHAnsi" w:hAnsiTheme="minorHAnsi" w:cstheme="minorHAnsi"/>
                <w:b/>
                <w:sz w:val="22"/>
              </w:rPr>
              <w:t>-</w:t>
            </w:r>
            <w:r w:rsidR="00691FE1" w:rsidRPr="00996AF8">
              <w:rPr>
                <w:rFonts w:asciiTheme="minorHAnsi" w:hAnsiTheme="minorHAnsi" w:cstheme="minorHAnsi"/>
                <w:b/>
                <w:sz w:val="22"/>
              </w:rPr>
              <w:t xml:space="preserve"> </w:t>
            </w:r>
            <w:r w:rsidR="00442A22" w:rsidRPr="00996AF8">
              <w:rPr>
                <w:rFonts w:asciiTheme="minorHAnsi" w:hAnsiTheme="minorHAnsi" w:cstheme="minorHAnsi"/>
                <w:sz w:val="22"/>
              </w:rPr>
              <w:t>plan for</w:t>
            </w:r>
            <w:r w:rsidR="00442A22" w:rsidRPr="00996AF8">
              <w:rPr>
                <w:rFonts w:asciiTheme="minorHAnsi" w:hAnsiTheme="minorHAnsi" w:cstheme="minorHAnsi"/>
                <w:b/>
                <w:sz w:val="22"/>
              </w:rPr>
              <w:t xml:space="preserve"> </w:t>
            </w:r>
            <w:r w:rsidR="00691FE1" w:rsidRPr="00996AF8">
              <w:rPr>
                <w:rFonts w:asciiTheme="minorHAnsi" w:hAnsiTheme="minorHAnsi" w:cstheme="minorHAnsi"/>
                <w:sz w:val="22"/>
              </w:rPr>
              <w:t>s</w:t>
            </w:r>
            <w:r w:rsidRPr="00996AF8">
              <w:rPr>
                <w:rFonts w:asciiTheme="minorHAnsi" w:hAnsiTheme="minorHAnsi" w:cstheme="minorHAnsi"/>
                <w:sz w:val="22"/>
              </w:rPr>
              <w:t>hort</w:t>
            </w:r>
            <w:r w:rsidR="00442A22" w:rsidRPr="00996AF8">
              <w:rPr>
                <w:rFonts w:asciiTheme="minorHAnsi" w:hAnsiTheme="minorHAnsi" w:cstheme="minorHAnsi"/>
                <w:sz w:val="22"/>
              </w:rPr>
              <w:t xml:space="preserve"> and snappy</w:t>
            </w:r>
            <w:r w:rsidRPr="00996AF8">
              <w:rPr>
                <w:rFonts w:asciiTheme="minorHAnsi" w:hAnsiTheme="minorHAnsi" w:cstheme="minorHAnsi"/>
                <w:sz w:val="22"/>
              </w:rPr>
              <w:t xml:space="preserve"> spot checks </w:t>
            </w:r>
            <w:r w:rsidR="00442A22" w:rsidRPr="00996AF8">
              <w:rPr>
                <w:rFonts w:asciiTheme="minorHAnsi" w:hAnsiTheme="minorHAnsi" w:cstheme="minorHAnsi"/>
                <w:sz w:val="22"/>
              </w:rPr>
              <w:t>to inform</w:t>
            </w:r>
            <w:r w:rsidRPr="00996AF8">
              <w:rPr>
                <w:rFonts w:asciiTheme="minorHAnsi" w:hAnsiTheme="minorHAnsi" w:cstheme="minorHAnsi"/>
                <w:sz w:val="22"/>
              </w:rPr>
              <w:t xml:space="preserve"> pupil progress. </w:t>
            </w:r>
            <w:r w:rsidR="00442A22" w:rsidRPr="00996AF8">
              <w:rPr>
                <w:rFonts w:asciiTheme="minorHAnsi" w:hAnsiTheme="minorHAnsi" w:cstheme="minorHAnsi"/>
                <w:sz w:val="22"/>
              </w:rPr>
              <w:t>For example, r</w:t>
            </w:r>
            <w:r w:rsidRPr="00996AF8">
              <w:rPr>
                <w:rFonts w:asciiTheme="minorHAnsi" w:hAnsiTheme="minorHAnsi" w:cstheme="minorHAnsi"/>
                <w:sz w:val="22"/>
              </w:rPr>
              <w:t>ed/amber/green cards to check progress</w:t>
            </w:r>
            <w:r w:rsidR="00442A22" w:rsidRPr="00996AF8">
              <w:rPr>
                <w:rFonts w:asciiTheme="minorHAnsi" w:hAnsiTheme="minorHAnsi" w:cstheme="minorHAnsi"/>
                <w:sz w:val="22"/>
              </w:rPr>
              <w:t xml:space="preserve"> and confidence levels, reflecting upon </w:t>
            </w:r>
            <w:r w:rsidRPr="00996AF8">
              <w:rPr>
                <w:rFonts w:asciiTheme="minorHAnsi" w:hAnsiTheme="minorHAnsi" w:cstheme="minorHAnsi"/>
                <w:sz w:val="22"/>
              </w:rPr>
              <w:t xml:space="preserve">5 things </w:t>
            </w:r>
            <w:r w:rsidR="00442A22" w:rsidRPr="00996AF8">
              <w:rPr>
                <w:rFonts w:asciiTheme="minorHAnsi" w:hAnsiTheme="minorHAnsi" w:cstheme="minorHAnsi"/>
                <w:sz w:val="22"/>
              </w:rPr>
              <w:t xml:space="preserve">I have </w:t>
            </w:r>
            <w:r w:rsidRPr="00996AF8">
              <w:rPr>
                <w:rFonts w:asciiTheme="minorHAnsi" w:hAnsiTheme="minorHAnsi" w:cstheme="minorHAnsi"/>
                <w:sz w:val="22"/>
              </w:rPr>
              <w:t>learnt today</w:t>
            </w:r>
            <w:r w:rsidR="00442A22" w:rsidRPr="00996AF8">
              <w:rPr>
                <w:rFonts w:asciiTheme="minorHAnsi" w:hAnsiTheme="minorHAnsi" w:cstheme="minorHAnsi"/>
                <w:sz w:val="22"/>
              </w:rPr>
              <w:t xml:space="preserve"> and</w:t>
            </w:r>
            <w:r w:rsidRPr="00996AF8">
              <w:rPr>
                <w:rFonts w:asciiTheme="minorHAnsi" w:hAnsiTheme="minorHAnsi" w:cstheme="minorHAnsi"/>
                <w:sz w:val="22"/>
              </w:rPr>
              <w:t xml:space="preserve"> </w:t>
            </w:r>
            <w:r w:rsidR="00442A22" w:rsidRPr="00996AF8">
              <w:rPr>
                <w:rFonts w:asciiTheme="minorHAnsi" w:hAnsiTheme="minorHAnsi" w:cstheme="minorHAnsi"/>
                <w:sz w:val="22"/>
              </w:rPr>
              <w:t xml:space="preserve">the use of </w:t>
            </w:r>
            <w:r w:rsidRPr="00996AF8">
              <w:rPr>
                <w:rFonts w:asciiTheme="minorHAnsi" w:hAnsiTheme="minorHAnsi" w:cstheme="minorHAnsi"/>
                <w:sz w:val="22"/>
              </w:rPr>
              <w:t>exit cards. Consider how you</w:t>
            </w:r>
            <w:r w:rsidR="00442A22" w:rsidRPr="00996AF8">
              <w:rPr>
                <w:rFonts w:asciiTheme="minorHAnsi" w:hAnsiTheme="minorHAnsi" w:cstheme="minorHAnsi"/>
                <w:sz w:val="22"/>
              </w:rPr>
              <w:t xml:space="preserve"> </w:t>
            </w:r>
            <w:r w:rsidR="00B458E0">
              <w:rPr>
                <w:rFonts w:asciiTheme="minorHAnsi" w:hAnsiTheme="minorHAnsi" w:cstheme="minorHAnsi"/>
                <w:sz w:val="22"/>
              </w:rPr>
              <w:t xml:space="preserve">will </w:t>
            </w:r>
            <w:r w:rsidR="00442A22" w:rsidRPr="00996AF8">
              <w:rPr>
                <w:rFonts w:asciiTheme="minorHAnsi" w:hAnsiTheme="minorHAnsi" w:cstheme="minorHAnsi"/>
                <w:sz w:val="22"/>
              </w:rPr>
              <w:t xml:space="preserve">use and </w:t>
            </w:r>
            <w:r w:rsidRPr="00996AF8">
              <w:rPr>
                <w:rFonts w:asciiTheme="minorHAnsi" w:hAnsiTheme="minorHAnsi" w:cstheme="minorHAnsi"/>
                <w:sz w:val="22"/>
              </w:rPr>
              <w:t xml:space="preserve">record </w:t>
            </w:r>
            <w:r w:rsidR="00442A22" w:rsidRPr="00996AF8">
              <w:rPr>
                <w:rFonts w:asciiTheme="minorHAnsi" w:hAnsiTheme="minorHAnsi" w:cstheme="minorHAnsi"/>
                <w:sz w:val="22"/>
              </w:rPr>
              <w:t xml:space="preserve">such formative assessment strategies. </w:t>
            </w:r>
          </w:p>
          <w:p w14:paraId="0923360D" w14:textId="77777777" w:rsidR="00691FE1" w:rsidRPr="00996AF8" w:rsidRDefault="00691FE1" w:rsidP="0099012C">
            <w:pPr>
              <w:pStyle w:val="NoSpacing"/>
              <w:numPr>
                <w:ilvl w:val="0"/>
                <w:numId w:val="19"/>
              </w:numPr>
              <w:rPr>
                <w:rFonts w:asciiTheme="minorHAnsi" w:hAnsiTheme="minorHAnsi" w:cstheme="minorHAnsi"/>
                <w:sz w:val="22"/>
              </w:rPr>
            </w:pPr>
            <w:r w:rsidRPr="00996AF8">
              <w:rPr>
                <w:rFonts w:asciiTheme="minorHAnsi" w:hAnsiTheme="minorHAnsi" w:cstheme="minorHAnsi"/>
                <w:b/>
                <w:sz w:val="22"/>
              </w:rPr>
              <w:lastRenderedPageBreak/>
              <w:t>Success criteria</w:t>
            </w:r>
            <w:r w:rsidR="00B458E0">
              <w:rPr>
                <w:rFonts w:asciiTheme="minorHAnsi" w:hAnsiTheme="minorHAnsi" w:cstheme="minorHAnsi"/>
                <w:b/>
                <w:sz w:val="22"/>
              </w:rPr>
              <w:t xml:space="preserve"> </w:t>
            </w:r>
            <w:r w:rsidRPr="00996AF8">
              <w:rPr>
                <w:rFonts w:asciiTheme="minorHAnsi" w:hAnsiTheme="minorHAnsi" w:cstheme="minorHAnsi"/>
                <w:sz w:val="22"/>
              </w:rPr>
              <w:t xml:space="preserve">- guide </w:t>
            </w:r>
            <w:r w:rsidR="00996AF8" w:rsidRPr="00996AF8">
              <w:rPr>
                <w:rFonts w:asciiTheme="minorHAnsi" w:hAnsiTheme="minorHAnsi" w:cstheme="minorHAnsi"/>
                <w:sz w:val="22"/>
              </w:rPr>
              <w:t>pupils</w:t>
            </w:r>
            <w:r w:rsidRPr="00996AF8">
              <w:rPr>
                <w:rFonts w:asciiTheme="minorHAnsi" w:hAnsiTheme="minorHAnsi" w:cstheme="minorHAnsi"/>
                <w:sz w:val="22"/>
              </w:rPr>
              <w:t xml:space="preserve"> to purposefully crafted success criteria</w:t>
            </w:r>
            <w:r w:rsidR="00442A22" w:rsidRPr="00996AF8">
              <w:rPr>
                <w:rFonts w:asciiTheme="minorHAnsi" w:hAnsiTheme="minorHAnsi" w:cstheme="minorHAnsi"/>
                <w:color w:val="4472C4" w:themeColor="accent1"/>
                <w:sz w:val="22"/>
              </w:rPr>
              <w:t xml:space="preserve">. </w:t>
            </w:r>
            <w:r w:rsidR="00442A22" w:rsidRPr="00996AF8">
              <w:rPr>
                <w:rFonts w:asciiTheme="minorHAnsi" w:hAnsiTheme="minorHAnsi" w:cstheme="minorHAnsi"/>
                <w:sz w:val="22"/>
              </w:rPr>
              <w:t xml:space="preserve">This will help them understand the learning objective and </w:t>
            </w:r>
            <w:r w:rsidRPr="00996AF8">
              <w:rPr>
                <w:rFonts w:asciiTheme="minorHAnsi" w:hAnsiTheme="minorHAnsi" w:cstheme="minorHAnsi"/>
                <w:sz w:val="22"/>
              </w:rPr>
              <w:t>manage their own reflections on progress</w:t>
            </w:r>
            <w:r w:rsidR="005447D1" w:rsidRPr="00996AF8">
              <w:rPr>
                <w:rFonts w:asciiTheme="minorHAnsi" w:hAnsiTheme="minorHAnsi" w:cstheme="minorHAnsi"/>
                <w:sz w:val="22"/>
              </w:rPr>
              <w:t>.</w:t>
            </w:r>
          </w:p>
          <w:p w14:paraId="26DD4BD8" w14:textId="77777777" w:rsidR="0099012C" w:rsidRPr="00B458E0" w:rsidRDefault="00691FE1" w:rsidP="00B458E0">
            <w:pPr>
              <w:pStyle w:val="NoSpacing"/>
              <w:numPr>
                <w:ilvl w:val="0"/>
                <w:numId w:val="19"/>
              </w:numPr>
              <w:rPr>
                <w:rFonts w:asciiTheme="minorHAnsi" w:hAnsiTheme="minorHAnsi" w:cstheme="minorHAnsi"/>
                <w:sz w:val="22"/>
              </w:rPr>
            </w:pPr>
            <w:r w:rsidRPr="00996AF8">
              <w:rPr>
                <w:rFonts w:asciiTheme="minorHAnsi" w:hAnsiTheme="minorHAnsi" w:cstheme="minorHAnsi"/>
                <w:b/>
                <w:sz w:val="22"/>
              </w:rPr>
              <w:t>Critique</w:t>
            </w:r>
            <w:r w:rsidR="00B458E0">
              <w:rPr>
                <w:rFonts w:asciiTheme="minorHAnsi" w:hAnsiTheme="minorHAnsi" w:cstheme="minorHAnsi"/>
                <w:b/>
                <w:sz w:val="22"/>
              </w:rPr>
              <w:t xml:space="preserve"> </w:t>
            </w:r>
            <w:r w:rsidRPr="00996AF8">
              <w:rPr>
                <w:rFonts w:asciiTheme="minorHAnsi" w:hAnsiTheme="minorHAnsi" w:cstheme="minorHAnsi"/>
                <w:sz w:val="22"/>
              </w:rPr>
              <w:t xml:space="preserve">- Allow </w:t>
            </w:r>
            <w:r w:rsidR="00996AF8" w:rsidRPr="00996AF8">
              <w:rPr>
                <w:rFonts w:asciiTheme="minorHAnsi" w:hAnsiTheme="minorHAnsi" w:cstheme="minorHAnsi"/>
                <w:sz w:val="22"/>
              </w:rPr>
              <w:t>pupils</w:t>
            </w:r>
            <w:r w:rsidRPr="00996AF8">
              <w:rPr>
                <w:rFonts w:asciiTheme="minorHAnsi" w:hAnsiTheme="minorHAnsi" w:cstheme="minorHAnsi"/>
                <w:sz w:val="22"/>
              </w:rPr>
              <w:t xml:space="preserve"> time to review their own work and the work of others to compare and begin self-reflection</w:t>
            </w:r>
            <w:r w:rsidR="005447D1" w:rsidRPr="00996AF8">
              <w:rPr>
                <w:rFonts w:asciiTheme="minorHAnsi" w:hAnsiTheme="minorHAnsi" w:cstheme="minorHAnsi"/>
                <w:sz w:val="22"/>
              </w:rPr>
              <w:t>. In doing this, targets can be identified.</w:t>
            </w:r>
          </w:p>
        </w:tc>
      </w:tr>
      <w:tr w:rsidR="0099012C" w:rsidRPr="00996AF8" w14:paraId="6D5F50F8" w14:textId="77777777" w:rsidTr="00C43AC6">
        <w:tc>
          <w:tcPr>
            <w:tcW w:w="9016" w:type="dxa"/>
            <w:gridSpan w:val="2"/>
            <w:shd w:val="clear" w:color="auto" w:fill="C490AA" w:themeFill="background1" w:themeFillTint="99"/>
          </w:tcPr>
          <w:p w14:paraId="0603F0C5" w14:textId="04F31591" w:rsidR="00B967A1" w:rsidRPr="00996AF8" w:rsidRDefault="00A90A2D" w:rsidP="00B967A1">
            <w:pPr>
              <w:pStyle w:val="NoSpacing"/>
              <w:numPr>
                <w:ilvl w:val="0"/>
                <w:numId w:val="21"/>
              </w:numPr>
              <w:rPr>
                <w:rFonts w:asciiTheme="minorHAnsi" w:hAnsiTheme="minorHAnsi" w:cstheme="minorHAnsi"/>
                <w:b/>
                <w:bCs/>
                <w:sz w:val="22"/>
              </w:rPr>
            </w:pPr>
            <w:r>
              <w:rPr>
                <w:rFonts w:asciiTheme="minorHAnsi" w:hAnsiTheme="minorHAnsi" w:cstheme="minorHAnsi"/>
                <w:b/>
                <w:bCs/>
                <w:sz w:val="22"/>
              </w:rPr>
              <w:lastRenderedPageBreak/>
              <w:t>D</w:t>
            </w:r>
            <w:r w:rsidR="00B967A1" w:rsidRPr="00996AF8">
              <w:rPr>
                <w:rFonts w:asciiTheme="minorHAnsi" w:hAnsiTheme="minorHAnsi" w:cstheme="minorHAnsi"/>
                <w:b/>
                <w:bCs/>
                <w:sz w:val="22"/>
              </w:rPr>
              <w:t xml:space="preserve">emonstrate knowledge and understanding of how pupils learn and how </w:t>
            </w:r>
            <w:r w:rsidR="006F6600" w:rsidRPr="00996AF8">
              <w:rPr>
                <w:rFonts w:asciiTheme="minorHAnsi" w:hAnsiTheme="minorHAnsi" w:cstheme="minorHAnsi"/>
                <w:b/>
                <w:bCs/>
                <w:sz w:val="22"/>
              </w:rPr>
              <w:t>this impact</w:t>
            </w:r>
            <w:r w:rsidR="00B967A1" w:rsidRPr="00996AF8">
              <w:rPr>
                <w:rFonts w:asciiTheme="minorHAnsi" w:hAnsiTheme="minorHAnsi" w:cstheme="minorHAnsi"/>
                <w:b/>
                <w:bCs/>
                <w:sz w:val="22"/>
              </w:rPr>
              <w:t xml:space="preserve"> on teaching</w:t>
            </w:r>
          </w:p>
          <w:p w14:paraId="60385D47" w14:textId="77777777" w:rsidR="0099012C" w:rsidRPr="00996AF8" w:rsidRDefault="00B967A1" w:rsidP="00B967A1">
            <w:pPr>
              <w:pStyle w:val="NoSpacing"/>
              <w:ind w:left="720"/>
              <w:rPr>
                <w:rFonts w:asciiTheme="minorHAnsi" w:hAnsiTheme="minorHAnsi" w:cstheme="minorHAnsi"/>
                <w:sz w:val="22"/>
              </w:rPr>
            </w:pPr>
            <w:r w:rsidRPr="00996AF8">
              <w:rPr>
                <w:rFonts w:asciiTheme="minorHAnsi" w:hAnsiTheme="minorHAnsi" w:cstheme="minorHAnsi"/>
                <w:sz w:val="22"/>
              </w:rPr>
              <w:t>Is consistently and effectively able to use knowledge and understanding of how pupils learn to improve their teaching.</w:t>
            </w:r>
          </w:p>
        </w:tc>
      </w:tr>
      <w:tr w:rsidR="00185DA8" w:rsidRPr="00996AF8" w14:paraId="32AEAAA8" w14:textId="77777777" w:rsidTr="0099012C">
        <w:tc>
          <w:tcPr>
            <w:tcW w:w="1271" w:type="dxa"/>
            <w:shd w:val="clear" w:color="auto" w:fill="auto"/>
          </w:tcPr>
          <w:p w14:paraId="7CB234AC" w14:textId="77777777" w:rsidR="0099012C" w:rsidRPr="00996AF8" w:rsidRDefault="0099012C" w:rsidP="0099012C">
            <w:r w:rsidRPr="00996AF8">
              <w:t>Strategies</w:t>
            </w:r>
          </w:p>
        </w:tc>
        <w:tc>
          <w:tcPr>
            <w:tcW w:w="7745" w:type="dxa"/>
            <w:shd w:val="clear" w:color="auto" w:fill="auto"/>
          </w:tcPr>
          <w:p w14:paraId="5B9BB0FB" w14:textId="77777777" w:rsidR="000D4738" w:rsidRPr="000D4738" w:rsidRDefault="000D4738" w:rsidP="000D4738">
            <w:pPr>
              <w:pStyle w:val="NoSpacing"/>
              <w:numPr>
                <w:ilvl w:val="0"/>
                <w:numId w:val="22"/>
              </w:numPr>
              <w:rPr>
                <w:rFonts w:asciiTheme="minorHAnsi" w:hAnsiTheme="minorHAnsi" w:cstheme="minorHAnsi"/>
                <w:b/>
                <w:sz w:val="22"/>
              </w:rPr>
            </w:pPr>
            <w:r w:rsidRPr="00996AF8">
              <w:rPr>
                <w:rFonts w:asciiTheme="minorHAnsi" w:hAnsiTheme="minorHAnsi" w:cstheme="minorHAnsi"/>
                <w:b/>
                <w:sz w:val="22"/>
              </w:rPr>
              <w:t xml:space="preserve">Planning a sequence of work </w:t>
            </w:r>
            <w:r w:rsidRPr="00AA1D65">
              <w:rPr>
                <w:rFonts w:asciiTheme="minorHAnsi" w:hAnsiTheme="minorHAnsi" w:cstheme="minorHAnsi"/>
                <w:bCs/>
                <w:sz w:val="22"/>
              </w:rPr>
              <w:t xml:space="preserve">- </w:t>
            </w:r>
            <w:r w:rsidRPr="00996AF8">
              <w:rPr>
                <w:rFonts w:asciiTheme="minorHAnsi" w:hAnsiTheme="minorHAnsi" w:cstheme="minorHAnsi"/>
                <w:sz w:val="22"/>
              </w:rPr>
              <w:t>consistently show within your lesson plans how you have tailored the learning to suit the interests and needs of the pupils- use your lesson plan as a working document.</w:t>
            </w:r>
          </w:p>
          <w:p w14:paraId="7EE168D1" w14:textId="77777777" w:rsidR="000D4738" w:rsidRPr="000D4738" w:rsidRDefault="000D4738" w:rsidP="000D4738">
            <w:pPr>
              <w:pStyle w:val="NoSpacing"/>
              <w:numPr>
                <w:ilvl w:val="0"/>
                <w:numId w:val="22"/>
              </w:numPr>
              <w:rPr>
                <w:rFonts w:asciiTheme="minorHAnsi" w:hAnsiTheme="minorHAnsi" w:cstheme="minorHAnsi"/>
                <w:sz w:val="22"/>
              </w:rPr>
            </w:pPr>
            <w:r w:rsidRPr="00996AF8">
              <w:rPr>
                <w:rFonts w:asciiTheme="minorHAnsi" w:hAnsiTheme="minorHAnsi" w:cstheme="minorHAnsi"/>
                <w:b/>
                <w:sz w:val="22"/>
              </w:rPr>
              <w:t>Lesson planning</w:t>
            </w:r>
            <w:r w:rsidRPr="00996AF8">
              <w:rPr>
                <w:rFonts w:asciiTheme="minorHAnsi" w:hAnsiTheme="minorHAnsi" w:cstheme="minorHAnsi"/>
                <w:sz w:val="22"/>
              </w:rPr>
              <w:t xml:space="preserve"> </w:t>
            </w:r>
            <w:r w:rsidR="00B458E0">
              <w:rPr>
                <w:rFonts w:asciiTheme="minorHAnsi" w:hAnsiTheme="minorHAnsi" w:cstheme="minorHAnsi"/>
                <w:sz w:val="22"/>
              </w:rPr>
              <w:t xml:space="preserve">- </w:t>
            </w:r>
            <w:r w:rsidRPr="00996AF8">
              <w:rPr>
                <w:rFonts w:asciiTheme="minorHAnsi" w:hAnsiTheme="minorHAnsi" w:cstheme="minorHAnsi"/>
                <w:sz w:val="22"/>
              </w:rPr>
              <w:t xml:space="preserve">Catering for different learning needs and closing individual learning gaps. For example, EAL, SEND and PP. </w:t>
            </w:r>
            <w:r w:rsidRPr="000D4738">
              <w:rPr>
                <w:rFonts w:asciiTheme="minorHAnsi" w:hAnsiTheme="minorHAnsi" w:cstheme="minorHAnsi"/>
                <w:sz w:val="22"/>
              </w:rPr>
              <w:t xml:space="preserve"> </w:t>
            </w:r>
          </w:p>
          <w:p w14:paraId="287F1FC0" w14:textId="77777777" w:rsidR="00B967A1" w:rsidRPr="00996AF8" w:rsidRDefault="00B967A1" w:rsidP="000D4738">
            <w:pPr>
              <w:pStyle w:val="NoSpacing"/>
              <w:numPr>
                <w:ilvl w:val="0"/>
                <w:numId w:val="22"/>
              </w:numPr>
              <w:rPr>
                <w:rFonts w:asciiTheme="minorHAnsi" w:hAnsiTheme="minorHAnsi" w:cstheme="minorHAnsi"/>
                <w:b/>
                <w:sz w:val="22"/>
              </w:rPr>
            </w:pPr>
            <w:r w:rsidRPr="00996AF8">
              <w:rPr>
                <w:rFonts w:asciiTheme="minorHAnsi" w:hAnsiTheme="minorHAnsi" w:cstheme="minorHAnsi"/>
                <w:b/>
                <w:sz w:val="22"/>
              </w:rPr>
              <w:t>Scaffolding</w:t>
            </w:r>
            <w:r w:rsidRPr="00AA1D65">
              <w:rPr>
                <w:rFonts w:asciiTheme="minorHAnsi" w:hAnsiTheme="minorHAnsi" w:cstheme="minorHAnsi"/>
                <w:bCs/>
                <w:sz w:val="22"/>
              </w:rPr>
              <w:t xml:space="preserve"> </w:t>
            </w:r>
            <w:r w:rsidR="00B458E0" w:rsidRPr="00AA1D65">
              <w:rPr>
                <w:rFonts w:asciiTheme="minorHAnsi" w:hAnsiTheme="minorHAnsi" w:cstheme="minorHAnsi"/>
                <w:bCs/>
                <w:sz w:val="22"/>
              </w:rPr>
              <w:t>-</w:t>
            </w:r>
            <w:r w:rsidR="00B458E0">
              <w:rPr>
                <w:rFonts w:asciiTheme="minorHAnsi" w:hAnsiTheme="minorHAnsi" w:cstheme="minorHAnsi"/>
                <w:b/>
                <w:sz w:val="22"/>
              </w:rPr>
              <w:t xml:space="preserve"> </w:t>
            </w:r>
            <w:r w:rsidRPr="00996AF8">
              <w:rPr>
                <w:rFonts w:asciiTheme="minorHAnsi" w:hAnsiTheme="minorHAnsi" w:cstheme="minorHAnsi"/>
                <w:sz w:val="22"/>
              </w:rPr>
              <w:t>Provide pupils with temporary support</w:t>
            </w:r>
            <w:r w:rsidR="00185DA8" w:rsidRPr="00996AF8">
              <w:rPr>
                <w:rFonts w:asciiTheme="minorHAnsi" w:hAnsiTheme="minorHAnsi" w:cstheme="minorHAnsi"/>
                <w:sz w:val="22"/>
              </w:rPr>
              <w:t xml:space="preserve"> structures</w:t>
            </w:r>
            <w:r w:rsidRPr="00996AF8">
              <w:rPr>
                <w:rFonts w:asciiTheme="minorHAnsi" w:hAnsiTheme="minorHAnsi" w:cstheme="minorHAnsi"/>
                <w:sz w:val="22"/>
              </w:rPr>
              <w:t xml:space="preserve"> and </w:t>
            </w:r>
            <w:r w:rsidR="00185DA8" w:rsidRPr="00996AF8">
              <w:rPr>
                <w:rFonts w:asciiTheme="minorHAnsi" w:hAnsiTheme="minorHAnsi" w:cstheme="minorHAnsi"/>
                <w:sz w:val="22"/>
              </w:rPr>
              <w:t>appropriate scaffolding. F</w:t>
            </w:r>
            <w:r w:rsidRPr="00996AF8">
              <w:rPr>
                <w:rFonts w:asciiTheme="minorHAnsi" w:hAnsiTheme="minorHAnsi" w:cstheme="minorHAnsi"/>
                <w:sz w:val="22"/>
              </w:rPr>
              <w:t xml:space="preserve">or </w:t>
            </w:r>
            <w:proofErr w:type="gramStart"/>
            <w:r w:rsidRPr="00996AF8">
              <w:rPr>
                <w:rFonts w:asciiTheme="minorHAnsi" w:hAnsiTheme="minorHAnsi" w:cstheme="minorHAnsi"/>
                <w:sz w:val="22"/>
              </w:rPr>
              <w:t>examp</w:t>
            </w:r>
            <w:r w:rsidR="00576E02" w:rsidRPr="00996AF8">
              <w:rPr>
                <w:rFonts w:asciiTheme="minorHAnsi" w:hAnsiTheme="minorHAnsi" w:cstheme="minorHAnsi"/>
                <w:sz w:val="22"/>
              </w:rPr>
              <w:t>le</w:t>
            </w:r>
            <w:r w:rsidR="00185DA8" w:rsidRPr="00996AF8">
              <w:rPr>
                <w:rFonts w:asciiTheme="minorHAnsi" w:hAnsiTheme="minorHAnsi" w:cstheme="minorHAnsi"/>
                <w:sz w:val="22"/>
              </w:rPr>
              <w:t>;</w:t>
            </w:r>
            <w:proofErr w:type="gramEnd"/>
            <w:r w:rsidR="00576E02" w:rsidRPr="00996AF8">
              <w:rPr>
                <w:rFonts w:asciiTheme="minorHAnsi" w:hAnsiTheme="minorHAnsi" w:cstheme="minorHAnsi"/>
                <w:sz w:val="22"/>
              </w:rPr>
              <w:t xml:space="preserve"> </w:t>
            </w:r>
            <w:r w:rsidRPr="00996AF8">
              <w:rPr>
                <w:rFonts w:asciiTheme="minorHAnsi" w:hAnsiTheme="minorHAnsi" w:cstheme="minorHAnsi"/>
                <w:sz w:val="22"/>
              </w:rPr>
              <w:t xml:space="preserve">modelling, </w:t>
            </w:r>
            <w:r w:rsidR="00185DA8" w:rsidRPr="00996AF8">
              <w:rPr>
                <w:rFonts w:asciiTheme="minorHAnsi" w:hAnsiTheme="minorHAnsi" w:cstheme="minorHAnsi"/>
                <w:sz w:val="22"/>
              </w:rPr>
              <w:t xml:space="preserve">questioning and </w:t>
            </w:r>
            <w:r w:rsidRPr="00996AF8">
              <w:rPr>
                <w:rFonts w:asciiTheme="minorHAnsi" w:hAnsiTheme="minorHAnsi" w:cstheme="minorHAnsi"/>
                <w:sz w:val="22"/>
              </w:rPr>
              <w:t>providing checklists</w:t>
            </w:r>
            <w:r w:rsidR="00576E02" w:rsidRPr="00996AF8">
              <w:rPr>
                <w:rFonts w:asciiTheme="minorHAnsi" w:hAnsiTheme="minorHAnsi" w:cstheme="minorHAnsi"/>
                <w:sz w:val="22"/>
              </w:rPr>
              <w:t xml:space="preserve"> </w:t>
            </w:r>
            <w:r w:rsidR="00185DA8" w:rsidRPr="00996AF8">
              <w:rPr>
                <w:rFonts w:asciiTheme="minorHAnsi" w:hAnsiTheme="minorHAnsi" w:cstheme="minorHAnsi"/>
                <w:sz w:val="22"/>
              </w:rPr>
              <w:t xml:space="preserve">and frameworks.  </w:t>
            </w:r>
          </w:p>
          <w:p w14:paraId="2FF1CC1D" w14:textId="77777777" w:rsidR="00B967A1" w:rsidRPr="00996AF8" w:rsidRDefault="00B967A1" w:rsidP="000D4738">
            <w:pPr>
              <w:pStyle w:val="NoSpacing"/>
              <w:numPr>
                <w:ilvl w:val="0"/>
                <w:numId w:val="22"/>
              </w:numPr>
              <w:rPr>
                <w:rFonts w:asciiTheme="minorHAnsi" w:hAnsiTheme="minorHAnsi" w:cstheme="minorHAnsi"/>
                <w:b/>
                <w:sz w:val="22"/>
              </w:rPr>
            </w:pPr>
            <w:r w:rsidRPr="00996AF8">
              <w:rPr>
                <w:rFonts w:asciiTheme="minorHAnsi" w:hAnsiTheme="minorHAnsi" w:cstheme="minorHAnsi"/>
                <w:b/>
                <w:sz w:val="22"/>
              </w:rPr>
              <w:t xml:space="preserve">Questioning </w:t>
            </w:r>
            <w:r w:rsidR="00B458E0" w:rsidRPr="00AA1D65">
              <w:rPr>
                <w:rFonts w:asciiTheme="minorHAnsi" w:hAnsiTheme="minorHAnsi" w:cstheme="minorHAnsi"/>
                <w:bCs/>
                <w:sz w:val="22"/>
              </w:rPr>
              <w:t xml:space="preserve">- </w:t>
            </w:r>
            <w:r w:rsidRPr="00996AF8">
              <w:rPr>
                <w:rFonts w:asciiTheme="minorHAnsi" w:hAnsiTheme="minorHAnsi" w:cstheme="minorHAnsi"/>
                <w:sz w:val="22"/>
              </w:rPr>
              <w:t>A</w:t>
            </w:r>
            <w:r w:rsidR="00185DA8" w:rsidRPr="00996AF8">
              <w:rPr>
                <w:rFonts w:asciiTheme="minorHAnsi" w:hAnsiTheme="minorHAnsi" w:cstheme="minorHAnsi"/>
                <w:sz w:val="22"/>
              </w:rPr>
              <w:t xml:space="preserve">pply high-order questioning </w:t>
            </w:r>
            <w:r w:rsidRPr="00996AF8">
              <w:rPr>
                <w:rFonts w:asciiTheme="minorHAnsi" w:hAnsiTheme="minorHAnsi" w:cstheme="minorHAnsi"/>
                <w:sz w:val="22"/>
              </w:rPr>
              <w:t xml:space="preserve">and check for all </w:t>
            </w:r>
            <w:r w:rsidR="00996AF8" w:rsidRPr="00996AF8">
              <w:rPr>
                <w:rFonts w:asciiTheme="minorHAnsi" w:hAnsiTheme="minorHAnsi" w:cstheme="minorHAnsi"/>
                <w:sz w:val="22"/>
              </w:rPr>
              <w:t>pupil’s</w:t>
            </w:r>
            <w:r w:rsidRPr="00996AF8">
              <w:rPr>
                <w:rFonts w:asciiTheme="minorHAnsi" w:hAnsiTheme="minorHAnsi" w:cstheme="minorHAnsi"/>
                <w:sz w:val="22"/>
              </w:rPr>
              <w:t xml:space="preserve"> understanding at each point; questions help pupils practise new information and connect new material to their prior learning</w:t>
            </w:r>
            <w:r w:rsidR="008F6773">
              <w:rPr>
                <w:rFonts w:asciiTheme="minorHAnsi" w:hAnsiTheme="minorHAnsi" w:cstheme="minorHAnsi"/>
                <w:sz w:val="22"/>
              </w:rPr>
              <w:t>.</w:t>
            </w:r>
          </w:p>
          <w:p w14:paraId="6A303353" w14:textId="77777777" w:rsidR="000D4738" w:rsidRPr="000D4738" w:rsidRDefault="000D4738" w:rsidP="000D4738">
            <w:pPr>
              <w:pStyle w:val="NoSpacing"/>
              <w:numPr>
                <w:ilvl w:val="0"/>
                <w:numId w:val="22"/>
              </w:numPr>
              <w:rPr>
                <w:rFonts w:asciiTheme="minorHAnsi" w:hAnsiTheme="minorHAnsi" w:cstheme="minorHAnsi"/>
                <w:b/>
                <w:sz w:val="22"/>
              </w:rPr>
            </w:pPr>
            <w:r w:rsidRPr="00996AF8">
              <w:rPr>
                <w:rFonts w:asciiTheme="minorHAnsi" w:hAnsiTheme="minorHAnsi" w:cstheme="minorHAnsi"/>
                <w:b/>
                <w:sz w:val="22"/>
              </w:rPr>
              <w:t>Evaluative process</w:t>
            </w:r>
            <w:r w:rsidR="00B458E0">
              <w:rPr>
                <w:rFonts w:asciiTheme="minorHAnsi" w:hAnsiTheme="minorHAnsi" w:cstheme="minorHAnsi"/>
                <w:b/>
                <w:sz w:val="22"/>
              </w:rPr>
              <w:t xml:space="preserve"> </w:t>
            </w:r>
            <w:r w:rsidRPr="00AA1D65">
              <w:rPr>
                <w:rFonts w:asciiTheme="minorHAnsi" w:hAnsiTheme="minorHAnsi" w:cstheme="minorHAnsi"/>
                <w:bCs/>
                <w:sz w:val="22"/>
              </w:rPr>
              <w:t xml:space="preserve">- </w:t>
            </w:r>
            <w:r w:rsidRPr="00996AF8">
              <w:rPr>
                <w:rFonts w:asciiTheme="minorHAnsi" w:hAnsiTheme="minorHAnsi" w:cstheme="minorHAnsi"/>
                <w:sz w:val="22"/>
              </w:rPr>
              <w:t xml:space="preserve">reflecting consistently on what you did and the impact this had on the pupil’s learning. How do you know that learning outcomes were achieved? </w:t>
            </w:r>
          </w:p>
          <w:p w14:paraId="562DD93C" w14:textId="77777777" w:rsidR="000D4738" w:rsidRPr="000D4738" w:rsidRDefault="000D4738" w:rsidP="000D4738">
            <w:pPr>
              <w:numPr>
                <w:ilvl w:val="0"/>
                <w:numId w:val="22"/>
              </w:numPr>
              <w:rPr>
                <w:rFonts w:cstheme="minorHAnsi"/>
              </w:rPr>
            </w:pPr>
            <w:r w:rsidRPr="00996AF8">
              <w:rPr>
                <w:rFonts w:cstheme="minorHAnsi"/>
                <w:b/>
              </w:rPr>
              <w:t>Lesson study</w:t>
            </w:r>
            <w:r w:rsidRPr="00996AF8">
              <w:rPr>
                <w:rFonts w:cstheme="minorHAnsi"/>
              </w:rPr>
              <w:t xml:space="preserve"> </w:t>
            </w:r>
            <w:r w:rsidR="00B458E0" w:rsidRPr="00AA1D65">
              <w:rPr>
                <w:rFonts w:cstheme="minorHAnsi"/>
                <w:bCs/>
              </w:rPr>
              <w:t xml:space="preserve">- </w:t>
            </w:r>
            <w:r w:rsidRPr="00996AF8">
              <w:rPr>
                <w:rFonts w:cstheme="minorHAnsi"/>
              </w:rPr>
              <w:t xml:space="preserve">expert practitioners plan, observe and reflect with teachers within their areas of expertise. </w:t>
            </w:r>
          </w:p>
          <w:p w14:paraId="37F3A3B8" w14:textId="212ACAC1" w:rsidR="00B967A1" w:rsidRPr="00996AF8" w:rsidRDefault="00B967A1" w:rsidP="000D4738">
            <w:pPr>
              <w:numPr>
                <w:ilvl w:val="0"/>
                <w:numId w:val="22"/>
              </w:numPr>
              <w:rPr>
                <w:rFonts w:cstheme="minorHAnsi"/>
              </w:rPr>
            </w:pPr>
            <w:r w:rsidRPr="00996AF8">
              <w:rPr>
                <w:rFonts w:cstheme="minorHAnsi"/>
                <w:b/>
              </w:rPr>
              <w:t>CPD</w:t>
            </w:r>
            <w:r w:rsidR="00B458E0">
              <w:rPr>
                <w:rFonts w:cstheme="minorHAnsi"/>
                <w:b/>
              </w:rPr>
              <w:t xml:space="preserve"> </w:t>
            </w:r>
            <w:r w:rsidR="008A4A87" w:rsidRPr="00AA1D65">
              <w:rPr>
                <w:rFonts w:cstheme="minorHAnsi"/>
                <w:bCs/>
              </w:rPr>
              <w:t>-</w:t>
            </w:r>
            <w:r w:rsidR="00B458E0" w:rsidRPr="00AA1D65">
              <w:rPr>
                <w:rFonts w:cstheme="minorHAnsi"/>
                <w:bCs/>
              </w:rPr>
              <w:t xml:space="preserve"> </w:t>
            </w:r>
            <w:r w:rsidRPr="00996AF8">
              <w:rPr>
                <w:rFonts w:cstheme="minorHAnsi"/>
              </w:rPr>
              <w:t xml:space="preserve">keep </w:t>
            </w:r>
            <w:r w:rsidR="00382FA9" w:rsidRPr="00996AF8">
              <w:rPr>
                <w:rFonts w:cstheme="minorHAnsi"/>
              </w:rPr>
              <w:t>up to date</w:t>
            </w:r>
            <w:r w:rsidRPr="00996AF8">
              <w:rPr>
                <w:rFonts w:cstheme="minorHAnsi"/>
              </w:rPr>
              <w:t xml:space="preserve"> with emerging </w:t>
            </w:r>
            <w:r w:rsidR="00B61965" w:rsidRPr="00996AF8">
              <w:rPr>
                <w:rFonts w:cstheme="minorHAnsi"/>
              </w:rPr>
              <w:t xml:space="preserve">research </w:t>
            </w:r>
            <w:r w:rsidRPr="00996AF8">
              <w:rPr>
                <w:rFonts w:cstheme="minorHAnsi"/>
              </w:rPr>
              <w:t xml:space="preserve">and practice. </w:t>
            </w:r>
          </w:p>
          <w:p w14:paraId="18DCAA47" w14:textId="77777777" w:rsidR="00B967A1" w:rsidRPr="00996AF8" w:rsidRDefault="00B967A1" w:rsidP="000D4738">
            <w:pPr>
              <w:numPr>
                <w:ilvl w:val="0"/>
                <w:numId w:val="22"/>
              </w:numPr>
              <w:rPr>
                <w:rFonts w:cstheme="minorHAnsi"/>
              </w:rPr>
            </w:pPr>
            <w:r w:rsidRPr="00996AF8">
              <w:rPr>
                <w:rFonts w:cstheme="minorHAnsi"/>
                <w:b/>
              </w:rPr>
              <w:t>Plan for</w:t>
            </w:r>
            <w:r w:rsidR="00B61965" w:rsidRPr="00996AF8">
              <w:rPr>
                <w:rFonts w:cstheme="minorHAnsi"/>
                <w:b/>
              </w:rPr>
              <w:t>,</w:t>
            </w:r>
            <w:r w:rsidRPr="00996AF8">
              <w:rPr>
                <w:rFonts w:cstheme="minorHAnsi"/>
                <w:b/>
              </w:rPr>
              <w:t xml:space="preserve"> and deliver</w:t>
            </w:r>
            <w:r w:rsidR="00B61965" w:rsidRPr="00996AF8">
              <w:rPr>
                <w:rFonts w:cstheme="minorHAnsi"/>
                <w:b/>
              </w:rPr>
              <w:t>,</w:t>
            </w:r>
            <w:r w:rsidRPr="00996AF8">
              <w:rPr>
                <w:rFonts w:cstheme="minorHAnsi"/>
                <w:b/>
              </w:rPr>
              <w:t xml:space="preserve"> varied and creative teaching</w:t>
            </w:r>
            <w:r w:rsidRPr="00AA1D65">
              <w:rPr>
                <w:rFonts w:cstheme="minorHAnsi"/>
                <w:bCs/>
              </w:rPr>
              <w:t xml:space="preserve"> -</w:t>
            </w:r>
            <w:r w:rsidRPr="00996AF8">
              <w:rPr>
                <w:rFonts w:cstheme="minorHAnsi"/>
              </w:rPr>
              <w:t xml:space="preserve"> </w:t>
            </w:r>
            <w:proofErr w:type="gramStart"/>
            <w:r w:rsidRPr="00996AF8">
              <w:rPr>
                <w:rFonts w:cstheme="minorHAnsi"/>
              </w:rPr>
              <w:t>e.g.</w:t>
            </w:r>
            <w:proofErr w:type="gramEnd"/>
            <w:r w:rsidRPr="00996AF8">
              <w:rPr>
                <w:rFonts w:cstheme="minorHAnsi"/>
              </w:rPr>
              <w:t xml:space="preserve"> paired work, team teaching</w:t>
            </w:r>
            <w:r w:rsidR="008A4A87" w:rsidRPr="00996AF8">
              <w:rPr>
                <w:rFonts w:cstheme="minorHAnsi"/>
              </w:rPr>
              <w:t xml:space="preserve"> and experiential learning</w:t>
            </w:r>
            <w:r w:rsidRPr="00996AF8">
              <w:rPr>
                <w:rFonts w:cstheme="minorHAnsi"/>
              </w:rPr>
              <w:t>.</w:t>
            </w:r>
          </w:p>
          <w:p w14:paraId="647D36DD" w14:textId="77777777" w:rsidR="0099012C" w:rsidRPr="00996AF8" w:rsidRDefault="00B967A1" w:rsidP="000D4738">
            <w:pPr>
              <w:pStyle w:val="ListParagraph"/>
              <w:numPr>
                <w:ilvl w:val="0"/>
                <w:numId w:val="22"/>
              </w:numPr>
            </w:pPr>
            <w:r w:rsidRPr="00996AF8">
              <w:rPr>
                <w:rFonts w:cstheme="minorHAnsi"/>
                <w:b/>
              </w:rPr>
              <w:t xml:space="preserve">Evidence of </w:t>
            </w:r>
            <w:r w:rsidR="00B61965" w:rsidRPr="00996AF8">
              <w:rPr>
                <w:rFonts w:cstheme="minorHAnsi"/>
                <w:b/>
              </w:rPr>
              <w:t xml:space="preserve">adaptive teaching </w:t>
            </w:r>
            <w:r w:rsidRPr="00AA1D65">
              <w:rPr>
                <w:rFonts w:cstheme="minorHAnsi"/>
                <w:bCs/>
              </w:rPr>
              <w:t xml:space="preserve">- </w:t>
            </w:r>
            <w:r w:rsidRPr="00996AF8">
              <w:rPr>
                <w:rFonts w:cstheme="minorHAnsi"/>
              </w:rPr>
              <w:t xml:space="preserve">in response to pupils’ </w:t>
            </w:r>
            <w:r w:rsidR="00B61965" w:rsidRPr="00996AF8">
              <w:rPr>
                <w:rFonts w:cstheme="minorHAnsi"/>
              </w:rPr>
              <w:t xml:space="preserve">learning </w:t>
            </w:r>
            <w:r w:rsidRPr="00996AF8">
              <w:rPr>
                <w:rFonts w:cstheme="minorHAnsi"/>
              </w:rPr>
              <w:t>needs through lesson evaluations,</w:t>
            </w:r>
            <w:r w:rsidR="00B61965" w:rsidRPr="00996AF8">
              <w:rPr>
                <w:rFonts w:cstheme="minorHAnsi"/>
              </w:rPr>
              <w:t xml:space="preserve"> work scrutiny, </w:t>
            </w:r>
            <w:r w:rsidRPr="00996AF8">
              <w:rPr>
                <w:rFonts w:cstheme="minorHAnsi"/>
              </w:rPr>
              <w:t xml:space="preserve">observations/ learning walks and </w:t>
            </w:r>
            <w:r w:rsidR="00B61965" w:rsidRPr="00996AF8">
              <w:rPr>
                <w:rFonts w:cstheme="minorHAnsi"/>
              </w:rPr>
              <w:t>other monitoring strategies</w:t>
            </w:r>
            <w:r w:rsidR="008A4A87" w:rsidRPr="00996AF8">
              <w:rPr>
                <w:rFonts w:cstheme="minorHAnsi"/>
              </w:rPr>
              <w:t>.</w:t>
            </w:r>
            <w:r w:rsidR="00B61965" w:rsidRPr="00996AF8">
              <w:rPr>
                <w:rFonts w:cstheme="minorHAnsi"/>
              </w:rPr>
              <w:t xml:space="preserve"> </w:t>
            </w:r>
          </w:p>
        </w:tc>
      </w:tr>
      <w:tr w:rsidR="00BE443F" w:rsidRPr="00996AF8" w14:paraId="7CED01DB" w14:textId="77777777" w:rsidTr="00317688">
        <w:tc>
          <w:tcPr>
            <w:tcW w:w="9016" w:type="dxa"/>
            <w:gridSpan w:val="2"/>
            <w:shd w:val="clear" w:color="auto" w:fill="C490AA" w:themeFill="background1" w:themeFillTint="99"/>
          </w:tcPr>
          <w:p w14:paraId="71D5B7DC" w14:textId="1698A49A" w:rsidR="006A24CA" w:rsidRPr="00996AF8" w:rsidRDefault="00A90A2D" w:rsidP="006A24CA">
            <w:pPr>
              <w:pStyle w:val="NoSpacing"/>
              <w:numPr>
                <w:ilvl w:val="0"/>
                <w:numId w:val="21"/>
              </w:numPr>
              <w:rPr>
                <w:rFonts w:asciiTheme="minorHAnsi" w:hAnsiTheme="minorHAnsi" w:cstheme="minorHAnsi"/>
                <w:b/>
                <w:bCs/>
                <w:sz w:val="22"/>
              </w:rPr>
            </w:pPr>
            <w:r>
              <w:rPr>
                <w:rFonts w:asciiTheme="minorHAnsi" w:hAnsiTheme="minorHAnsi" w:cstheme="minorHAnsi"/>
                <w:b/>
                <w:bCs/>
                <w:sz w:val="22"/>
              </w:rPr>
              <w:t>E</w:t>
            </w:r>
            <w:r w:rsidR="006A24CA" w:rsidRPr="00996AF8">
              <w:rPr>
                <w:rFonts w:asciiTheme="minorHAnsi" w:hAnsiTheme="minorHAnsi" w:cstheme="minorHAnsi"/>
                <w:b/>
                <w:bCs/>
                <w:sz w:val="22"/>
              </w:rPr>
              <w:t>ncourage pupils to take a responsible and conscientious attitude to their own work and study</w:t>
            </w:r>
          </w:p>
          <w:p w14:paraId="2EFB620B" w14:textId="77777777" w:rsidR="00BE443F" w:rsidRPr="00996AF8" w:rsidRDefault="006A24CA" w:rsidP="006A24CA">
            <w:pPr>
              <w:pStyle w:val="NoSpacing"/>
              <w:ind w:left="720"/>
              <w:rPr>
                <w:rFonts w:asciiTheme="minorHAnsi" w:hAnsiTheme="minorHAnsi" w:cstheme="minorHAnsi"/>
                <w:bCs/>
                <w:sz w:val="22"/>
              </w:rPr>
            </w:pPr>
            <w:r w:rsidRPr="00996AF8">
              <w:rPr>
                <w:rFonts w:asciiTheme="minorHAnsi" w:hAnsiTheme="minorHAnsi" w:cstheme="minorHAnsi"/>
                <w:bCs/>
                <w:sz w:val="22"/>
              </w:rPr>
              <w:t>Consistently and effectively encourages pupils, by setting specific high expectations, to take a responsible and conscientious attitude to work and study.</w:t>
            </w:r>
          </w:p>
        </w:tc>
      </w:tr>
      <w:tr w:rsidR="00185DA8" w:rsidRPr="00996AF8" w14:paraId="7464D503" w14:textId="77777777" w:rsidTr="00317688">
        <w:tc>
          <w:tcPr>
            <w:tcW w:w="1271" w:type="dxa"/>
            <w:shd w:val="clear" w:color="auto" w:fill="auto"/>
          </w:tcPr>
          <w:p w14:paraId="2B6D21CD" w14:textId="77777777" w:rsidR="00BE443F" w:rsidRPr="00996AF8" w:rsidRDefault="00BE443F" w:rsidP="00317688">
            <w:r w:rsidRPr="00996AF8">
              <w:t>Strategies</w:t>
            </w:r>
          </w:p>
        </w:tc>
        <w:tc>
          <w:tcPr>
            <w:tcW w:w="7745" w:type="dxa"/>
            <w:shd w:val="clear" w:color="auto" w:fill="auto"/>
          </w:tcPr>
          <w:p w14:paraId="14B6770A" w14:textId="77777777" w:rsidR="006A24CA" w:rsidRPr="00996AF8" w:rsidRDefault="006A24CA" w:rsidP="006A24CA">
            <w:pPr>
              <w:pStyle w:val="NoSpacing"/>
              <w:numPr>
                <w:ilvl w:val="0"/>
                <w:numId w:val="23"/>
              </w:numPr>
              <w:rPr>
                <w:rFonts w:asciiTheme="minorHAnsi" w:hAnsiTheme="minorHAnsi" w:cstheme="minorHAnsi"/>
                <w:b/>
                <w:bCs/>
                <w:sz w:val="22"/>
              </w:rPr>
            </w:pPr>
            <w:r w:rsidRPr="00996AF8">
              <w:rPr>
                <w:rFonts w:asciiTheme="minorHAnsi" w:hAnsiTheme="minorHAnsi" w:cstheme="minorHAnsi"/>
                <w:b/>
                <w:bCs/>
                <w:sz w:val="22"/>
              </w:rPr>
              <w:t xml:space="preserve">Expectations </w:t>
            </w:r>
            <w:r w:rsidR="00B458E0" w:rsidRPr="00AA1D65">
              <w:rPr>
                <w:rFonts w:asciiTheme="minorHAnsi" w:hAnsiTheme="minorHAnsi" w:cstheme="minorHAnsi"/>
                <w:sz w:val="22"/>
              </w:rPr>
              <w:t xml:space="preserve">- </w:t>
            </w:r>
            <w:r w:rsidRPr="00996AF8">
              <w:rPr>
                <w:rFonts w:asciiTheme="minorHAnsi" w:hAnsiTheme="minorHAnsi" w:cstheme="minorHAnsi"/>
                <w:bCs/>
                <w:sz w:val="22"/>
              </w:rPr>
              <w:t xml:space="preserve">being consistent and explicit in your high expectations of the pace, focus, </w:t>
            </w:r>
            <w:proofErr w:type="gramStart"/>
            <w:r w:rsidRPr="00996AF8">
              <w:rPr>
                <w:rFonts w:asciiTheme="minorHAnsi" w:hAnsiTheme="minorHAnsi" w:cstheme="minorHAnsi"/>
                <w:bCs/>
                <w:sz w:val="22"/>
              </w:rPr>
              <w:t>independence</w:t>
            </w:r>
            <w:proofErr w:type="gramEnd"/>
            <w:r w:rsidRPr="00996AF8">
              <w:rPr>
                <w:rFonts w:asciiTheme="minorHAnsi" w:hAnsiTheme="minorHAnsi" w:cstheme="minorHAnsi"/>
                <w:bCs/>
                <w:sz w:val="22"/>
              </w:rPr>
              <w:t xml:space="preserve"> and quality of work</w:t>
            </w:r>
            <w:r w:rsidR="008F6773">
              <w:rPr>
                <w:rFonts w:asciiTheme="minorHAnsi" w:hAnsiTheme="minorHAnsi" w:cstheme="minorHAnsi"/>
                <w:bCs/>
                <w:sz w:val="22"/>
              </w:rPr>
              <w:t>.</w:t>
            </w:r>
          </w:p>
          <w:p w14:paraId="37016BA3" w14:textId="77777777" w:rsidR="006A24CA" w:rsidRPr="00996AF8" w:rsidRDefault="006A24CA" w:rsidP="006A24CA">
            <w:pPr>
              <w:pStyle w:val="NoSpacing"/>
              <w:numPr>
                <w:ilvl w:val="0"/>
                <w:numId w:val="23"/>
              </w:numPr>
              <w:rPr>
                <w:rFonts w:asciiTheme="minorHAnsi" w:hAnsiTheme="minorHAnsi" w:cstheme="minorHAnsi"/>
                <w:b/>
                <w:bCs/>
                <w:sz w:val="22"/>
              </w:rPr>
            </w:pPr>
            <w:r w:rsidRPr="00996AF8">
              <w:rPr>
                <w:rFonts w:asciiTheme="minorHAnsi" w:hAnsiTheme="minorHAnsi" w:cstheme="minorHAnsi"/>
                <w:b/>
                <w:bCs/>
                <w:sz w:val="22"/>
              </w:rPr>
              <w:t>Responsibility</w:t>
            </w:r>
            <w:r w:rsidRPr="00996AF8">
              <w:rPr>
                <w:rFonts w:asciiTheme="minorHAnsi" w:hAnsiTheme="minorHAnsi" w:cstheme="minorHAnsi"/>
                <w:bCs/>
                <w:sz w:val="22"/>
              </w:rPr>
              <w:t xml:space="preserve"> </w:t>
            </w:r>
            <w:r w:rsidR="00B458E0">
              <w:rPr>
                <w:rFonts w:asciiTheme="minorHAnsi" w:hAnsiTheme="minorHAnsi" w:cstheme="minorHAnsi"/>
                <w:bCs/>
                <w:sz w:val="22"/>
              </w:rPr>
              <w:t xml:space="preserve">- </w:t>
            </w:r>
            <w:r w:rsidRPr="00996AF8">
              <w:rPr>
                <w:rFonts w:asciiTheme="minorHAnsi" w:hAnsiTheme="minorHAnsi" w:cstheme="minorHAnsi"/>
                <w:bCs/>
                <w:sz w:val="22"/>
              </w:rPr>
              <w:t>you</w:t>
            </w:r>
            <w:r w:rsidR="00B458E0">
              <w:rPr>
                <w:rFonts w:asciiTheme="minorHAnsi" w:hAnsiTheme="minorHAnsi" w:cstheme="minorHAnsi"/>
                <w:bCs/>
                <w:sz w:val="22"/>
              </w:rPr>
              <w:t xml:space="preserve"> t</w:t>
            </w:r>
            <w:r w:rsidRPr="00996AF8">
              <w:rPr>
                <w:rFonts w:asciiTheme="minorHAnsi" w:hAnsiTheme="minorHAnsi" w:cstheme="minorHAnsi"/>
                <w:bCs/>
                <w:sz w:val="22"/>
              </w:rPr>
              <w:t xml:space="preserve">ake responsibility for ensuring that the pupils take </w:t>
            </w:r>
            <w:r w:rsidR="00B61965" w:rsidRPr="00996AF8">
              <w:rPr>
                <w:rFonts w:asciiTheme="minorHAnsi" w:hAnsiTheme="minorHAnsi" w:cstheme="minorHAnsi"/>
                <w:bCs/>
                <w:sz w:val="22"/>
              </w:rPr>
              <w:t xml:space="preserve">ownership of </w:t>
            </w:r>
            <w:r w:rsidRPr="00996AF8">
              <w:rPr>
                <w:rFonts w:asciiTheme="minorHAnsi" w:hAnsiTheme="minorHAnsi" w:cstheme="minorHAnsi"/>
                <w:bCs/>
                <w:sz w:val="22"/>
              </w:rPr>
              <w:t>the quality of their work. Convey an understanding of the importance of</w:t>
            </w:r>
            <w:r w:rsidR="008A4A87" w:rsidRPr="00996AF8">
              <w:rPr>
                <w:rFonts w:asciiTheme="minorHAnsi" w:hAnsiTheme="minorHAnsi" w:cstheme="minorHAnsi"/>
                <w:bCs/>
                <w:sz w:val="22"/>
              </w:rPr>
              <w:t xml:space="preserve"> scholarship.</w:t>
            </w:r>
          </w:p>
          <w:p w14:paraId="4C8B1E1C" w14:textId="77777777" w:rsidR="006A24CA" w:rsidRPr="00996AF8" w:rsidRDefault="006A24CA" w:rsidP="006A24CA">
            <w:pPr>
              <w:pStyle w:val="NoSpacing"/>
              <w:numPr>
                <w:ilvl w:val="0"/>
                <w:numId w:val="24"/>
              </w:numPr>
              <w:rPr>
                <w:rFonts w:asciiTheme="minorHAnsi" w:hAnsiTheme="minorHAnsi" w:cstheme="minorHAnsi"/>
                <w:b/>
                <w:bCs/>
                <w:sz w:val="22"/>
              </w:rPr>
            </w:pPr>
            <w:r w:rsidRPr="00996AF8">
              <w:rPr>
                <w:rFonts w:asciiTheme="minorHAnsi" w:hAnsiTheme="minorHAnsi" w:cstheme="minorHAnsi"/>
                <w:b/>
                <w:bCs/>
                <w:sz w:val="22"/>
              </w:rPr>
              <w:t>Lesson planning</w:t>
            </w:r>
            <w:r w:rsidRPr="00AA1D65">
              <w:rPr>
                <w:rFonts w:asciiTheme="minorHAnsi" w:hAnsiTheme="minorHAnsi" w:cstheme="minorHAnsi"/>
                <w:sz w:val="22"/>
              </w:rPr>
              <w:t xml:space="preserve"> </w:t>
            </w:r>
            <w:r w:rsidR="00B458E0" w:rsidRPr="00AA1D65">
              <w:rPr>
                <w:rFonts w:asciiTheme="minorHAnsi" w:hAnsiTheme="minorHAnsi" w:cstheme="minorHAnsi"/>
                <w:sz w:val="22"/>
              </w:rPr>
              <w:t>-</w:t>
            </w:r>
            <w:r w:rsidR="00B458E0">
              <w:rPr>
                <w:rFonts w:asciiTheme="minorHAnsi" w:hAnsiTheme="minorHAnsi" w:cstheme="minorHAnsi"/>
                <w:b/>
                <w:bCs/>
                <w:sz w:val="22"/>
              </w:rPr>
              <w:t xml:space="preserve"> </w:t>
            </w:r>
            <w:r w:rsidRPr="00996AF8">
              <w:rPr>
                <w:rFonts w:asciiTheme="minorHAnsi" w:hAnsiTheme="minorHAnsi" w:cstheme="minorHAnsi"/>
                <w:sz w:val="22"/>
              </w:rPr>
              <w:t xml:space="preserve">consistently </w:t>
            </w:r>
            <w:r w:rsidRPr="00996AF8">
              <w:rPr>
                <w:rFonts w:asciiTheme="minorHAnsi" w:hAnsiTheme="minorHAnsi" w:cstheme="minorHAnsi"/>
                <w:bCs/>
                <w:sz w:val="22"/>
              </w:rPr>
              <w:t>plan opportunities for pupils to take more responsibility for their learning</w:t>
            </w:r>
            <w:r w:rsidR="008A4A87" w:rsidRPr="00996AF8">
              <w:rPr>
                <w:rFonts w:asciiTheme="minorHAnsi" w:hAnsiTheme="minorHAnsi" w:cstheme="minorHAnsi"/>
                <w:bCs/>
                <w:sz w:val="22"/>
              </w:rPr>
              <w:t xml:space="preserve">. For example, </w:t>
            </w:r>
            <w:r w:rsidRPr="00996AF8">
              <w:rPr>
                <w:rFonts w:asciiTheme="minorHAnsi" w:hAnsiTheme="minorHAnsi" w:cstheme="minorHAnsi"/>
                <w:bCs/>
                <w:sz w:val="22"/>
              </w:rPr>
              <w:t xml:space="preserve">in selecting different forms of recording/response, different routes to </w:t>
            </w:r>
            <w:r w:rsidR="00B61965" w:rsidRPr="00996AF8">
              <w:rPr>
                <w:rFonts w:asciiTheme="minorHAnsi" w:hAnsiTheme="minorHAnsi" w:cstheme="minorHAnsi"/>
                <w:bCs/>
                <w:sz w:val="22"/>
              </w:rPr>
              <w:t xml:space="preserve">achieving </w:t>
            </w:r>
            <w:r w:rsidRPr="00996AF8">
              <w:rPr>
                <w:rFonts w:asciiTheme="minorHAnsi" w:hAnsiTheme="minorHAnsi" w:cstheme="minorHAnsi"/>
                <w:bCs/>
                <w:sz w:val="22"/>
              </w:rPr>
              <w:t>the same learning outcomes</w:t>
            </w:r>
            <w:r w:rsidR="00B61965" w:rsidRPr="00996AF8">
              <w:rPr>
                <w:rFonts w:asciiTheme="minorHAnsi" w:hAnsiTheme="minorHAnsi" w:cstheme="minorHAnsi"/>
                <w:bCs/>
                <w:sz w:val="22"/>
              </w:rPr>
              <w:t>,</w:t>
            </w:r>
            <w:r w:rsidRPr="00996AF8">
              <w:rPr>
                <w:rFonts w:asciiTheme="minorHAnsi" w:hAnsiTheme="minorHAnsi" w:cstheme="minorHAnsi"/>
                <w:bCs/>
                <w:sz w:val="22"/>
              </w:rPr>
              <w:t xml:space="preserve"> or flexibility in progressing to more challenging work</w:t>
            </w:r>
            <w:r w:rsidR="007379B9" w:rsidRPr="00996AF8">
              <w:rPr>
                <w:rFonts w:asciiTheme="minorHAnsi" w:hAnsiTheme="minorHAnsi" w:cstheme="minorHAnsi"/>
                <w:bCs/>
                <w:sz w:val="22"/>
              </w:rPr>
              <w:t>.</w:t>
            </w:r>
            <w:r w:rsidRPr="00996AF8">
              <w:rPr>
                <w:rFonts w:asciiTheme="minorHAnsi" w:hAnsiTheme="minorHAnsi" w:cstheme="minorHAnsi"/>
                <w:bCs/>
                <w:sz w:val="22"/>
              </w:rPr>
              <w:t xml:space="preserve"> </w:t>
            </w:r>
          </w:p>
          <w:p w14:paraId="100F0678" w14:textId="77777777" w:rsidR="006A24CA" w:rsidRPr="00996AF8" w:rsidRDefault="008A4A87" w:rsidP="006A24CA">
            <w:pPr>
              <w:pStyle w:val="NoSpacing"/>
              <w:numPr>
                <w:ilvl w:val="0"/>
                <w:numId w:val="24"/>
              </w:numPr>
              <w:rPr>
                <w:rFonts w:asciiTheme="minorHAnsi" w:hAnsiTheme="minorHAnsi" w:cstheme="minorHAnsi"/>
                <w:b/>
                <w:bCs/>
                <w:sz w:val="22"/>
              </w:rPr>
            </w:pPr>
            <w:r w:rsidRPr="00996AF8">
              <w:rPr>
                <w:rFonts w:asciiTheme="minorHAnsi" w:hAnsiTheme="minorHAnsi" w:cstheme="minorHAnsi"/>
                <w:b/>
                <w:bCs/>
                <w:sz w:val="22"/>
              </w:rPr>
              <w:t xml:space="preserve">Critical </w:t>
            </w:r>
            <w:r w:rsidR="006A24CA" w:rsidRPr="00996AF8">
              <w:rPr>
                <w:rFonts w:asciiTheme="minorHAnsi" w:hAnsiTheme="minorHAnsi" w:cstheme="minorHAnsi"/>
                <w:b/>
                <w:bCs/>
                <w:sz w:val="22"/>
              </w:rPr>
              <w:t xml:space="preserve">Evaluation - </w:t>
            </w:r>
            <w:r w:rsidR="006A24CA" w:rsidRPr="00996AF8">
              <w:rPr>
                <w:rFonts w:asciiTheme="minorHAnsi" w:hAnsiTheme="minorHAnsi" w:cstheme="minorHAnsi"/>
                <w:bCs/>
                <w:sz w:val="22"/>
              </w:rPr>
              <w:t>consistent</w:t>
            </w:r>
            <w:r w:rsidR="006A24CA" w:rsidRPr="00996AF8">
              <w:rPr>
                <w:rFonts w:asciiTheme="minorHAnsi" w:hAnsiTheme="minorHAnsi" w:cstheme="minorHAnsi"/>
                <w:sz w:val="22"/>
              </w:rPr>
              <w:t xml:space="preserve"> </w:t>
            </w:r>
            <w:r w:rsidR="006A24CA" w:rsidRPr="00996AF8">
              <w:rPr>
                <w:rFonts w:asciiTheme="minorHAnsi" w:hAnsiTheme="minorHAnsi" w:cstheme="minorHAnsi"/>
                <w:bCs/>
                <w:sz w:val="22"/>
              </w:rPr>
              <w:t xml:space="preserve">awareness of prior achievement and progress within a lesson, to support and challenge pupils </w:t>
            </w:r>
            <w:r w:rsidRPr="00996AF8">
              <w:rPr>
                <w:rFonts w:asciiTheme="minorHAnsi" w:hAnsiTheme="minorHAnsi" w:cstheme="minorHAnsi"/>
                <w:bCs/>
                <w:sz w:val="22"/>
              </w:rPr>
              <w:t>i</w:t>
            </w:r>
            <w:r w:rsidR="006A24CA" w:rsidRPr="00996AF8">
              <w:rPr>
                <w:rFonts w:asciiTheme="minorHAnsi" w:hAnsiTheme="minorHAnsi" w:cstheme="minorHAnsi"/>
                <w:bCs/>
                <w:sz w:val="22"/>
              </w:rPr>
              <w:t xml:space="preserve">n making appropriate decisions about their </w:t>
            </w:r>
            <w:r w:rsidR="00B61965" w:rsidRPr="00996AF8">
              <w:rPr>
                <w:rFonts w:asciiTheme="minorHAnsi" w:hAnsiTheme="minorHAnsi" w:cstheme="minorHAnsi"/>
                <w:bCs/>
                <w:sz w:val="22"/>
              </w:rPr>
              <w:t xml:space="preserve">future </w:t>
            </w:r>
            <w:r w:rsidR="006A24CA" w:rsidRPr="00996AF8">
              <w:rPr>
                <w:rFonts w:asciiTheme="minorHAnsi" w:hAnsiTheme="minorHAnsi" w:cstheme="minorHAnsi"/>
                <w:bCs/>
                <w:sz w:val="22"/>
              </w:rPr>
              <w:t>learning.</w:t>
            </w:r>
          </w:p>
          <w:p w14:paraId="2B77EB75" w14:textId="77777777" w:rsidR="006A24CA" w:rsidRPr="00996AF8" w:rsidRDefault="008A4A87" w:rsidP="006A24CA">
            <w:pPr>
              <w:pStyle w:val="NoSpacing"/>
              <w:numPr>
                <w:ilvl w:val="0"/>
                <w:numId w:val="24"/>
              </w:numPr>
              <w:rPr>
                <w:rFonts w:asciiTheme="minorHAnsi" w:hAnsiTheme="minorHAnsi" w:cstheme="minorHAnsi"/>
                <w:b/>
                <w:bCs/>
                <w:sz w:val="22"/>
              </w:rPr>
            </w:pPr>
            <w:r w:rsidRPr="00996AF8">
              <w:rPr>
                <w:rFonts w:asciiTheme="minorHAnsi" w:hAnsiTheme="minorHAnsi" w:cstheme="minorHAnsi"/>
                <w:b/>
                <w:bCs/>
                <w:sz w:val="22"/>
              </w:rPr>
              <w:t>Learning environment</w:t>
            </w:r>
            <w:r w:rsidR="006A24CA" w:rsidRPr="00996AF8">
              <w:rPr>
                <w:rFonts w:asciiTheme="minorHAnsi" w:hAnsiTheme="minorHAnsi" w:cstheme="minorHAnsi"/>
                <w:b/>
                <w:bCs/>
                <w:sz w:val="22"/>
              </w:rPr>
              <w:t xml:space="preserve"> </w:t>
            </w:r>
            <w:r w:rsidR="00B458E0" w:rsidRPr="00AA1D65">
              <w:rPr>
                <w:rFonts w:asciiTheme="minorHAnsi" w:hAnsiTheme="minorHAnsi" w:cstheme="minorHAnsi"/>
                <w:sz w:val="22"/>
              </w:rPr>
              <w:t xml:space="preserve">- </w:t>
            </w:r>
            <w:r w:rsidR="006A24CA" w:rsidRPr="00996AF8">
              <w:rPr>
                <w:rFonts w:asciiTheme="minorHAnsi" w:hAnsiTheme="minorHAnsi" w:cstheme="minorHAnsi"/>
                <w:bCs/>
                <w:sz w:val="22"/>
              </w:rPr>
              <w:t xml:space="preserve">establishing a climate where it is safe for pupils to try things and take responsibility; safe in the assurance of </w:t>
            </w:r>
            <w:r w:rsidR="00B61965" w:rsidRPr="00996AF8">
              <w:rPr>
                <w:rFonts w:asciiTheme="minorHAnsi" w:hAnsiTheme="minorHAnsi" w:cstheme="minorHAnsi"/>
                <w:bCs/>
                <w:sz w:val="22"/>
              </w:rPr>
              <w:t xml:space="preserve">adult </w:t>
            </w:r>
            <w:r w:rsidR="006A24CA" w:rsidRPr="00996AF8">
              <w:rPr>
                <w:rFonts w:asciiTheme="minorHAnsi" w:hAnsiTheme="minorHAnsi" w:cstheme="minorHAnsi"/>
                <w:bCs/>
                <w:sz w:val="22"/>
              </w:rPr>
              <w:t xml:space="preserve">support and </w:t>
            </w:r>
            <w:r w:rsidR="00EF6B82" w:rsidRPr="00996AF8">
              <w:rPr>
                <w:rFonts w:asciiTheme="minorHAnsi" w:hAnsiTheme="minorHAnsi" w:cstheme="minorHAnsi"/>
                <w:bCs/>
                <w:sz w:val="22"/>
              </w:rPr>
              <w:t>being</w:t>
            </w:r>
            <w:r w:rsidR="00B61965" w:rsidRPr="00996AF8">
              <w:rPr>
                <w:rFonts w:asciiTheme="minorHAnsi" w:hAnsiTheme="minorHAnsi" w:cstheme="minorHAnsi"/>
                <w:bCs/>
                <w:sz w:val="22"/>
              </w:rPr>
              <w:t xml:space="preserve"> </w:t>
            </w:r>
            <w:r w:rsidR="006A24CA" w:rsidRPr="00996AF8">
              <w:rPr>
                <w:rFonts w:asciiTheme="minorHAnsi" w:hAnsiTheme="minorHAnsi" w:cstheme="minorHAnsi"/>
                <w:bCs/>
                <w:sz w:val="22"/>
              </w:rPr>
              <w:t>comfortable to be independent.</w:t>
            </w:r>
          </w:p>
          <w:p w14:paraId="3290B462" w14:textId="77777777" w:rsidR="00BE443F" w:rsidRPr="00996AF8" w:rsidRDefault="006A24CA" w:rsidP="006A24CA">
            <w:pPr>
              <w:pStyle w:val="ListParagraph"/>
              <w:numPr>
                <w:ilvl w:val="0"/>
                <w:numId w:val="7"/>
              </w:numPr>
            </w:pPr>
            <w:r w:rsidRPr="00996AF8">
              <w:rPr>
                <w:rFonts w:cstheme="minorHAnsi"/>
                <w:b/>
                <w:bCs/>
              </w:rPr>
              <w:lastRenderedPageBreak/>
              <w:t>Rewards</w:t>
            </w:r>
            <w:r w:rsidRPr="00AA1D65">
              <w:rPr>
                <w:rFonts w:cstheme="minorHAnsi"/>
              </w:rPr>
              <w:t xml:space="preserve"> -</w:t>
            </w:r>
            <w:r w:rsidRPr="00996AF8">
              <w:rPr>
                <w:rFonts w:cstheme="minorHAnsi"/>
                <w:b/>
                <w:bCs/>
              </w:rPr>
              <w:t xml:space="preserve"> </w:t>
            </w:r>
            <w:r w:rsidRPr="00996AF8">
              <w:rPr>
                <w:rFonts w:cstheme="minorHAnsi"/>
                <w:bCs/>
              </w:rPr>
              <w:t>acknowledging responsible and conscientious attitude to their own work and study</w:t>
            </w:r>
            <w:r w:rsidR="00B61965" w:rsidRPr="00996AF8">
              <w:rPr>
                <w:rFonts w:cstheme="minorHAnsi"/>
                <w:bCs/>
              </w:rPr>
              <w:t>,</w:t>
            </w:r>
            <w:r w:rsidRPr="00996AF8">
              <w:rPr>
                <w:rFonts w:cstheme="minorHAnsi"/>
                <w:bCs/>
              </w:rPr>
              <w:t xml:space="preserve"> as well as</w:t>
            </w:r>
            <w:r w:rsidR="00B61965" w:rsidRPr="00996AF8">
              <w:rPr>
                <w:rFonts w:cstheme="minorHAnsi"/>
                <w:bCs/>
              </w:rPr>
              <w:t xml:space="preserve"> </w:t>
            </w:r>
            <w:r w:rsidRPr="00996AF8">
              <w:rPr>
                <w:rFonts w:cstheme="minorHAnsi"/>
                <w:bCs/>
              </w:rPr>
              <w:t>achievement</w:t>
            </w:r>
            <w:r w:rsidR="007379B9" w:rsidRPr="00996AF8">
              <w:rPr>
                <w:rFonts w:cstheme="minorHAnsi"/>
                <w:bCs/>
              </w:rPr>
              <w:t>.</w:t>
            </w:r>
          </w:p>
        </w:tc>
      </w:tr>
    </w:tbl>
    <w:p w14:paraId="5B4CC3E2" w14:textId="77777777" w:rsidR="00AC6E11" w:rsidRPr="00996AF8" w:rsidRDefault="00AC6E11" w:rsidP="002958CE">
      <w:pPr>
        <w:rPr>
          <w:sz w:val="28"/>
        </w:rPr>
      </w:pPr>
    </w:p>
    <w:tbl>
      <w:tblPr>
        <w:tblStyle w:val="TableGrid1"/>
        <w:tblW w:w="0" w:type="auto"/>
        <w:tblLook w:val="04A0" w:firstRow="1" w:lastRow="0" w:firstColumn="1" w:lastColumn="0" w:noHBand="0" w:noVBand="1"/>
      </w:tblPr>
      <w:tblGrid>
        <w:gridCol w:w="9016"/>
      </w:tblGrid>
      <w:tr w:rsidR="005511BF" w:rsidRPr="00877C59" w14:paraId="429B04B5" w14:textId="77777777" w:rsidTr="005511BF">
        <w:tc>
          <w:tcPr>
            <w:tcW w:w="9016" w:type="dxa"/>
            <w:shd w:val="clear" w:color="auto" w:fill="C490AA" w:themeFill="background1" w:themeFillTint="99"/>
          </w:tcPr>
          <w:p w14:paraId="2B038F3E" w14:textId="77777777" w:rsidR="005511BF" w:rsidRPr="005511BF" w:rsidRDefault="005511BF" w:rsidP="005511BF">
            <w:pPr>
              <w:ind w:left="720"/>
              <w:contextualSpacing/>
              <w:rPr>
                <w:b/>
                <w:highlight w:val="magenta"/>
              </w:rPr>
            </w:pPr>
            <w:r w:rsidRPr="00441435">
              <w:rPr>
                <w:color w:val="000000" w:themeColor="text1"/>
              </w:rPr>
              <w:t>Possible Evidence</w:t>
            </w:r>
          </w:p>
        </w:tc>
      </w:tr>
      <w:tr w:rsidR="00877C59" w:rsidRPr="00877C59" w14:paraId="4576BF88" w14:textId="77777777" w:rsidTr="00317688">
        <w:tc>
          <w:tcPr>
            <w:tcW w:w="9016" w:type="dxa"/>
          </w:tcPr>
          <w:p w14:paraId="50105CA9" w14:textId="5B8C11DD" w:rsidR="005511BF" w:rsidRPr="00C64403" w:rsidRDefault="00877C59" w:rsidP="0043098B">
            <w:pPr>
              <w:pStyle w:val="ListParagraph"/>
              <w:numPr>
                <w:ilvl w:val="0"/>
                <w:numId w:val="8"/>
              </w:numPr>
            </w:pPr>
            <w:r w:rsidRPr="00C64403">
              <w:t>Mentor Meetings</w:t>
            </w:r>
            <w:r w:rsidR="00AA1D65">
              <w:t xml:space="preserve"> </w:t>
            </w:r>
            <w:r w:rsidR="00F66B16">
              <w:t>-</w:t>
            </w:r>
            <w:r w:rsidRPr="00C64403">
              <w:t xml:space="preserve"> evidence of critical reflection for this teacher standard and how </w:t>
            </w:r>
            <w:r w:rsidR="007379B9" w:rsidRPr="00C64403">
              <w:t>you are promoting good pupil progress and learning outcomes</w:t>
            </w:r>
            <w:r w:rsidRPr="00C64403">
              <w:t>.</w:t>
            </w:r>
            <w:r w:rsidR="0043098B" w:rsidRPr="00C64403">
              <w:t xml:space="preserve"> </w:t>
            </w:r>
          </w:p>
          <w:p w14:paraId="1EBF8F1F" w14:textId="77777777" w:rsidR="0043098B" w:rsidRPr="00C64403" w:rsidRDefault="0043098B" w:rsidP="0043098B">
            <w:pPr>
              <w:pStyle w:val="ListParagraph"/>
              <w:numPr>
                <w:ilvl w:val="0"/>
                <w:numId w:val="8"/>
              </w:numPr>
            </w:pPr>
            <w:r w:rsidRPr="00C64403">
              <w:t xml:space="preserve">Willingness to approach colleagues for advice, </w:t>
            </w:r>
            <w:proofErr w:type="gramStart"/>
            <w:r w:rsidRPr="00C64403">
              <w:t>support</w:t>
            </w:r>
            <w:proofErr w:type="gramEnd"/>
            <w:r w:rsidRPr="00C64403">
              <w:t xml:space="preserve"> and </w:t>
            </w:r>
            <w:r w:rsidR="00053268" w:rsidRPr="00C64403">
              <w:t>preparedness</w:t>
            </w:r>
            <w:r w:rsidRPr="00C64403">
              <w:t xml:space="preserve"> to act upon advice</w:t>
            </w:r>
            <w:r w:rsidR="00C64403" w:rsidRPr="00C64403">
              <w:t>.</w:t>
            </w:r>
          </w:p>
          <w:p w14:paraId="35E255EE" w14:textId="4A33993B" w:rsidR="005B5B17" w:rsidRPr="00C64403" w:rsidRDefault="005B5B17" w:rsidP="00326635">
            <w:pPr>
              <w:numPr>
                <w:ilvl w:val="0"/>
                <w:numId w:val="8"/>
              </w:numPr>
              <w:contextualSpacing/>
            </w:pPr>
            <w:r w:rsidRPr="00C64403">
              <w:t>Understanding</w:t>
            </w:r>
            <w:r w:rsidR="00F66B16">
              <w:t xml:space="preserve"> and analyse</w:t>
            </w:r>
            <w:r w:rsidRPr="00C64403">
              <w:t xml:space="preserve"> of data. Can talk about ‘pupil progress’, ‘attainment’ and ‘</w:t>
            </w:r>
            <w:r w:rsidR="00066063" w:rsidRPr="00C64403">
              <w:t>outcomes</w:t>
            </w:r>
            <w:r w:rsidR="00F66B16">
              <w:t>.</w:t>
            </w:r>
            <w:r w:rsidR="00066063">
              <w:t>’</w:t>
            </w:r>
          </w:p>
          <w:p w14:paraId="470751BE" w14:textId="77777777" w:rsidR="00877C59" w:rsidRPr="00C64403" w:rsidRDefault="005511BF" w:rsidP="00326635">
            <w:pPr>
              <w:numPr>
                <w:ilvl w:val="0"/>
                <w:numId w:val="8"/>
              </w:numPr>
              <w:contextualSpacing/>
            </w:pPr>
            <w:r w:rsidRPr="00C64403">
              <w:t>Preparation for, and engagement in</w:t>
            </w:r>
            <w:r w:rsidR="00053268" w:rsidRPr="00C64403">
              <w:t xml:space="preserve">, </w:t>
            </w:r>
            <w:r w:rsidRPr="00C64403">
              <w:t>pupil progress meetings</w:t>
            </w:r>
            <w:r w:rsidR="00C64403" w:rsidRPr="00C64403">
              <w:t>. Understanding of targets/next steps.</w:t>
            </w:r>
          </w:p>
          <w:p w14:paraId="7ED7CE65" w14:textId="1FC01D81" w:rsidR="00DE4773" w:rsidRPr="00C64403" w:rsidRDefault="00DE4773" w:rsidP="00326635">
            <w:pPr>
              <w:numPr>
                <w:ilvl w:val="0"/>
                <w:numId w:val="8"/>
              </w:numPr>
              <w:contextualSpacing/>
            </w:pPr>
            <w:r w:rsidRPr="00C64403">
              <w:t>Planning</w:t>
            </w:r>
            <w:r w:rsidR="00AA1D65">
              <w:t xml:space="preserve"> </w:t>
            </w:r>
            <w:r w:rsidR="00382FA9">
              <w:t xml:space="preserve">- </w:t>
            </w:r>
            <w:r w:rsidR="00382FA9" w:rsidRPr="00C64403">
              <w:t>is</w:t>
            </w:r>
            <w:r w:rsidRPr="00C64403">
              <w:t xml:space="preserve"> informed by gaps analysis and interpretation of data (next steps)</w:t>
            </w:r>
          </w:p>
          <w:p w14:paraId="3815F9DE" w14:textId="77777777" w:rsidR="00877C59" w:rsidRPr="00C64403" w:rsidRDefault="00877C59" w:rsidP="00877C59">
            <w:pPr>
              <w:numPr>
                <w:ilvl w:val="0"/>
                <w:numId w:val="8"/>
              </w:numPr>
              <w:contextualSpacing/>
            </w:pPr>
            <w:r w:rsidRPr="00C64403">
              <w:t>Lesson/session observations</w:t>
            </w:r>
            <w:r w:rsidR="005511BF" w:rsidRPr="00C64403">
              <w:t xml:space="preserve"> – evidence of good </w:t>
            </w:r>
            <w:r w:rsidR="00053268" w:rsidRPr="00C64403">
              <w:t xml:space="preserve">pupil </w:t>
            </w:r>
            <w:r w:rsidR="005511BF" w:rsidRPr="00C64403">
              <w:t xml:space="preserve">progress and outcomes. </w:t>
            </w:r>
            <w:r w:rsidR="00053268" w:rsidRPr="00C64403">
              <w:t>Can</w:t>
            </w:r>
            <w:r w:rsidR="005511BF" w:rsidRPr="00C64403">
              <w:t xml:space="preserve"> talk about the </w:t>
            </w:r>
            <w:r w:rsidR="00053268" w:rsidRPr="00C64403">
              <w:t>‘</w:t>
            </w:r>
            <w:r w:rsidR="005511BF" w:rsidRPr="00C64403">
              <w:t>learning</w:t>
            </w:r>
            <w:r w:rsidR="00053268" w:rsidRPr="00C64403">
              <w:t>’</w:t>
            </w:r>
            <w:r w:rsidR="005511BF" w:rsidRPr="00C64403">
              <w:t xml:space="preserve"> during the feedback</w:t>
            </w:r>
            <w:r w:rsidR="00053268" w:rsidRPr="00C64403">
              <w:t xml:space="preserve"> process</w:t>
            </w:r>
            <w:r w:rsidR="00F66B16">
              <w:t>.</w:t>
            </w:r>
          </w:p>
          <w:p w14:paraId="3E1F992F" w14:textId="77777777" w:rsidR="00DE4773" w:rsidRPr="00C64403" w:rsidRDefault="005511BF" w:rsidP="00877C59">
            <w:pPr>
              <w:numPr>
                <w:ilvl w:val="0"/>
                <w:numId w:val="8"/>
              </w:numPr>
              <w:contextualSpacing/>
            </w:pPr>
            <w:r w:rsidRPr="00C64403">
              <w:t>Formative assessment is used to inform teaching</w:t>
            </w:r>
            <w:r w:rsidR="00053268" w:rsidRPr="00C64403">
              <w:t xml:space="preserve"> and learning</w:t>
            </w:r>
            <w:r w:rsidR="00F66B16">
              <w:t>.</w:t>
            </w:r>
          </w:p>
          <w:p w14:paraId="5D446A40" w14:textId="77777777" w:rsidR="005511BF" w:rsidRPr="00C64403" w:rsidRDefault="00DE4773" w:rsidP="00877C59">
            <w:pPr>
              <w:numPr>
                <w:ilvl w:val="0"/>
                <w:numId w:val="8"/>
              </w:numPr>
              <w:contextualSpacing/>
            </w:pPr>
            <w:r w:rsidRPr="00C64403">
              <w:t>Techniques used to help pupils reflect on their own progress and next steps</w:t>
            </w:r>
            <w:r w:rsidR="00F66B16">
              <w:t>.</w:t>
            </w:r>
          </w:p>
          <w:p w14:paraId="24AD12B6" w14:textId="58298F38" w:rsidR="005511BF" w:rsidRPr="00C64403" w:rsidRDefault="005511BF" w:rsidP="00877C59">
            <w:pPr>
              <w:numPr>
                <w:ilvl w:val="0"/>
                <w:numId w:val="8"/>
              </w:numPr>
              <w:contextualSpacing/>
            </w:pPr>
            <w:r w:rsidRPr="00C64403">
              <w:t xml:space="preserve">Assessment records </w:t>
            </w:r>
            <w:r w:rsidR="00AA1D65">
              <w:t xml:space="preserve">- </w:t>
            </w:r>
            <w:r w:rsidRPr="00C64403">
              <w:t>and use of these to inform future provision</w:t>
            </w:r>
            <w:r w:rsidR="00F66B16">
              <w:t>.</w:t>
            </w:r>
          </w:p>
          <w:p w14:paraId="1EB39474" w14:textId="5F8853C7" w:rsidR="005511BF" w:rsidRPr="00C64403" w:rsidRDefault="005511BF" w:rsidP="00877C59">
            <w:pPr>
              <w:numPr>
                <w:ilvl w:val="0"/>
                <w:numId w:val="8"/>
              </w:numPr>
              <w:contextualSpacing/>
            </w:pPr>
            <w:r w:rsidRPr="00C64403">
              <w:t xml:space="preserve">Work scrutiny </w:t>
            </w:r>
            <w:r w:rsidR="00053268" w:rsidRPr="00C64403">
              <w:t xml:space="preserve">and </w:t>
            </w:r>
            <w:r w:rsidRPr="00C64403">
              <w:t xml:space="preserve">quality of observations </w:t>
            </w:r>
            <w:r w:rsidR="00AA1D65">
              <w:t xml:space="preserve">- </w:t>
            </w:r>
            <w:r w:rsidR="00053268" w:rsidRPr="00C64403">
              <w:t>pertinent links to assessment criteria</w:t>
            </w:r>
            <w:r w:rsidR="00F66B16">
              <w:t>.</w:t>
            </w:r>
          </w:p>
          <w:p w14:paraId="6A52F2CA" w14:textId="00BE68B1" w:rsidR="005511BF" w:rsidRPr="00F66B16" w:rsidRDefault="005511BF" w:rsidP="00877C59">
            <w:pPr>
              <w:numPr>
                <w:ilvl w:val="0"/>
                <w:numId w:val="8"/>
              </w:numPr>
              <w:contextualSpacing/>
              <w:rPr>
                <w:color w:val="000000" w:themeColor="text1"/>
              </w:rPr>
            </w:pPr>
            <w:r w:rsidRPr="00F66B16">
              <w:rPr>
                <w:color w:val="000000" w:themeColor="text1"/>
              </w:rPr>
              <w:t xml:space="preserve">Quality of teacher feedback </w:t>
            </w:r>
            <w:r w:rsidR="00AA1D65">
              <w:rPr>
                <w:color w:val="000000" w:themeColor="text1"/>
              </w:rPr>
              <w:t>-</w:t>
            </w:r>
            <w:r w:rsidRPr="00F66B16">
              <w:rPr>
                <w:color w:val="000000" w:themeColor="text1"/>
              </w:rPr>
              <w:t xml:space="preserve"> both oral and written</w:t>
            </w:r>
            <w:r w:rsidR="00F66B16" w:rsidRPr="00F66B16">
              <w:rPr>
                <w:color w:val="000000" w:themeColor="text1"/>
              </w:rPr>
              <w:t>.</w:t>
            </w:r>
          </w:p>
          <w:p w14:paraId="0B39289F" w14:textId="77777777" w:rsidR="005511BF" w:rsidRPr="00F66B16" w:rsidRDefault="005511BF" w:rsidP="00877C59">
            <w:pPr>
              <w:numPr>
                <w:ilvl w:val="0"/>
                <w:numId w:val="8"/>
              </w:numPr>
              <w:contextualSpacing/>
              <w:rPr>
                <w:color w:val="000000" w:themeColor="text1"/>
              </w:rPr>
            </w:pPr>
            <w:r w:rsidRPr="00F66B16">
              <w:rPr>
                <w:color w:val="000000" w:themeColor="text1"/>
              </w:rPr>
              <w:t>Pupil</w:t>
            </w:r>
            <w:r w:rsidR="00053268" w:rsidRPr="00F66B16">
              <w:rPr>
                <w:color w:val="000000" w:themeColor="text1"/>
              </w:rPr>
              <w:t>’s own f</w:t>
            </w:r>
            <w:r w:rsidRPr="00F66B16">
              <w:rPr>
                <w:color w:val="000000" w:themeColor="text1"/>
              </w:rPr>
              <w:t>eedback</w:t>
            </w:r>
            <w:r w:rsidR="004B4711" w:rsidRPr="00F66B16">
              <w:rPr>
                <w:color w:val="000000" w:themeColor="text1"/>
              </w:rPr>
              <w:t>. H</w:t>
            </w:r>
            <w:r w:rsidRPr="00F66B16">
              <w:rPr>
                <w:color w:val="000000" w:themeColor="text1"/>
              </w:rPr>
              <w:t>ow do they judge their learning?</w:t>
            </w:r>
            <w:r w:rsidR="00053268" w:rsidRPr="00F66B16">
              <w:rPr>
                <w:color w:val="000000" w:themeColor="text1"/>
              </w:rPr>
              <w:t xml:space="preserve"> </w:t>
            </w:r>
            <w:r w:rsidR="004B4711" w:rsidRPr="00F66B16">
              <w:rPr>
                <w:color w:val="000000" w:themeColor="text1"/>
              </w:rPr>
              <w:t>Why?</w:t>
            </w:r>
          </w:p>
          <w:p w14:paraId="2AD80B31" w14:textId="68C62D39" w:rsidR="005511BF" w:rsidRPr="00F66B16" w:rsidRDefault="005511BF" w:rsidP="00877C59">
            <w:pPr>
              <w:numPr>
                <w:ilvl w:val="0"/>
                <w:numId w:val="8"/>
              </w:numPr>
              <w:contextualSpacing/>
              <w:rPr>
                <w:color w:val="000000" w:themeColor="text1"/>
              </w:rPr>
            </w:pPr>
            <w:r w:rsidRPr="00F66B16">
              <w:rPr>
                <w:color w:val="000000" w:themeColor="text1"/>
              </w:rPr>
              <w:t xml:space="preserve">CPD engagement </w:t>
            </w:r>
            <w:r w:rsidR="00AA1D65">
              <w:rPr>
                <w:color w:val="000000" w:themeColor="text1"/>
              </w:rPr>
              <w:t xml:space="preserve">- </w:t>
            </w:r>
            <w:r w:rsidRPr="00F66B16">
              <w:rPr>
                <w:color w:val="000000" w:themeColor="text1"/>
              </w:rPr>
              <w:t>impact on practice</w:t>
            </w:r>
            <w:r w:rsidR="00F66B16" w:rsidRPr="00F66B16">
              <w:rPr>
                <w:color w:val="000000" w:themeColor="text1"/>
              </w:rPr>
              <w:t>.</w:t>
            </w:r>
          </w:p>
          <w:p w14:paraId="3D322FD1" w14:textId="4883486C" w:rsidR="007379B9" w:rsidRPr="00F66B16" w:rsidRDefault="00086C3C" w:rsidP="00C64403">
            <w:pPr>
              <w:pStyle w:val="ListParagraph"/>
              <w:numPr>
                <w:ilvl w:val="0"/>
                <w:numId w:val="8"/>
              </w:numPr>
              <w:rPr>
                <w:color w:val="000000" w:themeColor="text1"/>
              </w:rPr>
            </w:pPr>
            <w:r>
              <w:rPr>
                <w:color w:val="000000" w:themeColor="text1"/>
              </w:rPr>
              <w:t xml:space="preserve">Mock exams and tests. </w:t>
            </w:r>
            <w:r w:rsidR="004B4711" w:rsidRPr="00F66B16">
              <w:rPr>
                <w:color w:val="000000" w:themeColor="text1"/>
              </w:rPr>
              <w:t xml:space="preserve"> A</w:t>
            </w:r>
            <w:r w:rsidR="005511BF" w:rsidRPr="00F66B16">
              <w:rPr>
                <w:color w:val="000000" w:themeColor="text1"/>
              </w:rPr>
              <w:t>re children making expected progress? (</w:t>
            </w:r>
            <w:proofErr w:type="gramStart"/>
            <w:r w:rsidR="005511BF" w:rsidRPr="00F66B16">
              <w:rPr>
                <w:color w:val="000000" w:themeColor="text1"/>
              </w:rPr>
              <w:t>or</w:t>
            </w:r>
            <w:proofErr w:type="gramEnd"/>
            <w:r w:rsidR="005511BF" w:rsidRPr="00F66B16">
              <w:rPr>
                <w:color w:val="000000" w:themeColor="text1"/>
              </w:rPr>
              <w:t xml:space="preserve"> above)</w:t>
            </w:r>
            <w:r w:rsidR="00F66B16" w:rsidRPr="00F66B16">
              <w:rPr>
                <w:color w:val="000000" w:themeColor="text1"/>
              </w:rPr>
              <w:t>.</w:t>
            </w:r>
          </w:p>
          <w:p w14:paraId="317B44D8" w14:textId="77777777" w:rsidR="00877C59" w:rsidRPr="00F66B16" w:rsidRDefault="00877C59" w:rsidP="00877C59">
            <w:pPr>
              <w:numPr>
                <w:ilvl w:val="0"/>
                <w:numId w:val="8"/>
              </w:numPr>
              <w:contextualSpacing/>
              <w:rPr>
                <w:color w:val="000000" w:themeColor="text1"/>
              </w:rPr>
            </w:pPr>
            <w:r w:rsidRPr="00F66B16">
              <w:rPr>
                <w:color w:val="000000" w:themeColor="text1"/>
              </w:rPr>
              <w:t xml:space="preserve">Personal/professional conduct in school – modelling positive attitudes, values and </w:t>
            </w:r>
            <w:r w:rsidR="005B5B17" w:rsidRPr="00F66B16">
              <w:rPr>
                <w:color w:val="000000" w:themeColor="text1"/>
              </w:rPr>
              <w:t xml:space="preserve">learning </w:t>
            </w:r>
            <w:r w:rsidRPr="00F66B16">
              <w:rPr>
                <w:color w:val="000000" w:themeColor="text1"/>
              </w:rPr>
              <w:t>behaviours</w:t>
            </w:r>
            <w:r w:rsidR="00F66B16" w:rsidRPr="00F66B16">
              <w:rPr>
                <w:color w:val="000000" w:themeColor="text1"/>
              </w:rPr>
              <w:t>.</w:t>
            </w:r>
          </w:p>
          <w:p w14:paraId="610CDC92" w14:textId="77777777" w:rsidR="00877C59" w:rsidRPr="00877C59" w:rsidRDefault="00877C59" w:rsidP="00C64403">
            <w:pPr>
              <w:ind w:left="720"/>
              <w:contextualSpacing/>
              <w:rPr>
                <w:b/>
              </w:rPr>
            </w:pPr>
          </w:p>
        </w:tc>
      </w:tr>
    </w:tbl>
    <w:p w14:paraId="779E8CDC" w14:textId="77777777" w:rsidR="00877C59" w:rsidRPr="00877C59" w:rsidRDefault="00877C59" w:rsidP="00877C59">
      <w:pPr>
        <w:rPr>
          <w:sz w:val="28"/>
        </w:rPr>
      </w:pPr>
    </w:p>
    <w:p w14:paraId="188EC691" w14:textId="77777777" w:rsidR="00F66B16" w:rsidRDefault="00F66B16" w:rsidP="006A24CA">
      <w:pPr>
        <w:rPr>
          <w:sz w:val="28"/>
        </w:rPr>
      </w:pPr>
    </w:p>
    <w:p w14:paraId="386458DB" w14:textId="77777777" w:rsidR="00F66B16" w:rsidRDefault="00F66B16" w:rsidP="006A24CA">
      <w:pPr>
        <w:rPr>
          <w:sz w:val="28"/>
        </w:rPr>
      </w:pPr>
    </w:p>
    <w:p w14:paraId="7CB19B87" w14:textId="77777777" w:rsidR="00F66B16" w:rsidRDefault="00F66B16" w:rsidP="006A24CA">
      <w:pPr>
        <w:rPr>
          <w:sz w:val="28"/>
        </w:rPr>
      </w:pPr>
    </w:p>
    <w:p w14:paraId="44A87F4E" w14:textId="77777777" w:rsidR="00F66B16" w:rsidRDefault="00F66B16" w:rsidP="006A24CA">
      <w:pPr>
        <w:rPr>
          <w:sz w:val="28"/>
        </w:rPr>
      </w:pPr>
    </w:p>
    <w:p w14:paraId="0F28B785" w14:textId="77777777" w:rsidR="00F66B16" w:rsidRDefault="00F66B16" w:rsidP="006A24CA">
      <w:pPr>
        <w:rPr>
          <w:sz w:val="28"/>
        </w:rPr>
      </w:pPr>
    </w:p>
    <w:p w14:paraId="2815172D" w14:textId="77777777" w:rsidR="00F66B16" w:rsidRDefault="00F66B16" w:rsidP="006A24CA">
      <w:pPr>
        <w:rPr>
          <w:sz w:val="28"/>
        </w:rPr>
      </w:pPr>
    </w:p>
    <w:p w14:paraId="4C26D31E" w14:textId="77777777" w:rsidR="00F66B16" w:rsidRDefault="00F66B16" w:rsidP="006A24CA">
      <w:pPr>
        <w:rPr>
          <w:sz w:val="28"/>
        </w:rPr>
      </w:pPr>
    </w:p>
    <w:p w14:paraId="087E0177" w14:textId="0C02D0BD" w:rsidR="00F66B16" w:rsidRDefault="00F66B16" w:rsidP="006A24CA">
      <w:pPr>
        <w:rPr>
          <w:sz w:val="28"/>
        </w:rPr>
      </w:pPr>
    </w:p>
    <w:p w14:paraId="630E9529" w14:textId="417D3011" w:rsidR="003F7897" w:rsidRDefault="003F7897" w:rsidP="006A24CA">
      <w:pPr>
        <w:rPr>
          <w:sz w:val="28"/>
        </w:rPr>
      </w:pPr>
    </w:p>
    <w:p w14:paraId="7AA9E4C6" w14:textId="6F7E418E" w:rsidR="003F7897" w:rsidRDefault="003F7897" w:rsidP="006A24CA">
      <w:pPr>
        <w:rPr>
          <w:sz w:val="28"/>
        </w:rPr>
      </w:pPr>
    </w:p>
    <w:p w14:paraId="59A5DB1F" w14:textId="77777777" w:rsidR="00086C3C" w:rsidRDefault="00086C3C" w:rsidP="006A24CA">
      <w:pPr>
        <w:rPr>
          <w:sz w:val="28"/>
        </w:rPr>
      </w:pPr>
    </w:p>
    <w:p w14:paraId="650AE45B" w14:textId="77777777" w:rsidR="006431BD" w:rsidRDefault="00F66B16" w:rsidP="006A24CA">
      <w:pPr>
        <w:rPr>
          <w:sz w:val="28"/>
        </w:rPr>
      </w:pPr>
      <w:r w:rsidRPr="00996AF8">
        <w:rPr>
          <w:noProof/>
          <w:sz w:val="28"/>
        </w:rPr>
        <w:lastRenderedPageBreak/>
        <mc:AlternateContent>
          <mc:Choice Requires="wps">
            <w:drawing>
              <wp:anchor distT="0" distB="0" distL="114300" distR="114300" simplePos="0" relativeHeight="251659776" behindDoc="0" locked="0" layoutInCell="1" allowOverlap="1" wp14:anchorId="1F630678" wp14:editId="108B37E9">
                <wp:simplePos x="0" y="0"/>
                <wp:positionH relativeFrom="margin">
                  <wp:posOffset>-289560</wp:posOffset>
                </wp:positionH>
                <wp:positionV relativeFrom="paragraph">
                  <wp:posOffset>-85969</wp:posOffset>
                </wp:positionV>
                <wp:extent cx="6431280" cy="5242560"/>
                <wp:effectExtent l="0" t="0" r="26670" b="15240"/>
                <wp:wrapNone/>
                <wp:docPr id="3" name="Rectangle: Rounded Corners 3"/>
                <wp:cNvGraphicFramePr/>
                <a:graphic xmlns:a="http://schemas.openxmlformats.org/drawingml/2006/main">
                  <a:graphicData uri="http://schemas.microsoft.com/office/word/2010/wordprocessingShape">
                    <wps:wsp>
                      <wps:cNvSpPr/>
                      <wps:spPr>
                        <a:xfrm>
                          <a:off x="0" y="0"/>
                          <a:ext cx="6431280" cy="5242560"/>
                        </a:xfrm>
                        <a:prstGeom prst="roundRect">
                          <a:avLst/>
                        </a:prstGeom>
                        <a:solidFill>
                          <a:schemeClr val="bg1">
                            <a:lumMod val="60000"/>
                            <a:lumOff val="40000"/>
                          </a:schemeClr>
                        </a:solidFill>
                        <a:ln w="12700" cap="flat" cmpd="sng" algn="ctr">
                          <a:solidFill>
                            <a:schemeClr val="tx1"/>
                          </a:solidFill>
                          <a:prstDash val="solid"/>
                          <a:miter lim="800000"/>
                        </a:ln>
                        <a:effectLst/>
                      </wps:spPr>
                      <wps:txbx>
                        <w:txbxContent>
                          <w:p w14:paraId="12288FC7" w14:textId="77777777" w:rsidR="005B5B17" w:rsidRPr="00640848" w:rsidRDefault="005B5B17" w:rsidP="00640848">
                            <w:pPr>
                              <w:jc w:val="center"/>
                              <w:rPr>
                                <w:b/>
                              </w:rPr>
                            </w:pPr>
                            <w:r w:rsidRPr="00640848">
                              <w:rPr>
                                <w:b/>
                              </w:rPr>
                              <w:t>How could I use my CPD time? You may want to:</w:t>
                            </w:r>
                          </w:p>
                          <w:p w14:paraId="39208595" w14:textId="77777777" w:rsidR="005B5B17" w:rsidRDefault="005B5B17" w:rsidP="00310EAB">
                            <w:pPr>
                              <w:pStyle w:val="ListParagraph"/>
                              <w:numPr>
                                <w:ilvl w:val="0"/>
                                <w:numId w:val="28"/>
                              </w:numPr>
                            </w:pPr>
                            <w:r>
                              <w:t xml:space="preserve">Determine how your school defines the terms ‘attainment’, ‘pupil progress’ and ‘learning outcomes. </w:t>
                            </w:r>
                          </w:p>
                          <w:p w14:paraId="2FB17920" w14:textId="77777777" w:rsidR="005B5B17" w:rsidRDefault="005B5B17" w:rsidP="00310EAB">
                            <w:pPr>
                              <w:pStyle w:val="ListParagraph"/>
                              <w:numPr>
                                <w:ilvl w:val="0"/>
                                <w:numId w:val="28"/>
                              </w:numPr>
                            </w:pPr>
                            <w:r>
                              <w:t>Attend a pupil progress meeting. Understand both how to prepare for these and how next steps in provision are identified.</w:t>
                            </w:r>
                          </w:p>
                          <w:p w14:paraId="4C82121F" w14:textId="21B0729E" w:rsidR="005B5B17" w:rsidRDefault="005B5B17" w:rsidP="003F7897">
                            <w:pPr>
                              <w:pStyle w:val="ListParagraph"/>
                              <w:numPr>
                                <w:ilvl w:val="0"/>
                                <w:numId w:val="28"/>
                              </w:numPr>
                            </w:pPr>
                            <w:r>
                              <w:t>Familiarise yourself with the school’s assessment tracking system. How is data entered and examined? How is data used to inform targets?</w:t>
                            </w:r>
                          </w:p>
                          <w:p w14:paraId="34FE06A1" w14:textId="77777777" w:rsidR="005B5B17" w:rsidRDefault="005B5B17" w:rsidP="00310EAB">
                            <w:pPr>
                              <w:pStyle w:val="ListParagraph"/>
                              <w:numPr>
                                <w:ilvl w:val="0"/>
                                <w:numId w:val="28"/>
                              </w:numPr>
                            </w:pPr>
                            <w:r>
                              <w:t xml:space="preserve">Explore how pupils’ prior knowledge and capabilities are used to inform planning and other provision. </w:t>
                            </w:r>
                          </w:p>
                          <w:p w14:paraId="10512063" w14:textId="77777777" w:rsidR="005B5B17" w:rsidRDefault="005B5B17" w:rsidP="00310EAB">
                            <w:pPr>
                              <w:pStyle w:val="ListParagraph"/>
                              <w:numPr>
                                <w:ilvl w:val="0"/>
                                <w:numId w:val="28"/>
                              </w:numPr>
                            </w:pPr>
                            <w:r>
                              <w:t>Observe some learning interventions. What is the impact on pupil progress and motivation?</w:t>
                            </w:r>
                          </w:p>
                          <w:p w14:paraId="13543DE6" w14:textId="328B07D5" w:rsidR="005B5B17" w:rsidRDefault="005B5B17" w:rsidP="00310EAB">
                            <w:pPr>
                              <w:pStyle w:val="ListParagraph"/>
                              <w:numPr>
                                <w:ilvl w:val="0"/>
                                <w:numId w:val="28"/>
                              </w:numPr>
                            </w:pPr>
                            <w:r>
                              <w:t xml:space="preserve">Spend time understanding examples of summative assessment and national testing. For example: </w:t>
                            </w:r>
                            <w:r w:rsidR="003F7897">
                              <w:t>A level and GCSE exam papers. Vocational assignments and tests.</w:t>
                            </w:r>
                          </w:p>
                          <w:p w14:paraId="21D7626B" w14:textId="6B8DCC00" w:rsidR="005B5B17" w:rsidRDefault="005B5B17" w:rsidP="00310EAB">
                            <w:pPr>
                              <w:pStyle w:val="ListParagraph"/>
                              <w:numPr>
                                <w:ilvl w:val="0"/>
                                <w:numId w:val="28"/>
                              </w:numPr>
                            </w:pPr>
                            <w:r>
                              <w:t xml:space="preserve">Observe how teachers encourage metacognition and positive learning behaviours.  How is independent learning encouraged? </w:t>
                            </w:r>
                          </w:p>
                          <w:p w14:paraId="5EE76FBF" w14:textId="77777777" w:rsidR="005B5B17" w:rsidRDefault="005B5B17" w:rsidP="00310EAB">
                            <w:pPr>
                              <w:pStyle w:val="ListParagraph"/>
                              <w:numPr>
                                <w:ilvl w:val="0"/>
                                <w:numId w:val="28"/>
                              </w:numPr>
                            </w:pPr>
                            <w:r>
                              <w:t xml:space="preserve">Participate in a moderation event – observe how assessments are determined and agreed. </w:t>
                            </w:r>
                          </w:p>
                          <w:p w14:paraId="6FB6DA29" w14:textId="77777777" w:rsidR="005B5B17" w:rsidRDefault="005B5B17" w:rsidP="00310EAB">
                            <w:pPr>
                              <w:pStyle w:val="ListParagraph"/>
                              <w:numPr>
                                <w:ilvl w:val="0"/>
                                <w:numId w:val="28"/>
                              </w:numPr>
                            </w:pPr>
                            <w:r>
                              <w:t>Observe how teachers and support staff encourage pupils to reflect on progress and establish next steps.</w:t>
                            </w:r>
                          </w:p>
                          <w:p w14:paraId="54DC46B0" w14:textId="16FE47EB" w:rsidR="005B5B17" w:rsidRDefault="005B5B17" w:rsidP="00310EAB">
                            <w:pPr>
                              <w:pStyle w:val="ListParagraph"/>
                              <w:numPr>
                                <w:ilvl w:val="0"/>
                                <w:numId w:val="28"/>
                              </w:numPr>
                            </w:pPr>
                            <w:r>
                              <w:t xml:space="preserve">Determine which formative assessment (AFL) strategies are used in a lesson. How do these judge learning and inform teaching? </w:t>
                            </w:r>
                          </w:p>
                          <w:p w14:paraId="2190A814" w14:textId="77777777" w:rsidR="005B5B17" w:rsidRDefault="005B5B17" w:rsidP="00317688">
                            <w:pPr>
                              <w:jc w:val="center"/>
                            </w:pPr>
                          </w:p>
                          <w:p w14:paraId="458CCE73" w14:textId="77777777" w:rsidR="005B5B17" w:rsidRDefault="005B5B17" w:rsidP="00317688">
                            <w:pPr>
                              <w:jc w:val="center"/>
                            </w:pPr>
                          </w:p>
                          <w:p w14:paraId="45D8DAAF" w14:textId="77777777" w:rsidR="005B5B17" w:rsidRDefault="005B5B17" w:rsidP="00317688">
                            <w:pPr>
                              <w:jc w:val="center"/>
                            </w:pPr>
                          </w:p>
                          <w:p w14:paraId="2B4A3B4D" w14:textId="77777777" w:rsidR="005B5B17" w:rsidRDefault="005B5B17" w:rsidP="00317688">
                            <w:pPr>
                              <w:jc w:val="center"/>
                            </w:pPr>
                          </w:p>
                          <w:p w14:paraId="59D1B6A3" w14:textId="77777777" w:rsidR="005B5B17" w:rsidRDefault="005B5B17" w:rsidP="00317688">
                            <w:pPr>
                              <w:jc w:val="center"/>
                            </w:pPr>
                          </w:p>
                          <w:p w14:paraId="5D5877DC" w14:textId="77777777" w:rsidR="005B5B17" w:rsidRDefault="005B5B17" w:rsidP="00317688">
                            <w:pPr>
                              <w:jc w:val="center"/>
                            </w:pPr>
                          </w:p>
                          <w:p w14:paraId="25FB1B4D" w14:textId="77777777" w:rsidR="005B5B17" w:rsidRDefault="005B5B17" w:rsidP="003176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30678" id="Rectangle: Rounded Corners 3" o:spid="_x0000_s1028" style="position:absolute;margin-left:-22.8pt;margin-top:-6.75pt;width:506.4pt;height:412.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" fillcolor="#c490aa [1948]" strokecolor="black [3213]" strokeweight="1pt">
                <v:stroke joinstyle="miter"/>
                <v:textbox>
                  <w:txbxContent>
                    <w:p w14:paraId="12288FC7" w14:textId="77777777" w:rsidR="005B5B17" w:rsidRPr="00640848" w:rsidRDefault="005B5B17" w:rsidP="00640848">
                      <w:pPr>
                        <w:jc w:val="center"/>
                        <w:rPr>
                          <w:b/>
                        </w:rPr>
                      </w:pPr>
                      <w:r w:rsidRPr="00640848">
                        <w:rPr>
                          <w:b/>
                        </w:rPr>
                        <w:t>How could I use my CPD time? You may want to:</w:t>
                      </w:r>
                    </w:p>
                    <w:p w14:paraId="39208595" w14:textId="77777777" w:rsidR="005B5B17" w:rsidRDefault="005B5B17" w:rsidP="00310EAB">
                      <w:pPr>
                        <w:pStyle w:val="ListParagraph"/>
                        <w:numPr>
                          <w:ilvl w:val="0"/>
                          <w:numId w:val="28"/>
                        </w:numPr>
                      </w:pPr>
                      <w:r>
                        <w:t xml:space="preserve">Determine how your school defines the terms ‘attainment’, ‘pupil progress’ and ‘learning outcomes. </w:t>
                      </w:r>
                    </w:p>
                    <w:p w14:paraId="2FB17920" w14:textId="77777777" w:rsidR="005B5B17" w:rsidRDefault="005B5B17" w:rsidP="00310EAB">
                      <w:pPr>
                        <w:pStyle w:val="ListParagraph"/>
                        <w:numPr>
                          <w:ilvl w:val="0"/>
                          <w:numId w:val="28"/>
                        </w:numPr>
                      </w:pPr>
                      <w:r>
                        <w:t>Attend a pupil progress meeting. Understand both how to prepare for these and how next steps in provision are identified.</w:t>
                      </w:r>
                    </w:p>
                    <w:p w14:paraId="4C82121F" w14:textId="21B0729E" w:rsidR="005B5B17" w:rsidRDefault="005B5B17" w:rsidP="003F7897">
                      <w:pPr>
                        <w:pStyle w:val="ListParagraph"/>
                        <w:numPr>
                          <w:ilvl w:val="0"/>
                          <w:numId w:val="28"/>
                        </w:numPr>
                      </w:pPr>
                      <w:r>
                        <w:t>Familiarise yourself with the school’s assessment tracking system. How is data entered and examined? How is data used to inform targets?</w:t>
                      </w:r>
                    </w:p>
                    <w:p w14:paraId="34FE06A1" w14:textId="77777777" w:rsidR="005B5B17" w:rsidRDefault="005B5B17" w:rsidP="00310EAB">
                      <w:pPr>
                        <w:pStyle w:val="ListParagraph"/>
                        <w:numPr>
                          <w:ilvl w:val="0"/>
                          <w:numId w:val="28"/>
                        </w:numPr>
                      </w:pPr>
                      <w:r>
                        <w:t xml:space="preserve">Explore how pupils’ prior knowledge and capabilities are used to inform planning and other provision. </w:t>
                      </w:r>
                    </w:p>
                    <w:p w14:paraId="10512063" w14:textId="77777777" w:rsidR="005B5B17" w:rsidRDefault="005B5B17" w:rsidP="00310EAB">
                      <w:pPr>
                        <w:pStyle w:val="ListParagraph"/>
                        <w:numPr>
                          <w:ilvl w:val="0"/>
                          <w:numId w:val="28"/>
                        </w:numPr>
                      </w:pPr>
                      <w:r>
                        <w:t>Observe some learning interventions. What is the impact on pupil progress and motivation?</w:t>
                      </w:r>
                    </w:p>
                    <w:p w14:paraId="13543DE6" w14:textId="328B07D5" w:rsidR="005B5B17" w:rsidRDefault="005B5B17" w:rsidP="00310EAB">
                      <w:pPr>
                        <w:pStyle w:val="ListParagraph"/>
                        <w:numPr>
                          <w:ilvl w:val="0"/>
                          <w:numId w:val="28"/>
                        </w:numPr>
                      </w:pPr>
                      <w:r>
                        <w:t xml:space="preserve">Spend time understanding examples of summative assessment and national testing. For example: </w:t>
                      </w:r>
                      <w:r w:rsidR="003F7897">
                        <w:t>A level and GCSE exam papers. Vocational assignments and tests.</w:t>
                      </w:r>
                    </w:p>
                    <w:p w14:paraId="21D7626B" w14:textId="6B8DCC00" w:rsidR="005B5B17" w:rsidRDefault="005B5B17" w:rsidP="00310EAB">
                      <w:pPr>
                        <w:pStyle w:val="ListParagraph"/>
                        <w:numPr>
                          <w:ilvl w:val="0"/>
                          <w:numId w:val="28"/>
                        </w:numPr>
                      </w:pPr>
                      <w:r>
                        <w:t xml:space="preserve">Observe how teachers encourage metacognition and positive learning behaviours.  How is independent learning encouraged? </w:t>
                      </w:r>
                    </w:p>
                    <w:p w14:paraId="5EE76FBF" w14:textId="77777777" w:rsidR="005B5B17" w:rsidRDefault="005B5B17" w:rsidP="00310EAB">
                      <w:pPr>
                        <w:pStyle w:val="ListParagraph"/>
                        <w:numPr>
                          <w:ilvl w:val="0"/>
                          <w:numId w:val="28"/>
                        </w:numPr>
                      </w:pPr>
                      <w:r>
                        <w:t xml:space="preserve">Participate in a moderation event – observe how assessments are determined and agreed. </w:t>
                      </w:r>
                    </w:p>
                    <w:p w14:paraId="6FB6DA29" w14:textId="77777777" w:rsidR="005B5B17" w:rsidRDefault="005B5B17" w:rsidP="00310EAB">
                      <w:pPr>
                        <w:pStyle w:val="ListParagraph"/>
                        <w:numPr>
                          <w:ilvl w:val="0"/>
                          <w:numId w:val="28"/>
                        </w:numPr>
                      </w:pPr>
                      <w:r>
                        <w:t>Observe how teachers and support staff encourage pupils to reflect on progress and establish next steps.</w:t>
                      </w:r>
                    </w:p>
                    <w:p w14:paraId="54DC46B0" w14:textId="16FE47EB" w:rsidR="005B5B17" w:rsidRDefault="005B5B17" w:rsidP="00310EAB">
                      <w:pPr>
                        <w:pStyle w:val="ListParagraph"/>
                        <w:numPr>
                          <w:ilvl w:val="0"/>
                          <w:numId w:val="28"/>
                        </w:numPr>
                      </w:pPr>
                      <w:r>
                        <w:t xml:space="preserve">Determine which formative assessment (AFL) strategies are used in a lesson. How do these judge learning and inform teaching? </w:t>
                      </w:r>
                    </w:p>
                    <w:p w14:paraId="2190A814" w14:textId="77777777" w:rsidR="005B5B17" w:rsidRDefault="005B5B17" w:rsidP="00317688">
                      <w:pPr>
                        <w:jc w:val="center"/>
                      </w:pPr>
                    </w:p>
                    <w:p w14:paraId="458CCE73" w14:textId="77777777" w:rsidR="005B5B17" w:rsidRDefault="005B5B17" w:rsidP="00317688">
                      <w:pPr>
                        <w:jc w:val="center"/>
                      </w:pPr>
                    </w:p>
                    <w:p w14:paraId="45D8DAAF" w14:textId="77777777" w:rsidR="005B5B17" w:rsidRDefault="005B5B17" w:rsidP="00317688">
                      <w:pPr>
                        <w:jc w:val="center"/>
                      </w:pPr>
                    </w:p>
                    <w:p w14:paraId="2B4A3B4D" w14:textId="77777777" w:rsidR="005B5B17" w:rsidRDefault="005B5B17" w:rsidP="00317688">
                      <w:pPr>
                        <w:jc w:val="center"/>
                      </w:pPr>
                    </w:p>
                    <w:p w14:paraId="59D1B6A3" w14:textId="77777777" w:rsidR="005B5B17" w:rsidRDefault="005B5B17" w:rsidP="00317688">
                      <w:pPr>
                        <w:jc w:val="center"/>
                      </w:pPr>
                    </w:p>
                    <w:p w14:paraId="5D5877DC" w14:textId="77777777" w:rsidR="005B5B17" w:rsidRDefault="005B5B17" w:rsidP="00317688">
                      <w:pPr>
                        <w:jc w:val="center"/>
                      </w:pPr>
                    </w:p>
                    <w:p w14:paraId="25FB1B4D" w14:textId="77777777" w:rsidR="005B5B17" w:rsidRDefault="005B5B17" w:rsidP="00317688">
                      <w:pPr>
                        <w:jc w:val="center"/>
                      </w:pPr>
                    </w:p>
                  </w:txbxContent>
                </v:textbox>
                <w10:wrap anchorx="margin"/>
              </v:roundrect>
            </w:pict>
          </mc:Fallback>
        </mc:AlternateContent>
      </w:r>
    </w:p>
    <w:p w14:paraId="6DE764C0" w14:textId="77777777" w:rsidR="00996AF8" w:rsidRDefault="00996AF8" w:rsidP="006A24CA">
      <w:pPr>
        <w:rPr>
          <w:sz w:val="28"/>
        </w:rPr>
      </w:pPr>
    </w:p>
    <w:p w14:paraId="611116F4" w14:textId="77777777" w:rsidR="00996AF8" w:rsidRDefault="00996AF8" w:rsidP="006A24CA">
      <w:pPr>
        <w:rPr>
          <w:sz w:val="28"/>
        </w:rPr>
      </w:pPr>
    </w:p>
    <w:p w14:paraId="67AA7C8F" w14:textId="77777777" w:rsidR="00996AF8" w:rsidRDefault="00996AF8" w:rsidP="006A24CA">
      <w:pPr>
        <w:rPr>
          <w:sz w:val="28"/>
        </w:rPr>
      </w:pPr>
    </w:p>
    <w:p w14:paraId="127965B3" w14:textId="77777777" w:rsidR="00996AF8" w:rsidRDefault="00996AF8" w:rsidP="006A24CA">
      <w:pPr>
        <w:rPr>
          <w:sz w:val="28"/>
        </w:rPr>
      </w:pPr>
    </w:p>
    <w:p w14:paraId="563F3F25" w14:textId="77777777" w:rsidR="00996AF8" w:rsidRDefault="00996AF8" w:rsidP="006A24CA">
      <w:pPr>
        <w:rPr>
          <w:sz w:val="28"/>
        </w:rPr>
      </w:pPr>
    </w:p>
    <w:p w14:paraId="53665458" w14:textId="77777777" w:rsidR="00996AF8" w:rsidRDefault="00996AF8" w:rsidP="006A24CA">
      <w:pPr>
        <w:rPr>
          <w:sz w:val="28"/>
        </w:rPr>
      </w:pPr>
    </w:p>
    <w:sectPr w:rsidR="00996AF8" w:rsidSect="00AC6E11">
      <w:pgSz w:w="11906" w:h="16838"/>
      <w:pgMar w:top="1440" w:right="1440" w:bottom="1440" w:left="1440" w:header="708" w:footer="708" w:gutter="0"/>
      <w:pgBorders w:offsetFrom="page">
        <w:top w:val="thickThinMediumGap" w:sz="24" w:space="24" w:color="6F3B55" w:themeColor="background1" w:themeShade="BF"/>
        <w:left w:val="thickThinMediumGap" w:sz="24" w:space="24" w:color="6F3B55" w:themeColor="background1" w:themeShade="BF"/>
        <w:bottom w:val="thinThickMediumGap" w:sz="24" w:space="24" w:color="6F3B55" w:themeColor="background1" w:themeShade="BF"/>
        <w:right w:val="thinThickMediumGap" w:sz="24" w:space="24" w:color="6F3B55"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BAC7" w14:textId="77777777" w:rsidR="00FA1734" w:rsidRDefault="00FA1734" w:rsidP="007E3313">
      <w:pPr>
        <w:spacing w:after="0" w:line="240" w:lineRule="auto"/>
      </w:pPr>
      <w:r>
        <w:separator/>
      </w:r>
    </w:p>
  </w:endnote>
  <w:endnote w:type="continuationSeparator" w:id="0">
    <w:p w14:paraId="23F65A81" w14:textId="77777777" w:rsidR="00FA1734" w:rsidRDefault="00FA1734" w:rsidP="007E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A534" w14:textId="77777777" w:rsidR="00FA1734" w:rsidRDefault="00FA1734" w:rsidP="007E3313">
      <w:pPr>
        <w:spacing w:after="0" w:line="240" w:lineRule="auto"/>
      </w:pPr>
      <w:r>
        <w:separator/>
      </w:r>
    </w:p>
  </w:footnote>
  <w:footnote w:type="continuationSeparator" w:id="0">
    <w:p w14:paraId="791CBD93" w14:textId="77777777" w:rsidR="00FA1734" w:rsidRDefault="00FA1734" w:rsidP="007E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B20"/>
    <w:multiLevelType w:val="hybridMultilevel"/>
    <w:tmpl w:val="C87A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22D2"/>
    <w:multiLevelType w:val="hybridMultilevel"/>
    <w:tmpl w:val="B6F8C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63C10"/>
    <w:multiLevelType w:val="hybridMultilevel"/>
    <w:tmpl w:val="F65CE5F8"/>
    <w:lvl w:ilvl="0" w:tplc="FB126D8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CA04FC"/>
    <w:multiLevelType w:val="hybridMultilevel"/>
    <w:tmpl w:val="E620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37776"/>
    <w:multiLevelType w:val="hybridMultilevel"/>
    <w:tmpl w:val="2A72A518"/>
    <w:lvl w:ilvl="0" w:tplc="E20A2544">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836F5"/>
    <w:multiLevelType w:val="hybridMultilevel"/>
    <w:tmpl w:val="47A6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91DB6"/>
    <w:multiLevelType w:val="hybridMultilevel"/>
    <w:tmpl w:val="EB9C6800"/>
    <w:lvl w:ilvl="0" w:tplc="4106DA5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4F1D75"/>
    <w:multiLevelType w:val="hybridMultilevel"/>
    <w:tmpl w:val="71E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2100D"/>
    <w:multiLevelType w:val="hybridMultilevel"/>
    <w:tmpl w:val="C54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80289"/>
    <w:multiLevelType w:val="hybridMultilevel"/>
    <w:tmpl w:val="BC4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A51F3"/>
    <w:multiLevelType w:val="hybridMultilevel"/>
    <w:tmpl w:val="4AE0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875A4"/>
    <w:multiLevelType w:val="hybridMultilevel"/>
    <w:tmpl w:val="221E63B2"/>
    <w:lvl w:ilvl="0" w:tplc="4106DA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6623B"/>
    <w:multiLevelType w:val="hybridMultilevel"/>
    <w:tmpl w:val="600C2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137C6"/>
    <w:multiLevelType w:val="hybridMultilevel"/>
    <w:tmpl w:val="E7DA1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244E3"/>
    <w:multiLevelType w:val="hybridMultilevel"/>
    <w:tmpl w:val="EF84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92D0C"/>
    <w:multiLevelType w:val="hybridMultilevel"/>
    <w:tmpl w:val="D14C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C45A4"/>
    <w:multiLevelType w:val="hybridMultilevel"/>
    <w:tmpl w:val="DFA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340C0"/>
    <w:multiLevelType w:val="hybridMultilevel"/>
    <w:tmpl w:val="B31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715B0"/>
    <w:multiLevelType w:val="hybridMultilevel"/>
    <w:tmpl w:val="5F2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06EC9"/>
    <w:multiLevelType w:val="hybridMultilevel"/>
    <w:tmpl w:val="C1464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476043">
    <w:abstractNumId w:val="23"/>
  </w:num>
  <w:num w:numId="2" w16cid:durableId="1812096421">
    <w:abstractNumId w:val="2"/>
  </w:num>
  <w:num w:numId="3" w16cid:durableId="2111123847">
    <w:abstractNumId w:val="8"/>
  </w:num>
  <w:num w:numId="4" w16cid:durableId="2033065213">
    <w:abstractNumId w:val="0"/>
  </w:num>
  <w:num w:numId="5" w16cid:durableId="2063870068">
    <w:abstractNumId w:val="20"/>
  </w:num>
  <w:num w:numId="6" w16cid:durableId="1151868840">
    <w:abstractNumId w:val="26"/>
  </w:num>
  <w:num w:numId="7" w16cid:durableId="18701161">
    <w:abstractNumId w:val="22"/>
  </w:num>
  <w:num w:numId="8" w16cid:durableId="1507282953">
    <w:abstractNumId w:val="17"/>
  </w:num>
  <w:num w:numId="9" w16cid:durableId="1724449236">
    <w:abstractNumId w:val="7"/>
  </w:num>
  <w:num w:numId="10" w16cid:durableId="1735084072">
    <w:abstractNumId w:val="10"/>
  </w:num>
  <w:num w:numId="11" w16cid:durableId="1995454196">
    <w:abstractNumId w:val="25"/>
  </w:num>
  <w:num w:numId="12" w16cid:durableId="102769982">
    <w:abstractNumId w:val="21"/>
  </w:num>
  <w:num w:numId="13" w16cid:durableId="1232348733">
    <w:abstractNumId w:val="14"/>
  </w:num>
  <w:num w:numId="14" w16cid:durableId="1865246669">
    <w:abstractNumId w:val="5"/>
  </w:num>
  <w:num w:numId="15" w16cid:durableId="334771899">
    <w:abstractNumId w:val="27"/>
  </w:num>
  <w:num w:numId="16" w16cid:durableId="1674986804">
    <w:abstractNumId w:val="19"/>
  </w:num>
  <w:num w:numId="17" w16cid:durableId="2041973510">
    <w:abstractNumId w:val="18"/>
  </w:num>
  <w:num w:numId="18" w16cid:durableId="1925451308">
    <w:abstractNumId w:val="1"/>
  </w:num>
  <w:num w:numId="19" w16cid:durableId="1785539369">
    <w:abstractNumId w:val="3"/>
  </w:num>
  <w:num w:numId="20" w16cid:durableId="804782103">
    <w:abstractNumId w:val="24"/>
  </w:num>
  <w:num w:numId="21" w16cid:durableId="1584218896">
    <w:abstractNumId w:val="4"/>
  </w:num>
  <w:num w:numId="22" w16cid:durableId="383911590">
    <w:abstractNumId w:val="12"/>
  </w:num>
  <w:num w:numId="23" w16cid:durableId="1321079708">
    <w:abstractNumId w:val="15"/>
  </w:num>
  <w:num w:numId="24" w16cid:durableId="1021125927">
    <w:abstractNumId w:val="13"/>
  </w:num>
  <w:num w:numId="25" w16cid:durableId="1278871014">
    <w:abstractNumId w:val="6"/>
  </w:num>
  <w:num w:numId="26" w16cid:durableId="1015351718">
    <w:abstractNumId w:val="9"/>
  </w:num>
  <w:num w:numId="27" w16cid:durableId="1723751561">
    <w:abstractNumId w:val="16"/>
  </w:num>
  <w:num w:numId="28" w16cid:durableId="9856268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13"/>
    <w:rsid w:val="00026F60"/>
    <w:rsid w:val="00040D6C"/>
    <w:rsid w:val="00041CBC"/>
    <w:rsid w:val="0004585C"/>
    <w:rsid w:val="00053268"/>
    <w:rsid w:val="00063A8D"/>
    <w:rsid w:val="00066063"/>
    <w:rsid w:val="000728CD"/>
    <w:rsid w:val="00086C3C"/>
    <w:rsid w:val="000C7FF2"/>
    <w:rsid w:val="000D4738"/>
    <w:rsid w:val="000D6625"/>
    <w:rsid w:val="001069A6"/>
    <w:rsid w:val="00141691"/>
    <w:rsid w:val="00143D26"/>
    <w:rsid w:val="00146BC9"/>
    <w:rsid w:val="00156024"/>
    <w:rsid w:val="00185DA8"/>
    <w:rsid w:val="001F7B90"/>
    <w:rsid w:val="00207A8C"/>
    <w:rsid w:val="002135A6"/>
    <w:rsid w:val="00222443"/>
    <w:rsid w:val="00252010"/>
    <w:rsid w:val="00260E26"/>
    <w:rsid w:val="00294FAE"/>
    <w:rsid w:val="002958CE"/>
    <w:rsid w:val="002B541E"/>
    <w:rsid w:val="002E2D0E"/>
    <w:rsid w:val="00310EAB"/>
    <w:rsid w:val="00311D01"/>
    <w:rsid w:val="0031257B"/>
    <w:rsid w:val="00317688"/>
    <w:rsid w:val="00326635"/>
    <w:rsid w:val="003748C7"/>
    <w:rsid w:val="00382FA9"/>
    <w:rsid w:val="003A079D"/>
    <w:rsid w:val="003F5295"/>
    <w:rsid w:val="003F5FDE"/>
    <w:rsid w:val="003F68D0"/>
    <w:rsid w:val="003F7897"/>
    <w:rsid w:val="0043098B"/>
    <w:rsid w:val="00442A22"/>
    <w:rsid w:val="00447135"/>
    <w:rsid w:val="00455A95"/>
    <w:rsid w:val="00460A23"/>
    <w:rsid w:val="004919E5"/>
    <w:rsid w:val="004B4711"/>
    <w:rsid w:val="004C00BC"/>
    <w:rsid w:val="00513369"/>
    <w:rsid w:val="0052516C"/>
    <w:rsid w:val="0054100A"/>
    <w:rsid w:val="005447D1"/>
    <w:rsid w:val="005511BF"/>
    <w:rsid w:val="00576E02"/>
    <w:rsid w:val="00595761"/>
    <w:rsid w:val="005B5B17"/>
    <w:rsid w:val="005F244C"/>
    <w:rsid w:val="00640848"/>
    <w:rsid w:val="006431BD"/>
    <w:rsid w:val="006537EE"/>
    <w:rsid w:val="00660161"/>
    <w:rsid w:val="00691FE1"/>
    <w:rsid w:val="006A24CA"/>
    <w:rsid w:val="006A31A5"/>
    <w:rsid w:val="006B3B22"/>
    <w:rsid w:val="006F6600"/>
    <w:rsid w:val="007379B9"/>
    <w:rsid w:val="00743D33"/>
    <w:rsid w:val="00777179"/>
    <w:rsid w:val="007E3313"/>
    <w:rsid w:val="00864A7F"/>
    <w:rsid w:val="00877C59"/>
    <w:rsid w:val="00890619"/>
    <w:rsid w:val="008A4A87"/>
    <w:rsid w:val="008B653F"/>
    <w:rsid w:val="008D2098"/>
    <w:rsid w:val="008D3DC6"/>
    <w:rsid w:val="008E70DC"/>
    <w:rsid w:val="008F6773"/>
    <w:rsid w:val="0099012C"/>
    <w:rsid w:val="00996AF8"/>
    <w:rsid w:val="009C5394"/>
    <w:rsid w:val="00A02240"/>
    <w:rsid w:val="00A40C6A"/>
    <w:rsid w:val="00A573E0"/>
    <w:rsid w:val="00A90A2D"/>
    <w:rsid w:val="00A92C72"/>
    <w:rsid w:val="00AA1D65"/>
    <w:rsid w:val="00AB2BA0"/>
    <w:rsid w:val="00AB6DCF"/>
    <w:rsid w:val="00AC6E11"/>
    <w:rsid w:val="00B225B6"/>
    <w:rsid w:val="00B40026"/>
    <w:rsid w:val="00B458E0"/>
    <w:rsid w:val="00B61965"/>
    <w:rsid w:val="00B82C9E"/>
    <w:rsid w:val="00B87BEF"/>
    <w:rsid w:val="00B967A1"/>
    <w:rsid w:val="00BB7AD2"/>
    <w:rsid w:val="00BD02C2"/>
    <w:rsid w:val="00BE31C8"/>
    <w:rsid w:val="00BE443F"/>
    <w:rsid w:val="00C41385"/>
    <w:rsid w:val="00C43AC6"/>
    <w:rsid w:val="00C61280"/>
    <w:rsid w:val="00C61FDA"/>
    <w:rsid w:val="00C64403"/>
    <w:rsid w:val="00C67AEB"/>
    <w:rsid w:val="00D305B8"/>
    <w:rsid w:val="00D753C4"/>
    <w:rsid w:val="00D96A54"/>
    <w:rsid w:val="00DB0EFE"/>
    <w:rsid w:val="00DE4773"/>
    <w:rsid w:val="00DF16D7"/>
    <w:rsid w:val="00E02C6D"/>
    <w:rsid w:val="00E243F7"/>
    <w:rsid w:val="00E3018B"/>
    <w:rsid w:val="00E74CDF"/>
    <w:rsid w:val="00EE7767"/>
    <w:rsid w:val="00EF6B82"/>
    <w:rsid w:val="00F46FFE"/>
    <w:rsid w:val="00F66B16"/>
    <w:rsid w:val="00FA1734"/>
    <w:rsid w:val="00FA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2490"/>
  <w15:chartTrackingRefBased/>
  <w15:docId w15:val="{06479F68-0A26-4218-A3D1-EBC27BF8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13"/>
  </w:style>
  <w:style w:type="paragraph" w:styleId="Footer">
    <w:name w:val="footer"/>
    <w:basedOn w:val="Normal"/>
    <w:link w:val="FooterChar"/>
    <w:uiPriority w:val="99"/>
    <w:unhideWhenUsed/>
    <w:rsid w:val="007E3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13"/>
  </w:style>
  <w:style w:type="paragraph" w:styleId="ListParagraph">
    <w:name w:val="List Paragraph"/>
    <w:basedOn w:val="Normal"/>
    <w:uiPriority w:val="34"/>
    <w:qFormat/>
    <w:rsid w:val="00BD02C2"/>
    <w:pPr>
      <w:ind w:left="720"/>
      <w:contextualSpacing/>
    </w:pPr>
  </w:style>
  <w:style w:type="table" w:styleId="TableGrid">
    <w:name w:val="Table Grid"/>
    <w:basedOn w:val="TableNormal"/>
    <w:uiPriority w:val="39"/>
    <w:rsid w:val="0029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012C"/>
    <w:pPr>
      <w:spacing w:after="0" w:line="240" w:lineRule="auto"/>
    </w:pPr>
    <w:rPr>
      <w:rFonts w:ascii="Arial" w:hAnsi="Arial"/>
      <w:sz w:val="24"/>
    </w:rPr>
  </w:style>
  <w:style w:type="paragraph" w:styleId="CommentText">
    <w:name w:val="annotation text"/>
    <w:basedOn w:val="Normal"/>
    <w:link w:val="CommentTextChar"/>
    <w:uiPriority w:val="99"/>
    <w:semiHidden/>
    <w:unhideWhenUsed/>
    <w:rsid w:val="0099012C"/>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99012C"/>
    <w:rPr>
      <w:rFonts w:ascii="Arial" w:hAnsi="Arial"/>
      <w:sz w:val="20"/>
      <w:szCs w:val="20"/>
    </w:rPr>
  </w:style>
  <w:style w:type="table" w:customStyle="1" w:styleId="TableGrid1">
    <w:name w:val="Table Grid1"/>
    <w:basedOn w:val="TableNormal"/>
    <w:next w:val="TableGrid"/>
    <w:uiPriority w:val="39"/>
    <w:rsid w:val="0087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567577">
      <w:bodyDiv w:val="1"/>
      <w:marLeft w:val="0"/>
      <w:marRight w:val="0"/>
      <w:marTop w:val="0"/>
      <w:marBottom w:val="0"/>
      <w:divBdr>
        <w:top w:val="none" w:sz="0" w:space="0" w:color="auto"/>
        <w:left w:val="none" w:sz="0" w:space="0" w:color="auto"/>
        <w:bottom w:val="none" w:sz="0" w:space="0" w:color="auto"/>
        <w:right w:val="none" w:sz="0" w:space="0" w:color="auto"/>
      </w:divBdr>
      <w:divsChild>
        <w:div w:id="615789428">
          <w:marLeft w:val="0"/>
          <w:marRight w:val="0"/>
          <w:marTop w:val="0"/>
          <w:marBottom w:val="0"/>
          <w:divBdr>
            <w:top w:val="none" w:sz="0" w:space="0" w:color="auto"/>
            <w:left w:val="none" w:sz="0" w:space="0" w:color="auto"/>
            <w:bottom w:val="none" w:sz="0" w:space="0" w:color="auto"/>
            <w:right w:val="none" w:sz="0" w:space="0" w:color="auto"/>
          </w:divBdr>
        </w:div>
        <w:div w:id="235555858">
          <w:marLeft w:val="0"/>
          <w:marRight w:val="0"/>
          <w:marTop w:val="0"/>
          <w:marBottom w:val="0"/>
          <w:divBdr>
            <w:top w:val="none" w:sz="0" w:space="0" w:color="auto"/>
            <w:left w:val="none" w:sz="0" w:space="0" w:color="auto"/>
            <w:bottom w:val="none" w:sz="0" w:space="0" w:color="auto"/>
            <w:right w:val="none" w:sz="0" w:space="0" w:color="auto"/>
          </w:divBdr>
        </w:div>
        <w:div w:id="2026595785">
          <w:marLeft w:val="0"/>
          <w:marRight w:val="0"/>
          <w:marTop w:val="0"/>
          <w:marBottom w:val="0"/>
          <w:divBdr>
            <w:top w:val="none" w:sz="0" w:space="0" w:color="auto"/>
            <w:left w:val="none" w:sz="0" w:space="0" w:color="auto"/>
            <w:bottom w:val="none" w:sz="0" w:space="0" w:color="auto"/>
            <w:right w:val="none" w:sz="0" w:space="0" w:color="auto"/>
          </w:divBdr>
        </w:div>
        <w:div w:id="1696729723">
          <w:marLeft w:val="0"/>
          <w:marRight w:val="0"/>
          <w:marTop w:val="0"/>
          <w:marBottom w:val="0"/>
          <w:divBdr>
            <w:top w:val="none" w:sz="0" w:space="0" w:color="auto"/>
            <w:left w:val="none" w:sz="0" w:space="0" w:color="auto"/>
            <w:bottom w:val="none" w:sz="0" w:space="0" w:color="auto"/>
            <w:right w:val="none" w:sz="0" w:space="0" w:color="auto"/>
          </w:divBdr>
        </w:div>
        <w:div w:id="677465675">
          <w:marLeft w:val="0"/>
          <w:marRight w:val="0"/>
          <w:marTop w:val="0"/>
          <w:marBottom w:val="0"/>
          <w:divBdr>
            <w:top w:val="none" w:sz="0" w:space="0" w:color="auto"/>
            <w:left w:val="none" w:sz="0" w:space="0" w:color="auto"/>
            <w:bottom w:val="none" w:sz="0" w:space="0" w:color="auto"/>
            <w:right w:val="none" w:sz="0" w:space="0" w:color="auto"/>
          </w:divBdr>
        </w:div>
        <w:div w:id="752895406">
          <w:marLeft w:val="0"/>
          <w:marRight w:val="0"/>
          <w:marTop w:val="0"/>
          <w:marBottom w:val="0"/>
          <w:divBdr>
            <w:top w:val="none" w:sz="0" w:space="0" w:color="auto"/>
            <w:left w:val="none" w:sz="0" w:space="0" w:color="auto"/>
            <w:bottom w:val="none" w:sz="0" w:space="0" w:color="auto"/>
            <w:right w:val="none" w:sz="0" w:space="0" w:color="auto"/>
          </w:divBdr>
        </w:div>
        <w:div w:id="777529382">
          <w:marLeft w:val="0"/>
          <w:marRight w:val="0"/>
          <w:marTop w:val="0"/>
          <w:marBottom w:val="0"/>
          <w:divBdr>
            <w:top w:val="none" w:sz="0" w:space="0" w:color="auto"/>
            <w:left w:val="none" w:sz="0" w:space="0" w:color="auto"/>
            <w:bottom w:val="none" w:sz="0" w:space="0" w:color="auto"/>
            <w:right w:val="none" w:sz="0" w:space="0" w:color="auto"/>
          </w:divBdr>
        </w:div>
        <w:div w:id="1351639384">
          <w:marLeft w:val="0"/>
          <w:marRight w:val="0"/>
          <w:marTop w:val="0"/>
          <w:marBottom w:val="0"/>
          <w:divBdr>
            <w:top w:val="none" w:sz="0" w:space="0" w:color="auto"/>
            <w:left w:val="none" w:sz="0" w:space="0" w:color="auto"/>
            <w:bottom w:val="none" w:sz="0" w:space="0" w:color="auto"/>
            <w:right w:val="none" w:sz="0" w:space="0" w:color="auto"/>
          </w:divBdr>
        </w:div>
        <w:div w:id="426000497">
          <w:marLeft w:val="0"/>
          <w:marRight w:val="0"/>
          <w:marTop w:val="0"/>
          <w:marBottom w:val="0"/>
          <w:divBdr>
            <w:top w:val="none" w:sz="0" w:space="0" w:color="auto"/>
            <w:left w:val="none" w:sz="0" w:space="0" w:color="auto"/>
            <w:bottom w:val="none" w:sz="0" w:space="0" w:color="auto"/>
            <w:right w:val="none" w:sz="0" w:space="0" w:color="auto"/>
          </w:divBdr>
        </w:div>
        <w:div w:id="1538617226">
          <w:marLeft w:val="0"/>
          <w:marRight w:val="0"/>
          <w:marTop w:val="0"/>
          <w:marBottom w:val="0"/>
          <w:divBdr>
            <w:top w:val="none" w:sz="0" w:space="0" w:color="auto"/>
            <w:left w:val="none" w:sz="0" w:space="0" w:color="auto"/>
            <w:bottom w:val="none" w:sz="0" w:space="0" w:color="auto"/>
            <w:right w:val="none" w:sz="0" w:space="0" w:color="auto"/>
          </w:divBdr>
        </w:div>
        <w:div w:id="1022585400">
          <w:marLeft w:val="0"/>
          <w:marRight w:val="0"/>
          <w:marTop w:val="0"/>
          <w:marBottom w:val="0"/>
          <w:divBdr>
            <w:top w:val="none" w:sz="0" w:space="0" w:color="auto"/>
            <w:left w:val="none" w:sz="0" w:space="0" w:color="auto"/>
            <w:bottom w:val="none" w:sz="0" w:space="0" w:color="auto"/>
            <w:right w:val="none" w:sz="0" w:space="0" w:color="auto"/>
          </w:divBdr>
        </w:div>
        <w:div w:id="406001168">
          <w:marLeft w:val="0"/>
          <w:marRight w:val="0"/>
          <w:marTop w:val="0"/>
          <w:marBottom w:val="0"/>
          <w:divBdr>
            <w:top w:val="none" w:sz="0" w:space="0" w:color="auto"/>
            <w:left w:val="none" w:sz="0" w:space="0" w:color="auto"/>
            <w:bottom w:val="none" w:sz="0" w:space="0" w:color="auto"/>
            <w:right w:val="none" w:sz="0" w:space="0" w:color="auto"/>
          </w:divBdr>
        </w:div>
        <w:div w:id="1971129320">
          <w:marLeft w:val="0"/>
          <w:marRight w:val="0"/>
          <w:marTop w:val="0"/>
          <w:marBottom w:val="0"/>
          <w:divBdr>
            <w:top w:val="none" w:sz="0" w:space="0" w:color="auto"/>
            <w:left w:val="none" w:sz="0" w:space="0" w:color="auto"/>
            <w:bottom w:val="none" w:sz="0" w:space="0" w:color="auto"/>
            <w:right w:val="none" w:sz="0" w:space="0" w:color="auto"/>
          </w:divBdr>
        </w:div>
        <w:div w:id="1110903120">
          <w:marLeft w:val="0"/>
          <w:marRight w:val="0"/>
          <w:marTop w:val="0"/>
          <w:marBottom w:val="0"/>
          <w:divBdr>
            <w:top w:val="none" w:sz="0" w:space="0" w:color="auto"/>
            <w:left w:val="none" w:sz="0" w:space="0" w:color="auto"/>
            <w:bottom w:val="none" w:sz="0" w:space="0" w:color="auto"/>
            <w:right w:val="none" w:sz="0" w:space="0" w:color="auto"/>
          </w:divBdr>
        </w:div>
        <w:div w:id="1005547510">
          <w:marLeft w:val="0"/>
          <w:marRight w:val="0"/>
          <w:marTop w:val="0"/>
          <w:marBottom w:val="0"/>
          <w:divBdr>
            <w:top w:val="none" w:sz="0" w:space="0" w:color="auto"/>
            <w:left w:val="none" w:sz="0" w:space="0" w:color="auto"/>
            <w:bottom w:val="none" w:sz="0" w:space="0" w:color="auto"/>
            <w:right w:val="none" w:sz="0" w:space="0" w:color="auto"/>
          </w:divBdr>
        </w:div>
        <w:div w:id="1438016218">
          <w:marLeft w:val="0"/>
          <w:marRight w:val="0"/>
          <w:marTop w:val="0"/>
          <w:marBottom w:val="0"/>
          <w:divBdr>
            <w:top w:val="none" w:sz="0" w:space="0" w:color="auto"/>
            <w:left w:val="none" w:sz="0" w:space="0" w:color="auto"/>
            <w:bottom w:val="none" w:sz="0" w:space="0" w:color="auto"/>
            <w:right w:val="none" w:sz="0" w:space="0" w:color="auto"/>
          </w:divBdr>
        </w:div>
        <w:div w:id="1547109374">
          <w:marLeft w:val="0"/>
          <w:marRight w:val="0"/>
          <w:marTop w:val="0"/>
          <w:marBottom w:val="0"/>
          <w:divBdr>
            <w:top w:val="none" w:sz="0" w:space="0" w:color="auto"/>
            <w:left w:val="none" w:sz="0" w:space="0" w:color="auto"/>
            <w:bottom w:val="none" w:sz="0" w:space="0" w:color="auto"/>
            <w:right w:val="none" w:sz="0" w:space="0" w:color="auto"/>
          </w:divBdr>
        </w:div>
        <w:div w:id="1037006894">
          <w:marLeft w:val="0"/>
          <w:marRight w:val="0"/>
          <w:marTop w:val="0"/>
          <w:marBottom w:val="0"/>
          <w:divBdr>
            <w:top w:val="none" w:sz="0" w:space="0" w:color="auto"/>
            <w:left w:val="none" w:sz="0" w:space="0" w:color="auto"/>
            <w:bottom w:val="none" w:sz="0" w:space="0" w:color="auto"/>
            <w:right w:val="none" w:sz="0" w:space="0" w:color="auto"/>
          </w:divBdr>
        </w:div>
        <w:div w:id="641272563">
          <w:marLeft w:val="0"/>
          <w:marRight w:val="0"/>
          <w:marTop w:val="0"/>
          <w:marBottom w:val="0"/>
          <w:divBdr>
            <w:top w:val="none" w:sz="0" w:space="0" w:color="auto"/>
            <w:left w:val="none" w:sz="0" w:space="0" w:color="auto"/>
            <w:bottom w:val="none" w:sz="0" w:space="0" w:color="auto"/>
            <w:right w:val="none" w:sz="0" w:space="0" w:color="auto"/>
          </w:divBdr>
        </w:div>
        <w:div w:id="215632713">
          <w:marLeft w:val="0"/>
          <w:marRight w:val="0"/>
          <w:marTop w:val="0"/>
          <w:marBottom w:val="0"/>
          <w:divBdr>
            <w:top w:val="none" w:sz="0" w:space="0" w:color="auto"/>
            <w:left w:val="none" w:sz="0" w:space="0" w:color="auto"/>
            <w:bottom w:val="none" w:sz="0" w:space="0" w:color="auto"/>
            <w:right w:val="none" w:sz="0" w:space="0" w:color="auto"/>
          </w:divBdr>
        </w:div>
        <w:div w:id="105011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rgbClr val="954F7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FBAAC28AFB845A585AF4061C37806" ma:contentTypeVersion="14" ma:contentTypeDescription="Create a new document." ma:contentTypeScope="" ma:versionID="2c1293220c409e135838cf70ed5396c3">
  <xsd:schema xmlns:xsd="http://www.w3.org/2001/XMLSchema" xmlns:xs="http://www.w3.org/2001/XMLSchema" xmlns:p="http://schemas.microsoft.com/office/2006/metadata/properties" xmlns:ns3="ee964471-9552-45b7-b27b-c3a7e14c4dab" xmlns:ns4="258d0fbe-cd21-4124-a41f-52ab7c0ad602" targetNamespace="http://schemas.microsoft.com/office/2006/metadata/properties" ma:root="true" ma:fieldsID="6f631fabf60db88f939ce77c940801b1" ns3:_="" ns4:_="">
    <xsd:import namespace="ee964471-9552-45b7-b27b-c3a7e14c4dab"/>
    <xsd:import namespace="258d0fbe-cd21-4124-a41f-52ab7c0ad6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471-9552-45b7-b27b-c3a7e14c4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8d0fbe-cd21-4124-a41f-52ab7c0ad6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B36D0-2397-4958-9908-82EF036FCF17}">
  <ds:schemaRefs>
    <ds:schemaRef ds:uri="http://schemas.microsoft.com/sharepoint/v3/contenttype/forms"/>
  </ds:schemaRefs>
</ds:datastoreItem>
</file>

<file path=customXml/itemProps2.xml><?xml version="1.0" encoding="utf-8"?>
<ds:datastoreItem xmlns:ds="http://schemas.openxmlformats.org/officeDocument/2006/customXml" ds:itemID="{1A779465-E5BA-4651-A1BE-2F7C59CE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64471-9552-45b7-b27b-c3a7e14c4dab"/>
    <ds:schemaRef ds:uri="258d0fbe-cd21-4124-a41f-52ab7c0ad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26B83-87D1-4B66-9670-6C5338DC06F0}">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ee964471-9552-45b7-b27b-c3a7e14c4dab"/>
    <ds:schemaRef ds:uri="http://www.w3.org/XML/1998/namespace"/>
    <ds:schemaRef ds:uri="http://schemas.openxmlformats.org/package/2006/metadata/core-properties"/>
    <ds:schemaRef ds:uri="258d0fbe-cd21-4124-a41f-52ab7c0ad6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Ives</dc:creator>
  <cp:keywords/>
  <dc:description/>
  <cp:lastModifiedBy>Susan Graham</cp:lastModifiedBy>
  <cp:revision>3</cp:revision>
  <dcterms:created xsi:type="dcterms:W3CDTF">2022-07-13T10:43:00Z</dcterms:created>
  <dcterms:modified xsi:type="dcterms:W3CDTF">2022-07-13T10:57:00Z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0x010100514FBAAC28AFB845A585AF4061C37806</vt:lpwstr>
  </property>
</Properties>
</file>