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E7058" w14:textId="5BAE7E4F" w:rsidR="006D57C0" w:rsidRPr="008E5DA7" w:rsidRDefault="008E5DA7" w:rsidP="008E5DA7">
      <w:pPr>
        <w:jc w:val="center"/>
        <w:rPr>
          <w:rFonts w:asciiTheme="minorHAnsi" w:eastAsia="Verdana" w:hAnsiTheme="minorHAnsi" w:cs="Open Sans"/>
          <w:b/>
          <w:caps/>
          <w:sz w:val="28"/>
          <w:szCs w:val="24"/>
        </w:rPr>
      </w:pPr>
      <w:r w:rsidRPr="008E5DA7">
        <w:rPr>
          <w:rFonts w:asciiTheme="minorHAnsi" w:eastAsia="Verdana" w:hAnsiTheme="minorHAnsi" w:cs="Open Sans"/>
          <w:b/>
          <w:caps/>
          <w:sz w:val="28"/>
          <w:szCs w:val="24"/>
        </w:rPr>
        <w:t>Knowledge, skills and behaviours gaps analysis</w:t>
      </w:r>
    </w:p>
    <w:p w14:paraId="67F8D514" w14:textId="77777777" w:rsidR="008E5DA7" w:rsidRDefault="008E5DA7" w:rsidP="008E5DA7">
      <w:pPr>
        <w:rPr>
          <w:sz w:val="24"/>
        </w:rPr>
      </w:pPr>
    </w:p>
    <w:p w14:paraId="50135CDF" w14:textId="77777777" w:rsidR="008E5DA7" w:rsidRPr="00C30303" w:rsidRDefault="008E5DA7" w:rsidP="008E5DA7">
      <w:pPr>
        <w:rPr>
          <w:rFonts w:asciiTheme="minorHAnsi" w:hAnsiTheme="minorHAnsi"/>
          <w:sz w:val="22"/>
        </w:rPr>
      </w:pPr>
      <w:r w:rsidRPr="00C30303">
        <w:rPr>
          <w:rFonts w:asciiTheme="minorHAnsi" w:hAnsiTheme="minorHAnsi"/>
          <w:sz w:val="22"/>
        </w:rPr>
        <w:t xml:space="preserve">In preparation for your apprenticeship it is important to identify your existing levels of knowledge and skills in relation to the occupational competences covered within the apprenticeship.  The gap analysis will allow you and the apprenticeship delivery team to identify the key areas for you to focus upon but to also identify any areas where you may be able to consider accreditation of prior learning.   </w:t>
      </w:r>
    </w:p>
    <w:p w14:paraId="11DEB37A" w14:textId="77777777" w:rsidR="008E5DA7" w:rsidRDefault="008E5DA7" w:rsidP="008E5DA7">
      <w:pPr>
        <w:rPr>
          <w:rFonts w:asciiTheme="minorHAnsi" w:hAnsiTheme="minorHAnsi"/>
          <w:sz w:val="24"/>
        </w:rPr>
      </w:pPr>
    </w:p>
    <w:tbl>
      <w:tblPr>
        <w:tblStyle w:val="TableGrid"/>
        <w:tblW w:w="0" w:type="auto"/>
        <w:tblLook w:val="04A0" w:firstRow="1" w:lastRow="0" w:firstColumn="1" w:lastColumn="0" w:noHBand="0" w:noVBand="1"/>
      </w:tblPr>
      <w:tblGrid>
        <w:gridCol w:w="2228"/>
        <w:gridCol w:w="2492"/>
        <w:gridCol w:w="2148"/>
        <w:gridCol w:w="2148"/>
      </w:tblGrid>
      <w:tr w:rsidR="00713682" w:rsidRPr="00183190" w14:paraId="475BB2F1" w14:textId="77777777" w:rsidTr="00713682">
        <w:tc>
          <w:tcPr>
            <w:tcW w:w="2228" w:type="dxa"/>
            <w:shd w:val="clear" w:color="auto" w:fill="D9D9D9" w:themeFill="background1" w:themeFillShade="D9"/>
          </w:tcPr>
          <w:p w14:paraId="27980858" w14:textId="77777777" w:rsidR="00713682" w:rsidRPr="00183190" w:rsidRDefault="00713682" w:rsidP="008E5DA7">
            <w:pPr>
              <w:rPr>
                <w:rFonts w:asciiTheme="minorHAnsi" w:hAnsiTheme="minorHAnsi"/>
                <w:b/>
                <w:sz w:val="22"/>
                <w:szCs w:val="22"/>
              </w:rPr>
            </w:pPr>
            <w:r w:rsidRPr="00183190">
              <w:rPr>
                <w:rFonts w:asciiTheme="minorHAnsi" w:hAnsiTheme="minorHAnsi"/>
                <w:b/>
                <w:sz w:val="22"/>
                <w:szCs w:val="22"/>
              </w:rPr>
              <w:t>Apprentice Name:</w:t>
            </w:r>
          </w:p>
          <w:p w14:paraId="0E84D437" w14:textId="77777777" w:rsidR="00713682" w:rsidRPr="00183190" w:rsidRDefault="00713682" w:rsidP="008E5DA7">
            <w:pPr>
              <w:rPr>
                <w:rFonts w:asciiTheme="minorHAnsi" w:hAnsiTheme="minorHAnsi"/>
                <w:b/>
                <w:sz w:val="22"/>
                <w:szCs w:val="22"/>
              </w:rPr>
            </w:pPr>
          </w:p>
        </w:tc>
        <w:tc>
          <w:tcPr>
            <w:tcW w:w="2492" w:type="dxa"/>
          </w:tcPr>
          <w:p w14:paraId="18CDF6F5" w14:textId="77777777" w:rsidR="00713682" w:rsidRPr="00183190" w:rsidRDefault="00713682" w:rsidP="008E5DA7">
            <w:pPr>
              <w:rPr>
                <w:rFonts w:asciiTheme="minorHAnsi" w:hAnsiTheme="minorHAnsi"/>
                <w:sz w:val="22"/>
                <w:szCs w:val="22"/>
              </w:rPr>
            </w:pPr>
          </w:p>
        </w:tc>
        <w:tc>
          <w:tcPr>
            <w:tcW w:w="2148" w:type="dxa"/>
            <w:shd w:val="clear" w:color="auto" w:fill="D9D9D9" w:themeFill="background1" w:themeFillShade="D9"/>
          </w:tcPr>
          <w:p w14:paraId="3087D897" w14:textId="77777777" w:rsidR="00713682" w:rsidRPr="00183190" w:rsidRDefault="00713682" w:rsidP="008E5DA7">
            <w:pPr>
              <w:rPr>
                <w:rFonts w:asciiTheme="minorHAnsi" w:hAnsiTheme="minorHAnsi"/>
                <w:b/>
                <w:sz w:val="22"/>
                <w:szCs w:val="22"/>
              </w:rPr>
            </w:pPr>
            <w:r w:rsidRPr="00183190">
              <w:rPr>
                <w:rFonts w:asciiTheme="minorHAnsi" w:hAnsiTheme="minorHAnsi"/>
                <w:b/>
                <w:sz w:val="22"/>
                <w:szCs w:val="22"/>
              </w:rPr>
              <w:t>Assessor/Trainer:</w:t>
            </w:r>
          </w:p>
        </w:tc>
        <w:tc>
          <w:tcPr>
            <w:tcW w:w="2148" w:type="dxa"/>
          </w:tcPr>
          <w:p w14:paraId="668CEC8C" w14:textId="77777777" w:rsidR="00713682" w:rsidRPr="00183190" w:rsidRDefault="00713682" w:rsidP="008E5DA7">
            <w:pPr>
              <w:rPr>
                <w:rFonts w:asciiTheme="minorHAnsi" w:hAnsiTheme="minorHAnsi"/>
                <w:sz w:val="22"/>
                <w:szCs w:val="22"/>
              </w:rPr>
            </w:pPr>
          </w:p>
        </w:tc>
      </w:tr>
      <w:tr w:rsidR="00713682" w:rsidRPr="00183190" w14:paraId="369BCEF7" w14:textId="77777777" w:rsidTr="00713682">
        <w:tc>
          <w:tcPr>
            <w:tcW w:w="2228" w:type="dxa"/>
            <w:shd w:val="clear" w:color="auto" w:fill="D9D9D9" w:themeFill="background1" w:themeFillShade="D9"/>
          </w:tcPr>
          <w:p w14:paraId="23EC9999" w14:textId="77777777" w:rsidR="00713682" w:rsidRPr="00183190" w:rsidRDefault="00713682" w:rsidP="00713682">
            <w:pPr>
              <w:rPr>
                <w:rFonts w:asciiTheme="minorHAnsi" w:hAnsiTheme="minorHAnsi"/>
                <w:b/>
                <w:sz w:val="22"/>
                <w:szCs w:val="22"/>
              </w:rPr>
            </w:pPr>
            <w:r w:rsidRPr="00183190">
              <w:rPr>
                <w:rFonts w:asciiTheme="minorHAnsi" w:hAnsiTheme="minorHAnsi"/>
                <w:b/>
                <w:sz w:val="22"/>
                <w:szCs w:val="22"/>
              </w:rPr>
              <w:t>Apprentice Signature:</w:t>
            </w:r>
          </w:p>
        </w:tc>
        <w:tc>
          <w:tcPr>
            <w:tcW w:w="2492" w:type="dxa"/>
          </w:tcPr>
          <w:p w14:paraId="46CD5873" w14:textId="77777777" w:rsidR="00713682" w:rsidRPr="00183190" w:rsidRDefault="00713682" w:rsidP="008E5DA7">
            <w:pPr>
              <w:rPr>
                <w:rFonts w:asciiTheme="minorHAnsi" w:hAnsiTheme="minorHAnsi"/>
                <w:sz w:val="22"/>
                <w:szCs w:val="22"/>
              </w:rPr>
            </w:pPr>
          </w:p>
        </w:tc>
        <w:tc>
          <w:tcPr>
            <w:tcW w:w="2148" w:type="dxa"/>
            <w:shd w:val="clear" w:color="auto" w:fill="D9D9D9" w:themeFill="background1" w:themeFillShade="D9"/>
          </w:tcPr>
          <w:p w14:paraId="4EC713C3" w14:textId="77777777" w:rsidR="00713682" w:rsidRPr="00183190" w:rsidRDefault="00713682" w:rsidP="00713682">
            <w:pPr>
              <w:rPr>
                <w:rFonts w:asciiTheme="minorHAnsi" w:hAnsiTheme="minorHAnsi"/>
                <w:b/>
                <w:sz w:val="22"/>
                <w:szCs w:val="22"/>
              </w:rPr>
            </w:pPr>
            <w:r w:rsidRPr="00183190">
              <w:rPr>
                <w:rFonts w:asciiTheme="minorHAnsi" w:hAnsiTheme="minorHAnsi"/>
                <w:b/>
                <w:sz w:val="22"/>
                <w:szCs w:val="22"/>
              </w:rPr>
              <w:t>Assessor/Trainer Signature:</w:t>
            </w:r>
          </w:p>
        </w:tc>
        <w:tc>
          <w:tcPr>
            <w:tcW w:w="2148" w:type="dxa"/>
          </w:tcPr>
          <w:p w14:paraId="464DED77" w14:textId="77777777" w:rsidR="00713682" w:rsidRPr="00183190" w:rsidRDefault="00713682" w:rsidP="008E5DA7">
            <w:pPr>
              <w:rPr>
                <w:rFonts w:asciiTheme="minorHAnsi" w:hAnsiTheme="minorHAnsi"/>
                <w:sz w:val="22"/>
                <w:szCs w:val="22"/>
              </w:rPr>
            </w:pPr>
          </w:p>
        </w:tc>
      </w:tr>
      <w:tr w:rsidR="00713682" w:rsidRPr="00183190" w14:paraId="18674038" w14:textId="77777777" w:rsidTr="00713682">
        <w:tc>
          <w:tcPr>
            <w:tcW w:w="2228" w:type="dxa"/>
            <w:shd w:val="clear" w:color="auto" w:fill="D9D9D9" w:themeFill="background1" w:themeFillShade="D9"/>
          </w:tcPr>
          <w:p w14:paraId="125FA051" w14:textId="77777777" w:rsidR="00713682" w:rsidRPr="00183190" w:rsidRDefault="00713682" w:rsidP="00713682">
            <w:pPr>
              <w:rPr>
                <w:rFonts w:asciiTheme="minorHAnsi" w:hAnsiTheme="minorHAnsi"/>
                <w:b/>
                <w:sz w:val="22"/>
                <w:szCs w:val="22"/>
              </w:rPr>
            </w:pPr>
            <w:r w:rsidRPr="00183190">
              <w:rPr>
                <w:rFonts w:asciiTheme="minorHAnsi" w:hAnsiTheme="minorHAnsi"/>
                <w:b/>
                <w:sz w:val="22"/>
                <w:szCs w:val="22"/>
              </w:rPr>
              <w:t>Date:</w:t>
            </w:r>
          </w:p>
          <w:p w14:paraId="7995FAF2" w14:textId="77777777" w:rsidR="008774B7" w:rsidRPr="00183190" w:rsidRDefault="008774B7" w:rsidP="00713682">
            <w:pPr>
              <w:rPr>
                <w:rFonts w:asciiTheme="minorHAnsi" w:hAnsiTheme="minorHAnsi"/>
                <w:b/>
                <w:sz w:val="22"/>
                <w:szCs w:val="22"/>
              </w:rPr>
            </w:pPr>
          </w:p>
        </w:tc>
        <w:tc>
          <w:tcPr>
            <w:tcW w:w="2492" w:type="dxa"/>
          </w:tcPr>
          <w:p w14:paraId="09C9069C" w14:textId="77777777" w:rsidR="00713682" w:rsidRPr="00183190" w:rsidRDefault="00713682" w:rsidP="008E5DA7">
            <w:pPr>
              <w:rPr>
                <w:rFonts w:asciiTheme="minorHAnsi" w:hAnsiTheme="minorHAnsi"/>
                <w:sz w:val="22"/>
                <w:szCs w:val="22"/>
              </w:rPr>
            </w:pPr>
          </w:p>
        </w:tc>
        <w:tc>
          <w:tcPr>
            <w:tcW w:w="2148" w:type="dxa"/>
            <w:shd w:val="clear" w:color="auto" w:fill="D9D9D9" w:themeFill="background1" w:themeFillShade="D9"/>
          </w:tcPr>
          <w:p w14:paraId="000F4958" w14:textId="77777777" w:rsidR="00713682" w:rsidRPr="00183190" w:rsidRDefault="00713682" w:rsidP="00713682">
            <w:pPr>
              <w:rPr>
                <w:rFonts w:asciiTheme="minorHAnsi" w:hAnsiTheme="minorHAnsi"/>
                <w:b/>
                <w:sz w:val="22"/>
                <w:szCs w:val="22"/>
              </w:rPr>
            </w:pPr>
            <w:r w:rsidRPr="00183190">
              <w:rPr>
                <w:rFonts w:asciiTheme="minorHAnsi" w:hAnsiTheme="minorHAnsi"/>
                <w:b/>
                <w:sz w:val="22"/>
                <w:szCs w:val="22"/>
              </w:rPr>
              <w:t>Date:</w:t>
            </w:r>
          </w:p>
        </w:tc>
        <w:tc>
          <w:tcPr>
            <w:tcW w:w="2148" w:type="dxa"/>
          </w:tcPr>
          <w:p w14:paraId="657D710F" w14:textId="77777777" w:rsidR="00713682" w:rsidRPr="00183190" w:rsidRDefault="00713682" w:rsidP="008E5DA7">
            <w:pPr>
              <w:rPr>
                <w:rFonts w:asciiTheme="minorHAnsi" w:hAnsiTheme="minorHAnsi"/>
                <w:sz w:val="22"/>
                <w:szCs w:val="22"/>
              </w:rPr>
            </w:pPr>
          </w:p>
        </w:tc>
      </w:tr>
    </w:tbl>
    <w:p w14:paraId="4C175772" w14:textId="77777777" w:rsidR="008E5DA7" w:rsidRDefault="008E5DA7" w:rsidP="008E5DA7">
      <w:pPr>
        <w:rPr>
          <w:rFonts w:asciiTheme="minorHAnsi" w:hAnsiTheme="minorHAnsi"/>
          <w:sz w:val="24"/>
        </w:rPr>
      </w:pPr>
    </w:p>
    <w:tbl>
      <w:tblPr>
        <w:tblStyle w:val="TableGrid"/>
        <w:tblW w:w="9017" w:type="dxa"/>
        <w:tblLayout w:type="fixed"/>
        <w:tblLook w:val="04A0" w:firstRow="1" w:lastRow="0" w:firstColumn="1" w:lastColumn="0" w:noHBand="0" w:noVBand="1"/>
      </w:tblPr>
      <w:tblGrid>
        <w:gridCol w:w="1838"/>
        <w:gridCol w:w="4820"/>
        <w:gridCol w:w="425"/>
        <w:gridCol w:w="567"/>
        <w:gridCol w:w="425"/>
        <w:gridCol w:w="425"/>
        <w:gridCol w:w="517"/>
      </w:tblGrid>
      <w:tr w:rsidR="000D5863" w:rsidRPr="00183190" w14:paraId="7703B281" w14:textId="77777777" w:rsidTr="00E54A7D">
        <w:trPr>
          <w:cantSplit/>
          <w:trHeight w:val="985"/>
        </w:trPr>
        <w:tc>
          <w:tcPr>
            <w:tcW w:w="1838" w:type="dxa"/>
            <w:shd w:val="clear" w:color="auto" w:fill="auto"/>
          </w:tcPr>
          <w:p w14:paraId="3682859C" w14:textId="4D8EEDAA" w:rsidR="000D5863" w:rsidRPr="004B07E6" w:rsidRDefault="004B07E6" w:rsidP="008E5DA7">
            <w:pPr>
              <w:rPr>
                <w:rFonts w:asciiTheme="minorHAnsi" w:hAnsiTheme="minorHAnsi"/>
                <w:b/>
                <w:sz w:val="28"/>
                <w:szCs w:val="28"/>
              </w:rPr>
            </w:pPr>
            <w:r w:rsidRPr="004B07E6">
              <w:rPr>
                <w:rFonts w:asciiTheme="minorHAnsi" w:hAnsiTheme="minorHAnsi"/>
                <w:b/>
                <w:sz w:val="28"/>
                <w:szCs w:val="28"/>
              </w:rPr>
              <w:t>Knowledge</w:t>
            </w:r>
          </w:p>
        </w:tc>
        <w:tc>
          <w:tcPr>
            <w:tcW w:w="4820" w:type="dxa"/>
            <w:shd w:val="clear" w:color="auto" w:fill="D9D9D9" w:themeFill="background1" w:themeFillShade="D9"/>
          </w:tcPr>
          <w:p w14:paraId="484C794E" w14:textId="77777777" w:rsidR="000D5863" w:rsidRPr="00183190" w:rsidRDefault="000D5863" w:rsidP="000D5863">
            <w:pPr>
              <w:rPr>
                <w:rFonts w:asciiTheme="minorHAnsi" w:hAnsiTheme="minorHAnsi"/>
                <w:b/>
                <w:sz w:val="22"/>
                <w:szCs w:val="22"/>
              </w:rPr>
            </w:pPr>
          </w:p>
        </w:tc>
        <w:tc>
          <w:tcPr>
            <w:tcW w:w="425" w:type="dxa"/>
            <w:shd w:val="clear" w:color="auto" w:fill="D9D9D9" w:themeFill="background1" w:themeFillShade="D9"/>
            <w:textDirection w:val="tbRl"/>
          </w:tcPr>
          <w:p w14:paraId="38D671B0" w14:textId="77777777" w:rsidR="000D5863" w:rsidRPr="00183190" w:rsidRDefault="000D5863" w:rsidP="000D5863">
            <w:pPr>
              <w:ind w:left="113" w:right="113"/>
              <w:jc w:val="center"/>
              <w:rPr>
                <w:rFonts w:asciiTheme="minorHAnsi" w:hAnsiTheme="minorHAnsi"/>
                <w:b/>
                <w:sz w:val="22"/>
                <w:szCs w:val="22"/>
              </w:rPr>
            </w:pPr>
            <w:r w:rsidRPr="00183190">
              <w:rPr>
                <w:rFonts w:asciiTheme="minorHAnsi" w:hAnsiTheme="minorHAnsi"/>
                <w:b/>
                <w:sz w:val="22"/>
                <w:szCs w:val="22"/>
              </w:rPr>
              <w:t>High</w:t>
            </w:r>
          </w:p>
        </w:tc>
        <w:tc>
          <w:tcPr>
            <w:tcW w:w="567" w:type="dxa"/>
            <w:shd w:val="clear" w:color="auto" w:fill="D9D9D9" w:themeFill="background1" w:themeFillShade="D9"/>
            <w:textDirection w:val="tbRl"/>
          </w:tcPr>
          <w:p w14:paraId="15D44A4D" w14:textId="77777777" w:rsidR="000D5863" w:rsidRPr="00183190" w:rsidRDefault="000D5863" w:rsidP="000D5863">
            <w:pPr>
              <w:ind w:left="113" w:right="113"/>
              <w:jc w:val="center"/>
              <w:rPr>
                <w:rFonts w:asciiTheme="minorHAnsi" w:hAnsiTheme="minorHAnsi"/>
                <w:b/>
                <w:sz w:val="22"/>
                <w:szCs w:val="22"/>
              </w:rPr>
            </w:pPr>
            <w:r w:rsidRPr="00183190">
              <w:rPr>
                <w:rFonts w:asciiTheme="minorHAnsi" w:hAnsiTheme="minorHAnsi"/>
                <w:b/>
                <w:sz w:val="22"/>
                <w:szCs w:val="22"/>
              </w:rPr>
              <w:t>Fair</w:t>
            </w:r>
          </w:p>
        </w:tc>
        <w:tc>
          <w:tcPr>
            <w:tcW w:w="425" w:type="dxa"/>
            <w:shd w:val="clear" w:color="auto" w:fill="D9D9D9" w:themeFill="background1" w:themeFillShade="D9"/>
            <w:textDirection w:val="tbRl"/>
          </w:tcPr>
          <w:p w14:paraId="0C332BE4" w14:textId="77777777" w:rsidR="000D5863" w:rsidRPr="00183190" w:rsidRDefault="000D5863" w:rsidP="000D5863">
            <w:pPr>
              <w:ind w:left="113" w:right="113"/>
              <w:jc w:val="center"/>
              <w:rPr>
                <w:rFonts w:asciiTheme="minorHAnsi" w:hAnsiTheme="minorHAnsi"/>
                <w:b/>
                <w:sz w:val="22"/>
                <w:szCs w:val="22"/>
              </w:rPr>
            </w:pPr>
            <w:r w:rsidRPr="00183190">
              <w:rPr>
                <w:rFonts w:asciiTheme="minorHAnsi" w:hAnsiTheme="minorHAnsi"/>
                <w:b/>
                <w:sz w:val="22"/>
                <w:szCs w:val="22"/>
              </w:rPr>
              <w:t>Poor</w:t>
            </w:r>
          </w:p>
        </w:tc>
        <w:tc>
          <w:tcPr>
            <w:tcW w:w="425" w:type="dxa"/>
            <w:shd w:val="clear" w:color="auto" w:fill="D9D9D9" w:themeFill="background1" w:themeFillShade="D9"/>
            <w:textDirection w:val="tbRl"/>
          </w:tcPr>
          <w:p w14:paraId="22277AFC" w14:textId="77777777" w:rsidR="000D5863" w:rsidRPr="00183190" w:rsidRDefault="000D5863" w:rsidP="000D5863">
            <w:pPr>
              <w:ind w:left="113" w:right="113"/>
              <w:jc w:val="center"/>
              <w:rPr>
                <w:rFonts w:asciiTheme="minorHAnsi" w:hAnsiTheme="minorHAnsi"/>
                <w:b/>
                <w:sz w:val="22"/>
                <w:szCs w:val="22"/>
              </w:rPr>
            </w:pPr>
            <w:r w:rsidRPr="00183190">
              <w:rPr>
                <w:rFonts w:asciiTheme="minorHAnsi" w:hAnsiTheme="minorHAnsi"/>
                <w:b/>
                <w:sz w:val="22"/>
                <w:szCs w:val="22"/>
              </w:rPr>
              <w:t>None</w:t>
            </w:r>
          </w:p>
        </w:tc>
        <w:tc>
          <w:tcPr>
            <w:tcW w:w="517" w:type="dxa"/>
            <w:shd w:val="clear" w:color="auto" w:fill="D9D9D9" w:themeFill="background1" w:themeFillShade="D9"/>
            <w:textDirection w:val="tbRl"/>
          </w:tcPr>
          <w:p w14:paraId="5FA5CF04" w14:textId="77777777" w:rsidR="000D5863" w:rsidRPr="001E4379" w:rsidRDefault="000D5863" w:rsidP="000D5863">
            <w:pPr>
              <w:ind w:left="113" w:right="113"/>
              <w:jc w:val="center"/>
              <w:rPr>
                <w:rFonts w:asciiTheme="minorHAnsi" w:hAnsiTheme="minorHAnsi"/>
                <w:b/>
                <w:sz w:val="16"/>
                <w:szCs w:val="16"/>
              </w:rPr>
            </w:pPr>
            <w:r w:rsidRPr="001E4379">
              <w:rPr>
                <w:rFonts w:asciiTheme="minorHAnsi" w:hAnsiTheme="minorHAnsi"/>
                <w:b/>
                <w:sz w:val="16"/>
                <w:szCs w:val="16"/>
              </w:rPr>
              <w:t>Prior Learning</w:t>
            </w:r>
          </w:p>
        </w:tc>
      </w:tr>
      <w:tr w:rsidR="00003A42" w:rsidRPr="00183190" w14:paraId="3EF3B2CB" w14:textId="77777777" w:rsidTr="00E54A7D">
        <w:tc>
          <w:tcPr>
            <w:tcW w:w="1838" w:type="dxa"/>
          </w:tcPr>
          <w:p w14:paraId="63E3E7D6" w14:textId="67A3E375" w:rsidR="00003A42" w:rsidRPr="004B07E6" w:rsidRDefault="72DFAFAE" w:rsidP="0E820BE8">
            <w:pPr>
              <w:rPr>
                <w:rFonts w:ascii="Arial" w:eastAsia="Times New Roman" w:hAnsi="Arial" w:cs="Arial"/>
                <w:sz w:val="23"/>
                <w:szCs w:val="23"/>
                <w:lang w:eastAsia="en-GB"/>
              </w:rPr>
            </w:pPr>
            <w:r w:rsidRPr="0E820BE8">
              <w:rPr>
                <w:rFonts w:ascii="Arial" w:eastAsia="Times New Roman" w:hAnsi="Arial" w:cs="Arial"/>
                <w:sz w:val="23"/>
                <w:szCs w:val="23"/>
                <w:bdr w:val="none" w:sz="0" w:space="0" w:color="auto" w:frame="1"/>
                <w:lang w:eastAsia="en-GB"/>
              </w:rPr>
              <w:t>Strategy</w:t>
            </w:r>
          </w:p>
        </w:tc>
        <w:tc>
          <w:tcPr>
            <w:tcW w:w="4820" w:type="dxa"/>
          </w:tcPr>
          <w:p w14:paraId="3941E904" w14:textId="51C88909" w:rsidR="00003A42" w:rsidRPr="00183190" w:rsidRDefault="004B07E6" w:rsidP="000D5863">
            <w:pPr>
              <w:rPr>
                <w:rFonts w:asciiTheme="minorHAnsi" w:hAnsiTheme="minorHAnsi"/>
                <w:sz w:val="22"/>
                <w:szCs w:val="22"/>
              </w:rPr>
            </w:pPr>
            <w:r w:rsidRPr="00A05A4A">
              <w:rPr>
                <w:rFonts w:ascii="Arial" w:eastAsia="Times New Roman" w:hAnsi="Arial" w:cs="Arial"/>
                <w:sz w:val="23"/>
                <w:szCs w:val="23"/>
                <w:lang w:eastAsia="en-GB"/>
              </w:rPr>
              <w:t>Knows how to shape organisational vision, culture and values</w:t>
            </w:r>
          </w:p>
        </w:tc>
        <w:tc>
          <w:tcPr>
            <w:tcW w:w="425" w:type="dxa"/>
          </w:tcPr>
          <w:p w14:paraId="309503FD" w14:textId="77777777" w:rsidR="00003A42" w:rsidRPr="00183190" w:rsidRDefault="00003A42" w:rsidP="000D5863">
            <w:pPr>
              <w:jc w:val="center"/>
              <w:rPr>
                <w:rFonts w:asciiTheme="minorHAnsi" w:hAnsiTheme="minorHAnsi"/>
                <w:sz w:val="22"/>
                <w:szCs w:val="22"/>
              </w:rPr>
            </w:pPr>
          </w:p>
        </w:tc>
        <w:tc>
          <w:tcPr>
            <w:tcW w:w="567" w:type="dxa"/>
          </w:tcPr>
          <w:p w14:paraId="5FC6C9F7" w14:textId="77777777" w:rsidR="00003A42" w:rsidRPr="00183190" w:rsidRDefault="00003A42" w:rsidP="000D5863">
            <w:pPr>
              <w:jc w:val="center"/>
              <w:rPr>
                <w:rFonts w:asciiTheme="minorHAnsi" w:hAnsiTheme="minorHAnsi"/>
                <w:sz w:val="22"/>
                <w:szCs w:val="22"/>
              </w:rPr>
            </w:pPr>
          </w:p>
        </w:tc>
        <w:tc>
          <w:tcPr>
            <w:tcW w:w="425" w:type="dxa"/>
          </w:tcPr>
          <w:p w14:paraId="683EE664" w14:textId="77777777" w:rsidR="00003A42" w:rsidRPr="00183190" w:rsidRDefault="00003A42" w:rsidP="000D5863">
            <w:pPr>
              <w:jc w:val="center"/>
              <w:rPr>
                <w:rFonts w:asciiTheme="minorHAnsi" w:hAnsiTheme="minorHAnsi"/>
                <w:sz w:val="22"/>
                <w:szCs w:val="22"/>
              </w:rPr>
            </w:pPr>
          </w:p>
        </w:tc>
        <w:tc>
          <w:tcPr>
            <w:tcW w:w="425" w:type="dxa"/>
          </w:tcPr>
          <w:p w14:paraId="5019661D" w14:textId="77777777" w:rsidR="00003A42" w:rsidRPr="00183190" w:rsidRDefault="00003A42" w:rsidP="000D5863">
            <w:pPr>
              <w:jc w:val="center"/>
              <w:rPr>
                <w:rFonts w:asciiTheme="minorHAnsi" w:hAnsiTheme="minorHAnsi"/>
                <w:sz w:val="22"/>
                <w:szCs w:val="22"/>
              </w:rPr>
            </w:pPr>
          </w:p>
        </w:tc>
        <w:tc>
          <w:tcPr>
            <w:tcW w:w="517" w:type="dxa"/>
          </w:tcPr>
          <w:p w14:paraId="796F53ED" w14:textId="77777777" w:rsidR="00003A42" w:rsidRPr="00183190" w:rsidRDefault="00003A42" w:rsidP="000D5863">
            <w:pPr>
              <w:jc w:val="center"/>
              <w:rPr>
                <w:rFonts w:asciiTheme="minorHAnsi" w:hAnsiTheme="minorHAnsi"/>
                <w:sz w:val="22"/>
                <w:szCs w:val="22"/>
              </w:rPr>
            </w:pPr>
          </w:p>
        </w:tc>
      </w:tr>
      <w:tr w:rsidR="00003A42" w:rsidRPr="00183190" w14:paraId="3C375273" w14:textId="77777777" w:rsidTr="00E54A7D">
        <w:tc>
          <w:tcPr>
            <w:tcW w:w="1838" w:type="dxa"/>
            <w:shd w:val="clear" w:color="auto" w:fill="D9D9D9" w:themeFill="background1" w:themeFillShade="D9"/>
          </w:tcPr>
          <w:p w14:paraId="261EEDCA" w14:textId="77777777" w:rsidR="00003A42" w:rsidRPr="00183190" w:rsidRDefault="00003A42" w:rsidP="000D5863">
            <w:pPr>
              <w:rPr>
                <w:rFonts w:asciiTheme="minorHAnsi" w:hAnsiTheme="minorHAnsi"/>
                <w:sz w:val="22"/>
                <w:szCs w:val="22"/>
              </w:rPr>
            </w:pPr>
          </w:p>
        </w:tc>
        <w:tc>
          <w:tcPr>
            <w:tcW w:w="4820" w:type="dxa"/>
          </w:tcPr>
          <w:p w14:paraId="0B952245" w14:textId="619CAB53" w:rsidR="00003A42" w:rsidRPr="00183190" w:rsidRDefault="004B07E6" w:rsidP="000D5863">
            <w:pPr>
              <w:rPr>
                <w:rFonts w:asciiTheme="minorHAnsi" w:hAnsiTheme="minorHAnsi"/>
                <w:sz w:val="22"/>
                <w:szCs w:val="22"/>
              </w:rPr>
            </w:pPr>
            <w:r w:rsidRPr="00A05A4A">
              <w:rPr>
                <w:rFonts w:ascii="Arial" w:eastAsia="Times New Roman" w:hAnsi="Arial" w:cs="Arial"/>
                <w:sz w:val="23"/>
                <w:szCs w:val="23"/>
                <w:lang w:eastAsia="en-GB"/>
              </w:rPr>
              <w:t>Understands organisational structures; business modelling; diversity; global perspectives</w:t>
            </w:r>
            <w:r>
              <w:rPr>
                <w:rFonts w:ascii="Arial" w:eastAsia="Times New Roman" w:hAnsi="Arial" w:cs="Arial"/>
                <w:sz w:val="23"/>
                <w:szCs w:val="23"/>
                <w:lang w:eastAsia="en-GB"/>
              </w:rPr>
              <w:t xml:space="preserve">; </w:t>
            </w:r>
            <w:r w:rsidRPr="00A05A4A">
              <w:rPr>
                <w:rFonts w:ascii="Arial" w:eastAsia="Times New Roman" w:hAnsi="Arial" w:cs="Arial"/>
                <w:sz w:val="23"/>
                <w:szCs w:val="23"/>
                <w:lang w:eastAsia="en-GB"/>
              </w:rPr>
              <w:t>governance and accountability; the external environment, social, technological and policy implications</w:t>
            </w:r>
          </w:p>
        </w:tc>
        <w:tc>
          <w:tcPr>
            <w:tcW w:w="425" w:type="dxa"/>
          </w:tcPr>
          <w:p w14:paraId="73507A45" w14:textId="77777777" w:rsidR="00003A42" w:rsidRPr="00183190" w:rsidRDefault="00003A42" w:rsidP="000D5863">
            <w:pPr>
              <w:jc w:val="center"/>
              <w:rPr>
                <w:rFonts w:asciiTheme="minorHAnsi" w:hAnsiTheme="minorHAnsi"/>
                <w:sz w:val="22"/>
                <w:szCs w:val="22"/>
              </w:rPr>
            </w:pPr>
          </w:p>
        </w:tc>
        <w:tc>
          <w:tcPr>
            <w:tcW w:w="567" w:type="dxa"/>
          </w:tcPr>
          <w:p w14:paraId="716F94A9" w14:textId="77777777" w:rsidR="00003A42" w:rsidRPr="00183190" w:rsidRDefault="00003A42" w:rsidP="000D5863">
            <w:pPr>
              <w:jc w:val="center"/>
              <w:rPr>
                <w:rFonts w:asciiTheme="minorHAnsi" w:hAnsiTheme="minorHAnsi"/>
                <w:sz w:val="22"/>
                <w:szCs w:val="22"/>
              </w:rPr>
            </w:pPr>
          </w:p>
        </w:tc>
        <w:tc>
          <w:tcPr>
            <w:tcW w:w="425" w:type="dxa"/>
          </w:tcPr>
          <w:p w14:paraId="60A7114D" w14:textId="77777777" w:rsidR="00003A42" w:rsidRPr="00183190" w:rsidRDefault="00003A42" w:rsidP="000D5863">
            <w:pPr>
              <w:jc w:val="center"/>
              <w:rPr>
                <w:rFonts w:asciiTheme="minorHAnsi" w:hAnsiTheme="minorHAnsi"/>
                <w:sz w:val="22"/>
                <w:szCs w:val="22"/>
              </w:rPr>
            </w:pPr>
          </w:p>
        </w:tc>
        <w:tc>
          <w:tcPr>
            <w:tcW w:w="425" w:type="dxa"/>
          </w:tcPr>
          <w:p w14:paraId="044FA532" w14:textId="77777777" w:rsidR="00003A42" w:rsidRPr="00183190" w:rsidRDefault="00003A42" w:rsidP="000D5863">
            <w:pPr>
              <w:jc w:val="center"/>
              <w:rPr>
                <w:rFonts w:asciiTheme="minorHAnsi" w:hAnsiTheme="minorHAnsi"/>
                <w:sz w:val="22"/>
                <w:szCs w:val="22"/>
              </w:rPr>
            </w:pPr>
          </w:p>
        </w:tc>
        <w:tc>
          <w:tcPr>
            <w:tcW w:w="517" w:type="dxa"/>
          </w:tcPr>
          <w:p w14:paraId="7E812A0E" w14:textId="77777777" w:rsidR="00003A42" w:rsidRPr="00183190" w:rsidRDefault="00003A42" w:rsidP="000D5863">
            <w:pPr>
              <w:jc w:val="center"/>
              <w:rPr>
                <w:rFonts w:asciiTheme="minorHAnsi" w:hAnsiTheme="minorHAnsi"/>
                <w:sz w:val="22"/>
                <w:szCs w:val="22"/>
              </w:rPr>
            </w:pPr>
          </w:p>
        </w:tc>
      </w:tr>
      <w:tr w:rsidR="00003A42" w:rsidRPr="00183190" w14:paraId="484BD730" w14:textId="77777777" w:rsidTr="00E54A7D">
        <w:tc>
          <w:tcPr>
            <w:tcW w:w="1838" w:type="dxa"/>
            <w:shd w:val="clear" w:color="auto" w:fill="D9D9D9" w:themeFill="background1" w:themeFillShade="D9"/>
          </w:tcPr>
          <w:p w14:paraId="3162C6E4" w14:textId="77777777" w:rsidR="00003A42" w:rsidRPr="00183190" w:rsidRDefault="00003A42" w:rsidP="000D5863">
            <w:pPr>
              <w:rPr>
                <w:rFonts w:asciiTheme="minorHAnsi" w:hAnsiTheme="minorHAnsi"/>
                <w:sz w:val="22"/>
                <w:szCs w:val="22"/>
              </w:rPr>
            </w:pPr>
          </w:p>
        </w:tc>
        <w:tc>
          <w:tcPr>
            <w:tcW w:w="4820" w:type="dxa"/>
          </w:tcPr>
          <w:p w14:paraId="3574ECC0" w14:textId="2DC93100" w:rsidR="00003A42" w:rsidRPr="00183190" w:rsidRDefault="004B07E6" w:rsidP="000D5863">
            <w:pPr>
              <w:rPr>
                <w:rFonts w:asciiTheme="minorHAnsi" w:hAnsiTheme="minorHAnsi"/>
                <w:sz w:val="22"/>
                <w:szCs w:val="22"/>
              </w:rPr>
            </w:pPr>
            <w:r w:rsidRPr="00A05A4A">
              <w:rPr>
                <w:rFonts w:ascii="Arial" w:eastAsia="Times New Roman" w:hAnsi="Arial" w:cs="Arial"/>
                <w:sz w:val="23"/>
                <w:szCs w:val="23"/>
                <w:lang w:eastAsia="en-GB"/>
              </w:rPr>
              <w:t>Understands new market strategies, changing customer demands and trend analysis</w:t>
            </w:r>
          </w:p>
        </w:tc>
        <w:tc>
          <w:tcPr>
            <w:tcW w:w="425" w:type="dxa"/>
          </w:tcPr>
          <w:p w14:paraId="61AB4602" w14:textId="77777777" w:rsidR="00003A42" w:rsidRPr="00183190" w:rsidRDefault="00003A42" w:rsidP="000D5863">
            <w:pPr>
              <w:jc w:val="center"/>
              <w:rPr>
                <w:rFonts w:asciiTheme="minorHAnsi" w:hAnsiTheme="minorHAnsi"/>
                <w:sz w:val="22"/>
                <w:szCs w:val="22"/>
              </w:rPr>
            </w:pPr>
          </w:p>
        </w:tc>
        <w:tc>
          <w:tcPr>
            <w:tcW w:w="567" w:type="dxa"/>
          </w:tcPr>
          <w:p w14:paraId="02A9A6C7" w14:textId="77777777" w:rsidR="00003A42" w:rsidRPr="00183190" w:rsidRDefault="00003A42" w:rsidP="000D5863">
            <w:pPr>
              <w:jc w:val="center"/>
              <w:rPr>
                <w:rFonts w:asciiTheme="minorHAnsi" w:hAnsiTheme="minorHAnsi"/>
                <w:sz w:val="22"/>
                <w:szCs w:val="22"/>
              </w:rPr>
            </w:pPr>
          </w:p>
        </w:tc>
        <w:tc>
          <w:tcPr>
            <w:tcW w:w="425" w:type="dxa"/>
          </w:tcPr>
          <w:p w14:paraId="416FD0EC" w14:textId="77777777" w:rsidR="00003A42" w:rsidRPr="00183190" w:rsidRDefault="00003A42" w:rsidP="000D5863">
            <w:pPr>
              <w:jc w:val="center"/>
              <w:rPr>
                <w:rFonts w:asciiTheme="minorHAnsi" w:hAnsiTheme="minorHAnsi"/>
                <w:sz w:val="22"/>
                <w:szCs w:val="22"/>
              </w:rPr>
            </w:pPr>
          </w:p>
        </w:tc>
        <w:tc>
          <w:tcPr>
            <w:tcW w:w="425" w:type="dxa"/>
          </w:tcPr>
          <w:p w14:paraId="79AEC327" w14:textId="77777777" w:rsidR="00003A42" w:rsidRPr="00183190" w:rsidRDefault="00003A42" w:rsidP="000D5863">
            <w:pPr>
              <w:jc w:val="center"/>
              <w:rPr>
                <w:rFonts w:asciiTheme="minorHAnsi" w:hAnsiTheme="minorHAnsi"/>
                <w:sz w:val="22"/>
                <w:szCs w:val="22"/>
              </w:rPr>
            </w:pPr>
          </w:p>
        </w:tc>
        <w:tc>
          <w:tcPr>
            <w:tcW w:w="517" w:type="dxa"/>
          </w:tcPr>
          <w:p w14:paraId="4081A2B5" w14:textId="77777777" w:rsidR="00003A42" w:rsidRPr="00183190" w:rsidRDefault="00003A42" w:rsidP="000D5863">
            <w:pPr>
              <w:jc w:val="center"/>
              <w:rPr>
                <w:rFonts w:asciiTheme="minorHAnsi" w:hAnsiTheme="minorHAnsi"/>
                <w:sz w:val="22"/>
                <w:szCs w:val="22"/>
              </w:rPr>
            </w:pPr>
          </w:p>
        </w:tc>
      </w:tr>
      <w:tr w:rsidR="00003A42" w:rsidRPr="00183190" w14:paraId="69890D42" w14:textId="77777777" w:rsidTr="00E54A7D">
        <w:tc>
          <w:tcPr>
            <w:tcW w:w="1838" w:type="dxa"/>
            <w:shd w:val="clear" w:color="auto" w:fill="auto"/>
          </w:tcPr>
          <w:p w14:paraId="208B39AF" w14:textId="782533A6" w:rsidR="00003A42" w:rsidRPr="004B07E6" w:rsidRDefault="36CE3C2B" w:rsidP="0E820BE8">
            <w:pPr>
              <w:rPr>
                <w:rFonts w:ascii="Arial" w:eastAsia="Times New Roman" w:hAnsi="Arial" w:cs="Arial"/>
                <w:sz w:val="23"/>
                <w:szCs w:val="23"/>
                <w:lang w:eastAsia="en-GB"/>
              </w:rPr>
            </w:pPr>
            <w:r w:rsidRPr="0E820BE8">
              <w:rPr>
                <w:rFonts w:ascii="Arial" w:eastAsia="Times New Roman" w:hAnsi="Arial" w:cs="Arial"/>
                <w:sz w:val="23"/>
                <w:szCs w:val="23"/>
                <w:bdr w:val="none" w:sz="0" w:space="0" w:color="auto" w:frame="1"/>
                <w:lang w:eastAsia="en-GB"/>
              </w:rPr>
              <w:t>Innovation &amp; Change</w:t>
            </w:r>
          </w:p>
        </w:tc>
        <w:tc>
          <w:tcPr>
            <w:tcW w:w="4820" w:type="dxa"/>
            <w:shd w:val="clear" w:color="auto" w:fill="auto"/>
          </w:tcPr>
          <w:p w14:paraId="1830C1F9" w14:textId="4D3767F9" w:rsidR="00003A42" w:rsidRPr="00E54A7D" w:rsidRDefault="004B07E6" w:rsidP="00E54A7D">
            <w:pPr>
              <w:textAlignment w:val="baseline"/>
              <w:rPr>
                <w:rFonts w:ascii="Arial" w:eastAsia="Times New Roman" w:hAnsi="Arial" w:cs="Arial"/>
                <w:sz w:val="23"/>
                <w:szCs w:val="23"/>
                <w:lang w:eastAsia="en-GB"/>
              </w:rPr>
            </w:pPr>
            <w:r w:rsidRPr="004B07E6">
              <w:rPr>
                <w:rFonts w:ascii="Arial" w:eastAsia="Times New Roman" w:hAnsi="Arial" w:cs="Arial"/>
                <w:sz w:val="23"/>
                <w:szCs w:val="23"/>
                <w:lang w:eastAsia="en-GB"/>
              </w:rPr>
              <w:t>Understands innovation; the impact of disruptive technologies (mechanisms that challenge traditional business methods and practices); drivers of change and new ways of working across infrastructure, processes, people and culture and sustainability</w:t>
            </w:r>
          </w:p>
        </w:tc>
        <w:tc>
          <w:tcPr>
            <w:tcW w:w="425" w:type="dxa"/>
            <w:shd w:val="clear" w:color="auto" w:fill="auto"/>
          </w:tcPr>
          <w:p w14:paraId="218E274E" w14:textId="77777777" w:rsidR="00003A42" w:rsidRPr="00183190" w:rsidRDefault="00003A42" w:rsidP="000D5863">
            <w:pPr>
              <w:jc w:val="center"/>
              <w:rPr>
                <w:rFonts w:asciiTheme="minorHAnsi" w:hAnsiTheme="minorHAnsi"/>
                <w:sz w:val="22"/>
                <w:szCs w:val="22"/>
              </w:rPr>
            </w:pPr>
          </w:p>
        </w:tc>
        <w:tc>
          <w:tcPr>
            <w:tcW w:w="567" w:type="dxa"/>
            <w:shd w:val="clear" w:color="auto" w:fill="auto"/>
          </w:tcPr>
          <w:p w14:paraId="65869780" w14:textId="77777777" w:rsidR="00003A42" w:rsidRPr="00183190" w:rsidRDefault="00003A42" w:rsidP="000D5863">
            <w:pPr>
              <w:jc w:val="center"/>
              <w:rPr>
                <w:rFonts w:asciiTheme="minorHAnsi" w:hAnsiTheme="minorHAnsi"/>
                <w:sz w:val="22"/>
                <w:szCs w:val="22"/>
              </w:rPr>
            </w:pPr>
          </w:p>
        </w:tc>
        <w:tc>
          <w:tcPr>
            <w:tcW w:w="425" w:type="dxa"/>
            <w:shd w:val="clear" w:color="auto" w:fill="auto"/>
          </w:tcPr>
          <w:p w14:paraId="776F043B" w14:textId="77777777" w:rsidR="00003A42" w:rsidRPr="00183190" w:rsidRDefault="00003A42" w:rsidP="000D5863">
            <w:pPr>
              <w:jc w:val="center"/>
              <w:rPr>
                <w:rFonts w:asciiTheme="minorHAnsi" w:hAnsiTheme="minorHAnsi"/>
                <w:sz w:val="22"/>
                <w:szCs w:val="22"/>
              </w:rPr>
            </w:pPr>
          </w:p>
        </w:tc>
        <w:tc>
          <w:tcPr>
            <w:tcW w:w="425" w:type="dxa"/>
            <w:shd w:val="clear" w:color="auto" w:fill="auto"/>
          </w:tcPr>
          <w:p w14:paraId="79023980" w14:textId="77777777" w:rsidR="00003A42" w:rsidRPr="00183190" w:rsidRDefault="00003A42" w:rsidP="000D5863">
            <w:pPr>
              <w:jc w:val="center"/>
              <w:rPr>
                <w:rFonts w:asciiTheme="minorHAnsi" w:hAnsiTheme="minorHAnsi"/>
                <w:sz w:val="22"/>
                <w:szCs w:val="22"/>
              </w:rPr>
            </w:pPr>
          </w:p>
        </w:tc>
        <w:tc>
          <w:tcPr>
            <w:tcW w:w="517" w:type="dxa"/>
            <w:shd w:val="clear" w:color="auto" w:fill="auto"/>
          </w:tcPr>
          <w:p w14:paraId="6564DD42" w14:textId="77777777" w:rsidR="00003A42" w:rsidRPr="00183190" w:rsidRDefault="00003A42" w:rsidP="000D5863">
            <w:pPr>
              <w:jc w:val="center"/>
              <w:rPr>
                <w:rFonts w:asciiTheme="minorHAnsi" w:hAnsiTheme="minorHAnsi"/>
                <w:sz w:val="22"/>
                <w:szCs w:val="22"/>
              </w:rPr>
            </w:pPr>
          </w:p>
        </w:tc>
      </w:tr>
      <w:tr w:rsidR="00003A42" w:rsidRPr="00183190" w14:paraId="39695293" w14:textId="77777777" w:rsidTr="00E54A7D">
        <w:tc>
          <w:tcPr>
            <w:tcW w:w="1838" w:type="dxa"/>
            <w:shd w:val="clear" w:color="auto" w:fill="D9D9D9" w:themeFill="background1" w:themeFillShade="D9"/>
          </w:tcPr>
          <w:p w14:paraId="49CE867A" w14:textId="622AB1E2" w:rsidR="00003A42" w:rsidRPr="004B07E6" w:rsidRDefault="00003A42" w:rsidP="0E820BE8">
            <w:pPr>
              <w:rPr>
                <w:rFonts w:ascii="Arial" w:eastAsia="Times New Roman" w:hAnsi="Arial" w:cs="Arial"/>
                <w:sz w:val="23"/>
                <w:szCs w:val="23"/>
                <w:lang w:eastAsia="en-GB"/>
              </w:rPr>
            </w:pPr>
          </w:p>
        </w:tc>
        <w:tc>
          <w:tcPr>
            <w:tcW w:w="4820" w:type="dxa"/>
          </w:tcPr>
          <w:p w14:paraId="1309C692" w14:textId="14B2DEA0" w:rsidR="00003A42" w:rsidRPr="00183190" w:rsidRDefault="004B07E6" w:rsidP="009A2853">
            <w:pPr>
              <w:rPr>
                <w:rFonts w:asciiTheme="minorHAnsi" w:hAnsiTheme="minorHAnsi"/>
                <w:sz w:val="22"/>
                <w:szCs w:val="22"/>
              </w:rPr>
            </w:pPr>
            <w:r w:rsidRPr="00A05A4A">
              <w:rPr>
                <w:rFonts w:ascii="Arial" w:eastAsia="Times New Roman" w:hAnsi="Arial" w:cs="Arial"/>
                <w:sz w:val="23"/>
                <w:szCs w:val="23"/>
                <w:lang w:eastAsia="en-GB"/>
              </w:rPr>
              <w:t>Knowledge of systems thinking, knowledge/data management, and programme management</w:t>
            </w:r>
          </w:p>
        </w:tc>
        <w:tc>
          <w:tcPr>
            <w:tcW w:w="425" w:type="dxa"/>
          </w:tcPr>
          <w:p w14:paraId="7913971E" w14:textId="77777777" w:rsidR="00003A42" w:rsidRPr="00183190" w:rsidRDefault="00003A42" w:rsidP="000D5863">
            <w:pPr>
              <w:jc w:val="center"/>
              <w:rPr>
                <w:rFonts w:asciiTheme="minorHAnsi" w:hAnsiTheme="minorHAnsi"/>
                <w:sz w:val="22"/>
                <w:szCs w:val="22"/>
              </w:rPr>
            </w:pPr>
          </w:p>
        </w:tc>
        <w:tc>
          <w:tcPr>
            <w:tcW w:w="567" w:type="dxa"/>
          </w:tcPr>
          <w:p w14:paraId="7F99500F" w14:textId="77777777" w:rsidR="00003A42" w:rsidRPr="00183190" w:rsidRDefault="00003A42" w:rsidP="000D5863">
            <w:pPr>
              <w:jc w:val="center"/>
              <w:rPr>
                <w:rFonts w:asciiTheme="minorHAnsi" w:hAnsiTheme="minorHAnsi"/>
                <w:sz w:val="22"/>
                <w:szCs w:val="22"/>
              </w:rPr>
            </w:pPr>
          </w:p>
        </w:tc>
        <w:tc>
          <w:tcPr>
            <w:tcW w:w="425" w:type="dxa"/>
          </w:tcPr>
          <w:p w14:paraId="37A13A86" w14:textId="77777777" w:rsidR="00003A42" w:rsidRPr="00183190" w:rsidRDefault="00003A42" w:rsidP="000D5863">
            <w:pPr>
              <w:jc w:val="center"/>
              <w:rPr>
                <w:rFonts w:asciiTheme="minorHAnsi" w:hAnsiTheme="minorHAnsi"/>
                <w:sz w:val="22"/>
                <w:szCs w:val="22"/>
              </w:rPr>
            </w:pPr>
          </w:p>
        </w:tc>
        <w:tc>
          <w:tcPr>
            <w:tcW w:w="425" w:type="dxa"/>
          </w:tcPr>
          <w:p w14:paraId="3F4EEFE3" w14:textId="77777777" w:rsidR="00003A42" w:rsidRPr="00183190" w:rsidRDefault="00003A42" w:rsidP="000D5863">
            <w:pPr>
              <w:jc w:val="center"/>
              <w:rPr>
                <w:rFonts w:asciiTheme="minorHAnsi" w:hAnsiTheme="minorHAnsi"/>
                <w:sz w:val="22"/>
                <w:szCs w:val="22"/>
              </w:rPr>
            </w:pPr>
          </w:p>
        </w:tc>
        <w:tc>
          <w:tcPr>
            <w:tcW w:w="517" w:type="dxa"/>
          </w:tcPr>
          <w:p w14:paraId="52559CB3" w14:textId="77777777" w:rsidR="00003A42" w:rsidRPr="00183190" w:rsidRDefault="00003A42" w:rsidP="000D5863">
            <w:pPr>
              <w:jc w:val="center"/>
              <w:rPr>
                <w:rFonts w:asciiTheme="minorHAnsi" w:hAnsiTheme="minorHAnsi"/>
                <w:sz w:val="22"/>
                <w:szCs w:val="22"/>
              </w:rPr>
            </w:pPr>
          </w:p>
        </w:tc>
      </w:tr>
      <w:tr w:rsidR="00003A42" w:rsidRPr="00183190" w14:paraId="34F99106" w14:textId="77777777" w:rsidTr="00E54A7D">
        <w:tc>
          <w:tcPr>
            <w:tcW w:w="1838" w:type="dxa"/>
            <w:shd w:val="clear" w:color="auto" w:fill="auto"/>
          </w:tcPr>
          <w:p w14:paraId="18919930" w14:textId="3BC0E0E5" w:rsidR="00003A42" w:rsidRPr="006A5185" w:rsidRDefault="006A5185" w:rsidP="000D5863">
            <w:pPr>
              <w:rPr>
                <w:rFonts w:ascii="Arial" w:hAnsi="Arial" w:cs="Arial"/>
              </w:rPr>
            </w:pPr>
            <w:r w:rsidRPr="006A5185">
              <w:rPr>
                <w:rFonts w:ascii="Arial" w:eastAsia="Times New Roman" w:hAnsi="Arial" w:cs="Arial"/>
                <w:bCs/>
                <w:sz w:val="23"/>
                <w:szCs w:val="23"/>
                <w:bdr w:val="none" w:sz="0" w:space="0" w:color="auto" w:frame="1"/>
                <w:lang w:eastAsia="en-GB"/>
              </w:rPr>
              <w:t>Enterprise &amp; Risk</w:t>
            </w:r>
          </w:p>
        </w:tc>
        <w:tc>
          <w:tcPr>
            <w:tcW w:w="4820" w:type="dxa"/>
          </w:tcPr>
          <w:p w14:paraId="24AE7A5D" w14:textId="3886F129" w:rsidR="00003A42" w:rsidRPr="00183190" w:rsidRDefault="006A5185" w:rsidP="0E820BE8">
            <w:pPr>
              <w:rPr>
                <w:rFonts w:asciiTheme="minorHAnsi" w:hAnsiTheme="minorHAnsi"/>
                <w:sz w:val="22"/>
                <w:szCs w:val="22"/>
              </w:rPr>
            </w:pPr>
            <w:r w:rsidRPr="0E820BE8">
              <w:rPr>
                <w:rFonts w:ascii="Arial" w:eastAsia="Times New Roman" w:hAnsi="Arial" w:cs="Arial"/>
                <w:sz w:val="23"/>
                <w:szCs w:val="23"/>
                <w:lang w:eastAsia="en-GB"/>
              </w:rPr>
              <w:t xml:space="preserve">Knowledge of ethics and </w:t>
            </w:r>
            <w:proofErr w:type="gramStart"/>
            <w:r w:rsidRPr="0E820BE8">
              <w:rPr>
                <w:rFonts w:ascii="Arial" w:eastAsia="Times New Roman" w:hAnsi="Arial" w:cs="Arial"/>
                <w:sz w:val="23"/>
                <w:szCs w:val="23"/>
                <w:lang w:eastAsia="en-GB"/>
              </w:rPr>
              <w:t>values based</w:t>
            </w:r>
            <w:proofErr w:type="gramEnd"/>
            <w:r w:rsidRPr="0E820BE8">
              <w:rPr>
                <w:rFonts w:ascii="Arial" w:eastAsia="Times New Roman" w:hAnsi="Arial" w:cs="Arial"/>
                <w:sz w:val="23"/>
                <w:szCs w:val="23"/>
                <w:lang w:eastAsia="en-GB"/>
              </w:rPr>
              <w:t xml:space="preserve"> leadership; regulatory environments, legal, H&amp;S and well-being and compliance requirements; corporate social responsibility; risk management, environmental impact and cyber security</w:t>
            </w:r>
          </w:p>
        </w:tc>
        <w:tc>
          <w:tcPr>
            <w:tcW w:w="425" w:type="dxa"/>
          </w:tcPr>
          <w:p w14:paraId="549916E7" w14:textId="77777777" w:rsidR="00003A42" w:rsidRPr="00183190" w:rsidRDefault="00003A42" w:rsidP="000D5863">
            <w:pPr>
              <w:jc w:val="center"/>
              <w:rPr>
                <w:rFonts w:asciiTheme="minorHAnsi" w:hAnsiTheme="minorHAnsi"/>
                <w:sz w:val="22"/>
                <w:szCs w:val="22"/>
              </w:rPr>
            </w:pPr>
          </w:p>
        </w:tc>
        <w:tc>
          <w:tcPr>
            <w:tcW w:w="567" w:type="dxa"/>
          </w:tcPr>
          <w:p w14:paraId="101082F3" w14:textId="77777777" w:rsidR="00003A42" w:rsidRPr="00183190" w:rsidRDefault="00003A42" w:rsidP="000D5863">
            <w:pPr>
              <w:jc w:val="center"/>
              <w:rPr>
                <w:rFonts w:asciiTheme="minorHAnsi" w:hAnsiTheme="minorHAnsi"/>
                <w:sz w:val="22"/>
                <w:szCs w:val="22"/>
              </w:rPr>
            </w:pPr>
          </w:p>
        </w:tc>
        <w:tc>
          <w:tcPr>
            <w:tcW w:w="425" w:type="dxa"/>
          </w:tcPr>
          <w:p w14:paraId="647C4E63" w14:textId="77777777" w:rsidR="00003A42" w:rsidRPr="00183190" w:rsidRDefault="00003A42" w:rsidP="000D5863">
            <w:pPr>
              <w:jc w:val="center"/>
              <w:rPr>
                <w:rFonts w:asciiTheme="minorHAnsi" w:hAnsiTheme="minorHAnsi"/>
                <w:sz w:val="22"/>
                <w:szCs w:val="22"/>
              </w:rPr>
            </w:pPr>
          </w:p>
        </w:tc>
        <w:tc>
          <w:tcPr>
            <w:tcW w:w="425" w:type="dxa"/>
          </w:tcPr>
          <w:p w14:paraId="0FD808F4" w14:textId="77777777" w:rsidR="00003A42" w:rsidRPr="00183190" w:rsidRDefault="00003A42" w:rsidP="000D5863">
            <w:pPr>
              <w:jc w:val="center"/>
              <w:rPr>
                <w:rFonts w:asciiTheme="minorHAnsi" w:hAnsiTheme="minorHAnsi"/>
                <w:sz w:val="22"/>
                <w:szCs w:val="22"/>
              </w:rPr>
            </w:pPr>
          </w:p>
        </w:tc>
        <w:tc>
          <w:tcPr>
            <w:tcW w:w="517" w:type="dxa"/>
          </w:tcPr>
          <w:p w14:paraId="6DDC3C13" w14:textId="77777777" w:rsidR="00003A42" w:rsidRPr="00183190" w:rsidRDefault="00003A42" w:rsidP="000D5863">
            <w:pPr>
              <w:jc w:val="center"/>
              <w:rPr>
                <w:rFonts w:asciiTheme="minorHAnsi" w:hAnsiTheme="minorHAnsi"/>
                <w:sz w:val="22"/>
                <w:szCs w:val="22"/>
              </w:rPr>
            </w:pPr>
          </w:p>
        </w:tc>
      </w:tr>
      <w:tr w:rsidR="00003A42" w:rsidRPr="00183190" w14:paraId="50286C88" w14:textId="77777777" w:rsidTr="00E54A7D">
        <w:tc>
          <w:tcPr>
            <w:tcW w:w="1838" w:type="dxa"/>
            <w:shd w:val="clear" w:color="auto" w:fill="D9D9D9" w:themeFill="background1" w:themeFillShade="D9"/>
          </w:tcPr>
          <w:p w14:paraId="653D7136" w14:textId="77777777" w:rsidR="00003A42" w:rsidRPr="00183190" w:rsidRDefault="00003A42" w:rsidP="000D5863">
            <w:pPr>
              <w:rPr>
                <w:rFonts w:asciiTheme="minorHAnsi" w:hAnsiTheme="minorHAnsi"/>
                <w:sz w:val="22"/>
                <w:szCs w:val="22"/>
              </w:rPr>
            </w:pPr>
          </w:p>
        </w:tc>
        <w:tc>
          <w:tcPr>
            <w:tcW w:w="4820" w:type="dxa"/>
            <w:shd w:val="clear" w:color="auto" w:fill="auto"/>
          </w:tcPr>
          <w:p w14:paraId="012D2340" w14:textId="08BB96DC" w:rsidR="00003A42" w:rsidRPr="00E54A7D" w:rsidRDefault="006A5185" w:rsidP="000D5863">
            <w:pPr>
              <w:rPr>
                <w:rFonts w:ascii="Arial" w:eastAsia="Times New Roman" w:hAnsi="Arial" w:cs="Arial"/>
                <w:sz w:val="23"/>
                <w:szCs w:val="23"/>
                <w:lang w:eastAsia="en-GB"/>
              </w:rPr>
            </w:pPr>
            <w:r w:rsidRPr="006A5185">
              <w:rPr>
                <w:rFonts w:ascii="Arial" w:eastAsia="Times New Roman" w:hAnsi="Arial" w:cs="Arial"/>
                <w:sz w:val="23"/>
                <w:szCs w:val="23"/>
                <w:lang w:eastAsia="en-GB"/>
              </w:rPr>
              <w:t>Understands competitive strategies and entrepreneurialism, approaches to effective decision making, and the use of big data and insight to implement and manage change</w:t>
            </w:r>
          </w:p>
        </w:tc>
        <w:tc>
          <w:tcPr>
            <w:tcW w:w="425" w:type="dxa"/>
            <w:shd w:val="clear" w:color="auto" w:fill="auto"/>
          </w:tcPr>
          <w:p w14:paraId="3BAE00AD" w14:textId="77777777" w:rsidR="00003A42" w:rsidRPr="00183190" w:rsidRDefault="00003A42" w:rsidP="000D5863">
            <w:pPr>
              <w:jc w:val="center"/>
              <w:rPr>
                <w:rFonts w:asciiTheme="minorHAnsi" w:hAnsiTheme="minorHAnsi"/>
                <w:sz w:val="22"/>
                <w:szCs w:val="22"/>
              </w:rPr>
            </w:pPr>
          </w:p>
        </w:tc>
        <w:tc>
          <w:tcPr>
            <w:tcW w:w="567" w:type="dxa"/>
            <w:shd w:val="clear" w:color="auto" w:fill="auto"/>
          </w:tcPr>
          <w:p w14:paraId="1D5CD00E" w14:textId="77777777" w:rsidR="00003A42" w:rsidRPr="00183190" w:rsidRDefault="00003A42" w:rsidP="000D5863">
            <w:pPr>
              <w:jc w:val="center"/>
              <w:rPr>
                <w:rFonts w:asciiTheme="minorHAnsi" w:hAnsiTheme="minorHAnsi"/>
                <w:sz w:val="22"/>
                <w:szCs w:val="22"/>
              </w:rPr>
            </w:pPr>
          </w:p>
        </w:tc>
        <w:tc>
          <w:tcPr>
            <w:tcW w:w="425" w:type="dxa"/>
            <w:shd w:val="clear" w:color="auto" w:fill="auto"/>
          </w:tcPr>
          <w:p w14:paraId="0CA67AE9" w14:textId="77777777" w:rsidR="00003A42" w:rsidRPr="00183190" w:rsidRDefault="00003A42" w:rsidP="000D5863">
            <w:pPr>
              <w:jc w:val="center"/>
              <w:rPr>
                <w:rFonts w:asciiTheme="minorHAnsi" w:hAnsiTheme="minorHAnsi"/>
                <w:sz w:val="22"/>
                <w:szCs w:val="22"/>
              </w:rPr>
            </w:pPr>
          </w:p>
        </w:tc>
        <w:tc>
          <w:tcPr>
            <w:tcW w:w="425" w:type="dxa"/>
            <w:shd w:val="clear" w:color="auto" w:fill="auto"/>
          </w:tcPr>
          <w:p w14:paraId="69C5FD9B" w14:textId="77777777" w:rsidR="00003A42" w:rsidRPr="00183190" w:rsidRDefault="00003A42" w:rsidP="000D5863">
            <w:pPr>
              <w:jc w:val="center"/>
              <w:rPr>
                <w:rFonts w:asciiTheme="minorHAnsi" w:hAnsiTheme="minorHAnsi"/>
                <w:sz w:val="22"/>
                <w:szCs w:val="22"/>
              </w:rPr>
            </w:pPr>
          </w:p>
        </w:tc>
        <w:tc>
          <w:tcPr>
            <w:tcW w:w="517" w:type="dxa"/>
            <w:shd w:val="clear" w:color="auto" w:fill="auto"/>
          </w:tcPr>
          <w:p w14:paraId="6B9F0FA7" w14:textId="77777777" w:rsidR="00003A42" w:rsidRPr="00183190" w:rsidRDefault="00003A42" w:rsidP="000D5863">
            <w:pPr>
              <w:jc w:val="center"/>
              <w:rPr>
                <w:rFonts w:asciiTheme="minorHAnsi" w:hAnsiTheme="minorHAnsi"/>
                <w:sz w:val="22"/>
                <w:szCs w:val="22"/>
              </w:rPr>
            </w:pPr>
          </w:p>
        </w:tc>
      </w:tr>
      <w:tr w:rsidR="00003A42" w:rsidRPr="00183190" w14:paraId="38527695" w14:textId="77777777" w:rsidTr="00E54A7D">
        <w:tc>
          <w:tcPr>
            <w:tcW w:w="1838" w:type="dxa"/>
            <w:shd w:val="clear" w:color="auto" w:fill="auto"/>
          </w:tcPr>
          <w:p w14:paraId="39D888C7" w14:textId="79D44B4F" w:rsidR="00003A42" w:rsidRPr="006A5185" w:rsidRDefault="006A5185" w:rsidP="000D5863">
            <w:pPr>
              <w:rPr>
                <w:rFonts w:ascii="Arial" w:hAnsi="Arial" w:cs="Arial"/>
              </w:rPr>
            </w:pPr>
            <w:r w:rsidRPr="006A5185">
              <w:rPr>
                <w:rFonts w:ascii="Arial" w:eastAsia="Times New Roman" w:hAnsi="Arial" w:cs="Arial"/>
                <w:bCs/>
                <w:sz w:val="23"/>
                <w:szCs w:val="23"/>
                <w:bdr w:val="none" w:sz="0" w:space="0" w:color="auto" w:frame="1"/>
                <w:lang w:eastAsia="en-GB"/>
              </w:rPr>
              <w:t>Finance</w:t>
            </w:r>
          </w:p>
        </w:tc>
        <w:tc>
          <w:tcPr>
            <w:tcW w:w="4820" w:type="dxa"/>
          </w:tcPr>
          <w:p w14:paraId="43041F4C" w14:textId="7A88965A" w:rsidR="00003A42" w:rsidRPr="00183190" w:rsidRDefault="006A5185" w:rsidP="000D5863">
            <w:pPr>
              <w:rPr>
                <w:rFonts w:asciiTheme="minorHAnsi" w:hAnsiTheme="minorHAnsi"/>
                <w:sz w:val="22"/>
                <w:szCs w:val="22"/>
              </w:rPr>
            </w:pPr>
            <w:r w:rsidRPr="00A05A4A">
              <w:rPr>
                <w:rFonts w:ascii="Arial" w:eastAsia="Times New Roman" w:hAnsi="Arial" w:cs="Arial"/>
                <w:sz w:val="23"/>
                <w:szCs w:val="23"/>
                <w:lang w:eastAsia="en-GB"/>
              </w:rPr>
              <w:t xml:space="preserve">Understands financial strategies including scenarios, modelling and identifying trends, </w:t>
            </w:r>
            <w:r w:rsidRPr="00A05A4A">
              <w:rPr>
                <w:rFonts w:ascii="Arial" w:eastAsia="Times New Roman" w:hAnsi="Arial" w:cs="Arial"/>
                <w:sz w:val="23"/>
                <w:szCs w:val="23"/>
                <w:lang w:eastAsia="en-GB"/>
              </w:rPr>
              <w:lastRenderedPageBreak/>
              <w:t>application of economic theory to decision-making, and how to evaluate financial and non- financial information</w:t>
            </w:r>
          </w:p>
        </w:tc>
        <w:tc>
          <w:tcPr>
            <w:tcW w:w="425" w:type="dxa"/>
          </w:tcPr>
          <w:p w14:paraId="10317AC2" w14:textId="77777777" w:rsidR="00003A42" w:rsidRPr="00183190" w:rsidRDefault="00003A42" w:rsidP="000D5863">
            <w:pPr>
              <w:jc w:val="center"/>
              <w:rPr>
                <w:rFonts w:asciiTheme="minorHAnsi" w:hAnsiTheme="minorHAnsi"/>
                <w:sz w:val="22"/>
                <w:szCs w:val="22"/>
              </w:rPr>
            </w:pPr>
          </w:p>
        </w:tc>
        <w:tc>
          <w:tcPr>
            <w:tcW w:w="567" w:type="dxa"/>
          </w:tcPr>
          <w:p w14:paraId="553F1747" w14:textId="77777777" w:rsidR="00003A42" w:rsidRPr="00183190" w:rsidRDefault="00003A42" w:rsidP="000D5863">
            <w:pPr>
              <w:jc w:val="center"/>
              <w:rPr>
                <w:rFonts w:asciiTheme="minorHAnsi" w:hAnsiTheme="minorHAnsi"/>
                <w:sz w:val="22"/>
                <w:szCs w:val="22"/>
              </w:rPr>
            </w:pPr>
          </w:p>
        </w:tc>
        <w:tc>
          <w:tcPr>
            <w:tcW w:w="425" w:type="dxa"/>
          </w:tcPr>
          <w:p w14:paraId="706CDE79" w14:textId="77777777" w:rsidR="00003A42" w:rsidRPr="00183190" w:rsidRDefault="00003A42" w:rsidP="000D5863">
            <w:pPr>
              <w:jc w:val="center"/>
              <w:rPr>
                <w:rFonts w:asciiTheme="minorHAnsi" w:hAnsiTheme="minorHAnsi"/>
                <w:sz w:val="22"/>
                <w:szCs w:val="22"/>
              </w:rPr>
            </w:pPr>
          </w:p>
        </w:tc>
        <w:tc>
          <w:tcPr>
            <w:tcW w:w="425" w:type="dxa"/>
          </w:tcPr>
          <w:p w14:paraId="1B9FC670" w14:textId="77777777" w:rsidR="00003A42" w:rsidRPr="00183190" w:rsidRDefault="00003A42" w:rsidP="000D5863">
            <w:pPr>
              <w:jc w:val="center"/>
              <w:rPr>
                <w:rFonts w:asciiTheme="minorHAnsi" w:hAnsiTheme="minorHAnsi"/>
                <w:sz w:val="22"/>
                <w:szCs w:val="22"/>
              </w:rPr>
            </w:pPr>
          </w:p>
        </w:tc>
        <w:tc>
          <w:tcPr>
            <w:tcW w:w="517" w:type="dxa"/>
          </w:tcPr>
          <w:p w14:paraId="5B8C818A" w14:textId="77777777" w:rsidR="00003A42" w:rsidRPr="00183190" w:rsidRDefault="00003A42" w:rsidP="000D5863">
            <w:pPr>
              <w:jc w:val="center"/>
              <w:rPr>
                <w:rFonts w:asciiTheme="minorHAnsi" w:hAnsiTheme="minorHAnsi"/>
                <w:sz w:val="22"/>
                <w:szCs w:val="22"/>
              </w:rPr>
            </w:pPr>
          </w:p>
        </w:tc>
      </w:tr>
      <w:tr w:rsidR="00003A42" w:rsidRPr="00183190" w14:paraId="7DE64F95" w14:textId="77777777" w:rsidTr="00E54A7D">
        <w:tc>
          <w:tcPr>
            <w:tcW w:w="1838" w:type="dxa"/>
            <w:shd w:val="clear" w:color="auto" w:fill="D9D9D9" w:themeFill="background1" w:themeFillShade="D9"/>
          </w:tcPr>
          <w:p w14:paraId="4E9BF7BD" w14:textId="77777777" w:rsidR="00003A42" w:rsidRPr="00183190" w:rsidRDefault="00003A42" w:rsidP="000D5863">
            <w:pPr>
              <w:rPr>
                <w:rFonts w:asciiTheme="minorHAnsi" w:hAnsiTheme="minorHAnsi"/>
                <w:sz w:val="22"/>
                <w:szCs w:val="22"/>
              </w:rPr>
            </w:pPr>
          </w:p>
        </w:tc>
        <w:tc>
          <w:tcPr>
            <w:tcW w:w="4820" w:type="dxa"/>
          </w:tcPr>
          <w:p w14:paraId="507BDDAF" w14:textId="40BD2CFF" w:rsidR="00003A42" w:rsidRPr="00183190" w:rsidRDefault="006A5185" w:rsidP="00856619">
            <w:pPr>
              <w:rPr>
                <w:rFonts w:asciiTheme="minorHAnsi" w:hAnsiTheme="minorHAnsi"/>
                <w:sz w:val="22"/>
                <w:szCs w:val="22"/>
              </w:rPr>
            </w:pPr>
            <w:r w:rsidRPr="00A05A4A">
              <w:rPr>
                <w:rFonts w:ascii="Arial" w:eastAsia="Times New Roman" w:hAnsi="Arial" w:cs="Arial"/>
                <w:sz w:val="23"/>
                <w:szCs w:val="23"/>
                <w:lang w:eastAsia="en-GB"/>
              </w:rPr>
              <w:t>Understands financial governance and legal requirements, and procurement strategies</w:t>
            </w:r>
          </w:p>
        </w:tc>
        <w:tc>
          <w:tcPr>
            <w:tcW w:w="425" w:type="dxa"/>
          </w:tcPr>
          <w:p w14:paraId="3AF45C1D" w14:textId="77777777" w:rsidR="00003A42" w:rsidRPr="00183190" w:rsidRDefault="00003A42" w:rsidP="000D5863">
            <w:pPr>
              <w:jc w:val="center"/>
              <w:rPr>
                <w:rFonts w:asciiTheme="minorHAnsi" w:hAnsiTheme="minorHAnsi"/>
                <w:sz w:val="22"/>
                <w:szCs w:val="22"/>
              </w:rPr>
            </w:pPr>
          </w:p>
        </w:tc>
        <w:tc>
          <w:tcPr>
            <w:tcW w:w="567" w:type="dxa"/>
          </w:tcPr>
          <w:p w14:paraId="4B7EA0B2" w14:textId="77777777" w:rsidR="00003A42" w:rsidRPr="00183190" w:rsidRDefault="00003A42" w:rsidP="000D5863">
            <w:pPr>
              <w:jc w:val="center"/>
              <w:rPr>
                <w:rFonts w:asciiTheme="minorHAnsi" w:hAnsiTheme="minorHAnsi"/>
                <w:sz w:val="22"/>
                <w:szCs w:val="22"/>
              </w:rPr>
            </w:pPr>
          </w:p>
        </w:tc>
        <w:tc>
          <w:tcPr>
            <w:tcW w:w="425" w:type="dxa"/>
          </w:tcPr>
          <w:p w14:paraId="53E7B689" w14:textId="77777777" w:rsidR="00003A42" w:rsidRPr="00183190" w:rsidRDefault="00003A42" w:rsidP="000D5863">
            <w:pPr>
              <w:jc w:val="center"/>
              <w:rPr>
                <w:rFonts w:asciiTheme="minorHAnsi" w:hAnsiTheme="minorHAnsi"/>
                <w:sz w:val="22"/>
                <w:szCs w:val="22"/>
              </w:rPr>
            </w:pPr>
          </w:p>
        </w:tc>
        <w:tc>
          <w:tcPr>
            <w:tcW w:w="425" w:type="dxa"/>
          </w:tcPr>
          <w:p w14:paraId="7B5298DB" w14:textId="77777777" w:rsidR="00003A42" w:rsidRPr="00183190" w:rsidRDefault="00003A42" w:rsidP="000D5863">
            <w:pPr>
              <w:jc w:val="center"/>
              <w:rPr>
                <w:rFonts w:asciiTheme="minorHAnsi" w:hAnsiTheme="minorHAnsi"/>
                <w:sz w:val="22"/>
                <w:szCs w:val="22"/>
              </w:rPr>
            </w:pPr>
          </w:p>
        </w:tc>
        <w:tc>
          <w:tcPr>
            <w:tcW w:w="517" w:type="dxa"/>
          </w:tcPr>
          <w:p w14:paraId="2ABF09C3" w14:textId="77777777" w:rsidR="00003A42" w:rsidRPr="00183190" w:rsidRDefault="00003A42" w:rsidP="000D5863">
            <w:pPr>
              <w:jc w:val="center"/>
              <w:rPr>
                <w:rFonts w:asciiTheme="minorHAnsi" w:hAnsiTheme="minorHAnsi"/>
                <w:sz w:val="22"/>
                <w:szCs w:val="22"/>
              </w:rPr>
            </w:pPr>
          </w:p>
        </w:tc>
      </w:tr>
      <w:tr w:rsidR="00003A42" w:rsidRPr="00183190" w14:paraId="32594726" w14:textId="77777777" w:rsidTr="00E54A7D">
        <w:tc>
          <w:tcPr>
            <w:tcW w:w="1838" w:type="dxa"/>
            <w:shd w:val="clear" w:color="auto" w:fill="auto"/>
          </w:tcPr>
          <w:p w14:paraId="07880DDB" w14:textId="223AF8A2" w:rsidR="00003A42" w:rsidRPr="006A5185" w:rsidRDefault="006A5185" w:rsidP="000D5863">
            <w:pPr>
              <w:rPr>
                <w:rFonts w:asciiTheme="minorHAnsi" w:hAnsiTheme="minorHAnsi"/>
                <w:sz w:val="22"/>
                <w:szCs w:val="22"/>
              </w:rPr>
            </w:pPr>
            <w:r w:rsidRPr="006A5185">
              <w:rPr>
                <w:rFonts w:ascii="Arial" w:eastAsia="Times New Roman" w:hAnsi="Arial" w:cs="Arial"/>
                <w:bCs/>
                <w:sz w:val="23"/>
                <w:szCs w:val="23"/>
                <w:bdr w:val="none" w:sz="0" w:space="0" w:color="auto" w:frame="1"/>
                <w:lang w:eastAsia="en-GB"/>
              </w:rPr>
              <w:t>Leading &amp; Developing People</w:t>
            </w:r>
          </w:p>
        </w:tc>
        <w:tc>
          <w:tcPr>
            <w:tcW w:w="4820" w:type="dxa"/>
          </w:tcPr>
          <w:p w14:paraId="09882E74" w14:textId="0C1097F6" w:rsidR="00003A42" w:rsidRPr="00E54A7D" w:rsidRDefault="006A5185" w:rsidP="000D5863">
            <w:pPr>
              <w:rPr>
                <w:rFonts w:ascii="Arial" w:eastAsia="Times New Roman" w:hAnsi="Arial" w:cs="Arial"/>
                <w:sz w:val="23"/>
                <w:szCs w:val="23"/>
                <w:lang w:eastAsia="en-GB"/>
              </w:rPr>
            </w:pPr>
            <w:r w:rsidRPr="006A5185">
              <w:rPr>
                <w:rFonts w:ascii="Arial" w:eastAsia="Times New Roman" w:hAnsi="Arial" w:cs="Arial"/>
                <w:sz w:val="23"/>
                <w:szCs w:val="23"/>
                <w:lang w:eastAsia="en-GB"/>
              </w:rPr>
              <w:t>Knowledge of organisational/team dynamics and how to build engagement and develop high performance, agile and collaborative cultures</w:t>
            </w:r>
          </w:p>
        </w:tc>
        <w:tc>
          <w:tcPr>
            <w:tcW w:w="425" w:type="dxa"/>
          </w:tcPr>
          <w:p w14:paraId="486ACBD7" w14:textId="77777777" w:rsidR="00003A42" w:rsidRPr="00183190" w:rsidRDefault="00003A42" w:rsidP="000D5863">
            <w:pPr>
              <w:jc w:val="center"/>
              <w:rPr>
                <w:rFonts w:asciiTheme="minorHAnsi" w:hAnsiTheme="minorHAnsi"/>
                <w:sz w:val="22"/>
                <w:szCs w:val="22"/>
              </w:rPr>
            </w:pPr>
          </w:p>
        </w:tc>
        <w:tc>
          <w:tcPr>
            <w:tcW w:w="567" w:type="dxa"/>
          </w:tcPr>
          <w:p w14:paraId="441ADDAF" w14:textId="77777777" w:rsidR="00003A42" w:rsidRPr="00183190" w:rsidRDefault="00003A42" w:rsidP="000D5863">
            <w:pPr>
              <w:jc w:val="center"/>
              <w:rPr>
                <w:rFonts w:asciiTheme="minorHAnsi" w:hAnsiTheme="minorHAnsi"/>
                <w:sz w:val="22"/>
                <w:szCs w:val="22"/>
              </w:rPr>
            </w:pPr>
          </w:p>
        </w:tc>
        <w:tc>
          <w:tcPr>
            <w:tcW w:w="425" w:type="dxa"/>
          </w:tcPr>
          <w:p w14:paraId="55B74F99" w14:textId="77777777" w:rsidR="00003A42" w:rsidRPr="00183190" w:rsidRDefault="00003A42" w:rsidP="000D5863">
            <w:pPr>
              <w:jc w:val="center"/>
              <w:rPr>
                <w:rFonts w:asciiTheme="minorHAnsi" w:hAnsiTheme="minorHAnsi"/>
                <w:sz w:val="22"/>
                <w:szCs w:val="22"/>
              </w:rPr>
            </w:pPr>
          </w:p>
        </w:tc>
        <w:tc>
          <w:tcPr>
            <w:tcW w:w="425" w:type="dxa"/>
          </w:tcPr>
          <w:p w14:paraId="7475964B" w14:textId="77777777" w:rsidR="00003A42" w:rsidRPr="00183190" w:rsidRDefault="00003A42" w:rsidP="000D5863">
            <w:pPr>
              <w:jc w:val="center"/>
              <w:rPr>
                <w:rFonts w:asciiTheme="minorHAnsi" w:hAnsiTheme="minorHAnsi"/>
                <w:sz w:val="22"/>
                <w:szCs w:val="22"/>
              </w:rPr>
            </w:pPr>
          </w:p>
        </w:tc>
        <w:tc>
          <w:tcPr>
            <w:tcW w:w="517" w:type="dxa"/>
          </w:tcPr>
          <w:p w14:paraId="5E13A2CC" w14:textId="77777777" w:rsidR="00003A42" w:rsidRPr="00183190" w:rsidRDefault="00003A42" w:rsidP="000D5863">
            <w:pPr>
              <w:jc w:val="center"/>
              <w:rPr>
                <w:rFonts w:asciiTheme="minorHAnsi" w:hAnsiTheme="minorHAnsi"/>
                <w:sz w:val="22"/>
                <w:szCs w:val="22"/>
              </w:rPr>
            </w:pPr>
          </w:p>
        </w:tc>
      </w:tr>
      <w:tr w:rsidR="006A5185" w:rsidRPr="00183190" w14:paraId="0D7C89A0" w14:textId="77777777" w:rsidTr="00E54A7D">
        <w:tc>
          <w:tcPr>
            <w:tcW w:w="1838" w:type="dxa"/>
            <w:shd w:val="clear" w:color="auto" w:fill="D9D9D9" w:themeFill="background1" w:themeFillShade="D9"/>
          </w:tcPr>
          <w:p w14:paraId="77A99BE5" w14:textId="77777777" w:rsidR="006A5185" w:rsidRPr="00183190" w:rsidRDefault="006A5185" w:rsidP="000D5863">
            <w:pPr>
              <w:rPr>
                <w:rFonts w:asciiTheme="minorHAnsi" w:hAnsiTheme="minorHAnsi"/>
                <w:sz w:val="22"/>
                <w:szCs w:val="22"/>
              </w:rPr>
            </w:pPr>
          </w:p>
        </w:tc>
        <w:tc>
          <w:tcPr>
            <w:tcW w:w="4820" w:type="dxa"/>
          </w:tcPr>
          <w:p w14:paraId="40CEA138" w14:textId="71D36C64" w:rsidR="006A5185" w:rsidRPr="006A5185" w:rsidRDefault="006A5185" w:rsidP="000D5863">
            <w:pPr>
              <w:rPr>
                <w:rFonts w:ascii="Arial" w:eastAsia="Times New Roman" w:hAnsi="Arial" w:cs="Arial"/>
                <w:sz w:val="23"/>
                <w:szCs w:val="23"/>
                <w:lang w:eastAsia="en-GB"/>
              </w:rPr>
            </w:pPr>
            <w:r w:rsidRPr="006A5185">
              <w:rPr>
                <w:rFonts w:ascii="Arial" w:eastAsia="Times New Roman" w:hAnsi="Arial" w:cs="Arial"/>
                <w:sz w:val="23"/>
                <w:szCs w:val="23"/>
                <w:lang w:eastAsia="en-GB"/>
              </w:rPr>
              <w:t>Understands approaches to strategic workforce planning including talent management, learning organisations, workforce design, succession planning, diversity and inclusion</w:t>
            </w:r>
          </w:p>
        </w:tc>
        <w:tc>
          <w:tcPr>
            <w:tcW w:w="425" w:type="dxa"/>
          </w:tcPr>
          <w:p w14:paraId="520BB317" w14:textId="77777777" w:rsidR="006A5185" w:rsidRPr="00183190" w:rsidRDefault="006A5185" w:rsidP="000D5863">
            <w:pPr>
              <w:jc w:val="center"/>
              <w:rPr>
                <w:rFonts w:asciiTheme="minorHAnsi" w:hAnsiTheme="minorHAnsi"/>
                <w:sz w:val="22"/>
                <w:szCs w:val="22"/>
              </w:rPr>
            </w:pPr>
          </w:p>
        </w:tc>
        <w:tc>
          <w:tcPr>
            <w:tcW w:w="567" w:type="dxa"/>
          </w:tcPr>
          <w:p w14:paraId="25E259B7" w14:textId="77777777" w:rsidR="006A5185" w:rsidRPr="00183190" w:rsidRDefault="006A5185" w:rsidP="000D5863">
            <w:pPr>
              <w:jc w:val="center"/>
              <w:rPr>
                <w:rFonts w:asciiTheme="minorHAnsi" w:hAnsiTheme="minorHAnsi"/>
                <w:sz w:val="22"/>
                <w:szCs w:val="22"/>
              </w:rPr>
            </w:pPr>
          </w:p>
        </w:tc>
        <w:tc>
          <w:tcPr>
            <w:tcW w:w="425" w:type="dxa"/>
          </w:tcPr>
          <w:p w14:paraId="77988B95" w14:textId="77777777" w:rsidR="006A5185" w:rsidRPr="00183190" w:rsidRDefault="006A5185" w:rsidP="000D5863">
            <w:pPr>
              <w:jc w:val="center"/>
              <w:rPr>
                <w:rFonts w:asciiTheme="minorHAnsi" w:hAnsiTheme="minorHAnsi"/>
                <w:sz w:val="22"/>
                <w:szCs w:val="22"/>
              </w:rPr>
            </w:pPr>
          </w:p>
        </w:tc>
        <w:tc>
          <w:tcPr>
            <w:tcW w:w="425" w:type="dxa"/>
          </w:tcPr>
          <w:p w14:paraId="322FC59F" w14:textId="77777777" w:rsidR="006A5185" w:rsidRPr="00183190" w:rsidRDefault="006A5185" w:rsidP="000D5863">
            <w:pPr>
              <w:jc w:val="center"/>
              <w:rPr>
                <w:rFonts w:asciiTheme="minorHAnsi" w:hAnsiTheme="minorHAnsi"/>
                <w:sz w:val="22"/>
                <w:szCs w:val="22"/>
              </w:rPr>
            </w:pPr>
          </w:p>
        </w:tc>
        <w:tc>
          <w:tcPr>
            <w:tcW w:w="517" w:type="dxa"/>
          </w:tcPr>
          <w:p w14:paraId="6DBD2D37" w14:textId="77777777" w:rsidR="006A5185" w:rsidRPr="00183190" w:rsidRDefault="006A5185" w:rsidP="000D5863">
            <w:pPr>
              <w:jc w:val="center"/>
              <w:rPr>
                <w:rFonts w:asciiTheme="minorHAnsi" w:hAnsiTheme="minorHAnsi"/>
                <w:sz w:val="22"/>
                <w:szCs w:val="22"/>
              </w:rPr>
            </w:pPr>
          </w:p>
        </w:tc>
      </w:tr>
      <w:tr w:rsidR="006A5185" w:rsidRPr="00183190" w14:paraId="06E7CE8C" w14:textId="77777777" w:rsidTr="00E54A7D">
        <w:tc>
          <w:tcPr>
            <w:tcW w:w="1838" w:type="dxa"/>
            <w:shd w:val="clear" w:color="auto" w:fill="auto"/>
          </w:tcPr>
          <w:p w14:paraId="70AA59D4" w14:textId="04E85834" w:rsidR="006A5185" w:rsidRPr="006A5185" w:rsidRDefault="006A5185" w:rsidP="000D5863">
            <w:pPr>
              <w:rPr>
                <w:rFonts w:ascii="Arial" w:hAnsi="Arial" w:cs="Arial"/>
              </w:rPr>
            </w:pPr>
            <w:r w:rsidRPr="006A5185">
              <w:rPr>
                <w:rFonts w:ascii="Arial" w:eastAsia="Times New Roman" w:hAnsi="Arial" w:cs="Arial"/>
                <w:bCs/>
                <w:sz w:val="23"/>
                <w:szCs w:val="23"/>
                <w:bdr w:val="none" w:sz="0" w:space="0" w:color="auto" w:frame="1"/>
                <w:lang w:eastAsia="en-GB"/>
              </w:rPr>
              <w:t>Developing Collaborative Relationships</w:t>
            </w:r>
          </w:p>
        </w:tc>
        <w:tc>
          <w:tcPr>
            <w:tcW w:w="4820" w:type="dxa"/>
          </w:tcPr>
          <w:p w14:paraId="524512F3" w14:textId="3C56E69D" w:rsidR="006A5185" w:rsidRPr="004F2F8D" w:rsidRDefault="004F2F8D" w:rsidP="000D5863">
            <w:pPr>
              <w:rPr>
                <w:rFonts w:ascii="Arial" w:hAnsi="Arial" w:cs="Arial"/>
              </w:rPr>
            </w:pPr>
            <w:r w:rsidRPr="004F2F8D">
              <w:rPr>
                <w:rFonts w:ascii="Arial" w:eastAsia="Times New Roman" w:hAnsi="Arial" w:cs="Arial"/>
                <w:sz w:val="23"/>
                <w:szCs w:val="23"/>
                <w:lang w:eastAsia="en-GB"/>
              </w:rPr>
              <w:t>Understands large scale and inter-organisational influencing and negotiation strategies</w:t>
            </w:r>
          </w:p>
        </w:tc>
        <w:tc>
          <w:tcPr>
            <w:tcW w:w="425" w:type="dxa"/>
          </w:tcPr>
          <w:p w14:paraId="3EF4D4B6" w14:textId="77777777" w:rsidR="006A5185" w:rsidRPr="00183190" w:rsidRDefault="006A5185" w:rsidP="000D5863">
            <w:pPr>
              <w:jc w:val="center"/>
              <w:rPr>
                <w:rFonts w:asciiTheme="minorHAnsi" w:hAnsiTheme="minorHAnsi"/>
                <w:sz w:val="22"/>
                <w:szCs w:val="22"/>
              </w:rPr>
            </w:pPr>
          </w:p>
        </w:tc>
        <w:tc>
          <w:tcPr>
            <w:tcW w:w="567" w:type="dxa"/>
          </w:tcPr>
          <w:p w14:paraId="51911B30" w14:textId="77777777" w:rsidR="006A5185" w:rsidRPr="00183190" w:rsidRDefault="006A5185" w:rsidP="000D5863">
            <w:pPr>
              <w:jc w:val="center"/>
              <w:rPr>
                <w:rFonts w:asciiTheme="minorHAnsi" w:hAnsiTheme="minorHAnsi"/>
                <w:sz w:val="22"/>
                <w:szCs w:val="22"/>
              </w:rPr>
            </w:pPr>
          </w:p>
        </w:tc>
        <w:tc>
          <w:tcPr>
            <w:tcW w:w="425" w:type="dxa"/>
          </w:tcPr>
          <w:p w14:paraId="46CCEECF" w14:textId="77777777" w:rsidR="006A5185" w:rsidRPr="00183190" w:rsidRDefault="006A5185" w:rsidP="000D5863">
            <w:pPr>
              <w:jc w:val="center"/>
              <w:rPr>
                <w:rFonts w:asciiTheme="minorHAnsi" w:hAnsiTheme="minorHAnsi"/>
                <w:sz w:val="22"/>
                <w:szCs w:val="22"/>
              </w:rPr>
            </w:pPr>
          </w:p>
        </w:tc>
        <w:tc>
          <w:tcPr>
            <w:tcW w:w="425" w:type="dxa"/>
          </w:tcPr>
          <w:p w14:paraId="3EF24408" w14:textId="77777777" w:rsidR="006A5185" w:rsidRPr="00183190" w:rsidRDefault="006A5185" w:rsidP="000D5863">
            <w:pPr>
              <w:jc w:val="center"/>
              <w:rPr>
                <w:rFonts w:asciiTheme="minorHAnsi" w:hAnsiTheme="minorHAnsi"/>
                <w:sz w:val="22"/>
                <w:szCs w:val="22"/>
              </w:rPr>
            </w:pPr>
          </w:p>
        </w:tc>
        <w:tc>
          <w:tcPr>
            <w:tcW w:w="517" w:type="dxa"/>
          </w:tcPr>
          <w:p w14:paraId="6F28AFA9" w14:textId="77777777" w:rsidR="006A5185" w:rsidRPr="00183190" w:rsidRDefault="006A5185" w:rsidP="000D5863">
            <w:pPr>
              <w:jc w:val="center"/>
              <w:rPr>
                <w:rFonts w:asciiTheme="minorHAnsi" w:hAnsiTheme="minorHAnsi"/>
                <w:sz w:val="22"/>
                <w:szCs w:val="22"/>
              </w:rPr>
            </w:pPr>
          </w:p>
        </w:tc>
      </w:tr>
      <w:tr w:rsidR="006A5185" w:rsidRPr="00183190" w14:paraId="3F99DFB4" w14:textId="77777777" w:rsidTr="00E54A7D">
        <w:tc>
          <w:tcPr>
            <w:tcW w:w="1838" w:type="dxa"/>
            <w:shd w:val="clear" w:color="auto" w:fill="D9D9D9" w:themeFill="background1" w:themeFillShade="D9"/>
          </w:tcPr>
          <w:p w14:paraId="38B1CE68" w14:textId="77777777" w:rsidR="006A5185" w:rsidRPr="00183190" w:rsidRDefault="006A5185" w:rsidP="000D5863">
            <w:pPr>
              <w:rPr>
                <w:rFonts w:asciiTheme="minorHAnsi" w:hAnsiTheme="minorHAnsi"/>
                <w:sz w:val="22"/>
                <w:szCs w:val="22"/>
              </w:rPr>
            </w:pPr>
          </w:p>
        </w:tc>
        <w:tc>
          <w:tcPr>
            <w:tcW w:w="4820" w:type="dxa"/>
          </w:tcPr>
          <w:p w14:paraId="184833A4" w14:textId="10798EA9" w:rsidR="006A5185" w:rsidRPr="00E54A7D" w:rsidRDefault="005E17C7" w:rsidP="000D5863">
            <w:pPr>
              <w:rPr>
                <w:rFonts w:ascii="Arial" w:hAnsi="Arial" w:cs="Arial"/>
              </w:rPr>
            </w:pPr>
            <w:r w:rsidRPr="005E17C7">
              <w:rPr>
                <w:rFonts w:ascii="Arial" w:eastAsia="Times New Roman" w:hAnsi="Arial" w:cs="Arial"/>
                <w:sz w:val="23"/>
                <w:szCs w:val="23"/>
                <w:lang w:eastAsia="en-GB"/>
              </w:rPr>
              <w:t>Knowledge of the external political environment and use of diplomacy with diverse groups of internal and external stakeholders</w:t>
            </w:r>
          </w:p>
        </w:tc>
        <w:tc>
          <w:tcPr>
            <w:tcW w:w="425" w:type="dxa"/>
          </w:tcPr>
          <w:p w14:paraId="24F1D579" w14:textId="77777777" w:rsidR="006A5185" w:rsidRPr="00183190" w:rsidRDefault="006A5185" w:rsidP="000D5863">
            <w:pPr>
              <w:jc w:val="center"/>
              <w:rPr>
                <w:rFonts w:asciiTheme="minorHAnsi" w:hAnsiTheme="minorHAnsi"/>
                <w:sz w:val="22"/>
                <w:szCs w:val="22"/>
              </w:rPr>
            </w:pPr>
          </w:p>
        </w:tc>
        <w:tc>
          <w:tcPr>
            <w:tcW w:w="567" w:type="dxa"/>
          </w:tcPr>
          <w:p w14:paraId="6C9753F4" w14:textId="77777777" w:rsidR="006A5185" w:rsidRPr="00183190" w:rsidRDefault="006A5185" w:rsidP="000D5863">
            <w:pPr>
              <w:jc w:val="center"/>
              <w:rPr>
                <w:rFonts w:asciiTheme="minorHAnsi" w:hAnsiTheme="minorHAnsi"/>
                <w:sz w:val="22"/>
                <w:szCs w:val="22"/>
              </w:rPr>
            </w:pPr>
          </w:p>
        </w:tc>
        <w:tc>
          <w:tcPr>
            <w:tcW w:w="425" w:type="dxa"/>
          </w:tcPr>
          <w:p w14:paraId="047C9F0C" w14:textId="77777777" w:rsidR="006A5185" w:rsidRPr="00183190" w:rsidRDefault="006A5185" w:rsidP="000D5863">
            <w:pPr>
              <w:jc w:val="center"/>
              <w:rPr>
                <w:rFonts w:asciiTheme="minorHAnsi" w:hAnsiTheme="minorHAnsi"/>
                <w:sz w:val="22"/>
                <w:szCs w:val="22"/>
              </w:rPr>
            </w:pPr>
          </w:p>
        </w:tc>
        <w:tc>
          <w:tcPr>
            <w:tcW w:w="425" w:type="dxa"/>
          </w:tcPr>
          <w:p w14:paraId="3BEE35F3" w14:textId="77777777" w:rsidR="006A5185" w:rsidRPr="00183190" w:rsidRDefault="006A5185" w:rsidP="000D5863">
            <w:pPr>
              <w:jc w:val="center"/>
              <w:rPr>
                <w:rFonts w:asciiTheme="minorHAnsi" w:hAnsiTheme="minorHAnsi"/>
                <w:sz w:val="22"/>
                <w:szCs w:val="22"/>
              </w:rPr>
            </w:pPr>
          </w:p>
        </w:tc>
        <w:tc>
          <w:tcPr>
            <w:tcW w:w="517" w:type="dxa"/>
          </w:tcPr>
          <w:p w14:paraId="3C9873A9" w14:textId="77777777" w:rsidR="006A5185" w:rsidRPr="00183190" w:rsidRDefault="006A5185" w:rsidP="000D5863">
            <w:pPr>
              <w:jc w:val="center"/>
              <w:rPr>
                <w:rFonts w:asciiTheme="minorHAnsi" w:hAnsiTheme="minorHAnsi"/>
                <w:sz w:val="22"/>
                <w:szCs w:val="22"/>
              </w:rPr>
            </w:pPr>
          </w:p>
        </w:tc>
      </w:tr>
      <w:tr w:rsidR="006A5185" w:rsidRPr="00183190" w14:paraId="2B65FC97" w14:textId="77777777" w:rsidTr="00E54A7D">
        <w:tc>
          <w:tcPr>
            <w:tcW w:w="1838" w:type="dxa"/>
            <w:shd w:val="clear" w:color="auto" w:fill="D9D9D9" w:themeFill="background1" w:themeFillShade="D9"/>
          </w:tcPr>
          <w:p w14:paraId="50A4BDAC" w14:textId="77777777" w:rsidR="006A5185" w:rsidRPr="00183190" w:rsidRDefault="006A5185" w:rsidP="000D5863">
            <w:pPr>
              <w:rPr>
                <w:rFonts w:asciiTheme="minorHAnsi" w:hAnsiTheme="minorHAnsi"/>
                <w:sz w:val="22"/>
                <w:szCs w:val="22"/>
              </w:rPr>
            </w:pPr>
          </w:p>
        </w:tc>
        <w:tc>
          <w:tcPr>
            <w:tcW w:w="4820" w:type="dxa"/>
          </w:tcPr>
          <w:p w14:paraId="5B0D4713" w14:textId="374A54C0" w:rsidR="006A5185" w:rsidRPr="00E54A7D" w:rsidRDefault="005E17C7" w:rsidP="000D5863">
            <w:pPr>
              <w:rPr>
                <w:rFonts w:ascii="Arial" w:hAnsi="Arial" w:cs="Arial"/>
              </w:rPr>
            </w:pPr>
            <w:r w:rsidRPr="005E17C7">
              <w:rPr>
                <w:rFonts w:ascii="Arial" w:eastAsia="Times New Roman" w:hAnsi="Arial" w:cs="Arial"/>
                <w:sz w:val="23"/>
                <w:szCs w:val="23"/>
                <w:lang w:eastAsia="en-GB"/>
              </w:rPr>
              <w:t>Understands working with board and company structures</w:t>
            </w:r>
          </w:p>
        </w:tc>
        <w:tc>
          <w:tcPr>
            <w:tcW w:w="425" w:type="dxa"/>
          </w:tcPr>
          <w:p w14:paraId="276C8AB5" w14:textId="77777777" w:rsidR="006A5185" w:rsidRPr="00183190" w:rsidRDefault="006A5185" w:rsidP="000D5863">
            <w:pPr>
              <w:jc w:val="center"/>
              <w:rPr>
                <w:rFonts w:asciiTheme="minorHAnsi" w:hAnsiTheme="minorHAnsi"/>
                <w:sz w:val="22"/>
                <w:szCs w:val="22"/>
              </w:rPr>
            </w:pPr>
          </w:p>
        </w:tc>
        <w:tc>
          <w:tcPr>
            <w:tcW w:w="567" w:type="dxa"/>
          </w:tcPr>
          <w:p w14:paraId="0A11FD53" w14:textId="77777777" w:rsidR="006A5185" w:rsidRPr="00183190" w:rsidRDefault="006A5185" w:rsidP="000D5863">
            <w:pPr>
              <w:jc w:val="center"/>
              <w:rPr>
                <w:rFonts w:asciiTheme="minorHAnsi" w:hAnsiTheme="minorHAnsi"/>
                <w:sz w:val="22"/>
                <w:szCs w:val="22"/>
              </w:rPr>
            </w:pPr>
          </w:p>
        </w:tc>
        <w:tc>
          <w:tcPr>
            <w:tcW w:w="425" w:type="dxa"/>
          </w:tcPr>
          <w:p w14:paraId="6F301C23" w14:textId="77777777" w:rsidR="006A5185" w:rsidRPr="00183190" w:rsidRDefault="006A5185" w:rsidP="000D5863">
            <w:pPr>
              <w:jc w:val="center"/>
              <w:rPr>
                <w:rFonts w:asciiTheme="minorHAnsi" w:hAnsiTheme="minorHAnsi"/>
                <w:sz w:val="22"/>
                <w:szCs w:val="22"/>
              </w:rPr>
            </w:pPr>
          </w:p>
        </w:tc>
        <w:tc>
          <w:tcPr>
            <w:tcW w:w="425" w:type="dxa"/>
          </w:tcPr>
          <w:p w14:paraId="23B45364" w14:textId="77777777" w:rsidR="006A5185" w:rsidRPr="00183190" w:rsidRDefault="006A5185" w:rsidP="000D5863">
            <w:pPr>
              <w:jc w:val="center"/>
              <w:rPr>
                <w:rFonts w:asciiTheme="minorHAnsi" w:hAnsiTheme="minorHAnsi"/>
                <w:sz w:val="22"/>
                <w:szCs w:val="22"/>
              </w:rPr>
            </w:pPr>
          </w:p>
        </w:tc>
        <w:tc>
          <w:tcPr>
            <w:tcW w:w="517" w:type="dxa"/>
          </w:tcPr>
          <w:p w14:paraId="57EFF3BA" w14:textId="77777777" w:rsidR="006A5185" w:rsidRPr="00183190" w:rsidRDefault="006A5185" w:rsidP="000D5863">
            <w:pPr>
              <w:jc w:val="center"/>
              <w:rPr>
                <w:rFonts w:asciiTheme="minorHAnsi" w:hAnsiTheme="minorHAnsi"/>
                <w:sz w:val="22"/>
                <w:szCs w:val="22"/>
              </w:rPr>
            </w:pPr>
          </w:p>
        </w:tc>
      </w:tr>
      <w:tr w:rsidR="006A5185" w:rsidRPr="00183190" w14:paraId="13B7BB90" w14:textId="77777777" w:rsidTr="00E54A7D">
        <w:tc>
          <w:tcPr>
            <w:tcW w:w="1838" w:type="dxa"/>
            <w:shd w:val="clear" w:color="auto" w:fill="D9D9D9" w:themeFill="background1" w:themeFillShade="D9"/>
          </w:tcPr>
          <w:p w14:paraId="2C481764" w14:textId="77777777" w:rsidR="006A5185" w:rsidRPr="00183190" w:rsidRDefault="006A5185" w:rsidP="000D5863">
            <w:pPr>
              <w:rPr>
                <w:rFonts w:asciiTheme="minorHAnsi" w:hAnsiTheme="minorHAnsi"/>
                <w:sz w:val="22"/>
                <w:szCs w:val="22"/>
              </w:rPr>
            </w:pPr>
          </w:p>
        </w:tc>
        <w:tc>
          <w:tcPr>
            <w:tcW w:w="4820" w:type="dxa"/>
          </w:tcPr>
          <w:p w14:paraId="64B62C5F" w14:textId="4ECC8E33" w:rsidR="006A5185" w:rsidRPr="00E54A7D" w:rsidRDefault="005E17C7" w:rsidP="000D5863">
            <w:pPr>
              <w:rPr>
                <w:rFonts w:ascii="Arial" w:hAnsi="Arial" w:cs="Arial"/>
              </w:rPr>
            </w:pPr>
            <w:r w:rsidRPr="005E17C7">
              <w:rPr>
                <w:rFonts w:ascii="Arial" w:eastAsia="Times New Roman" w:hAnsi="Arial" w:cs="Arial"/>
                <w:sz w:val="23"/>
                <w:szCs w:val="23"/>
                <w:lang w:eastAsia="en-GB"/>
              </w:rPr>
              <w:t>Knowledge of brand and reputation management</w:t>
            </w:r>
          </w:p>
        </w:tc>
        <w:tc>
          <w:tcPr>
            <w:tcW w:w="425" w:type="dxa"/>
          </w:tcPr>
          <w:p w14:paraId="3BD11892" w14:textId="77777777" w:rsidR="006A5185" w:rsidRPr="00183190" w:rsidRDefault="006A5185" w:rsidP="000D5863">
            <w:pPr>
              <w:jc w:val="center"/>
              <w:rPr>
                <w:rFonts w:asciiTheme="minorHAnsi" w:hAnsiTheme="minorHAnsi"/>
                <w:sz w:val="22"/>
                <w:szCs w:val="22"/>
              </w:rPr>
            </w:pPr>
          </w:p>
        </w:tc>
        <w:tc>
          <w:tcPr>
            <w:tcW w:w="567" w:type="dxa"/>
          </w:tcPr>
          <w:p w14:paraId="5FA86DA2" w14:textId="77777777" w:rsidR="006A5185" w:rsidRPr="00183190" w:rsidRDefault="006A5185" w:rsidP="000D5863">
            <w:pPr>
              <w:jc w:val="center"/>
              <w:rPr>
                <w:rFonts w:asciiTheme="minorHAnsi" w:hAnsiTheme="minorHAnsi"/>
                <w:sz w:val="22"/>
                <w:szCs w:val="22"/>
              </w:rPr>
            </w:pPr>
          </w:p>
        </w:tc>
        <w:tc>
          <w:tcPr>
            <w:tcW w:w="425" w:type="dxa"/>
          </w:tcPr>
          <w:p w14:paraId="5B82BC76" w14:textId="77777777" w:rsidR="006A5185" w:rsidRPr="00183190" w:rsidRDefault="006A5185" w:rsidP="000D5863">
            <w:pPr>
              <w:jc w:val="center"/>
              <w:rPr>
                <w:rFonts w:asciiTheme="minorHAnsi" w:hAnsiTheme="minorHAnsi"/>
                <w:sz w:val="22"/>
                <w:szCs w:val="22"/>
              </w:rPr>
            </w:pPr>
          </w:p>
        </w:tc>
        <w:tc>
          <w:tcPr>
            <w:tcW w:w="425" w:type="dxa"/>
          </w:tcPr>
          <w:p w14:paraId="4184E830" w14:textId="77777777" w:rsidR="006A5185" w:rsidRPr="00183190" w:rsidRDefault="006A5185" w:rsidP="000D5863">
            <w:pPr>
              <w:jc w:val="center"/>
              <w:rPr>
                <w:rFonts w:asciiTheme="minorHAnsi" w:hAnsiTheme="minorHAnsi"/>
                <w:sz w:val="22"/>
                <w:szCs w:val="22"/>
              </w:rPr>
            </w:pPr>
          </w:p>
        </w:tc>
        <w:tc>
          <w:tcPr>
            <w:tcW w:w="517" w:type="dxa"/>
          </w:tcPr>
          <w:p w14:paraId="22CC53CE" w14:textId="77777777" w:rsidR="006A5185" w:rsidRPr="00183190" w:rsidRDefault="006A5185" w:rsidP="000D5863">
            <w:pPr>
              <w:jc w:val="center"/>
              <w:rPr>
                <w:rFonts w:asciiTheme="minorHAnsi" w:hAnsiTheme="minorHAnsi"/>
                <w:sz w:val="22"/>
                <w:szCs w:val="22"/>
              </w:rPr>
            </w:pPr>
          </w:p>
        </w:tc>
      </w:tr>
      <w:tr w:rsidR="00036924" w:rsidRPr="00183190" w14:paraId="2F7E2704" w14:textId="77777777" w:rsidTr="00E54A7D">
        <w:trPr>
          <w:trHeight w:val="1273"/>
        </w:trPr>
        <w:tc>
          <w:tcPr>
            <w:tcW w:w="1838" w:type="dxa"/>
            <w:shd w:val="clear" w:color="auto" w:fill="auto"/>
          </w:tcPr>
          <w:p w14:paraId="260B4AE2" w14:textId="26B268F4" w:rsidR="00036924" w:rsidRPr="005E17C7" w:rsidRDefault="005E17C7" w:rsidP="00036924">
            <w:pPr>
              <w:rPr>
                <w:rFonts w:asciiTheme="minorHAnsi" w:hAnsiTheme="minorHAnsi"/>
                <w:b/>
                <w:sz w:val="28"/>
                <w:szCs w:val="28"/>
              </w:rPr>
            </w:pPr>
            <w:r w:rsidRPr="005E17C7">
              <w:rPr>
                <w:rFonts w:ascii="Arial" w:eastAsia="Times New Roman" w:hAnsi="Arial" w:cs="Arial"/>
                <w:b/>
                <w:color w:val="auto"/>
                <w:sz w:val="28"/>
                <w:szCs w:val="28"/>
                <w:lang w:eastAsia="en-GB"/>
              </w:rPr>
              <w:t>Skills</w:t>
            </w:r>
          </w:p>
        </w:tc>
        <w:tc>
          <w:tcPr>
            <w:tcW w:w="4820" w:type="dxa"/>
            <w:shd w:val="clear" w:color="auto" w:fill="D9D9D9" w:themeFill="background1" w:themeFillShade="D9"/>
          </w:tcPr>
          <w:p w14:paraId="1A447DEC" w14:textId="77777777" w:rsidR="00036924" w:rsidRPr="00183190" w:rsidRDefault="00036924" w:rsidP="00036924">
            <w:pPr>
              <w:rPr>
                <w:rFonts w:asciiTheme="minorHAnsi" w:hAnsiTheme="minorHAnsi"/>
                <w:b/>
                <w:sz w:val="22"/>
                <w:szCs w:val="22"/>
              </w:rPr>
            </w:pPr>
          </w:p>
        </w:tc>
        <w:tc>
          <w:tcPr>
            <w:tcW w:w="425" w:type="dxa"/>
            <w:shd w:val="clear" w:color="auto" w:fill="D9D9D9" w:themeFill="background1" w:themeFillShade="D9"/>
            <w:textDirection w:val="tbRl"/>
          </w:tcPr>
          <w:p w14:paraId="509F7497" w14:textId="77777777" w:rsidR="00036924" w:rsidRPr="00183190" w:rsidRDefault="00036924" w:rsidP="00036924">
            <w:pPr>
              <w:ind w:left="113" w:right="113"/>
              <w:jc w:val="center"/>
              <w:rPr>
                <w:rFonts w:asciiTheme="minorHAnsi" w:hAnsiTheme="minorHAnsi"/>
                <w:b/>
                <w:sz w:val="22"/>
                <w:szCs w:val="22"/>
              </w:rPr>
            </w:pPr>
            <w:r w:rsidRPr="00183190">
              <w:rPr>
                <w:rFonts w:asciiTheme="minorHAnsi" w:hAnsiTheme="minorHAnsi"/>
                <w:b/>
                <w:sz w:val="22"/>
                <w:szCs w:val="22"/>
              </w:rPr>
              <w:t>High</w:t>
            </w:r>
          </w:p>
        </w:tc>
        <w:tc>
          <w:tcPr>
            <w:tcW w:w="567" w:type="dxa"/>
            <w:shd w:val="clear" w:color="auto" w:fill="D9D9D9" w:themeFill="background1" w:themeFillShade="D9"/>
            <w:textDirection w:val="tbRl"/>
          </w:tcPr>
          <w:p w14:paraId="1048A4FE" w14:textId="77777777" w:rsidR="00036924" w:rsidRPr="00183190" w:rsidRDefault="00036924" w:rsidP="00036924">
            <w:pPr>
              <w:ind w:left="113" w:right="113"/>
              <w:jc w:val="center"/>
              <w:rPr>
                <w:rFonts w:asciiTheme="minorHAnsi" w:hAnsiTheme="minorHAnsi"/>
                <w:b/>
                <w:sz w:val="22"/>
                <w:szCs w:val="22"/>
              </w:rPr>
            </w:pPr>
            <w:r w:rsidRPr="00183190">
              <w:rPr>
                <w:rFonts w:asciiTheme="minorHAnsi" w:hAnsiTheme="minorHAnsi"/>
                <w:b/>
                <w:sz w:val="22"/>
                <w:szCs w:val="22"/>
              </w:rPr>
              <w:t>Fair</w:t>
            </w:r>
          </w:p>
        </w:tc>
        <w:tc>
          <w:tcPr>
            <w:tcW w:w="425" w:type="dxa"/>
            <w:shd w:val="clear" w:color="auto" w:fill="D9D9D9" w:themeFill="background1" w:themeFillShade="D9"/>
            <w:textDirection w:val="tbRl"/>
          </w:tcPr>
          <w:p w14:paraId="4DEE5979" w14:textId="77777777" w:rsidR="00036924" w:rsidRPr="00183190" w:rsidRDefault="00036924" w:rsidP="00036924">
            <w:pPr>
              <w:ind w:left="113" w:right="113"/>
              <w:jc w:val="center"/>
              <w:rPr>
                <w:rFonts w:asciiTheme="minorHAnsi" w:hAnsiTheme="minorHAnsi"/>
                <w:b/>
                <w:sz w:val="22"/>
                <w:szCs w:val="22"/>
              </w:rPr>
            </w:pPr>
            <w:r w:rsidRPr="00183190">
              <w:rPr>
                <w:rFonts w:asciiTheme="minorHAnsi" w:hAnsiTheme="minorHAnsi"/>
                <w:b/>
                <w:sz w:val="22"/>
                <w:szCs w:val="22"/>
              </w:rPr>
              <w:t>Poor</w:t>
            </w:r>
          </w:p>
        </w:tc>
        <w:tc>
          <w:tcPr>
            <w:tcW w:w="425" w:type="dxa"/>
            <w:shd w:val="clear" w:color="auto" w:fill="D9D9D9" w:themeFill="background1" w:themeFillShade="D9"/>
            <w:textDirection w:val="tbRl"/>
          </w:tcPr>
          <w:p w14:paraId="4BEB4F72" w14:textId="77777777" w:rsidR="00036924" w:rsidRPr="00183190" w:rsidRDefault="00036924" w:rsidP="00036924">
            <w:pPr>
              <w:ind w:left="113" w:right="113"/>
              <w:jc w:val="center"/>
              <w:rPr>
                <w:rFonts w:asciiTheme="minorHAnsi" w:hAnsiTheme="minorHAnsi"/>
                <w:b/>
                <w:sz w:val="22"/>
                <w:szCs w:val="22"/>
              </w:rPr>
            </w:pPr>
            <w:r w:rsidRPr="00183190">
              <w:rPr>
                <w:rFonts w:asciiTheme="minorHAnsi" w:hAnsiTheme="minorHAnsi"/>
                <w:b/>
                <w:sz w:val="22"/>
                <w:szCs w:val="22"/>
              </w:rPr>
              <w:t>None</w:t>
            </w:r>
          </w:p>
        </w:tc>
        <w:tc>
          <w:tcPr>
            <w:tcW w:w="517" w:type="dxa"/>
            <w:shd w:val="clear" w:color="auto" w:fill="D9D9D9" w:themeFill="background1" w:themeFillShade="D9"/>
            <w:textDirection w:val="tbRl"/>
          </w:tcPr>
          <w:p w14:paraId="14A2FF89" w14:textId="2C02F59D" w:rsidR="00036924" w:rsidRPr="00183190" w:rsidRDefault="00036924" w:rsidP="11AD3FDF">
            <w:pPr>
              <w:ind w:left="113" w:right="113"/>
              <w:jc w:val="center"/>
              <w:rPr>
                <w:rFonts w:asciiTheme="minorHAnsi" w:hAnsiTheme="minorHAnsi"/>
                <w:b/>
                <w:bCs/>
                <w:sz w:val="22"/>
                <w:szCs w:val="22"/>
              </w:rPr>
            </w:pPr>
            <w:r w:rsidRPr="11AD3FDF">
              <w:rPr>
                <w:rFonts w:asciiTheme="minorHAnsi" w:hAnsiTheme="minorHAnsi"/>
                <w:b/>
                <w:bCs/>
                <w:sz w:val="16"/>
                <w:szCs w:val="16"/>
              </w:rPr>
              <w:t>Prior</w:t>
            </w:r>
          </w:p>
          <w:p w14:paraId="67B24FA5" w14:textId="450F6ADA" w:rsidR="00036924" w:rsidRPr="00183190" w:rsidRDefault="00036924" w:rsidP="11AD3FDF">
            <w:pPr>
              <w:ind w:left="113" w:right="113"/>
              <w:jc w:val="center"/>
              <w:rPr>
                <w:rFonts w:asciiTheme="minorHAnsi" w:hAnsiTheme="minorHAnsi"/>
                <w:b/>
                <w:bCs/>
                <w:sz w:val="16"/>
                <w:szCs w:val="16"/>
              </w:rPr>
            </w:pPr>
          </w:p>
          <w:p w14:paraId="1D53B61D" w14:textId="76D1CE50" w:rsidR="00036924" w:rsidRPr="00183190" w:rsidRDefault="00036924" w:rsidP="11AD3FDF">
            <w:pPr>
              <w:ind w:left="113" w:right="113"/>
              <w:jc w:val="center"/>
              <w:rPr>
                <w:rFonts w:asciiTheme="minorHAnsi" w:hAnsiTheme="minorHAnsi"/>
                <w:b/>
                <w:bCs/>
                <w:sz w:val="22"/>
                <w:szCs w:val="22"/>
              </w:rPr>
            </w:pPr>
            <w:r w:rsidRPr="11AD3FDF">
              <w:rPr>
                <w:rFonts w:asciiTheme="minorHAnsi" w:hAnsiTheme="minorHAnsi"/>
                <w:b/>
                <w:bCs/>
                <w:sz w:val="16"/>
                <w:szCs w:val="16"/>
              </w:rPr>
              <w:t xml:space="preserve"> Learning</w:t>
            </w:r>
          </w:p>
        </w:tc>
      </w:tr>
      <w:tr w:rsidR="00036924" w:rsidRPr="00183190" w14:paraId="695FB044" w14:textId="77777777" w:rsidTr="00E54A7D">
        <w:tc>
          <w:tcPr>
            <w:tcW w:w="1838" w:type="dxa"/>
          </w:tcPr>
          <w:p w14:paraId="15AB8BF0" w14:textId="72246012" w:rsidR="00036924" w:rsidRPr="00183190" w:rsidRDefault="005E17C7" w:rsidP="00036924">
            <w:pPr>
              <w:rPr>
                <w:rFonts w:asciiTheme="minorHAnsi" w:hAnsiTheme="minorHAnsi"/>
                <w:sz w:val="22"/>
                <w:szCs w:val="22"/>
              </w:rPr>
            </w:pPr>
            <w:r w:rsidRPr="004B07E6">
              <w:rPr>
                <w:rFonts w:ascii="Arial" w:eastAsia="Times New Roman" w:hAnsi="Arial" w:cs="Arial"/>
                <w:bCs/>
                <w:sz w:val="23"/>
                <w:szCs w:val="23"/>
                <w:bdr w:val="none" w:sz="0" w:space="0" w:color="auto" w:frame="1"/>
                <w:lang w:eastAsia="en-GB"/>
              </w:rPr>
              <w:t>Strategy</w:t>
            </w:r>
          </w:p>
        </w:tc>
        <w:tc>
          <w:tcPr>
            <w:tcW w:w="4820" w:type="dxa"/>
          </w:tcPr>
          <w:p w14:paraId="7124349A" w14:textId="302C4888" w:rsidR="00036924" w:rsidRPr="00183190" w:rsidRDefault="008615EC" w:rsidP="00036924">
            <w:pPr>
              <w:rPr>
                <w:rFonts w:asciiTheme="minorHAnsi" w:hAnsiTheme="minorHAnsi"/>
                <w:sz w:val="22"/>
                <w:szCs w:val="22"/>
              </w:rPr>
            </w:pPr>
            <w:r w:rsidRPr="00A05A4A">
              <w:rPr>
                <w:rFonts w:ascii="Arial" w:eastAsia="Times New Roman" w:hAnsi="Arial" w:cs="Arial"/>
                <w:sz w:val="23"/>
                <w:szCs w:val="23"/>
                <w:lang w:eastAsia="en-GB"/>
              </w:rPr>
              <w:t>Use of horizon scanning and conceptualisation to deliver high performance strategies focusing on growth/sustainable outcomes</w:t>
            </w:r>
          </w:p>
        </w:tc>
        <w:tc>
          <w:tcPr>
            <w:tcW w:w="425" w:type="dxa"/>
          </w:tcPr>
          <w:p w14:paraId="1502DD8D" w14:textId="77777777" w:rsidR="00036924" w:rsidRPr="00183190" w:rsidRDefault="00036924" w:rsidP="00036924">
            <w:pPr>
              <w:jc w:val="center"/>
              <w:rPr>
                <w:rFonts w:asciiTheme="minorHAnsi" w:hAnsiTheme="minorHAnsi"/>
                <w:sz w:val="22"/>
                <w:szCs w:val="22"/>
              </w:rPr>
            </w:pPr>
          </w:p>
        </w:tc>
        <w:tc>
          <w:tcPr>
            <w:tcW w:w="567" w:type="dxa"/>
          </w:tcPr>
          <w:p w14:paraId="29FA2964" w14:textId="77777777" w:rsidR="00036924" w:rsidRPr="00183190" w:rsidRDefault="00036924" w:rsidP="00036924">
            <w:pPr>
              <w:jc w:val="center"/>
              <w:rPr>
                <w:rFonts w:asciiTheme="minorHAnsi" w:hAnsiTheme="minorHAnsi"/>
                <w:sz w:val="22"/>
                <w:szCs w:val="22"/>
              </w:rPr>
            </w:pPr>
          </w:p>
        </w:tc>
        <w:tc>
          <w:tcPr>
            <w:tcW w:w="425" w:type="dxa"/>
          </w:tcPr>
          <w:p w14:paraId="7D129985" w14:textId="77777777" w:rsidR="00036924" w:rsidRPr="00183190" w:rsidRDefault="00036924" w:rsidP="00036924">
            <w:pPr>
              <w:jc w:val="center"/>
              <w:rPr>
                <w:rFonts w:asciiTheme="minorHAnsi" w:hAnsiTheme="minorHAnsi"/>
                <w:sz w:val="22"/>
                <w:szCs w:val="22"/>
              </w:rPr>
            </w:pPr>
          </w:p>
        </w:tc>
        <w:tc>
          <w:tcPr>
            <w:tcW w:w="425" w:type="dxa"/>
          </w:tcPr>
          <w:p w14:paraId="4D988C5C" w14:textId="77777777" w:rsidR="00036924" w:rsidRPr="00183190" w:rsidRDefault="00036924" w:rsidP="00036924">
            <w:pPr>
              <w:jc w:val="center"/>
              <w:rPr>
                <w:rFonts w:asciiTheme="minorHAnsi" w:hAnsiTheme="minorHAnsi"/>
                <w:sz w:val="22"/>
                <w:szCs w:val="22"/>
              </w:rPr>
            </w:pPr>
          </w:p>
        </w:tc>
        <w:tc>
          <w:tcPr>
            <w:tcW w:w="517" w:type="dxa"/>
          </w:tcPr>
          <w:p w14:paraId="704D87CD" w14:textId="77777777" w:rsidR="00036924" w:rsidRPr="00183190" w:rsidRDefault="00036924" w:rsidP="00036924">
            <w:pPr>
              <w:jc w:val="center"/>
              <w:rPr>
                <w:rFonts w:asciiTheme="minorHAnsi" w:hAnsiTheme="minorHAnsi"/>
                <w:sz w:val="22"/>
                <w:szCs w:val="22"/>
              </w:rPr>
            </w:pPr>
          </w:p>
        </w:tc>
      </w:tr>
      <w:tr w:rsidR="00036924" w:rsidRPr="00183190" w14:paraId="42D09859" w14:textId="77777777" w:rsidTr="00E54A7D">
        <w:tc>
          <w:tcPr>
            <w:tcW w:w="1838" w:type="dxa"/>
            <w:shd w:val="clear" w:color="auto" w:fill="D9D9D9" w:themeFill="background1" w:themeFillShade="D9"/>
          </w:tcPr>
          <w:p w14:paraId="16FA1705" w14:textId="77777777" w:rsidR="00036924" w:rsidRPr="00183190" w:rsidRDefault="00036924" w:rsidP="00036924">
            <w:pPr>
              <w:rPr>
                <w:rFonts w:asciiTheme="minorHAnsi" w:hAnsiTheme="minorHAnsi"/>
                <w:sz w:val="22"/>
                <w:szCs w:val="22"/>
              </w:rPr>
            </w:pPr>
          </w:p>
        </w:tc>
        <w:tc>
          <w:tcPr>
            <w:tcW w:w="4820" w:type="dxa"/>
          </w:tcPr>
          <w:p w14:paraId="1351C707" w14:textId="398F6A57" w:rsidR="00036924" w:rsidRPr="008615EC" w:rsidRDefault="008615EC" w:rsidP="008615EC">
            <w:pPr>
              <w:shd w:val="clear" w:color="auto" w:fill="FFFFFF"/>
              <w:textAlignment w:val="baseline"/>
              <w:rPr>
                <w:rFonts w:ascii="Arial" w:eastAsia="Times New Roman" w:hAnsi="Arial" w:cs="Arial"/>
                <w:sz w:val="23"/>
                <w:szCs w:val="23"/>
                <w:lang w:eastAsia="en-GB"/>
              </w:rPr>
            </w:pPr>
            <w:r w:rsidRPr="008615EC">
              <w:rPr>
                <w:rFonts w:ascii="Arial" w:eastAsia="Times New Roman" w:hAnsi="Arial" w:cs="Arial"/>
                <w:sz w:val="23"/>
                <w:szCs w:val="23"/>
                <w:lang w:eastAsia="en-GB"/>
              </w:rPr>
              <w:t>Sets a clear agenda and gains support from key stakeholders</w:t>
            </w:r>
          </w:p>
        </w:tc>
        <w:tc>
          <w:tcPr>
            <w:tcW w:w="425" w:type="dxa"/>
          </w:tcPr>
          <w:p w14:paraId="434D1176" w14:textId="77777777" w:rsidR="00036924" w:rsidRPr="00183190" w:rsidRDefault="00036924" w:rsidP="00036924">
            <w:pPr>
              <w:jc w:val="center"/>
              <w:rPr>
                <w:rFonts w:asciiTheme="minorHAnsi" w:hAnsiTheme="minorHAnsi"/>
                <w:sz w:val="22"/>
                <w:szCs w:val="22"/>
              </w:rPr>
            </w:pPr>
          </w:p>
        </w:tc>
        <w:tc>
          <w:tcPr>
            <w:tcW w:w="567" w:type="dxa"/>
          </w:tcPr>
          <w:p w14:paraId="7EA3C55D" w14:textId="77777777" w:rsidR="00036924" w:rsidRPr="00183190" w:rsidRDefault="00036924" w:rsidP="00036924">
            <w:pPr>
              <w:jc w:val="center"/>
              <w:rPr>
                <w:rFonts w:asciiTheme="minorHAnsi" w:hAnsiTheme="minorHAnsi"/>
                <w:sz w:val="22"/>
                <w:szCs w:val="22"/>
              </w:rPr>
            </w:pPr>
          </w:p>
        </w:tc>
        <w:tc>
          <w:tcPr>
            <w:tcW w:w="425" w:type="dxa"/>
          </w:tcPr>
          <w:p w14:paraId="6BD77765" w14:textId="77777777" w:rsidR="00036924" w:rsidRPr="00183190" w:rsidRDefault="00036924" w:rsidP="00036924">
            <w:pPr>
              <w:jc w:val="center"/>
              <w:rPr>
                <w:rFonts w:asciiTheme="minorHAnsi" w:hAnsiTheme="minorHAnsi"/>
                <w:sz w:val="22"/>
                <w:szCs w:val="22"/>
              </w:rPr>
            </w:pPr>
          </w:p>
        </w:tc>
        <w:tc>
          <w:tcPr>
            <w:tcW w:w="425" w:type="dxa"/>
          </w:tcPr>
          <w:p w14:paraId="440C4C36" w14:textId="77777777" w:rsidR="00036924" w:rsidRPr="00183190" w:rsidRDefault="00036924" w:rsidP="00036924">
            <w:pPr>
              <w:jc w:val="center"/>
              <w:rPr>
                <w:rFonts w:asciiTheme="minorHAnsi" w:hAnsiTheme="minorHAnsi"/>
                <w:sz w:val="22"/>
                <w:szCs w:val="22"/>
              </w:rPr>
            </w:pPr>
          </w:p>
        </w:tc>
        <w:tc>
          <w:tcPr>
            <w:tcW w:w="517" w:type="dxa"/>
          </w:tcPr>
          <w:p w14:paraId="26D48A76" w14:textId="77777777" w:rsidR="00036924" w:rsidRPr="00183190" w:rsidRDefault="00036924" w:rsidP="00036924">
            <w:pPr>
              <w:jc w:val="center"/>
              <w:rPr>
                <w:rFonts w:asciiTheme="minorHAnsi" w:hAnsiTheme="minorHAnsi"/>
                <w:sz w:val="22"/>
                <w:szCs w:val="22"/>
              </w:rPr>
            </w:pPr>
          </w:p>
        </w:tc>
      </w:tr>
      <w:tr w:rsidR="00036924" w:rsidRPr="00183190" w14:paraId="649A55AD" w14:textId="77777777" w:rsidTr="00E54A7D">
        <w:tc>
          <w:tcPr>
            <w:tcW w:w="1838" w:type="dxa"/>
            <w:shd w:val="clear" w:color="auto" w:fill="D9D9D9" w:themeFill="background1" w:themeFillShade="D9"/>
          </w:tcPr>
          <w:p w14:paraId="5771731C" w14:textId="77777777" w:rsidR="00036924" w:rsidRPr="00183190" w:rsidRDefault="00036924" w:rsidP="00036924">
            <w:pPr>
              <w:rPr>
                <w:rFonts w:asciiTheme="minorHAnsi" w:hAnsiTheme="minorHAnsi"/>
                <w:sz w:val="22"/>
                <w:szCs w:val="22"/>
              </w:rPr>
            </w:pPr>
          </w:p>
        </w:tc>
        <w:tc>
          <w:tcPr>
            <w:tcW w:w="4820" w:type="dxa"/>
          </w:tcPr>
          <w:p w14:paraId="3659DEC7" w14:textId="2CEFB58B" w:rsidR="00036924" w:rsidRPr="008615EC" w:rsidRDefault="008615EC" w:rsidP="008615EC">
            <w:pPr>
              <w:shd w:val="clear" w:color="auto" w:fill="FFFFFF"/>
              <w:textAlignment w:val="baseline"/>
              <w:rPr>
                <w:rFonts w:ascii="Arial" w:eastAsia="Times New Roman" w:hAnsi="Arial" w:cs="Arial"/>
                <w:sz w:val="23"/>
                <w:szCs w:val="23"/>
                <w:lang w:eastAsia="en-GB"/>
              </w:rPr>
            </w:pPr>
            <w:r w:rsidRPr="008615EC">
              <w:rPr>
                <w:rFonts w:ascii="Arial" w:eastAsia="Times New Roman" w:hAnsi="Arial" w:cs="Arial"/>
                <w:sz w:val="23"/>
                <w:szCs w:val="23"/>
                <w:lang w:eastAsia="en-GB"/>
              </w:rPr>
              <w:t>Able to undertake research, and critically analyse and integrate complex information</w:t>
            </w:r>
          </w:p>
        </w:tc>
        <w:tc>
          <w:tcPr>
            <w:tcW w:w="425" w:type="dxa"/>
          </w:tcPr>
          <w:p w14:paraId="30C43775" w14:textId="77777777" w:rsidR="00036924" w:rsidRPr="00183190" w:rsidRDefault="00036924" w:rsidP="00036924">
            <w:pPr>
              <w:jc w:val="center"/>
              <w:rPr>
                <w:rFonts w:asciiTheme="minorHAnsi" w:hAnsiTheme="minorHAnsi"/>
                <w:sz w:val="22"/>
                <w:szCs w:val="22"/>
              </w:rPr>
            </w:pPr>
          </w:p>
        </w:tc>
        <w:tc>
          <w:tcPr>
            <w:tcW w:w="567" w:type="dxa"/>
          </w:tcPr>
          <w:p w14:paraId="72906210" w14:textId="77777777" w:rsidR="00036924" w:rsidRPr="00183190" w:rsidRDefault="00036924" w:rsidP="00036924">
            <w:pPr>
              <w:jc w:val="center"/>
              <w:rPr>
                <w:rFonts w:asciiTheme="minorHAnsi" w:hAnsiTheme="minorHAnsi"/>
                <w:sz w:val="22"/>
                <w:szCs w:val="22"/>
              </w:rPr>
            </w:pPr>
          </w:p>
        </w:tc>
        <w:tc>
          <w:tcPr>
            <w:tcW w:w="425" w:type="dxa"/>
          </w:tcPr>
          <w:p w14:paraId="280EE27F" w14:textId="77777777" w:rsidR="00036924" w:rsidRPr="00183190" w:rsidRDefault="00036924" w:rsidP="00036924">
            <w:pPr>
              <w:jc w:val="center"/>
              <w:rPr>
                <w:rFonts w:asciiTheme="minorHAnsi" w:hAnsiTheme="minorHAnsi"/>
                <w:sz w:val="22"/>
                <w:szCs w:val="22"/>
              </w:rPr>
            </w:pPr>
          </w:p>
        </w:tc>
        <w:tc>
          <w:tcPr>
            <w:tcW w:w="425" w:type="dxa"/>
          </w:tcPr>
          <w:p w14:paraId="5E13DE27" w14:textId="77777777" w:rsidR="00036924" w:rsidRPr="00183190" w:rsidRDefault="00036924" w:rsidP="00036924">
            <w:pPr>
              <w:jc w:val="center"/>
              <w:rPr>
                <w:rFonts w:asciiTheme="minorHAnsi" w:hAnsiTheme="minorHAnsi"/>
                <w:sz w:val="22"/>
                <w:szCs w:val="22"/>
              </w:rPr>
            </w:pPr>
          </w:p>
        </w:tc>
        <w:tc>
          <w:tcPr>
            <w:tcW w:w="517" w:type="dxa"/>
          </w:tcPr>
          <w:p w14:paraId="3B3E6AF7" w14:textId="77777777" w:rsidR="00036924" w:rsidRPr="00183190" w:rsidRDefault="00036924" w:rsidP="00036924">
            <w:pPr>
              <w:jc w:val="center"/>
              <w:rPr>
                <w:rFonts w:asciiTheme="minorHAnsi" w:hAnsiTheme="minorHAnsi"/>
                <w:sz w:val="22"/>
                <w:szCs w:val="22"/>
              </w:rPr>
            </w:pPr>
          </w:p>
        </w:tc>
      </w:tr>
      <w:tr w:rsidR="00036924" w:rsidRPr="00183190" w14:paraId="4B9F91EE" w14:textId="77777777" w:rsidTr="00E54A7D">
        <w:tc>
          <w:tcPr>
            <w:tcW w:w="1838" w:type="dxa"/>
            <w:shd w:val="clear" w:color="auto" w:fill="auto"/>
          </w:tcPr>
          <w:p w14:paraId="0FD5C6C9" w14:textId="52DBC2AC" w:rsidR="00036924" w:rsidRPr="00183190" w:rsidRDefault="008615EC" w:rsidP="00036924">
            <w:pPr>
              <w:rPr>
                <w:rFonts w:asciiTheme="minorHAnsi" w:hAnsiTheme="minorHAnsi"/>
                <w:sz w:val="22"/>
                <w:szCs w:val="22"/>
              </w:rPr>
            </w:pPr>
            <w:r w:rsidRPr="004B07E6">
              <w:rPr>
                <w:rFonts w:ascii="Arial" w:eastAsia="Times New Roman" w:hAnsi="Arial" w:cs="Arial"/>
                <w:bCs/>
                <w:sz w:val="23"/>
                <w:szCs w:val="23"/>
                <w:bdr w:val="none" w:sz="0" w:space="0" w:color="auto" w:frame="1"/>
                <w:lang w:eastAsia="en-GB"/>
              </w:rPr>
              <w:t>Innovation &amp; Change</w:t>
            </w:r>
          </w:p>
        </w:tc>
        <w:tc>
          <w:tcPr>
            <w:tcW w:w="4820" w:type="dxa"/>
            <w:shd w:val="clear" w:color="auto" w:fill="auto"/>
          </w:tcPr>
          <w:p w14:paraId="1737C6F1" w14:textId="18D8EC77" w:rsidR="00036924" w:rsidRPr="008615EC" w:rsidRDefault="008615EC" w:rsidP="008615EC">
            <w:pPr>
              <w:shd w:val="clear" w:color="auto" w:fill="FFFFFF"/>
              <w:textAlignment w:val="baseline"/>
              <w:rPr>
                <w:rFonts w:ascii="Arial" w:eastAsia="Times New Roman" w:hAnsi="Arial" w:cs="Arial"/>
                <w:sz w:val="23"/>
                <w:szCs w:val="23"/>
                <w:lang w:eastAsia="en-GB"/>
              </w:rPr>
            </w:pPr>
            <w:r w:rsidRPr="008615EC">
              <w:rPr>
                <w:rFonts w:ascii="Arial" w:eastAsia="Times New Roman" w:hAnsi="Arial" w:cs="Arial"/>
                <w:sz w:val="23"/>
                <w:szCs w:val="23"/>
                <w:lang w:eastAsia="en-GB"/>
              </w:rPr>
              <w:t>Initiates and leads change in the organisation, creates environment for innovation and creativity, establishing the value of ideas and change initiatives and drives continuous improvement</w:t>
            </w:r>
          </w:p>
        </w:tc>
        <w:tc>
          <w:tcPr>
            <w:tcW w:w="425" w:type="dxa"/>
            <w:shd w:val="clear" w:color="auto" w:fill="auto"/>
          </w:tcPr>
          <w:p w14:paraId="51D7CEB0" w14:textId="77777777" w:rsidR="00036924" w:rsidRPr="00183190" w:rsidRDefault="00036924" w:rsidP="00036924">
            <w:pPr>
              <w:jc w:val="center"/>
              <w:rPr>
                <w:rFonts w:asciiTheme="minorHAnsi" w:hAnsiTheme="minorHAnsi"/>
                <w:sz w:val="22"/>
                <w:szCs w:val="22"/>
              </w:rPr>
            </w:pPr>
          </w:p>
        </w:tc>
        <w:tc>
          <w:tcPr>
            <w:tcW w:w="567" w:type="dxa"/>
            <w:shd w:val="clear" w:color="auto" w:fill="auto"/>
          </w:tcPr>
          <w:p w14:paraId="5F21062F" w14:textId="77777777" w:rsidR="00036924" w:rsidRPr="00183190" w:rsidRDefault="00036924" w:rsidP="00036924">
            <w:pPr>
              <w:jc w:val="center"/>
              <w:rPr>
                <w:rFonts w:asciiTheme="minorHAnsi" w:hAnsiTheme="minorHAnsi"/>
                <w:sz w:val="22"/>
                <w:szCs w:val="22"/>
              </w:rPr>
            </w:pPr>
          </w:p>
        </w:tc>
        <w:tc>
          <w:tcPr>
            <w:tcW w:w="425" w:type="dxa"/>
            <w:shd w:val="clear" w:color="auto" w:fill="auto"/>
          </w:tcPr>
          <w:p w14:paraId="10F72786" w14:textId="77777777" w:rsidR="00036924" w:rsidRPr="00183190" w:rsidRDefault="00036924" w:rsidP="00036924">
            <w:pPr>
              <w:jc w:val="center"/>
              <w:rPr>
                <w:rFonts w:asciiTheme="minorHAnsi" w:hAnsiTheme="minorHAnsi"/>
                <w:sz w:val="22"/>
                <w:szCs w:val="22"/>
              </w:rPr>
            </w:pPr>
          </w:p>
        </w:tc>
        <w:tc>
          <w:tcPr>
            <w:tcW w:w="425" w:type="dxa"/>
            <w:shd w:val="clear" w:color="auto" w:fill="auto"/>
          </w:tcPr>
          <w:p w14:paraId="74B3E91D" w14:textId="77777777" w:rsidR="00036924" w:rsidRPr="00183190" w:rsidRDefault="00036924" w:rsidP="00036924">
            <w:pPr>
              <w:jc w:val="center"/>
              <w:rPr>
                <w:rFonts w:asciiTheme="minorHAnsi" w:hAnsiTheme="minorHAnsi"/>
                <w:sz w:val="22"/>
                <w:szCs w:val="22"/>
              </w:rPr>
            </w:pPr>
          </w:p>
        </w:tc>
        <w:tc>
          <w:tcPr>
            <w:tcW w:w="517" w:type="dxa"/>
            <w:shd w:val="clear" w:color="auto" w:fill="auto"/>
          </w:tcPr>
          <w:p w14:paraId="3502E889" w14:textId="77777777" w:rsidR="00036924" w:rsidRPr="00183190" w:rsidRDefault="00036924" w:rsidP="00036924">
            <w:pPr>
              <w:jc w:val="center"/>
              <w:rPr>
                <w:rFonts w:asciiTheme="minorHAnsi" w:hAnsiTheme="minorHAnsi"/>
                <w:sz w:val="22"/>
                <w:szCs w:val="22"/>
              </w:rPr>
            </w:pPr>
          </w:p>
        </w:tc>
      </w:tr>
      <w:tr w:rsidR="00036924" w:rsidRPr="00183190" w14:paraId="7D20676B" w14:textId="77777777" w:rsidTr="00E54A7D">
        <w:tc>
          <w:tcPr>
            <w:tcW w:w="1838" w:type="dxa"/>
            <w:shd w:val="clear" w:color="auto" w:fill="D9D9D9" w:themeFill="background1" w:themeFillShade="D9"/>
          </w:tcPr>
          <w:p w14:paraId="43AE4036" w14:textId="03D6D8C8" w:rsidR="00036924" w:rsidRPr="00183190" w:rsidRDefault="00036924" w:rsidP="00036924">
            <w:pPr>
              <w:rPr>
                <w:rFonts w:asciiTheme="minorHAnsi" w:hAnsiTheme="minorHAnsi"/>
                <w:sz w:val="22"/>
                <w:szCs w:val="22"/>
              </w:rPr>
            </w:pPr>
          </w:p>
        </w:tc>
        <w:tc>
          <w:tcPr>
            <w:tcW w:w="4820" w:type="dxa"/>
          </w:tcPr>
          <w:p w14:paraId="0EE22EE9" w14:textId="37EED68B" w:rsidR="00036924" w:rsidRPr="00183190" w:rsidRDefault="008615EC" w:rsidP="00036924">
            <w:pPr>
              <w:rPr>
                <w:rFonts w:asciiTheme="minorHAnsi" w:hAnsiTheme="minorHAnsi"/>
                <w:sz w:val="22"/>
                <w:szCs w:val="22"/>
              </w:rPr>
            </w:pPr>
            <w:r w:rsidRPr="00A05A4A">
              <w:rPr>
                <w:rFonts w:ascii="Arial" w:eastAsia="Times New Roman" w:hAnsi="Arial" w:cs="Arial"/>
                <w:sz w:val="23"/>
                <w:szCs w:val="23"/>
                <w:lang w:eastAsia="en-GB"/>
              </w:rPr>
              <w:t>Able to manage conflict</w:t>
            </w:r>
          </w:p>
        </w:tc>
        <w:tc>
          <w:tcPr>
            <w:tcW w:w="425" w:type="dxa"/>
          </w:tcPr>
          <w:p w14:paraId="162E6B93" w14:textId="77777777" w:rsidR="00036924" w:rsidRPr="00183190" w:rsidRDefault="00036924" w:rsidP="00036924">
            <w:pPr>
              <w:jc w:val="center"/>
              <w:rPr>
                <w:rFonts w:asciiTheme="minorHAnsi" w:hAnsiTheme="minorHAnsi"/>
                <w:sz w:val="22"/>
                <w:szCs w:val="22"/>
              </w:rPr>
            </w:pPr>
          </w:p>
        </w:tc>
        <w:tc>
          <w:tcPr>
            <w:tcW w:w="567" w:type="dxa"/>
          </w:tcPr>
          <w:p w14:paraId="0DE1B275" w14:textId="77777777" w:rsidR="00036924" w:rsidRPr="00183190" w:rsidRDefault="00036924" w:rsidP="00036924">
            <w:pPr>
              <w:jc w:val="center"/>
              <w:rPr>
                <w:rFonts w:asciiTheme="minorHAnsi" w:hAnsiTheme="minorHAnsi"/>
                <w:sz w:val="22"/>
                <w:szCs w:val="22"/>
              </w:rPr>
            </w:pPr>
          </w:p>
        </w:tc>
        <w:tc>
          <w:tcPr>
            <w:tcW w:w="425" w:type="dxa"/>
          </w:tcPr>
          <w:p w14:paraId="2687F3FE" w14:textId="77777777" w:rsidR="00036924" w:rsidRPr="00183190" w:rsidRDefault="00036924" w:rsidP="00036924">
            <w:pPr>
              <w:jc w:val="center"/>
              <w:rPr>
                <w:rFonts w:asciiTheme="minorHAnsi" w:hAnsiTheme="minorHAnsi"/>
                <w:sz w:val="22"/>
                <w:szCs w:val="22"/>
              </w:rPr>
            </w:pPr>
          </w:p>
        </w:tc>
        <w:tc>
          <w:tcPr>
            <w:tcW w:w="425" w:type="dxa"/>
          </w:tcPr>
          <w:p w14:paraId="48A827AC" w14:textId="77777777" w:rsidR="00036924" w:rsidRPr="00183190" w:rsidRDefault="00036924" w:rsidP="00036924">
            <w:pPr>
              <w:jc w:val="center"/>
              <w:rPr>
                <w:rFonts w:asciiTheme="minorHAnsi" w:hAnsiTheme="minorHAnsi"/>
                <w:sz w:val="22"/>
                <w:szCs w:val="22"/>
              </w:rPr>
            </w:pPr>
          </w:p>
        </w:tc>
        <w:tc>
          <w:tcPr>
            <w:tcW w:w="517" w:type="dxa"/>
          </w:tcPr>
          <w:p w14:paraId="7606C780" w14:textId="77777777" w:rsidR="00036924" w:rsidRPr="00183190" w:rsidRDefault="00036924" w:rsidP="00036924">
            <w:pPr>
              <w:jc w:val="center"/>
              <w:rPr>
                <w:rFonts w:asciiTheme="minorHAnsi" w:hAnsiTheme="minorHAnsi"/>
                <w:sz w:val="22"/>
                <w:szCs w:val="22"/>
              </w:rPr>
            </w:pPr>
          </w:p>
        </w:tc>
      </w:tr>
      <w:tr w:rsidR="00036924" w:rsidRPr="00183190" w14:paraId="2F54AC1D" w14:textId="77777777" w:rsidTr="00E54A7D">
        <w:tc>
          <w:tcPr>
            <w:tcW w:w="1838" w:type="dxa"/>
            <w:shd w:val="clear" w:color="auto" w:fill="D9D9D9" w:themeFill="background1" w:themeFillShade="D9"/>
          </w:tcPr>
          <w:p w14:paraId="5F2C5FB1" w14:textId="77777777" w:rsidR="00036924" w:rsidRPr="00183190" w:rsidRDefault="00036924" w:rsidP="00036924">
            <w:pPr>
              <w:rPr>
                <w:rFonts w:asciiTheme="minorHAnsi" w:hAnsiTheme="minorHAnsi"/>
                <w:sz w:val="22"/>
                <w:szCs w:val="22"/>
              </w:rPr>
            </w:pPr>
          </w:p>
        </w:tc>
        <w:tc>
          <w:tcPr>
            <w:tcW w:w="4820" w:type="dxa"/>
          </w:tcPr>
          <w:p w14:paraId="445FF1D3" w14:textId="3BC1E773" w:rsidR="00036924" w:rsidRPr="008615EC" w:rsidRDefault="008615EC" w:rsidP="008615EC">
            <w:pPr>
              <w:shd w:val="clear" w:color="auto" w:fill="FFFFFF"/>
              <w:textAlignment w:val="baseline"/>
              <w:rPr>
                <w:rFonts w:ascii="Arial" w:eastAsia="Times New Roman" w:hAnsi="Arial" w:cs="Arial"/>
                <w:sz w:val="23"/>
                <w:szCs w:val="23"/>
                <w:lang w:eastAsia="en-GB"/>
              </w:rPr>
            </w:pPr>
            <w:r w:rsidRPr="008615EC">
              <w:rPr>
                <w:rFonts w:ascii="Arial" w:eastAsia="Times New Roman" w:hAnsi="Arial" w:cs="Arial"/>
                <w:sz w:val="23"/>
                <w:szCs w:val="23"/>
                <w:lang w:eastAsia="en-GB"/>
              </w:rPr>
              <w:t xml:space="preserve">Manages partnerships, people and resources effectively, and measures outcomes </w:t>
            </w:r>
          </w:p>
        </w:tc>
        <w:tc>
          <w:tcPr>
            <w:tcW w:w="425" w:type="dxa"/>
          </w:tcPr>
          <w:p w14:paraId="2FCD1467" w14:textId="77777777" w:rsidR="00036924" w:rsidRPr="00183190" w:rsidRDefault="00036924" w:rsidP="00036924">
            <w:pPr>
              <w:jc w:val="center"/>
              <w:rPr>
                <w:rFonts w:asciiTheme="minorHAnsi" w:hAnsiTheme="minorHAnsi"/>
                <w:sz w:val="22"/>
                <w:szCs w:val="22"/>
              </w:rPr>
            </w:pPr>
          </w:p>
        </w:tc>
        <w:tc>
          <w:tcPr>
            <w:tcW w:w="567" w:type="dxa"/>
          </w:tcPr>
          <w:p w14:paraId="69948AB5" w14:textId="77777777" w:rsidR="00036924" w:rsidRPr="00183190" w:rsidRDefault="00036924" w:rsidP="00036924">
            <w:pPr>
              <w:jc w:val="center"/>
              <w:rPr>
                <w:rFonts w:asciiTheme="minorHAnsi" w:hAnsiTheme="minorHAnsi"/>
                <w:sz w:val="22"/>
                <w:szCs w:val="22"/>
              </w:rPr>
            </w:pPr>
          </w:p>
        </w:tc>
        <w:tc>
          <w:tcPr>
            <w:tcW w:w="425" w:type="dxa"/>
          </w:tcPr>
          <w:p w14:paraId="029A330D" w14:textId="77777777" w:rsidR="00036924" w:rsidRPr="00183190" w:rsidRDefault="00036924" w:rsidP="00036924">
            <w:pPr>
              <w:jc w:val="center"/>
              <w:rPr>
                <w:rFonts w:asciiTheme="minorHAnsi" w:hAnsiTheme="minorHAnsi"/>
                <w:sz w:val="22"/>
                <w:szCs w:val="22"/>
              </w:rPr>
            </w:pPr>
          </w:p>
        </w:tc>
        <w:tc>
          <w:tcPr>
            <w:tcW w:w="425" w:type="dxa"/>
          </w:tcPr>
          <w:p w14:paraId="70A51F69" w14:textId="77777777" w:rsidR="00036924" w:rsidRPr="00183190" w:rsidRDefault="00036924" w:rsidP="00036924">
            <w:pPr>
              <w:jc w:val="center"/>
              <w:rPr>
                <w:rFonts w:asciiTheme="minorHAnsi" w:hAnsiTheme="minorHAnsi"/>
                <w:sz w:val="22"/>
                <w:szCs w:val="22"/>
              </w:rPr>
            </w:pPr>
          </w:p>
        </w:tc>
        <w:tc>
          <w:tcPr>
            <w:tcW w:w="517" w:type="dxa"/>
          </w:tcPr>
          <w:p w14:paraId="09B2E700" w14:textId="77777777" w:rsidR="00036924" w:rsidRPr="00183190" w:rsidRDefault="00036924" w:rsidP="00036924">
            <w:pPr>
              <w:jc w:val="center"/>
              <w:rPr>
                <w:rFonts w:asciiTheme="minorHAnsi" w:hAnsiTheme="minorHAnsi"/>
                <w:sz w:val="22"/>
                <w:szCs w:val="22"/>
              </w:rPr>
            </w:pPr>
          </w:p>
        </w:tc>
      </w:tr>
      <w:tr w:rsidR="00036924" w:rsidRPr="00183190" w14:paraId="5922E577" w14:textId="77777777" w:rsidTr="00E54A7D">
        <w:tc>
          <w:tcPr>
            <w:tcW w:w="1838" w:type="dxa"/>
            <w:shd w:val="clear" w:color="auto" w:fill="D9D9D9" w:themeFill="background1" w:themeFillShade="D9"/>
          </w:tcPr>
          <w:p w14:paraId="5E5BA874" w14:textId="77777777" w:rsidR="00036924" w:rsidRPr="00183190" w:rsidRDefault="00036924" w:rsidP="00036924">
            <w:pPr>
              <w:rPr>
                <w:rFonts w:asciiTheme="minorHAnsi" w:hAnsiTheme="minorHAnsi"/>
                <w:sz w:val="22"/>
                <w:szCs w:val="22"/>
              </w:rPr>
            </w:pPr>
          </w:p>
        </w:tc>
        <w:tc>
          <w:tcPr>
            <w:tcW w:w="4820" w:type="dxa"/>
          </w:tcPr>
          <w:p w14:paraId="7D5A54C3" w14:textId="081643A6" w:rsidR="00036924" w:rsidRPr="00183190" w:rsidRDefault="008615EC" w:rsidP="00036924">
            <w:pPr>
              <w:rPr>
                <w:rFonts w:asciiTheme="minorHAnsi" w:hAnsiTheme="minorHAnsi"/>
                <w:sz w:val="22"/>
                <w:szCs w:val="22"/>
              </w:rPr>
            </w:pPr>
            <w:r w:rsidRPr="00A05A4A">
              <w:rPr>
                <w:rFonts w:ascii="Arial" w:eastAsia="Times New Roman" w:hAnsi="Arial" w:cs="Arial"/>
                <w:sz w:val="23"/>
                <w:szCs w:val="23"/>
                <w:lang w:eastAsia="en-GB"/>
              </w:rPr>
              <w:t>Acts where needed as a Sponsor, championing projects and transformation of services across organisational boundaries</w:t>
            </w:r>
          </w:p>
        </w:tc>
        <w:tc>
          <w:tcPr>
            <w:tcW w:w="425" w:type="dxa"/>
          </w:tcPr>
          <w:p w14:paraId="0D72A8E4" w14:textId="77777777" w:rsidR="00036924" w:rsidRPr="00183190" w:rsidRDefault="00036924" w:rsidP="00036924">
            <w:pPr>
              <w:jc w:val="center"/>
              <w:rPr>
                <w:rFonts w:asciiTheme="minorHAnsi" w:hAnsiTheme="minorHAnsi"/>
                <w:sz w:val="22"/>
                <w:szCs w:val="22"/>
              </w:rPr>
            </w:pPr>
          </w:p>
        </w:tc>
        <w:tc>
          <w:tcPr>
            <w:tcW w:w="567" w:type="dxa"/>
          </w:tcPr>
          <w:p w14:paraId="02C5E39C" w14:textId="77777777" w:rsidR="00036924" w:rsidRPr="00183190" w:rsidRDefault="00036924" w:rsidP="00036924">
            <w:pPr>
              <w:jc w:val="center"/>
              <w:rPr>
                <w:rFonts w:asciiTheme="minorHAnsi" w:hAnsiTheme="minorHAnsi"/>
                <w:sz w:val="22"/>
                <w:szCs w:val="22"/>
              </w:rPr>
            </w:pPr>
          </w:p>
        </w:tc>
        <w:tc>
          <w:tcPr>
            <w:tcW w:w="425" w:type="dxa"/>
          </w:tcPr>
          <w:p w14:paraId="7CB994A9" w14:textId="77777777" w:rsidR="00036924" w:rsidRPr="00183190" w:rsidRDefault="00036924" w:rsidP="00036924">
            <w:pPr>
              <w:jc w:val="center"/>
              <w:rPr>
                <w:rFonts w:asciiTheme="minorHAnsi" w:hAnsiTheme="minorHAnsi"/>
                <w:sz w:val="22"/>
                <w:szCs w:val="22"/>
              </w:rPr>
            </w:pPr>
          </w:p>
        </w:tc>
        <w:tc>
          <w:tcPr>
            <w:tcW w:w="425" w:type="dxa"/>
          </w:tcPr>
          <w:p w14:paraId="7689120D" w14:textId="77777777" w:rsidR="00036924" w:rsidRPr="00183190" w:rsidRDefault="00036924" w:rsidP="00036924">
            <w:pPr>
              <w:jc w:val="center"/>
              <w:rPr>
                <w:rFonts w:asciiTheme="minorHAnsi" w:hAnsiTheme="minorHAnsi"/>
                <w:sz w:val="22"/>
                <w:szCs w:val="22"/>
              </w:rPr>
            </w:pPr>
          </w:p>
        </w:tc>
        <w:tc>
          <w:tcPr>
            <w:tcW w:w="517" w:type="dxa"/>
          </w:tcPr>
          <w:p w14:paraId="03867AD5" w14:textId="77777777" w:rsidR="00036924" w:rsidRPr="00183190" w:rsidRDefault="00036924" w:rsidP="00036924">
            <w:pPr>
              <w:jc w:val="center"/>
              <w:rPr>
                <w:rFonts w:asciiTheme="minorHAnsi" w:hAnsiTheme="minorHAnsi"/>
                <w:sz w:val="22"/>
                <w:szCs w:val="22"/>
              </w:rPr>
            </w:pPr>
          </w:p>
        </w:tc>
      </w:tr>
      <w:tr w:rsidR="00036924" w:rsidRPr="00183190" w14:paraId="423794E3" w14:textId="77777777" w:rsidTr="00E54A7D">
        <w:tc>
          <w:tcPr>
            <w:tcW w:w="1838" w:type="dxa"/>
            <w:shd w:val="clear" w:color="auto" w:fill="auto"/>
          </w:tcPr>
          <w:p w14:paraId="2AC9E6E4" w14:textId="2C83B3D9" w:rsidR="00036924" w:rsidRPr="00183190" w:rsidRDefault="008615EC" w:rsidP="00036924">
            <w:pPr>
              <w:rPr>
                <w:rFonts w:asciiTheme="minorHAnsi" w:hAnsiTheme="minorHAnsi"/>
                <w:sz w:val="22"/>
                <w:szCs w:val="22"/>
              </w:rPr>
            </w:pPr>
            <w:r w:rsidRPr="006A5185">
              <w:rPr>
                <w:rFonts w:ascii="Arial" w:eastAsia="Times New Roman" w:hAnsi="Arial" w:cs="Arial"/>
                <w:bCs/>
                <w:sz w:val="23"/>
                <w:szCs w:val="23"/>
                <w:bdr w:val="none" w:sz="0" w:space="0" w:color="auto" w:frame="1"/>
                <w:lang w:eastAsia="en-GB"/>
              </w:rPr>
              <w:lastRenderedPageBreak/>
              <w:t>Enterprise &amp; Risk</w:t>
            </w:r>
          </w:p>
        </w:tc>
        <w:tc>
          <w:tcPr>
            <w:tcW w:w="4820" w:type="dxa"/>
            <w:shd w:val="clear" w:color="auto" w:fill="auto"/>
          </w:tcPr>
          <w:p w14:paraId="1EAB7872" w14:textId="29EB1CF0" w:rsidR="00036924" w:rsidRPr="008615EC" w:rsidRDefault="008615EC" w:rsidP="008615EC">
            <w:pPr>
              <w:shd w:val="clear" w:color="auto" w:fill="FFFFFF"/>
              <w:textAlignment w:val="baseline"/>
              <w:rPr>
                <w:rFonts w:ascii="Arial" w:eastAsia="Times New Roman" w:hAnsi="Arial" w:cs="Arial"/>
                <w:sz w:val="23"/>
                <w:szCs w:val="23"/>
                <w:lang w:eastAsia="en-GB"/>
              </w:rPr>
            </w:pPr>
            <w:r w:rsidRPr="008615EC">
              <w:rPr>
                <w:rFonts w:ascii="Arial" w:eastAsia="Times New Roman" w:hAnsi="Arial" w:cs="Arial"/>
                <w:sz w:val="23"/>
                <w:szCs w:val="23"/>
                <w:lang w:eastAsia="en-GB"/>
              </w:rPr>
              <w:t>Challenge strategies and operations in terms of ethics, responsibility, sustainability, resource allocation and business continuity/risk managemen</w:t>
            </w:r>
            <w:r w:rsidR="00E54A7D">
              <w:rPr>
                <w:rFonts w:ascii="Arial" w:eastAsia="Times New Roman" w:hAnsi="Arial" w:cs="Arial"/>
                <w:sz w:val="23"/>
                <w:szCs w:val="23"/>
                <w:lang w:eastAsia="en-GB"/>
              </w:rPr>
              <w:t>t</w:t>
            </w:r>
            <w:r w:rsidRPr="008615EC">
              <w:rPr>
                <w:rFonts w:ascii="Arial" w:eastAsia="Times New Roman" w:hAnsi="Arial" w:cs="Arial"/>
                <w:sz w:val="23"/>
                <w:szCs w:val="23"/>
                <w:lang w:eastAsia="en-GB"/>
              </w:rPr>
              <w:t xml:space="preserve"> </w:t>
            </w:r>
          </w:p>
        </w:tc>
        <w:tc>
          <w:tcPr>
            <w:tcW w:w="425" w:type="dxa"/>
            <w:shd w:val="clear" w:color="auto" w:fill="auto"/>
          </w:tcPr>
          <w:p w14:paraId="3338690F" w14:textId="77777777" w:rsidR="00036924" w:rsidRPr="00183190" w:rsidRDefault="00036924" w:rsidP="00036924">
            <w:pPr>
              <w:jc w:val="center"/>
              <w:rPr>
                <w:rFonts w:asciiTheme="minorHAnsi" w:hAnsiTheme="minorHAnsi"/>
                <w:sz w:val="22"/>
                <w:szCs w:val="22"/>
              </w:rPr>
            </w:pPr>
          </w:p>
        </w:tc>
        <w:tc>
          <w:tcPr>
            <w:tcW w:w="567" w:type="dxa"/>
            <w:shd w:val="clear" w:color="auto" w:fill="auto"/>
          </w:tcPr>
          <w:p w14:paraId="16232E68" w14:textId="77777777" w:rsidR="00036924" w:rsidRPr="00183190" w:rsidRDefault="00036924" w:rsidP="00036924">
            <w:pPr>
              <w:jc w:val="center"/>
              <w:rPr>
                <w:rFonts w:asciiTheme="minorHAnsi" w:hAnsiTheme="minorHAnsi"/>
                <w:sz w:val="22"/>
                <w:szCs w:val="22"/>
              </w:rPr>
            </w:pPr>
          </w:p>
        </w:tc>
        <w:tc>
          <w:tcPr>
            <w:tcW w:w="425" w:type="dxa"/>
            <w:shd w:val="clear" w:color="auto" w:fill="auto"/>
          </w:tcPr>
          <w:p w14:paraId="5EB809F8" w14:textId="77777777" w:rsidR="00036924" w:rsidRPr="00183190" w:rsidRDefault="00036924" w:rsidP="00036924">
            <w:pPr>
              <w:jc w:val="center"/>
              <w:rPr>
                <w:rFonts w:asciiTheme="minorHAnsi" w:hAnsiTheme="minorHAnsi"/>
                <w:sz w:val="22"/>
                <w:szCs w:val="22"/>
              </w:rPr>
            </w:pPr>
          </w:p>
        </w:tc>
        <w:tc>
          <w:tcPr>
            <w:tcW w:w="425" w:type="dxa"/>
            <w:shd w:val="clear" w:color="auto" w:fill="auto"/>
          </w:tcPr>
          <w:p w14:paraId="55636627" w14:textId="77777777" w:rsidR="00036924" w:rsidRPr="00183190" w:rsidRDefault="00036924" w:rsidP="00036924">
            <w:pPr>
              <w:jc w:val="center"/>
              <w:rPr>
                <w:rFonts w:asciiTheme="minorHAnsi" w:hAnsiTheme="minorHAnsi"/>
                <w:sz w:val="22"/>
                <w:szCs w:val="22"/>
              </w:rPr>
            </w:pPr>
          </w:p>
        </w:tc>
        <w:tc>
          <w:tcPr>
            <w:tcW w:w="517" w:type="dxa"/>
            <w:shd w:val="clear" w:color="auto" w:fill="auto"/>
          </w:tcPr>
          <w:p w14:paraId="6152D80F" w14:textId="77777777" w:rsidR="00036924" w:rsidRPr="00183190" w:rsidRDefault="00036924" w:rsidP="00036924">
            <w:pPr>
              <w:jc w:val="center"/>
              <w:rPr>
                <w:rFonts w:asciiTheme="minorHAnsi" w:hAnsiTheme="minorHAnsi"/>
                <w:sz w:val="22"/>
                <w:szCs w:val="22"/>
              </w:rPr>
            </w:pPr>
          </w:p>
        </w:tc>
      </w:tr>
      <w:tr w:rsidR="00036924" w:rsidRPr="00183190" w14:paraId="7FB8AA41" w14:textId="77777777" w:rsidTr="00E54A7D">
        <w:tc>
          <w:tcPr>
            <w:tcW w:w="1838" w:type="dxa"/>
            <w:shd w:val="clear" w:color="auto" w:fill="D9D9D9" w:themeFill="background1" w:themeFillShade="D9"/>
          </w:tcPr>
          <w:p w14:paraId="69578F58" w14:textId="3FA6479A" w:rsidR="00036924" w:rsidRPr="00183190" w:rsidRDefault="00036924" w:rsidP="00036924">
            <w:pPr>
              <w:rPr>
                <w:rFonts w:asciiTheme="minorHAnsi" w:hAnsiTheme="minorHAnsi"/>
                <w:sz w:val="22"/>
                <w:szCs w:val="22"/>
              </w:rPr>
            </w:pPr>
          </w:p>
        </w:tc>
        <w:tc>
          <w:tcPr>
            <w:tcW w:w="4820" w:type="dxa"/>
          </w:tcPr>
          <w:p w14:paraId="5F231CBA" w14:textId="2CB7269D" w:rsidR="00036924" w:rsidRPr="008615EC" w:rsidRDefault="008615EC" w:rsidP="008615EC">
            <w:pPr>
              <w:shd w:val="clear" w:color="auto" w:fill="FFFFFF"/>
              <w:textAlignment w:val="baseline"/>
              <w:rPr>
                <w:rFonts w:ascii="Arial" w:eastAsia="Times New Roman" w:hAnsi="Arial" w:cs="Arial"/>
                <w:sz w:val="23"/>
                <w:szCs w:val="23"/>
                <w:lang w:eastAsia="en-GB"/>
              </w:rPr>
            </w:pPr>
            <w:r w:rsidRPr="008615EC">
              <w:rPr>
                <w:rFonts w:ascii="Arial" w:eastAsia="Times New Roman" w:hAnsi="Arial" w:cs="Arial"/>
                <w:sz w:val="23"/>
                <w:szCs w:val="23"/>
                <w:lang w:eastAsia="en-GB"/>
              </w:rPr>
              <w:t>Application of principles relating to Corporate Social Responsibility, Governance, Regulatory compliance</w:t>
            </w:r>
          </w:p>
        </w:tc>
        <w:tc>
          <w:tcPr>
            <w:tcW w:w="425" w:type="dxa"/>
          </w:tcPr>
          <w:p w14:paraId="6111EBC7" w14:textId="77777777" w:rsidR="00036924" w:rsidRPr="00183190" w:rsidRDefault="00036924" w:rsidP="00036924">
            <w:pPr>
              <w:jc w:val="center"/>
              <w:rPr>
                <w:rFonts w:asciiTheme="minorHAnsi" w:hAnsiTheme="minorHAnsi"/>
                <w:sz w:val="22"/>
                <w:szCs w:val="22"/>
              </w:rPr>
            </w:pPr>
          </w:p>
        </w:tc>
        <w:tc>
          <w:tcPr>
            <w:tcW w:w="567" w:type="dxa"/>
          </w:tcPr>
          <w:p w14:paraId="078F13D4" w14:textId="77777777" w:rsidR="00036924" w:rsidRPr="00183190" w:rsidRDefault="00036924" w:rsidP="00036924">
            <w:pPr>
              <w:jc w:val="center"/>
              <w:rPr>
                <w:rFonts w:asciiTheme="minorHAnsi" w:hAnsiTheme="minorHAnsi"/>
                <w:sz w:val="22"/>
                <w:szCs w:val="22"/>
              </w:rPr>
            </w:pPr>
          </w:p>
        </w:tc>
        <w:tc>
          <w:tcPr>
            <w:tcW w:w="425" w:type="dxa"/>
          </w:tcPr>
          <w:p w14:paraId="16F85A06" w14:textId="77777777" w:rsidR="00036924" w:rsidRPr="00183190" w:rsidRDefault="00036924" w:rsidP="00036924">
            <w:pPr>
              <w:jc w:val="center"/>
              <w:rPr>
                <w:rFonts w:asciiTheme="minorHAnsi" w:hAnsiTheme="minorHAnsi"/>
                <w:sz w:val="22"/>
                <w:szCs w:val="22"/>
              </w:rPr>
            </w:pPr>
          </w:p>
        </w:tc>
        <w:tc>
          <w:tcPr>
            <w:tcW w:w="425" w:type="dxa"/>
          </w:tcPr>
          <w:p w14:paraId="50A25FE3" w14:textId="77777777" w:rsidR="00036924" w:rsidRPr="00183190" w:rsidRDefault="00036924" w:rsidP="00036924">
            <w:pPr>
              <w:jc w:val="center"/>
              <w:rPr>
                <w:rFonts w:asciiTheme="minorHAnsi" w:hAnsiTheme="minorHAnsi"/>
                <w:sz w:val="22"/>
                <w:szCs w:val="22"/>
              </w:rPr>
            </w:pPr>
          </w:p>
        </w:tc>
        <w:tc>
          <w:tcPr>
            <w:tcW w:w="517" w:type="dxa"/>
          </w:tcPr>
          <w:p w14:paraId="00455ACA" w14:textId="77777777" w:rsidR="00036924" w:rsidRPr="00183190" w:rsidRDefault="00036924" w:rsidP="00036924">
            <w:pPr>
              <w:jc w:val="center"/>
              <w:rPr>
                <w:rFonts w:asciiTheme="minorHAnsi" w:hAnsiTheme="minorHAnsi"/>
                <w:sz w:val="22"/>
                <w:szCs w:val="22"/>
              </w:rPr>
            </w:pPr>
          </w:p>
        </w:tc>
      </w:tr>
      <w:tr w:rsidR="00036924" w:rsidRPr="00183190" w14:paraId="287FA7EE" w14:textId="77777777" w:rsidTr="00E54A7D">
        <w:tc>
          <w:tcPr>
            <w:tcW w:w="1838" w:type="dxa"/>
            <w:shd w:val="clear" w:color="auto" w:fill="D9D9D9" w:themeFill="background1" w:themeFillShade="D9"/>
          </w:tcPr>
          <w:p w14:paraId="6A688CA1" w14:textId="77777777" w:rsidR="00036924" w:rsidRPr="00183190" w:rsidRDefault="00036924" w:rsidP="00036924">
            <w:pPr>
              <w:rPr>
                <w:rFonts w:asciiTheme="minorHAnsi" w:hAnsiTheme="minorHAnsi"/>
                <w:sz w:val="22"/>
                <w:szCs w:val="22"/>
              </w:rPr>
            </w:pPr>
          </w:p>
        </w:tc>
        <w:tc>
          <w:tcPr>
            <w:tcW w:w="4820" w:type="dxa"/>
          </w:tcPr>
          <w:p w14:paraId="47E7DEDE" w14:textId="25B80A87" w:rsidR="00036924" w:rsidRPr="008615EC" w:rsidRDefault="008615EC" w:rsidP="008615EC">
            <w:pPr>
              <w:shd w:val="clear" w:color="auto" w:fill="FFFFFF"/>
              <w:textAlignment w:val="baseline"/>
              <w:rPr>
                <w:rFonts w:ascii="Arial" w:eastAsia="Times New Roman" w:hAnsi="Arial" w:cs="Arial"/>
                <w:sz w:val="23"/>
                <w:szCs w:val="23"/>
                <w:lang w:eastAsia="en-GB"/>
              </w:rPr>
            </w:pPr>
            <w:r w:rsidRPr="008615EC">
              <w:rPr>
                <w:rFonts w:ascii="Arial" w:eastAsia="Times New Roman" w:hAnsi="Arial" w:cs="Arial"/>
                <w:sz w:val="23"/>
                <w:szCs w:val="23"/>
                <w:lang w:eastAsia="en-GB"/>
              </w:rPr>
              <w:t>Drives a culture of resilience and supports development of new enterprise and opportunities</w:t>
            </w:r>
          </w:p>
        </w:tc>
        <w:tc>
          <w:tcPr>
            <w:tcW w:w="425" w:type="dxa"/>
          </w:tcPr>
          <w:p w14:paraId="255DD772" w14:textId="77777777" w:rsidR="00036924" w:rsidRPr="00183190" w:rsidRDefault="00036924" w:rsidP="00036924">
            <w:pPr>
              <w:jc w:val="center"/>
              <w:rPr>
                <w:rFonts w:asciiTheme="minorHAnsi" w:hAnsiTheme="minorHAnsi"/>
                <w:sz w:val="22"/>
                <w:szCs w:val="22"/>
              </w:rPr>
            </w:pPr>
          </w:p>
        </w:tc>
        <w:tc>
          <w:tcPr>
            <w:tcW w:w="567" w:type="dxa"/>
          </w:tcPr>
          <w:p w14:paraId="1C1F005D" w14:textId="77777777" w:rsidR="00036924" w:rsidRPr="00183190" w:rsidRDefault="00036924" w:rsidP="00036924">
            <w:pPr>
              <w:jc w:val="center"/>
              <w:rPr>
                <w:rFonts w:asciiTheme="minorHAnsi" w:hAnsiTheme="minorHAnsi"/>
                <w:sz w:val="22"/>
                <w:szCs w:val="22"/>
              </w:rPr>
            </w:pPr>
          </w:p>
        </w:tc>
        <w:tc>
          <w:tcPr>
            <w:tcW w:w="425" w:type="dxa"/>
          </w:tcPr>
          <w:p w14:paraId="6C5DC25B" w14:textId="77777777" w:rsidR="00036924" w:rsidRPr="00183190" w:rsidRDefault="00036924" w:rsidP="00036924">
            <w:pPr>
              <w:jc w:val="center"/>
              <w:rPr>
                <w:rFonts w:asciiTheme="minorHAnsi" w:hAnsiTheme="minorHAnsi"/>
                <w:sz w:val="22"/>
                <w:szCs w:val="22"/>
              </w:rPr>
            </w:pPr>
          </w:p>
        </w:tc>
        <w:tc>
          <w:tcPr>
            <w:tcW w:w="425" w:type="dxa"/>
          </w:tcPr>
          <w:p w14:paraId="63F5FD57" w14:textId="77777777" w:rsidR="00036924" w:rsidRPr="00183190" w:rsidRDefault="00036924" w:rsidP="00036924">
            <w:pPr>
              <w:jc w:val="center"/>
              <w:rPr>
                <w:rFonts w:asciiTheme="minorHAnsi" w:hAnsiTheme="minorHAnsi"/>
                <w:sz w:val="22"/>
                <w:szCs w:val="22"/>
              </w:rPr>
            </w:pPr>
          </w:p>
        </w:tc>
        <w:tc>
          <w:tcPr>
            <w:tcW w:w="517" w:type="dxa"/>
          </w:tcPr>
          <w:p w14:paraId="6F04DC2D" w14:textId="77777777" w:rsidR="00036924" w:rsidRPr="00183190" w:rsidRDefault="00036924" w:rsidP="00036924">
            <w:pPr>
              <w:jc w:val="center"/>
              <w:rPr>
                <w:rFonts w:asciiTheme="minorHAnsi" w:hAnsiTheme="minorHAnsi"/>
                <w:sz w:val="22"/>
                <w:szCs w:val="22"/>
              </w:rPr>
            </w:pPr>
          </w:p>
        </w:tc>
      </w:tr>
      <w:tr w:rsidR="00036924" w:rsidRPr="00183190" w14:paraId="15D6DE04" w14:textId="77777777" w:rsidTr="00E54A7D">
        <w:tc>
          <w:tcPr>
            <w:tcW w:w="1838" w:type="dxa"/>
            <w:shd w:val="clear" w:color="auto" w:fill="auto"/>
          </w:tcPr>
          <w:p w14:paraId="445A196C" w14:textId="265FBF32" w:rsidR="00036924" w:rsidRPr="00183190" w:rsidRDefault="008615EC" w:rsidP="00036924">
            <w:pPr>
              <w:rPr>
                <w:rFonts w:asciiTheme="minorHAnsi" w:hAnsiTheme="minorHAnsi"/>
                <w:sz w:val="22"/>
                <w:szCs w:val="22"/>
              </w:rPr>
            </w:pPr>
            <w:r w:rsidRPr="006A5185">
              <w:rPr>
                <w:rFonts w:ascii="Arial" w:eastAsia="Times New Roman" w:hAnsi="Arial" w:cs="Arial"/>
                <w:bCs/>
                <w:sz w:val="23"/>
                <w:szCs w:val="23"/>
                <w:bdr w:val="none" w:sz="0" w:space="0" w:color="auto" w:frame="1"/>
                <w:lang w:eastAsia="en-GB"/>
              </w:rPr>
              <w:t>Finance</w:t>
            </w:r>
          </w:p>
        </w:tc>
        <w:tc>
          <w:tcPr>
            <w:tcW w:w="4820" w:type="dxa"/>
            <w:shd w:val="clear" w:color="auto" w:fill="auto"/>
          </w:tcPr>
          <w:p w14:paraId="4F8E1468" w14:textId="734C6CD6" w:rsidR="00036924" w:rsidRPr="00183190" w:rsidRDefault="008615EC" w:rsidP="00036924">
            <w:pPr>
              <w:rPr>
                <w:rFonts w:asciiTheme="minorHAnsi" w:hAnsiTheme="minorHAnsi"/>
                <w:sz w:val="22"/>
                <w:szCs w:val="22"/>
              </w:rPr>
            </w:pPr>
            <w:r w:rsidRPr="00A05A4A">
              <w:rPr>
                <w:rFonts w:ascii="Arial" w:eastAsia="Times New Roman" w:hAnsi="Arial" w:cs="Arial"/>
                <w:sz w:val="23"/>
                <w:szCs w:val="23"/>
                <w:lang w:eastAsia="en-GB"/>
              </w:rPr>
              <w:t>Oversees financial strategies/management, results and setting organisational budgets, and challenges financial assumptions underpinning strategies</w:t>
            </w:r>
          </w:p>
        </w:tc>
        <w:tc>
          <w:tcPr>
            <w:tcW w:w="425" w:type="dxa"/>
            <w:shd w:val="clear" w:color="auto" w:fill="auto"/>
          </w:tcPr>
          <w:p w14:paraId="18B1C143" w14:textId="77777777" w:rsidR="00036924" w:rsidRPr="00183190" w:rsidRDefault="00036924" w:rsidP="00036924">
            <w:pPr>
              <w:jc w:val="center"/>
              <w:rPr>
                <w:rFonts w:asciiTheme="minorHAnsi" w:hAnsiTheme="minorHAnsi"/>
                <w:sz w:val="22"/>
                <w:szCs w:val="22"/>
              </w:rPr>
            </w:pPr>
          </w:p>
        </w:tc>
        <w:tc>
          <w:tcPr>
            <w:tcW w:w="567" w:type="dxa"/>
            <w:shd w:val="clear" w:color="auto" w:fill="auto"/>
          </w:tcPr>
          <w:p w14:paraId="764FD4E5" w14:textId="77777777" w:rsidR="00036924" w:rsidRPr="00183190" w:rsidRDefault="00036924" w:rsidP="00036924">
            <w:pPr>
              <w:jc w:val="center"/>
              <w:rPr>
                <w:rFonts w:asciiTheme="minorHAnsi" w:hAnsiTheme="minorHAnsi"/>
                <w:sz w:val="22"/>
                <w:szCs w:val="22"/>
              </w:rPr>
            </w:pPr>
          </w:p>
        </w:tc>
        <w:tc>
          <w:tcPr>
            <w:tcW w:w="425" w:type="dxa"/>
            <w:shd w:val="clear" w:color="auto" w:fill="auto"/>
          </w:tcPr>
          <w:p w14:paraId="6FA73FD0" w14:textId="77777777" w:rsidR="00036924" w:rsidRPr="00183190" w:rsidRDefault="00036924" w:rsidP="00036924">
            <w:pPr>
              <w:jc w:val="center"/>
              <w:rPr>
                <w:rFonts w:asciiTheme="minorHAnsi" w:hAnsiTheme="minorHAnsi"/>
                <w:sz w:val="22"/>
                <w:szCs w:val="22"/>
              </w:rPr>
            </w:pPr>
          </w:p>
        </w:tc>
        <w:tc>
          <w:tcPr>
            <w:tcW w:w="425" w:type="dxa"/>
            <w:shd w:val="clear" w:color="auto" w:fill="auto"/>
          </w:tcPr>
          <w:p w14:paraId="7E47FAAE" w14:textId="77777777" w:rsidR="00036924" w:rsidRPr="00183190" w:rsidRDefault="00036924" w:rsidP="00036924">
            <w:pPr>
              <w:jc w:val="center"/>
              <w:rPr>
                <w:rFonts w:asciiTheme="minorHAnsi" w:hAnsiTheme="minorHAnsi"/>
                <w:sz w:val="22"/>
                <w:szCs w:val="22"/>
              </w:rPr>
            </w:pPr>
          </w:p>
        </w:tc>
        <w:tc>
          <w:tcPr>
            <w:tcW w:w="517" w:type="dxa"/>
            <w:shd w:val="clear" w:color="auto" w:fill="auto"/>
          </w:tcPr>
          <w:p w14:paraId="2A68E99C" w14:textId="77777777" w:rsidR="00036924" w:rsidRPr="00183190" w:rsidRDefault="00036924" w:rsidP="00036924">
            <w:pPr>
              <w:jc w:val="center"/>
              <w:rPr>
                <w:rFonts w:asciiTheme="minorHAnsi" w:hAnsiTheme="minorHAnsi"/>
                <w:sz w:val="22"/>
                <w:szCs w:val="22"/>
              </w:rPr>
            </w:pPr>
          </w:p>
        </w:tc>
      </w:tr>
      <w:tr w:rsidR="00036924" w:rsidRPr="00183190" w14:paraId="69732CC2" w14:textId="77777777" w:rsidTr="00E54A7D">
        <w:tc>
          <w:tcPr>
            <w:tcW w:w="1838" w:type="dxa"/>
            <w:shd w:val="clear" w:color="auto" w:fill="D9D9D9" w:themeFill="background1" w:themeFillShade="D9"/>
          </w:tcPr>
          <w:p w14:paraId="6F0FF8D8" w14:textId="77777777" w:rsidR="00036924" w:rsidRPr="00183190" w:rsidRDefault="00036924" w:rsidP="00036924">
            <w:pPr>
              <w:rPr>
                <w:rFonts w:asciiTheme="minorHAnsi" w:hAnsiTheme="minorHAnsi"/>
                <w:sz w:val="22"/>
                <w:szCs w:val="22"/>
              </w:rPr>
            </w:pPr>
          </w:p>
        </w:tc>
        <w:tc>
          <w:tcPr>
            <w:tcW w:w="4820" w:type="dxa"/>
            <w:shd w:val="clear" w:color="auto" w:fill="auto"/>
          </w:tcPr>
          <w:p w14:paraId="52CA7BEA" w14:textId="5F76508B" w:rsidR="00036924" w:rsidRPr="00592171" w:rsidRDefault="00592171" w:rsidP="00592171">
            <w:pPr>
              <w:shd w:val="clear" w:color="auto" w:fill="FFFFFF"/>
              <w:textAlignment w:val="baseline"/>
              <w:rPr>
                <w:rFonts w:ascii="Arial" w:eastAsia="Times New Roman" w:hAnsi="Arial" w:cs="Arial"/>
                <w:sz w:val="23"/>
                <w:szCs w:val="23"/>
                <w:lang w:eastAsia="en-GB"/>
              </w:rPr>
            </w:pPr>
            <w:r w:rsidRPr="00592171">
              <w:rPr>
                <w:rFonts w:ascii="Arial" w:eastAsia="Times New Roman" w:hAnsi="Arial" w:cs="Arial"/>
                <w:sz w:val="23"/>
                <w:szCs w:val="23"/>
                <w:lang w:eastAsia="en-GB"/>
              </w:rPr>
              <w:t>Is accountable for decisions based on relevant information e.g. Key Performance Indicators/scorecard</w:t>
            </w:r>
          </w:p>
        </w:tc>
        <w:tc>
          <w:tcPr>
            <w:tcW w:w="425" w:type="dxa"/>
            <w:shd w:val="clear" w:color="auto" w:fill="auto"/>
          </w:tcPr>
          <w:p w14:paraId="3D00AD2E" w14:textId="77777777" w:rsidR="00036924" w:rsidRPr="00183190" w:rsidRDefault="00036924" w:rsidP="00036924">
            <w:pPr>
              <w:jc w:val="center"/>
              <w:rPr>
                <w:rFonts w:asciiTheme="minorHAnsi" w:hAnsiTheme="minorHAnsi"/>
                <w:sz w:val="22"/>
                <w:szCs w:val="22"/>
              </w:rPr>
            </w:pPr>
          </w:p>
        </w:tc>
        <w:tc>
          <w:tcPr>
            <w:tcW w:w="567" w:type="dxa"/>
            <w:shd w:val="clear" w:color="auto" w:fill="auto"/>
          </w:tcPr>
          <w:p w14:paraId="5E008A23" w14:textId="77777777" w:rsidR="00036924" w:rsidRPr="00183190" w:rsidRDefault="00036924" w:rsidP="00036924">
            <w:pPr>
              <w:jc w:val="center"/>
              <w:rPr>
                <w:rFonts w:asciiTheme="minorHAnsi" w:hAnsiTheme="minorHAnsi"/>
                <w:sz w:val="22"/>
                <w:szCs w:val="22"/>
              </w:rPr>
            </w:pPr>
          </w:p>
        </w:tc>
        <w:tc>
          <w:tcPr>
            <w:tcW w:w="425" w:type="dxa"/>
            <w:shd w:val="clear" w:color="auto" w:fill="auto"/>
          </w:tcPr>
          <w:p w14:paraId="55C0450B" w14:textId="77777777" w:rsidR="00036924" w:rsidRPr="00183190" w:rsidRDefault="00036924" w:rsidP="00036924">
            <w:pPr>
              <w:jc w:val="center"/>
              <w:rPr>
                <w:rFonts w:asciiTheme="minorHAnsi" w:hAnsiTheme="minorHAnsi"/>
                <w:sz w:val="22"/>
                <w:szCs w:val="22"/>
              </w:rPr>
            </w:pPr>
          </w:p>
        </w:tc>
        <w:tc>
          <w:tcPr>
            <w:tcW w:w="425" w:type="dxa"/>
            <w:shd w:val="clear" w:color="auto" w:fill="auto"/>
          </w:tcPr>
          <w:p w14:paraId="4C259927" w14:textId="77777777" w:rsidR="00036924" w:rsidRPr="00183190" w:rsidRDefault="00036924" w:rsidP="00036924">
            <w:pPr>
              <w:jc w:val="center"/>
              <w:rPr>
                <w:rFonts w:asciiTheme="minorHAnsi" w:hAnsiTheme="minorHAnsi"/>
                <w:sz w:val="22"/>
                <w:szCs w:val="22"/>
              </w:rPr>
            </w:pPr>
          </w:p>
        </w:tc>
        <w:tc>
          <w:tcPr>
            <w:tcW w:w="517" w:type="dxa"/>
            <w:shd w:val="clear" w:color="auto" w:fill="auto"/>
          </w:tcPr>
          <w:p w14:paraId="5971450F" w14:textId="77777777" w:rsidR="00036924" w:rsidRPr="00183190" w:rsidRDefault="00036924" w:rsidP="00036924">
            <w:pPr>
              <w:jc w:val="center"/>
              <w:rPr>
                <w:rFonts w:asciiTheme="minorHAnsi" w:hAnsiTheme="minorHAnsi"/>
                <w:sz w:val="22"/>
                <w:szCs w:val="22"/>
              </w:rPr>
            </w:pPr>
          </w:p>
        </w:tc>
      </w:tr>
      <w:tr w:rsidR="00036924" w:rsidRPr="00183190" w14:paraId="2BBF9272" w14:textId="77777777" w:rsidTr="00E54A7D">
        <w:tc>
          <w:tcPr>
            <w:tcW w:w="1838" w:type="dxa"/>
            <w:shd w:val="clear" w:color="auto" w:fill="D9D9D9" w:themeFill="background1" w:themeFillShade="D9"/>
          </w:tcPr>
          <w:p w14:paraId="0289064A" w14:textId="6CCDAD47" w:rsidR="00036924" w:rsidRPr="00183190" w:rsidRDefault="00036924" w:rsidP="00036924">
            <w:pPr>
              <w:rPr>
                <w:rFonts w:asciiTheme="minorHAnsi" w:hAnsiTheme="minorHAnsi"/>
                <w:sz w:val="22"/>
                <w:szCs w:val="22"/>
              </w:rPr>
            </w:pPr>
          </w:p>
        </w:tc>
        <w:tc>
          <w:tcPr>
            <w:tcW w:w="4820" w:type="dxa"/>
          </w:tcPr>
          <w:p w14:paraId="5DC3095E" w14:textId="7826A439" w:rsidR="001E4379" w:rsidRPr="00E54A7D" w:rsidRDefault="00592171" w:rsidP="00036924">
            <w:pPr>
              <w:rPr>
                <w:rFonts w:ascii="Arial" w:eastAsia="Times New Roman" w:hAnsi="Arial" w:cs="Arial"/>
                <w:sz w:val="23"/>
                <w:szCs w:val="23"/>
                <w:lang w:eastAsia="en-GB"/>
              </w:rPr>
            </w:pPr>
            <w:r w:rsidRPr="00AC1787">
              <w:rPr>
                <w:rFonts w:ascii="Arial" w:eastAsia="Times New Roman" w:hAnsi="Arial" w:cs="Arial"/>
                <w:sz w:val="23"/>
                <w:szCs w:val="23"/>
                <w:lang w:eastAsia="en-GB"/>
              </w:rPr>
              <w:t>Uses financial data to allocate resources</w:t>
            </w:r>
          </w:p>
        </w:tc>
        <w:tc>
          <w:tcPr>
            <w:tcW w:w="425" w:type="dxa"/>
          </w:tcPr>
          <w:p w14:paraId="1E4B35BE" w14:textId="77777777" w:rsidR="00036924" w:rsidRPr="00183190" w:rsidRDefault="00036924" w:rsidP="00036924">
            <w:pPr>
              <w:jc w:val="center"/>
              <w:rPr>
                <w:rFonts w:asciiTheme="minorHAnsi" w:hAnsiTheme="minorHAnsi"/>
                <w:sz w:val="22"/>
                <w:szCs w:val="22"/>
              </w:rPr>
            </w:pPr>
          </w:p>
        </w:tc>
        <w:tc>
          <w:tcPr>
            <w:tcW w:w="567" w:type="dxa"/>
          </w:tcPr>
          <w:p w14:paraId="4659754B" w14:textId="77777777" w:rsidR="00036924" w:rsidRPr="00183190" w:rsidRDefault="00036924" w:rsidP="00036924">
            <w:pPr>
              <w:jc w:val="center"/>
              <w:rPr>
                <w:rFonts w:asciiTheme="minorHAnsi" w:hAnsiTheme="minorHAnsi"/>
                <w:sz w:val="22"/>
                <w:szCs w:val="22"/>
              </w:rPr>
            </w:pPr>
          </w:p>
        </w:tc>
        <w:tc>
          <w:tcPr>
            <w:tcW w:w="425" w:type="dxa"/>
          </w:tcPr>
          <w:p w14:paraId="70F58BB8" w14:textId="77777777" w:rsidR="00036924" w:rsidRPr="00183190" w:rsidRDefault="00036924" w:rsidP="00036924">
            <w:pPr>
              <w:jc w:val="center"/>
              <w:rPr>
                <w:rFonts w:asciiTheme="minorHAnsi" w:hAnsiTheme="minorHAnsi"/>
                <w:sz w:val="22"/>
                <w:szCs w:val="22"/>
              </w:rPr>
            </w:pPr>
          </w:p>
        </w:tc>
        <w:tc>
          <w:tcPr>
            <w:tcW w:w="425" w:type="dxa"/>
          </w:tcPr>
          <w:p w14:paraId="16FE0B01" w14:textId="77777777" w:rsidR="00036924" w:rsidRPr="00183190" w:rsidRDefault="00036924" w:rsidP="00036924">
            <w:pPr>
              <w:jc w:val="center"/>
              <w:rPr>
                <w:rFonts w:asciiTheme="minorHAnsi" w:hAnsiTheme="minorHAnsi"/>
                <w:sz w:val="22"/>
                <w:szCs w:val="22"/>
              </w:rPr>
            </w:pPr>
          </w:p>
        </w:tc>
        <w:tc>
          <w:tcPr>
            <w:tcW w:w="517" w:type="dxa"/>
          </w:tcPr>
          <w:p w14:paraId="2AF8F444" w14:textId="77777777" w:rsidR="00036924" w:rsidRPr="00183190" w:rsidRDefault="00036924" w:rsidP="00036924">
            <w:pPr>
              <w:jc w:val="center"/>
              <w:rPr>
                <w:rFonts w:asciiTheme="minorHAnsi" w:hAnsiTheme="minorHAnsi"/>
                <w:sz w:val="22"/>
                <w:szCs w:val="22"/>
              </w:rPr>
            </w:pPr>
          </w:p>
        </w:tc>
      </w:tr>
      <w:tr w:rsidR="00036924" w:rsidRPr="00183190" w14:paraId="178059E1" w14:textId="77777777" w:rsidTr="00E54A7D">
        <w:tc>
          <w:tcPr>
            <w:tcW w:w="1838" w:type="dxa"/>
            <w:shd w:val="clear" w:color="auto" w:fill="D9D9D9" w:themeFill="background1" w:themeFillShade="D9"/>
          </w:tcPr>
          <w:p w14:paraId="6F61ECAA" w14:textId="77777777" w:rsidR="00036924" w:rsidRPr="00183190" w:rsidRDefault="00036924" w:rsidP="00036924">
            <w:pPr>
              <w:rPr>
                <w:rFonts w:asciiTheme="minorHAnsi" w:hAnsiTheme="minorHAnsi"/>
                <w:sz w:val="22"/>
                <w:szCs w:val="22"/>
              </w:rPr>
            </w:pPr>
          </w:p>
        </w:tc>
        <w:tc>
          <w:tcPr>
            <w:tcW w:w="4820" w:type="dxa"/>
          </w:tcPr>
          <w:p w14:paraId="1AC11A04" w14:textId="2245D042" w:rsidR="00036924" w:rsidRPr="00E54A7D" w:rsidRDefault="00592171" w:rsidP="00E54A7D">
            <w:pPr>
              <w:shd w:val="clear" w:color="auto" w:fill="FFFFFF"/>
              <w:textAlignment w:val="baseline"/>
              <w:rPr>
                <w:rFonts w:ascii="Arial" w:eastAsia="Times New Roman" w:hAnsi="Arial" w:cs="Arial"/>
                <w:sz w:val="23"/>
                <w:szCs w:val="23"/>
                <w:lang w:eastAsia="en-GB"/>
              </w:rPr>
            </w:pPr>
            <w:r w:rsidRPr="00592171">
              <w:rPr>
                <w:rFonts w:ascii="Arial" w:eastAsia="Times New Roman" w:hAnsi="Arial" w:cs="Arial"/>
                <w:sz w:val="23"/>
                <w:szCs w:val="23"/>
                <w:lang w:eastAsia="en-GB"/>
              </w:rPr>
              <w:t>Oversees procurement, supply chain management and contracts</w:t>
            </w:r>
          </w:p>
        </w:tc>
        <w:tc>
          <w:tcPr>
            <w:tcW w:w="425" w:type="dxa"/>
          </w:tcPr>
          <w:p w14:paraId="7D0FC06D" w14:textId="77777777" w:rsidR="00036924" w:rsidRPr="00183190" w:rsidRDefault="00036924" w:rsidP="00036924">
            <w:pPr>
              <w:jc w:val="center"/>
              <w:rPr>
                <w:rFonts w:asciiTheme="minorHAnsi" w:hAnsiTheme="minorHAnsi"/>
                <w:sz w:val="22"/>
                <w:szCs w:val="22"/>
              </w:rPr>
            </w:pPr>
          </w:p>
        </w:tc>
        <w:tc>
          <w:tcPr>
            <w:tcW w:w="567" w:type="dxa"/>
          </w:tcPr>
          <w:p w14:paraId="6055FF8B" w14:textId="77777777" w:rsidR="00036924" w:rsidRPr="00183190" w:rsidRDefault="00036924" w:rsidP="00036924">
            <w:pPr>
              <w:jc w:val="center"/>
              <w:rPr>
                <w:rFonts w:asciiTheme="minorHAnsi" w:hAnsiTheme="minorHAnsi"/>
                <w:sz w:val="22"/>
                <w:szCs w:val="22"/>
              </w:rPr>
            </w:pPr>
          </w:p>
        </w:tc>
        <w:tc>
          <w:tcPr>
            <w:tcW w:w="425" w:type="dxa"/>
          </w:tcPr>
          <w:p w14:paraId="5E3971B4" w14:textId="77777777" w:rsidR="00036924" w:rsidRPr="00183190" w:rsidRDefault="00036924" w:rsidP="00036924">
            <w:pPr>
              <w:jc w:val="center"/>
              <w:rPr>
                <w:rFonts w:asciiTheme="minorHAnsi" w:hAnsiTheme="minorHAnsi"/>
                <w:sz w:val="22"/>
                <w:szCs w:val="22"/>
              </w:rPr>
            </w:pPr>
          </w:p>
        </w:tc>
        <w:tc>
          <w:tcPr>
            <w:tcW w:w="425" w:type="dxa"/>
          </w:tcPr>
          <w:p w14:paraId="5CCBEA0B" w14:textId="77777777" w:rsidR="00036924" w:rsidRPr="00183190" w:rsidRDefault="00036924" w:rsidP="00036924">
            <w:pPr>
              <w:jc w:val="center"/>
              <w:rPr>
                <w:rFonts w:asciiTheme="minorHAnsi" w:hAnsiTheme="minorHAnsi"/>
                <w:sz w:val="22"/>
                <w:szCs w:val="22"/>
              </w:rPr>
            </w:pPr>
          </w:p>
        </w:tc>
        <w:tc>
          <w:tcPr>
            <w:tcW w:w="517" w:type="dxa"/>
          </w:tcPr>
          <w:p w14:paraId="2F2447B2" w14:textId="77777777" w:rsidR="00036924" w:rsidRDefault="00036924" w:rsidP="00036924">
            <w:pPr>
              <w:jc w:val="center"/>
              <w:rPr>
                <w:rFonts w:asciiTheme="minorHAnsi" w:hAnsiTheme="minorHAnsi"/>
                <w:sz w:val="22"/>
                <w:szCs w:val="22"/>
              </w:rPr>
            </w:pPr>
          </w:p>
          <w:p w14:paraId="15DE982B" w14:textId="3301C4B4" w:rsidR="001E4379" w:rsidRPr="00183190" w:rsidRDefault="001E4379" w:rsidP="001E4379">
            <w:pPr>
              <w:rPr>
                <w:rFonts w:asciiTheme="minorHAnsi" w:hAnsiTheme="minorHAnsi"/>
                <w:sz w:val="22"/>
                <w:szCs w:val="22"/>
              </w:rPr>
            </w:pPr>
          </w:p>
        </w:tc>
      </w:tr>
      <w:tr w:rsidR="001E4379" w:rsidRPr="00183190" w14:paraId="40E7B659" w14:textId="77777777" w:rsidTr="00E54A7D">
        <w:tc>
          <w:tcPr>
            <w:tcW w:w="1838" w:type="dxa"/>
            <w:shd w:val="clear" w:color="auto" w:fill="auto"/>
          </w:tcPr>
          <w:p w14:paraId="4092080E" w14:textId="2F9E3871" w:rsidR="001E4379" w:rsidRDefault="001E4379" w:rsidP="00036924">
            <w:pPr>
              <w:rPr>
                <w:rFonts w:asciiTheme="minorHAnsi" w:hAnsiTheme="minorHAnsi"/>
                <w:sz w:val="22"/>
                <w:szCs w:val="22"/>
              </w:rPr>
            </w:pPr>
            <w:r w:rsidRPr="005E17C7">
              <w:rPr>
                <w:rFonts w:ascii="Arial" w:eastAsia="Times New Roman" w:hAnsi="Arial" w:cs="Arial"/>
                <w:bCs/>
                <w:sz w:val="23"/>
                <w:szCs w:val="23"/>
                <w:bdr w:val="none" w:sz="0" w:space="0" w:color="auto" w:frame="1"/>
                <w:lang w:eastAsia="en-GB"/>
              </w:rPr>
              <w:t>Engaging Employees</w:t>
            </w:r>
          </w:p>
          <w:p w14:paraId="23A4560E" w14:textId="77777777" w:rsidR="001E4379" w:rsidRDefault="001E4379" w:rsidP="00036924">
            <w:pPr>
              <w:rPr>
                <w:rFonts w:asciiTheme="minorHAnsi" w:hAnsiTheme="minorHAnsi"/>
                <w:sz w:val="22"/>
                <w:szCs w:val="22"/>
              </w:rPr>
            </w:pPr>
          </w:p>
          <w:p w14:paraId="471E289E" w14:textId="3D4BE531" w:rsidR="001E4379" w:rsidRPr="00183190" w:rsidRDefault="001E4379" w:rsidP="00036924">
            <w:pPr>
              <w:rPr>
                <w:rFonts w:asciiTheme="minorHAnsi" w:hAnsiTheme="minorHAnsi"/>
                <w:sz w:val="22"/>
                <w:szCs w:val="22"/>
              </w:rPr>
            </w:pPr>
          </w:p>
        </w:tc>
        <w:tc>
          <w:tcPr>
            <w:tcW w:w="4820" w:type="dxa"/>
          </w:tcPr>
          <w:p w14:paraId="6B0908A4" w14:textId="445861E8" w:rsidR="001E4379" w:rsidRPr="00592171" w:rsidRDefault="001E4379" w:rsidP="00592171">
            <w:pPr>
              <w:shd w:val="clear" w:color="auto" w:fill="FFFFFF"/>
              <w:textAlignment w:val="baseline"/>
              <w:rPr>
                <w:rFonts w:ascii="Arial" w:eastAsia="Times New Roman" w:hAnsi="Arial" w:cs="Arial"/>
                <w:sz w:val="23"/>
                <w:szCs w:val="23"/>
                <w:lang w:eastAsia="en-GB"/>
              </w:rPr>
            </w:pPr>
            <w:r w:rsidRPr="005E17C7">
              <w:rPr>
                <w:rFonts w:ascii="Arial" w:eastAsia="Times New Roman" w:hAnsi="Arial" w:cs="Arial"/>
                <w:sz w:val="23"/>
                <w:szCs w:val="23"/>
                <w:lang w:eastAsia="en-GB"/>
              </w:rPr>
              <w:t>Uses personal presence and “storytelling” to articulate and translate vision into operational strategies, demonstrating clarity in thinking and using inspirational communication</w:t>
            </w:r>
          </w:p>
        </w:tc>
        <w:tc>
          <w:tcPr>
            <w:tcW w:w="425" w:type="dxa"/>
          </w:tcPr>
          <w:p w14:paraId="549D7436" w14:textId="77777777" w:rsidR="001E4379" w:rsidRPr="00183190" w:rsidRDefault="001E4379" w:rsidP="00036924">
            <w:pPr>
              <w:jc w:val="center"/>
              <w:rPr>
                <w:rFonts w:asciiTheme="minorHAnsi" w:hAnsiTheme="minorHAnsi"/>
                <w:sz w:val="22"/>
                <w:szCs w:val="22"/>
              </w:rPr>
            </w:pPr>
          </w:p>
        </w:tc>
        <w:tc>
          <w:tcPr>
            <w:tcW w:w="567" w:type="dxa"/>
          </w:tcPr>
          <w:p w14:paraId="3780268A" w14:textId="77777777" w:rsidR="001E4379" w:rsidRPr="00183190" w:rsidRDefault="001E4379" w:rsidP="00036924">
            <w:pPr>
              <w:jc w:val="center"/>
              <w:rPr>
                <w:rFonts w:asciiTheme="minorHAnsi" w:hAnsiTheme="minorHAnsi"/>
                <w:sz w:val="22"/>
                <w:szCs w:val="22"/>
              </w:rPr>
            </w:pPr>
          </w:p>
        </w:tc>
        <w:tc>
          <w:tcPr>
            <w:tcW w:w="425" w:type="dxa"/>
          </w:tcPr>
          <w:p w14:paraId="4A535DB0" w14:textId="77777777" w:rsidR="001E4379" w:rsidRPr="00183190" w:rsidRDefault="001E4379" w:rsidP="00036924">
            <w:pPr>
              <w:jc w:val="center"/>
              <w:rPr>
                <w:rFonts w:asciiTheme="minorHAnsi" w:hAnsiTheme="minorHAnsi"/>
                <w:sz w:val="22"/>
                <w:szCs w:val="22"/>
              </w:rPr>
            </w:pPr>
          </w:p>
        </w:tc>
        <w:tc>
          <w:tcPr>
            <w:tcW w:w="425" w:type="dxa"/>
          </w:tcPr>
          <w:p w14:paraId="7B3E15CE" w14:textId="77777777" w:rsidR="001E4379" w:rsidRPr="00183190" w:rsidRDefault="001E4379" w:rsidP="00036924">
            <w:pPr>
              <w:jc w:val="center"/>
              <w:rPr>
                <w:rFonts w:asciiTheme="minorHAnsi" w:hAnsiTheme="minorHAnsi"/>
                <w:sz w:val="22"/>
                <w:szCs w:val="22"/>
              </w:rPr>
            </w:pPr>
          </w:p>
        </w:tc>
        <w:tc>
          <w:tcPr>
            <w:tcW w:w="517" w:type="dxa"/>
          </w:tcPr>
          <w:p w14:paraId="17D77D1E" w14:textId="77777777" w:rsidR="001E4379" w:rsidRDefault="001E4379" w:rsidP="00036924">
            <w:pPr>
              <w:jc w:val="center"/>
              <w:rPr>
                <w:rFonts w:asciiTheme="minorHAnsi" w:hAnsiTheme="minorHAnsi"/>
                <w:sz w:val="22"/>
                <w:szCs w:val="22"/>
              </w:rPr>
            </w:pPr>
          </w:p>
        </w:tc>
      </w:tr>
      <w:tr w:rsidR="001E4379" w:rsidRPr="00183190" w14:paraId="65616B76" w14:textId="77777777" w:rsidTr="00E54A7D">
        <w:tc>
          <w:tcPr>
            <w:tcW w:w="1838" w:type="dxa"/>
            <w:shd w:val="clear" w:color="auto" w:fill="D9D9D9" w:themeFill="background1" w:themeFillShade="D9"/>
          </w:tcPr>
          <w:p w14:paraId="11CFA305" w14:textId="77777777" w:rsidR="001E4379" w:rsidRPr="00183190" w:rsidRDefault="001E4379" w:rsidP="00036924">
            <w:pPr>
              <w:rPr>
                <w:rFonts w:asciiTheme="minorHAnsi" w:hAnsiTheme="minorHAnsi"/>
                <w:sz w:val="22"/>
                <w:szCs w:val="22"/>
              </w:rPr>
            </w:pPr>
          </w:p>
        </w:tc>
        <w:tc>
          <w:tcPr>
            <w:tcW w:w="4820" w:type="dxa"/>
          </w:tcPr>
          <w:p w14:paraId="65ADBDB2" w14:textId="6A436C55" w:rsidR="001E4379" w:rsidRPr="00592171" w:rsidRDefault="001E4379" w:rsidP="001E4379">
            <w:pPr>
              <w:rPr>
                <w:rFonts w:ascii="Arial" w:eastAsia="Times New Roman" w:hAnsi="Arial" w:cs="Arial"/>
                <w:sz w:val="23"/>
                <w:szCs w:val="23"/>
                <w:lang w:eastAsia="en-GB"/>
              </w:rPr>
            </w:pPr>
            <w:r w:rsidRPr="00A05A4A">
              <w:rPr>
                <w:rFonts w:ascii="Arial" w:eastAsia="Times New Roman" w:hAnsi="Arial" w:cs="Arial"/>
                <w:sz w:val="23"/>
                <w:szCs w:val="23"/>
                <w:lang w:eastAsia="en-GB"/>
              </w:rPr>
              <w:t>Creates an inclusive culture, encouraging diversity and difference</w:t>
            </w:r>
          </w:p>
        </w:tc>
        <w:tc>
          <w:tcPr>
            <w:tcW w:w="425" w:type="dxa"/>
          </w:tcPr>
          <w:p w14:paraId="55534F6C" w14:textId="77777777" w:rsidR="001E4379" w:rsidRPr="00183190" w:rsidRDefault="001E4379" w:rsidP="00036924">
            <w:pPr>
              <w:jc w:val="center"/>
              <w:rPr>
                <w:rFonts w:asciiTheme="minorHAnsi" w:hAnsiTheme="minorHAnsi"/>
                <w:sz w:val="22"/>
                <w:szCs w:val="22"/>
              </w:rPr>
            </w:pPr>
          </w:p>
        </w:tc>
        <w:tc>
          <w:tcPr>
            <w:tcW w:w="567" w:type="dxa"/>
          </w:tcPr>
          <w:p w14:paraId="781AC270" w14:textId="77777777" w:rsidR="001E4379" w:rsidRPr="00183190" w:rsidRDefault="001E4379" w:rsidP="00036924">
            <w:pPr>
              <w:jc w:val="center"/>
              <w:rPr>
                <w:rFonts w:asciiTheme="minorHAnsi" w:hAnsiTheme="minorHAnsi"/>
                <w:sz w:val="22"/>
                <w:szCs w:val="22"/>
              </w:rPr>
            </w:pPr>
          </w:p>
        </w:tc>
        <w:tc>
          <w:tcPr>
            <w:tcW w:w="425" w:type="dxa"/>
          </w:tcPr>
          <w:p w14:paraId="35A24B95" w14:textId="77777777" w:rsidR="001E4379" w:rsidRPr="00183190" w:rsidRDefault="001E4379" w:rsidP="00036924">
            <w:pPr>
              <w:jc w:val="center"/>
              <w:rPr>
                <w:rFonts w:asciiTheme="minorHAnsi" w:hAnsiTheme="minorHAnsi"/>
                <w:sz w:val="22"/>
                <w:szCs w:val="22"/>
              </w:rPr>
            </w:pPr>
          </w:p>
        </w:tc>
        <w:tc>
          <w:tcPr>
            <w:tcW w:w="425" w:type="dxa"/>
          </w:tcPr>
          <w:p w14:paraId="2E3A6793" w14:textId="77777777" w:rsidR="001E4379" w:rsidRPr="00183190" w:rsidRDefault="001E4379" w:rsidP="00036924">
            <w:pPr>
              <w:jc w:val="center"/>
              <w:rPr>
                <w:rFonts w:asciiTheme="minorHAnsi" w:hAnsiTheme="minorHAnsi"/>
                <w:sz w:val="22"/>
                <w:szCs w:val="22"/>
              </w:rPr>
            </w:pPr>
          </w:p>
        </w:tc>
        <w:tc>
          <w:tcPr>
            <w:tcW w:w="517" w:type="dxa"/>
          </w:tcPr>
          <w:p w14:paraId="11A44115" w14:textId="77777777" w:rsidR="001E4379" w:rsidRDefault="001E4379" w:rsidP="00036924">
            <w:pPr>
              <w:jc w:val="center"/>
              <w:rPr>
                <w:rFonts w:asciiTheme="minorHAnsi" w:hAnsiTheme="minorHAnsi"/>
                <w:sz w:val="22"/>
                <w:szCs w:val="22"/>
              </w:rPr>
            </w:pPr>
          </w:p>
        </w:tc>
      </w:tr>
      <w:tr w:rsidR="001E4379" w:rsidRPr="00183190" w14:paraId="3756FB9B" w14:textId="77777777" w:rsidTr="00E54A7D">
        <w:tc>
          <w:tcPr>
            <w:tcW w:w="1838" w:type="dxa"/>
            <w:shd w:val="clear" w:color="auto" w:fill="D9D9D9" w:themeFill="background1" w:themeFillShade="D9"/>
          </w:tcPr>
          <w:p w14:paraId="3CD85C1D" w14:textId="77777777" w:rsidR="001E4379" w:rsidRPr="00183190" w:rsidRDefault="001E4379" w:rsidP="00036924">
            <w:pPr>
              <w:rPr>
                <w:rFonts w:asciiTheme="minorHAnsi" w:hAnsiTheme="minorHAnsi"/>
                <w:sz w:val="22"/>
                <w:szCs w:val="22"/>
              </w:rPr>
            </w:pPr>
          </w:p>
        </w:tc>
        <w:tc>
          <w:tcPr>
            <w:tcW w:w="4820" w:type="dxa"/>
          </w:tcPr>
          <w:p w14:paraId="53529C6D" w14:textId="249FD861" w:rsidR="001E4379" w:rsidRPr="00592171" w:rsidRDefault="001E4379" w:rsidP="00592171">
            <w:pPr>
              <w:shd w:val="clear" w:color="auto" w:fill="FFFFFF"/>
              <w:textAlignment w:val="baseline"/>
              <w:rPr>
                <w:rFonts w:ascii="Arial" w:eastAsia="Times New Roman" w:hAnsi="Arial" w:cs="Arial"/>
                <w:sz w:val="23"/>
                <w:szCs w:val="23"/>
                <w:lang w:eastAsia="en-GB"/>
              </w:rPr>
            </w:pPr>
            <w:r w:rsidRPr="005E17C7">
              <w:rPr>
                <w:rFonts w:ascii="Arial" w:eastAsia="Times New Roman" w:hAnsi="Arial" w:cs="Arial"/>
                <w:sz w:val="23"/>
                <w:szCs w:val="23"/>
                <w:lang w:eastAsia="en-GB"/>
              </w:rPr>
              <w:t>Gives and receives feedback at all levels, building confidence and developing trust, and enables people to take risks</w:t>
            </w:r>
          </w:p>
        </w:tc>
        <w:tc>
          <w:tcPr>
            <w:tcW w:w="425" w:type="dxa"/>
          </w:tcPr>
          <w:p w14:paraId="2347DDE9" w14:textId="77777777" w:rsidR="001E4379" w:rsidRPr="00183190" w:rsidRDefault="001E4379" w:rsidP="00036924">
            <w:pPr>
              <w:jc w:val="center"/>
              <w:rPr>
                <w:rFonts w:asciiTheme="minorHAnsi" w:hAnsiTheme="minorHAnsi"/>
                <w:sz w:val="22"/>
                <w:szCs w:val="22"/>
              </w:rPr>
            </w:pPr>
          </w:p>
        </w:tc>
        <w:tc>
          <w:tcPr>
            <w:tcW w:w="567" w:type="dxa"/>
          </w:tcPr>
          <w:p w14:paraId="17190518" w14:textId="77777777" w:rsidR="001E4379" w:rsidRPr="00183190" w:rsidRDefault="001E4379" w:rsidP="00036924">
            <w:pPr>
              <w:jc w:val="center"/>
              <w:rPr>
                <w:rFonts w:asciiTheme="minorHAnsi" w:hAnsiTheme="minorHAnsi"/>
                <w:sz w:val="22"/>
                <w:szCs w:val="22"/>
              </w:rPr>
            </w:pPr>
          </w:p>
        </w:tc>
        <w:tc>
          <w:tcPr>
            <w:tcW w:w="425" w:type="dxa"/>
          </w:tcPr>
          <w:p w14:paraId="35E52E34" w14:textId="77777777" w:rsidR="001E4379" w:rsidRPr="00183190" w:rsidRDefault="001E4379" w:rsidP="00036924">
            <w:pPr>
              <w:jc w:val="center"/>
              <w:rPr>
                <w:rFonts w:asciiTheme="minorHAnsi" w:hAnsiTheme="minorHAnsi"/>
                <w:sz w:val="22"/>
                <w:szCs w:val="22"/>
              </w:rPr>
            </w:pPr>
          </w:p>
        </w:tc>
        <w:tc>
          <w:tcPr>
            <w:tcW w:w="425" w:type="dxa"/>
          </w:tcPr>
          <w:p w14:paraId="342A5B7B" w14:textId="77777777" w:rsidR="001E4379" w:rsidRPr="00183190" w:rsidRDefault="001E4379" w:rsidP="00036924">
            <w:pPr>
              <w:jc w:val="center"/>
              <w:rPr>
                <w:rFonts w:asciiTheme="minorHAnsi" w:hAnsiTheme="minorHAnsi"/>
                <w:sz w:val="22"/>
                <w:szCs w:val="22"/>
              </w:rPr>
            </w:pPr>
          </w:p>
        </w:tc>
        <w:tc>
          <w:tcPr>
            <w:tcW w:w="517" w:type="dxa"/>
          </w:tcPr>
          <w:p w14:paraId="58044850" w14:textId="77777777" w:rsidR="001E4379" w:rsidRDefault="001E4379" w:rsidP="00036924">
            <w:pPr>
              <w:jc w:val="center"/>
              <w:rPr>
                <w:rFonts w:asciiTheme="minorHAnsi" w:hAnsiTheme="minorHAnsi"/>
                <w:sz w:val="22"/>
                <w:szCs w:val="22"/>
              </w:rPr>
            </w:pPr>
          </w:p>
        </w:tc>
      </w:tr>
      <w:tr w:rsidR="00036924" w:rsidRPr="00183190" w14:paraId="5B55F769" w14:textId="77777777" w:rsidTr="00E54A7D">
        <w:tc>
          <w:tcPr>
            <w:tcW w:w="1838" w:type="dxa"/>
            <w:shd w:val="clear" w:color="auto" w:fill="auto"/>
          </w:tcPr>
          <w:p w14:paraId="3204BF51" w14:textId="2FA84C29" w:rsidR="00036924" w:rsidRPr="00183190" w:rsidRDefault="00592171" w:rsidP="00036924">
            <w:pPr>
              <w:rPr>
                <w:rFonts w:asciiTheme="minorHAnsi" w:hAnsiTheme="minorHAnsi"/>
                <w:sz w:val="22"/>
                <w:szCs w:val="22"/>
              </w:rPr>
            </w:pPr>
            <w:r w:rsidRPr="006A5185">
              <w:rPr>
                <w:rFonts w:ascii="Arial" w:eastAsia="Times New Roman" w:hAnsi="Arial" w:cs="Arial"/>
                <w:bCs/>
                <w:sz w:val="23"/>
                <w:szCs w:val="23"/>
                <w:bdr w:val="none" w:sz="0" w:space="0" w:color="auto" w:frame="1"/>
                <w:lang w:eastAsia="en-GB"/>
              </w:rPr>
              <w:t>Leading &amp; Developing People</w:t>
            </w:r>
          </w:p>
        </w:tc>
        <w:tc>
          <w:tcPr>
            <w:tcW w:w="4820" w:type="dxa"/>
            <w:shd w:val="clear" w:color="auto" w:fill="auto"/>
          </w:tcPr>
          <w:p w14:paraId="7B2C5133" w14:textId="48529EB8" w:rsidR="00036924" w:rsidRPr="00592171" w:rsidRDefault="00592171" w:rsidP="00592171">
            <w:pPr>
              <w:shd w:val="clear" w:color="auto" w:fill="FFFFFF"/>
              <w:textAlignment w:val="baseline"/>
              <w:rPr>
                <w:rFonts w:ascii="Arial" w:eastAsia="Times New Roman" w:hAnsi="Arial" w:cs="Arial"/>
                <w:sz w:val="23"/>
                <w:szCs w:val="23"/>
                <w:lang w:eastAsia="en-GB"/>
              </w:rPr>
            </w:pPr>
            <w:r w:rsidRPr="00592171">
              <w:rPr>
                <w:rFonts w:ascii="Arial" w:eastAsia="Times New Roman" w:hAnsi="Arial" w:cs="Arial"/>
                <w:sz w:val="23"/>
                <w:szCs w:val="23"/>
                <w:lang w:eastAsia="en-GB"/>
              </w:rPr>
              <w:t>Enables an open and high performance working, and sets goals and accountabilities for teams and individuals</w:t>
            </w:r>
          </w:p>
        </w:tc>
        <w:tc>
          <w:tcPr>
            <w:tcW w:w="425" w:type="dxa"/>
            <w:shd w:val="clear" w:color="auto" w:fill="auto"/>
          </w:tcPr>
          <w:p w14:paraId="6E341C5E" w14:textId="77777777" w:rsidR="00036924" w:rsidRPr="00183190" w:rsidRDefault="00036924" w:rsidP="00036924">
            <w:pPr>
              <w:jc w:val="center"/>
              <w:rPr>
                <w:rFonts w:asciiTheme="minorHAnsi" w:hAnsiTheme="minorHAnsi"/>
                <w:sz w:val="22"/>
                <w:szCs w:val="22"/>
              </w:rPr>
            </w:pPr>
          </w:p>
        </w:tc>
        <w:tc>
          <w:tcPr>
            <w:tcW w:w="567" w:type="dxa"/>
            <w:shd w:val="clear" w:color="auto" w:fill="auto"/>
          </w:tcPr>
          <w:p w14:paraId="60313251" w14:textId="77777777" w:rsidR="00036924" w:rsidRPr="00183190" w:rsidRDefault="00036924" w:rsidP="00036924">
            <w:pPr>
              <w:jc w:val="center"/>
              <w:rPr>
                <w:rFonts w:asciiTheme="minorHAnsi" w:hAnsiTheme="minorHAnsi"/>
                <w:sz w:val="22"/>
                <w:szCs w:val="22"/>
              </w:rPr>
            </w:pPr>
          </w:p>
        </w:tc>
        <w:tc>
          <w:tcPr>
            <w:tcW w:w="425" w:type="dxa"/>
            <w:shd w:val="clear" w:color="auto" w:fill="auto"/>
          </w:tcPr>
          <w:p w14:paraId="5A64241E" w14:textId="77777777" w:rsidR="00036924" w:rsidRPr="00183190" w:rsidRDefault="00036924" w:rsidP="00036924">
            <w:pPr>
              <w:jc w:val="center"/>
              <w:rPr>
                <w:rFonts w:asciiTheme="minorHAnsi" w:hAnsiTheme="minorHAnsi"/>
                <w:sz w:val="22"/>
                <w:szCs w:val="22"/>
              </w:rPr>
            </w:pPr>
          </w:p>
        </w:tc>
        <w:tc>
          <w:tcPr>
            <w:tcW w:w="425" w:type="dxa"/>
            <w:shd w:val="clear" w:color="auto" w:fill="auto"/>
          </w:tcPr>
          <w:p w14:paraId="4ECA72CE" w14:textId="77777777" w:rsidR="00036924" w:rsidRPr="00183190" w:rsidRDefault="00036924" w:rsidP="00036924">
            <w:pPr>
              <w:jc w:val="center"/>
              <w:rPr>
                <w:rFonts w:asciiTheme="minorHAnsi" w:hAnsiTheme="minorHAnsi"/>
                <w:sz w:val="22"/>
                <w:szCs w:val="22"/>
              </w:rPr>
            </w:pPr>
          </w:p>
        </w:tc>
        <w:tc>
          <w:tcPr>
            <w:tcW w:w="517" w:type="dxa"/>
            <w:shd w:val="clear" w:color="auto" w:fill="auto"/>
          </w:tcPr>
          <w:p w14:paraId="47A335DB" w14:textId="77777777" w:rsidR="00036924" w:rsidRPr="00183190" w:rsidRDefault="00036924" w:rsidP="00036924">
            <w:pPr>
              <w:jc w:val="center"/>
              <w:rPr>
                <w:rFonts w:asciiTheme="minorHAnsi" w:hAnsiTheme="minorHAnsi"/>
                <w:sz w:val="22"/>
                <w:szCs w:val="22"/>
              </w:rPr>
            </w:pPr>
          </w:p>
        </w:tc>
      </w:tr>
      <w:tr w:rsidR="00592171" w:rsidRPr="00183190" w14:paraId="4E173C5B" w14:textId="77777777" w:rsidTr="00E54A7D">
        <w:tc>
          <w:tcPr>
            <w:tcW w:w="1838" w:type="dxa"/>
            <w:shd w:val="clear" w:color="auto" w:fill="D9D9D9" w:themeFill="background1" w:themeFillShade="D9"/>
          </w:tcPr>
          <w:p w14:paraId="4F4E632F" w14:textId="77777777" w:rsidR="00592171" w:rsidRPr="006A5185" w:rsidRDefault="00592171" w:rsidP="00036924">
            <w:pPr>
              <w:rPr>
                <w:rFonts w:ascii="Arial" w:eastAsia="Times New Roman" w:hAnsi="Arial" w:cs="Arial"/>
                <w:bCs/>
                <w:sz w:val="23"/>
                <w:szCs w:val="23"/>
                <w:bdr w:val="none" w:sz="0" w:space="0" w:color="auto" w:frame="1"/>
                <w:lang w:eastAsia="en-GB"/>
              </w:rPr>
            </w:pPr>
          </w:p>
        </w:tc>
        <w:tc>
          <w:tcPr>
            <w:tcW w:w="4820" w:type="dxa"/>
            <w:shd w:val="clear" w:color="auto" w:fill="auto"/>
          </w:tcPr>
          <w:p w14:paraId="0D3FE8A8" w14:textId="0FCE34C9" w:rsidR="00592171" w:rsidRPr="00592171" w:rsidRDefault="00592171" w:rsidP="00592171">
            <w:pPr>
              <w:shd w:val="clear" w:color="auto" w:fill="FFFFFF"/>
              <w:textAlignment w:val="baseline"/>
              <w:rPr>
                <w:rFonts w:ascii="Arial" w:eastAsia="Times New Roman" w:hAnsi="Arial" w:cs="Arial"/>
                <w:sz w:val="23"/>
                <w:szCs w:val="23"/>
                <w:lang w:eastAsia="en-GB"/>
              </w:rPr>
            </w:pPr>
            <w:r w:rsidRPr="00592171">
              <w:rPr>
                <w:rFonts w:ascii="Arial" w:eastAsia="Times New Roman" w:hAnsi="Arial" w:cs="Arial"/>
                <w:sz w:val="23"/>
                <w:szCs w:val="23"/>
                <w:lang w:eastAsia="en-GB"/>
              </w:rPr>
              <w:t xml:space="preserve">Leads and influences people, building constructive working relationships across teams, using matrix management where required </w:t>
            </w:r>
          </w:p>
        </w:tc>
        <w:tc>
          <w:tcPr>
            <w:tcW w:w="425" w:type="dxa"/>
            <w:shd w:val="clear" w:color="auto" w:fill="auto"/>
          </w:tcPr>
          <w:p w14:paraId="67CD1BB1" w14:textId="77777777" w:rsidR="00592171" w:rsidRPr="00183190" w:rsidRDefault="00592171" w:rsidP="00036924">
            <w:pPr>
              <w:jc w:val="center"/>
              <w:rPr>
                <w:rFonts w:asciiTheme="minorHAnsi" w:hAnsiTheme="minorHAnsi"/>
                <w:sz w:val="22"/>
                <w:szCs w:val="22"/>
              </w:rPr>
            </w:pPr>
          </w:p>
        </w:tc>
        <w:tc>
          <w:tcPr>
            <w:tcW w:w="567" w:type="dxa"/>
            <w:shd w:val="clear" w:color="auto" w:fill="auto"/>
          </w:tcPr>
          <w:p w14:paraId="42AC4B03" w14:textId="77777777" w:rsidR="00592171" w:rsidRPr="00183190" w:rsidRDefault="00592171" w:rsidP="00036924">
            <w:pPr>
              <w:jc w:val="center"/>
              <w:rPr>
                <w:rFonts w:asciiTheme="minorHAnsi" w:hAnsiTheme="minorHAnsi"/>
                <w:sz w:val="22"/>
                <w:szCs w:val="22"/>
              </w:rPr>
            </w:pPr>
          </w:p>
        </w:tc>
        <w:tc>
          <w:tcPr>
            <w:tcW w:w="425" w:type="dxa"/>
            <w:shd w:val="clear" w:color="auto" w:fill="auto"/>
          </w:tcPr>
          <w:p w14:paraId="66C699A4" w14:textId="77777777" w:rsidR="00592171" w:rsidRPr="00183190" w:rsidRDefault="00592171" w:rsidP="00036924">
            <w:pPr>
              <w:jc w:val="center"/>
              <w:rPr>
                <w:rFonts w:asciiTheme="minorHAnsi" w:hAnsiTheme="minorHAnsi"/>
                <w:sz w:val="22"/>
                <w:szCs w:val="22"/>
              </w:rPr>
            </w:pPr>
          </w:p>
        </w:tc>
        <w:tc>
          <w:tcPr>
            <w:tcW w:w="425" w:type="dxa"/>
            <w:shd w:val="clear" w:color="auto" w:fill="auto"/>
          </w:tcPr>
          <w:p w14:paraId="6C010377" w14:textId="77777777" w:rsidR="00592171" w:rsidRPr="00183190" w:rsidRDefault="00592171" w:rsidP="00036924">
            <w:pPr>
              <w:jc w:val="center"/>
              <w:rPr>
                <w:rFonts w:asciiTheme="minorHAnsi" w:hAnsiTheme="minorHAnsi"/>
                <w:sz w:val="22"/>
                <w:szCs w:val="22"/>
              </w:rPr>
            </w:pPr>
          </w:p>
        </w:tc>
        <w:tc>
          <w:tcPr>
            <w:tcW w:w="517" w:type="dxa"/>
            <w:shd w:val="clear" w:color="auto" w:fill="auto"/>
          </w:tcPr>
          <w:p w14:paraId="7DEED2BB" w14:textId="77777777" w:rsidR="00592171" w:rsidRPr="00183190" w:rsidRDefault="00592171" w:rsidP="00036924">
            <w:pPr>
              <w:jc w:val="center"/>
              <w:rPr>
                <w:rFonts w:asciiTheme="minorHAnsi" w:hAnsiTheme="minorHAnsi"/>
                <w:sz w:val="22"/>
                <w:szCs w:val="22"/>
              </w:rPr>
            </w:pPr>
          </w:p>
        </w:tc>
      </w:tr>
      <w:tr w:rsidR="00592171" w:rsidRPr="00183190" w14:paraId="47421E55" w14:textId="77777777" w:rsidTr="00E54A7D">
        <w:tc>
          <w:tcPr>
            <w:tcW w:w="1838" w:type="dxa"/>
            <w:shd w:val="clear" w:color="auto" w:fill="D9D9D9" w:themeFill="background1" w:themeFillShade="D9"/>
          </w:tcPr>
          <w:p w14:paraId="0B8BEA8C" w14:textId="77777777" w:rsidR="00592171" w:rsidRPr="006A5185" w:rsidRDefault="00592171" w:rsidP="00036924">
            <w:pPr>
              <w:rPr>
                <w:rFonts w:ascii="Arial" w:eastAsia="Times New Roman" w:hAnsi="Arial" w:cs="Arial"/>
                <w:bCs/>
                <w:sz w:val="23"/>
                <w:szCs w:val="23"/>
                <w:bdr w:val="none" w:sz="0" w:space="0" w:color="auto" w:frame="1"/>
                <w:lang w:eastAsia="en-GB"/>
              </w:rPr>
            </w:pPr>
          </w:p>
        </w:tc>
        <w:tc>
          <w:tcPr>
            <w:tcW w:w="4820" w:type="dxa"/>
            <w:shd w:val="clear" w:color="auto" w:fill="auto"/>
          </w:tcPr>
          <w:p w14:paraId="11B1C65E" w14:textId="580762F6" w:rsidR="00592171" w:rsidRPr="00592171" w:rsidRDefault="00592171" w:rsidP="00592171">
            <w:pPr>
              <w:shd w:val="clear" w:color="auto" w:fill="FFFFFF"/>
              <w:textAlignment w:val="baseline"/>
              <w:rPr>
                <w:rFonts w:ascii="Arial" w:eastAsia="Times New Roman" w:hAnsi="Arial" w:cs="Arial"/>
                <w:sz w:val="23"/>
                <w:szCs w:val="23"/>
                <w:lang w:eastAsia="en-GB"/>
              </w:rPr>
            </w:pPr>
            <w:r w:rsidRPr="00592171">
              <w:rPr>
                <w:rFonts w:ascii="Arial" w:eastAsia="Times New Roman" w:hAnsi="Arial" w:cs="Arial"/>
                <w:sz w:val="23"/>
                <w:szCs w:val="23"/>
                <w:lang w:eastAsia="en-GB"/>
              </w:rPr>
              <w:t>Ensures workforce skills are utilised, balancing people and technical skills and encouraging continual development</w:t>
            </w:r>
          </w:p>
        </w:tc>
        <w:tc>
          <w:tcPr>
            <w:tcW w:w="425" w:type="dxa"/>
            <w:shd w:val="clear" w:color="auto" w:fill="auto"/>
          </w:tcPr>
          <w:p w14:paraId="6C13BEE4" w14:textId="77777777" w:rsidR="00592171" w:rsidRPr="00183190" w:rsidRDefault="00592171" w:rsidP="00036924">
            <w:pPr>
              <w:jc w:val="center"/>
              <w:rPr>
                <w:rFonts w:asciiTheme="minorHAnsi" w:hAnsiTheme="minorHAnsi"/>
                <w:sz w:val="22"/>
                <w:szCs w:val="22"/>
              </w:rPr>
            </w:pPr>
          </w:p>
        </w:tc>
        <w:tc>
          <w:tcPr>
            <w:tcW w:w="567" w:type="dxa"/>
            <w:shd w:val="clear" w:color="auto" w:fill="auto"/>
          </w:tcPr>
          <w:p w14:paraId="4C8F1A40" w14:textId="77777777" w:rsidR="00592171" w:rsidRPr="00183190" w:rsidRDefault="00592171" w:rsidP="00036924">
            <w:pPr>
              <w:jc w:val="center"/>
              <w:rPr>
                <w:rFonts w:asciiTheme="minorHAnsi" w:hAnsiTheme="minorHAnsi"/>
                <w:sz w:val="22"/>
                <w:szCs w:val="22"/>
              </w:rPr>
            </w:pPr>
          </w:p>
        </w:tc>
        <w:tc>
          <w:tcPr>
            <w:tcW w:w="425" w:type="dxa"/>
            <w:shd w:val="clear" w:color="auto" w:fill="auto"/>
          </w:tcPr>
          <w:p w14:paraId="28EEF8F8" w14:textId="77777777" w:rsidR="00592171" w:rsidRPr="00183190" w:rsidRDefault="00592171" w:rsidP="00036924">
            <w:pPr>
              <w:jc w:val="center"/>
              <w:rPr>
                <w:rFonts w:asciiTheme="minorHAnsi" w:hAnsiTheme="minorHAnsi"/>
                <w:sz w:val="22"/>
                <w:szCs w:val="22"/>
              </w:rPr>
            </w:pPr>
          </w:p>
        </w:tc>
        <w:tc>
          <w:tcPr>
            <w:tcW w:w="425" w:type="dxa"/>
            <w:shd w:val="clear" w:color="auto" w:fill="auto"/>
          </w:tcPr>
          <w:p w14:paraId="72D21543" w14:textId="77777777" w:rsidR="00592171" w:rsidRPr="00183190" w:rsidRDefault="00592171" w:rsidP="00036924">
            <w:pPr>
              <w:jc w:val="center"/>
              <w:rPr>
                <w:rFonts w:asciiTheme="minorHAnsi" w:hAnsiTheme="minorHAnsi"/>
                <w:sz w:val="22"/>
                <w:szCs w:val="22"/>
              </w:rPr>
            </w:pPr>
          </w:p>
        </w:tc>
        <w:tc>
          <w:tcPr>
            <w:tcW w:w="517" w:type="dxa"/>
            <w:shd w:val="clear" w:color="auto" w:fill="auto"/>
          </w:tcPr>
          <w:p w14:paraId="00869D03" w14:textId="77777777" w:rsidR="00592171" w:rsidRPr="00183190" w:rsidRDefault="00592171" w:rsidP="00036924">
            <w:pPr>
              <w:jc w:val="center"/>
              <w:rPr>
                <w:rFonts w:asciiTheme="minorHAnsi" w:hAnsiTheme="minorHAnsi"/>
                <w:sz w:val="22"/>
                <w:szCs w:val="22"/>
              </w:rPr>
            </w:pPr>
          </w:p>
        </w:tc>
      </w:tr>
      <w:tr w:rsidR="00592171" w:rsidRPr="00183190" w14:paraId="25ED44DB" w14:textId="77777777" w:rsidTr="00E54A7D">
        <w:tc>
          <w:tcPr>
            <w:tcW w:w="1838" w:type="dxa"/>
            <w:shd w:val="clear" w:color="auto" w:fill="auto"/>
          </w:tcPr>
          <w:p w14:paraId="61BF2025" w14:textId="4C0CD6BA" w:rsidR="00592171" w:rsidRPr="00592171" w:rsidRDefault="00592171" w:rsidP="00592171">
            <w:pPr>
              <w:shd w:val="clear" w:color="auto" w:fill="FFFFFF"/>
              <w:textAlignment w:val="baseline"/>
              <w:rPr>
                <w:rFonts w:ascii="Arial" w:eastAsia="Times New Roman" w:hAnsi="Arial" w:cs="Arial"/>
                <w:sz w:val="23"/>
                <w:szCs w:val="23"/>
                <w:lang w:eastAsia="en-GB"/>
              </w:rPr>
            </w:pPr>
            <w:r w:rsidRPr="00592171">
              <w:rPr>
                <w:rFonts w:ascii="Arial" w:eastAsia="Times New Roman" w:hAnsi="Arial" w:cs="Arial"/>
                <w:bCs/>
                <w:sz w:val="23"/>
                <w:szCs w:val="23"/>
                <w:bdr w:val="none" w:sz="0" w:space="0" w:color="auto" w:frame="1"/>
                <w:lang w:eastAsia="en-GB"/>
              </w:rPr>
              <w:t>Building Collaborative Relationships</w:t>
            </w:r>
          </w:p>
        </w:tc>
        <w:tc>
          <w:tcPr>
            <w:tcW w:w="4820" w:type="dxa"/>
            <w:shd w:val="clear" w:color="auto" w:fill="auto"/>
          </w:tcPr>
          <w:p w14:paraId="7C411563" w14:textId="5803407F" w:rsidR="00592171" w:rsidRPr="00592171" w:rsidRDefault="00592171" w:rsidP="00592171">
            <w:pPr>
              <w:shd w:val="clear" w:color="auto" w:fill="FFFFFF"/>
              <w:textAlignment w:val="baseline"/>
              <w:rPr>
                <w:rFonts w:ascii="Arial" w:eastAsia="Times New Roman" w:hAnsi="Arial" w:cs="Arial"/>
                <w:sz w:val="23"/>
                <w:szCs w:val="23"/>
                <w:lang w:eastAsia="en-GB"/>
              </w:rPr>
            </w:pPr>
            <w:r w:rsidRPr="00592171">
              <w:rPr>
                <w:rFonts w:ascii="Arial" w:eastAsia="Times New Roman" w:hAnsi="Arial" w:cs="Arial"/>
                <w:sz w:val="23"/>
                <w:szCs w:val="23"/>
                <w:lang w:eastAsia="en-GB"/>
              </w:rPr>
              <w:t>Manages complex relationships across multiple and diverse stakeholders</w:t>
            </w:r>
          </w:p>
        </w:tc>
        <w:tc>
          <w:tcPr>
            <w:tcW w:w="425" w:type="dxa"/>
            <w:shd w:val="clear" w:color="auto" w:fill="auto"/>
          </w:tcPr>
          <w:p w14:paraId="67DE7105" w14:textId="77777777" w:rsidR="00592171" w:rsidRPr="00183190" w:rsidRDefault="00592171" w:rsidP="00036924">
            <w:pPr>
              <w:jc w:val="center"/>
              <w:rPr>
                <w:rFonts w:asciiTheme="minorHAnsi" w:hAnsiTheme="minorHAnsi"/>
                <w:sz w:val="22"/>
                <w:szCs w:val="22"/>
              </w:rPr>
            </w:pPr>
          </w:p>
        </w:tc>
        <w:tc>
          <w:tcPr>
            <w:tcW w:w="567" w:type="dxa"/>
            <w:shd w:val="clear" w:color="auto" w:fill="auto"/>
          </w:tcPr>
          <w:p w14:paraId="5BA2C8F9" w14:textId="77777777" w:rsidR="00592171" w:rsidRPr="00183190" w:rsidRDefault="00592171" w:rsidP="00036924">
            <w:pPr>
              <w:jc w:val="center"/>
              <w:rPr>
                <w:rFonts w:asciiTheme="minorHAnsi" w:hAnsiTheme="minorHAnsi"/>
                <w:sz w:val="22"/>
                <w:szCs w:val="22"/>
              </w:rPr>
            </w:pPr>
          </w:p>
        </w:tc>
        <w:tc>
          <w:tcPr>
            <w:tcW w:w="425" w:type="dxa"/>
            <w:shd w:val="clear" w:color="auto" w:fill="auto"/>
          </w:tcPr>
          <w:p w14:paraId="0F04D17A" w14:textId="77777777" w:rsidR="00592171" w:rsidRPr="00183190" w:rsidRDefault="00592171" w:rsidP="00036924">
            <w:pPr>
              <w:jc w:val="center"/>
              <w:rPr>
                <w:rFonts w:asciiTheme="minorHAnsi" w:hAnsiTheme="minorHAnsi"/>
                <w:sz w:val="22"/>
                <w:szCs w:val="22"/>
              </w:rPr>
            </w:pPr>
          </w:p>
        </w:tc>
        <w:tc>
          <w:tcPr>
            <w:tcW w:w="425" w:type="dxa"/>
            <w:shd w:val="clear" w:color="auto" w:fill="auto"/>
          </w:tcPr>
          <w:p w14:paraId="46E4E0B4" w14:textId="77777777" w:rsidR="00592171" w:rsidRPr="00183190" w:rsidRDefault="00592171" w:rsidP="00036924">
            <w:pPr>
              <w:jc w:val="center"/>
              <w:rPr>
                <w:rFonts w:asciiTheme="minorHAnsi" w:hAnsiTheme="minorHAnsi"/>
                <w:sz w:val="22"/>
                <w:szCs w:val="22"/>
              </w:rPr>
            </w:pPr>
          </w:p>
        </w:tc>
        <w:tc>
          <w:tcPr>
            <w:tcW w:w="517" w:type="dxa"/>
            <w:shd w:val="clear" w:color="auto" w:fill="auto"/>
          </w:tcPr>
          <w:p w14:paraId="558D39BF" w14:textId="77777777" w:rsidR="00592171" w:rsidRPr="00183190" w:rsidRDefault="00592171" w:rsidP="00036924">
            <w:pPr>
              <w:jc w:val="center"/>
              <w:rPr>
                <w:rFonts w:asciiTheme="minorHAnsi" w:hAnsiTheme="minorHAnsi"/>
                <w:sz w:val="22"/>
                <w:szCs w:val="22"/>
              </w:rPr>
            </w:pPr>
          </w:p>
        </w:tc>
      </w:tr>
      <w:tr w:rsidR="00592171" w:rsidRPr="00183190" w14:paraId="4E30BCB0" w14:textId="77777777" w:rsidTr="00E54A7D">
        <w:tc>
          <w:tcPr>
            <w:tcW w:w="1838" w:type="dxa"/>
            <w:shd w:val="clear" w:color="auto" w:fill="D9D9D9" w:themeFill="background1" w:themeFillShade="D9"/>
          </w:tcPr>
          <w:p w14:paraId="4A388C95" w14:textId="77777777" w:rsidR="00592171" w:rsidRPr="006A5185" w:rsidRDefault="00592171" w:rsidP="00036924">
            <w:pPr>
              <w:rPr>
                <w:rFonts w:ascii="Arial" w:eastAsia="Times New Roman" w:hAnsi="Arial" w:cs="Arial"/>
                <w:bCs/>
                <w:sz w:val="23"/>
                <w:szCs w:val="23"/>
                <w:bdr w:val="none" w:sz="0" w:space="0" w:color="auto" w:frame="1"/>
                <w:lang w:eastAsia="en-GB"/>
              </w:rPr>
            </w:pPr>
          </w:p>
        </w:tc>
        <w:tc>
          <w:tcPr>
            <w:tcW w:w="4820" w:type="dxa"/>
            <w:shd w:val="clear" w:color="auto" w:fill="auto"/>
          </w:tcPr>
          <w:p w14:paraId="76761461" w14:textId="23967F35" w:rsidR="00592171" w:rsidRPr="00592171" w:rsidRDefault="00592171" w:rsidP="00592171">
            <w:pPr>
              <w:shd w:val="clear" w:color="auto" w:fill="FFFFFF"/>
              <w:textAlignment w:val="baseline"/>
              <w:rPr>
                <w:rFonts w:ascii="Arial" w:eastAsia="Times New Roman" w:hAnsi="Arial" w:cs="Arial"/>
                <w:sz w:val="23"/>
                <w:szCs w:val="23"/>
                <w:lang w:eastAsia="en-GB"/>
              </w:rPr>
            </w:pPr>
            <w:r w:rsidRPr="00A05A4A">
              <w:rPr>
                <w:rFonts w:ascii="Arial" w:eastAsia="Times New Roman" w:hAnsi="Arial" w:cs="Arial"/>
                <w:sz w:val="23"/>
                <w:szCs w:val="23"/>
                <w:lang w:eastAsia="en-GB"/>
              </w:rPr>
              <w:t>Builds trust and rapport, with ability to positively challenge</w:t>
            </w:r>
          </w:p>
        </w:tc>
        <w:tc>
          <w:tcPr>
            <w:tcW w:w="425" w:type="dxa"/>
            <w:shd w:val="clear" w:color="auto" w:fill="auto"/>
          </w:tcPr>
          <w:p w14:paraId="2AF8CECA" w14:textId="77777777" w:rsidR="00592171" w:rsidRPr="00183190" w:rsidRDefault="00592171" w:rsidP="00036924">
            <w:pPr>
              <w:jc w:val="center"/>
              <w:rPr>
                <w:rFonts w:asciiTheme="minorHAnsi" w:hAnsiTheme="minorHAnsi"/>
                <w:sz w:val="22"/>
                <w:szCs w:val="22"/>
              </w:rPr>
            </w:pPr>
          </w:p>
        </w:tc>
        <w:tc>
          <w:tcPr>
            <w:tcW w:w="567" w:type="dxa"/>
            <w:shd w:val="clear" w:color="auto" w:fill="auto"/>
          </w:tcPr>
          <w:p w14:paraId="2621F779" w14:textId="77777777" w:rsidR="00592171" w:rsidRPr="00183190" w:rsidRDefault="00592171" w:rsidP="00036924">
            <w:pPr>
              <w:jc w:val="center"/>
              <w:rPr>
                <w:rFonts w:asciiTheme="minorHAnsi" w:hAnsiTheme="minorHAnsi"/>
                <w:sz w:val="22"/>
                <w:szCs w:val="22"/>
              </w:rPr>
            </w:pPr>
          </w:p>
        </w:tc>
        <w:tc>
          <w:tcPr>
            <w:tcW w:w="425" w:type="dxa"/>
            <w:shd w:val="clear" w:color="auto" w:fill="auto"/>
          </w:tcPr>
          <w:p w14:paraId="001F9981" w14:textId="77777777" w:rsidR="00592171" w:rsidRPr="00183190" w:rsidRDefault="00592171" w:rsidP="00036924">
            <w:pPr>
              <w:jc w:val="center"/>
              <w:rPr>
                <w:rFonts w:asciiTheme="minorHAnsi" w:hAnsiTheme="minorHAnsi"/>
                <w:sz w:val="22"/>
                <w:szCs w:val="22"/>
              </w:rPr>
            </w:pPr>
          </w:p>
        </w:tc>
        <w:tc>
          <w:tcPr>
            <w:tcW w:w="425" w:type="dxa"/>
            <w:shd w:val="clear" w:color="auto" w:fill="auto"/>
          </w:tcPr>
          <w:p w14:paraId="57509459" w14:textId="77777777" w:rsidR="00592171" w:rsidRPr="00183190" w:rsidRDefault="00592171" w:rsidP="00036924">
            <w:pPr>
              <w:jc w:val="center"/>
              <w:rPr>
                <w:rFonts w:asciiTheme="minorHAnsi" w:hAnsiTheme="minorHAnsi"/>
                <w:sz w:val="22"/>
                <w:szCs w:val="22"/>
              </w:rPr>
            </w:pPr>
          </w:p>
        </w:tc>
        <w:tc>
          <w:tcPr>
            <w:tcW w:w="517" w:type="dxa"/>
            <w:shd w:val="clear" w:color="auto" w:fill="auto"/>
          </w:tcPr>
          <w:p w14:paraId="4957F3CC" w14:textId="77777777" w:rsidR="00592171" w:rsidRPr="00183190" w:rsidRDefault="00592171" w:rsidP="00036924">
            <w:pPr>
              <w:jc w:val="center"/>
              <w:rPr>
                <w:rFonts w:asciiTheme="minorHAnsi" w:hAnsiTheme="minorHAnsi"/>
                <w:sz w:val="22"/>
                <w:szCs w:val="22"/>
              </w:rPr>
            </w:pPr>
          </w:p>
        </w:tc>
      </w:tr>
      <w:tr w:rsidR="00592171" w:rsidRPr="00183190" w14:paraId="30354B1A" w14:textId="77777777" w:rsidTr="00E54A7D">
        <w:tc>
          <w:tcPr>
            <w:tcW w:w="1838" w:type="dxa"/>
            <w:shd w:val="clear" w:color="auto" w:fill="D9D9D9" w:themeFill="background1" w:themeFillShade="D9"/>
          </w:tcPr>
          <w:p w14:paraId="44DE07E8" w14:textId="77777777" w:rsidR="00592171" w:rsidRPr="006A5185" w:rsidRDefault="00592171" w:rsidP="00036924">
            <w:pPr>
              <w:rPr>
                <w:rFonts w:ascii="Arial" w:eastAsia="Times New Roman" w:hAnsi="Arial" w:cs="Arial"/>
                <w:bCs/>
                <w:sz w:val="23"/>
                <w:szCs w:val="23"/>
                <w:bdr w:val="none" w:sz="0" w:space="0" w:color="auto" w:frame="1"/>
                <w:lang w:eastAsia="en-GB"/>
              </w:rPr>
            </w:pPr>
          </w:p>
        </w:tc>
        <w:tc>
          <w:tcPr>
            <w:tcW w:w="4820" w:type="dxa"/>
            <w:shd w:val="clear" w:color="auto" w:fill="auto"/>
          </w:tcPr>
          <w:p w14:paraId="14E23051" w14:textId="0159968E" w:rsidR="00592171" w:rsidRPr="00592171" w:rsidRDefault="00592171" w:rsidP="00592171">
            <w:pPr>
              <w:shd w:val="clear" w:color="auto" w:fill="FFFFFF"/>
              <w:textAlignment w:val="baseline"/>
              <w:rPr>
                <w:rFonts w:ascii="Arial" w:eastAsia="Times New Roman" w:hAnsi="Arial" w:cs="Arial"/>
                <w:sz w:val="23"/>
                <w:szCs w:val="23"/>
                <w:lang w:eastAsia="en-GB"/>
              </w:rPr>
            </w:pPr>
            <w:r w:rsidRPr="00592171">
              <w:rPr>
                <w:rFonts w:ascii="Arial" w:eastAsia="Times New Roman" w:hAnsi="Arial" w:cs="Arial"/>
                <w:sz w:val="23"/>
                <w:szCs w:val="23"/>
                <w:lang w:eastAsia="en-GB"/>
              </w:rPr>
              <w:t>Leads beyond area of control/authority, and able to influence, negotiate and use advocacy skills to build reputation and effective collaborations</w:t>
            </w:r>
          </w:p>
        </w:tc>
        <w:tc>
          <w:tcPr>
            <w:tcW w:w="425" w:type="dxa"/>
            <w:shd w:val="clear" w:color="auto" w:fill="auto"/>
          </w:tcPr>
          <w:p w14:paraId="44644F85" w14:textId="77777777" w:rsidR="00592171" w:rsidRPr="00183190" w:rsidRDefault="00592171" w:rsidP="00036924">
            <w:pPr>
              <w:jc w:val="center"/>
              <w:rPr>
                <w:rFonts w:asciiTheme="minorHAnsi" w:hAnsiTheme="minorHAnsi"/>
                <w:sz w:val="22"/>
                <w:szCs w:val="22"/>
              </w:rPr>
            </w:pPr>
          </w:p>
        </w:tc>
        <w:tc>
          <w:tcPr>
            <w:tcW w:w="567" w:type="dxa"/>
            <w:shd w:val="clear" w:color="auto" w:fill="auto"/>
          </w:tcPr>
          <w:p w14:paraId="574B6EB7" w14:textId="77777777" w:rsidR="00592171" w:rsidRPr="00183190" w:rsidRDefault="00592171" w:rsidP="00036924">
            <w:pPr>
              <w:jc w:val="center"/>
              <w:rPr>
                <w:rFonts w:asciiTheme="minorHAnsi" w:hAnsiTheme="minorHAnsi"/>
                <w:sz w:val="22"/>
                <w:szCs w:val="22"/>
              </w:rPr>
            </w:pPr>
          </w:p>
        </w:tc>
        <w:tc>
          <w:tcPr>
            <w:tcW w:w="425" w:type="dxa"/>
            <w:shd w:val="clear" w:color="auto" w:fill="auto"/>
          </w:tcPr>
          <w:p w14:paraId="03E354AD" w14:textId="77777777" w:rsidR="00592171" w:rsidRPr="00183190" w:rsidRDefault="00592171" w:rsidP="00036924">
            <w:pPr>
              <w:jc w:val="center"/>
              <w:rPr>
                <w:rFonts w:asciiTheme="minorHAnsi" w:hAnsiTheme="minorHAnsi"/>
                <w:sz w:val="22"/>
                <w:szCs w:val="22"/>
              </w:rPr>
            </w:pPr>
          </w:p>
        </w:tc>
        <w:tc>
          <w:tcPr>
            <w:tcW w:w="425" w:type="dxa"/>
            <w:shd w:val="clear" w:color="auto" w:fill="auto"/>
          </w:tcPr>
          <w:p w14:paraId="43341D6E" w14:textId="77777777" w:rsidR="00592171" w:rsidRPr="00183190" w:rsidRDefault="00592171" w:rsidP="00036924">
            <w:pPr>
              <w:jc w:val="center"/>
              <w:rPr>
                <w:rFonts w:asciiTheme="minorHAnsi" w:hAnsiTheme="minorHAnsi"/>
                <w:sz w:val="22"/>
                <w:szCs w:val="22"/>
              </w:rPr>
            </w:pPr>
          </w:p>
        </w:tc>
        <w:tc>
          <w:tcPr>
            <w:tcW w:w="517" w:type="dxa"/>
            <w:shd w:val="clear" w:color="auto" w:fill="auto"/>
          </w:tcPr>
          <w:p w14:paraId="4159E1B9" w14:textId="77777777" w:rsidR="00592171" w:rsidRPr="00183190" w:rsidRDefault="00592171" w:rsidP="00036924">
            <w:pPr>
              <w:jc w:val="center"/>
              <w:rPr>
                <w:rFonts w:asciiTheme="minorHAnsi" w:hAnsiTheme="minorHAnsi"/>
                <w:sz w:val="22"/>
                <w:szCs w:val="22"/>
              </w:rPr>
            </w:pPr>
          </w:p>
        </w:tc>
      </w:tr>
    </w:tbl>
    <w:tbl>
      <w:tblPr>
        <w:tblStyle w:val="TableGrid"/>
        <w:tblpPr w:leftFromText="180" w:rightFromText="180" w:vertAnchor="text" w:horzAnchor="margin" w:tblpY="237"/>
        <w:tblW w:w="9017" w:type="dxa"/>
        <w:tblLayout w:type="fixed"/>
        <w:tblLook w:val="04A0" w:firstRow="1" w:lastRow="0" w:firstColumn="1" w:lastColumn="0" w:noHBand="0" w:noVBand="1"/>
      </w:tblPr>
      <w:tblGrid>
        <w:gridCol w:w="1838"/>
        <w:gridCol w:w="4820"/>
        <w:gridCol w:w="471"/>
        <w:gridCol w:w="472"/>
        <w:gridCol w:w="472"/>
        <w:gridCol w:w="472"/>
        <w:gridCol w:w="472"/>
      </w:tblGrid>
      <w:tr w:rsidR="00E54A7D" w:rsidRPr="00183190" w14:paraId="7045A909" w14:textId="77777777" w:rsidTr="00E54A7D">
        <w:trPr>
          <w:trHeight w:val="847"/>
        </w:trPr>
        <w:tc>
          <w:tcPr>
            <w:tcW w:w="1838" w:type="dxa"/>
            <w:shd w:val="clear" w:color="auto" w:fill="auto"/>
          </w:tcPr>
          <w:p w14:paraId="0794BBF8" w14:textId="77777777" w:rsidR="00E54A7D" w:rsidRPr="00E96D45" w:rsidRDefault="00E54A7D" w:rsidP="00E54A7D">
            <w:pPr>
              <w:rPr>
                <w:rFonts w:asciiTheme="minorHAnsi" w:hAnsiTheme="minorHAnsi"/>
                <w:sz w:val="28"/>
                <w:szCs w:val="28"/>
              </w:rPr>
            </w:pPr>
            <w:r w:rsidRPr="00E96D45">
              <w:rPr>
                <w:rFonts w:ascii="Arial" w:eastAsia="Times New Roman" w:hAnsi="Arial" w:cs="Arial"/>
                <w:b/>
                <w:color w:val="auto"/>
                <w:sz w:val="28"/>
                <w:szCs w:val="28"/>
                <w:lang w:eastAsia="en-GB"/>
              </w:rPr>
              <w:lastRenderedPageBreak/>
              <w:t>Behaviours</w:t>
            </w:r>
          </w:p>
        </w:tc>
        <w:tc>
          <w:tcPr>
            <w:tcW w:w="4820" w:type="dxa"/>
            <w:shd w:val="clear" w:color="auto" w:fill="D9D9D9" w:themeFill="background1" w:themeFillShade="D9"/>
          </w:tcPr>
          <w:p w14:paraId="6FFBC466" w14:textId="77777777" w:rsidR="00E54A7D" w:rsidRPr="00183190" w:rsidRDefault="00E54A7D" w:rsidP="00E54A7D">
            <w:pPr>
              <w:rPr>
                <w:rFonts w:asciiTheme="minorHAnsi" w:hAnsiTheme="minorHAnsi"/>
                <w:b/>
                <w:sz w:val="22"/>
                <w:szCs w:val="22"/>
              </w:rPr>
            </w:pPr>
          </w:p>
        </w:tc>
        <w:tc>
          <w:tcPr>
            <w:tcW w:w="471" w:type="dxa"/>
            <w:shd w:val="clear" w:color="auto" w:fill="D9D9D9" w:themeFill="background1" w:themeFillShade="D9"/>
            <w:textDirection w:val="tbRl"/>
          </w:tcPr>
          <w:p w14:paraId="28AA7CCF" w14:textId="77777777" w:rsidR="00E54A7D" w:rsidRPr="00183190" w:rsidRDefault="00E54A7D" w:rsidP="00E54A7D">
            <w:pPr>
              <w:ind w:left="113" w:right="113"/>
              <w:jc w:val="center"/>
              <w:rPr>
                <w:rFonts w:asciiTheme="minorHAnsi" w:hAnsiTheme="minorHAnsi"/>
                <w:b/>
                <w:sz w:val="22"/>
                <w:szCs w:val="22"/>
              </w:rPr>
            </w:pPr>
            <w:r w:rsidRPr="00183190">
              <w:rPr>
                <w:rFonts w:asciiTheme="minorHAnsi" w:hAnsiTheme="minorHAnsi"/>
                <w:b/>
                <w:sz w:val="22"/>
                <w:szCs w:val="22"/>
              </w:rPr>
              <w:t>High</w:t>
            </w:r>
          </w:p>
        </w:tc>
        <w:tc>
          <w:tcPr>
            <w:tcW w:w="472" w:type="dxa"/>
            <w:shd w:val="clear" w:color="auto" w:fill="D9D9D9" w:themeFill="background1" w:themeFillShade="D9"/>
            <w:textDirection w:val="tbRl"/>
          </w:tcPr>
          <w:p w14:paraId="2F82DF80" w14:textId="77777777" w:rsidR="00E54A7D" w:rsidRPr="00183190" w:rsidRDefault="00E54A7D" w:rsidP="00E54A7D">
            <w:pPr>
              <w:ind w:left="113" w:right="113"/>
              <w:jc w:val="center"/>
              <w:rPr>
                <w:rFonts w:asciiTheme="minorHAnsi" w:hAnsiTheme="minorHAnsi"/>
                <w:b/>
                <w:sz w:val="22"/>
                <w:szCs w:val="22"/>
              </w:rPr>
            </w:pPr>
            <w:r w:rsidRPr="00183190">
              <w:rPr>
                <w:rFonts w:asciiTheme="minorHAnsi" w:hAnsiTheme="minorHAnsi"/>
                <w:b/>
                <w:sz w:val="22"/>
                <w:szCs w:val="22"/>
              </w:rPr>
              <w:t>Fair</w:t>
            </w:r>
          </w:p>
        </w:tc>
        <w:tc>
          <w:tcPr>
            <w:tcW w:w="472" w:type="dxa"/>
            <w:shd w:val="clear" w:color="auto" w:fill="D9D9D9" w:themeFill="background1" w:themeFillShade="D9"/>
            <w:textDirection w:val="tbRl"/>
          </w:tcPr>
          <w:p w14:paraId="4AC50438" w14:textId="77777777" w:rsidR="00E54A7D" w:rsidRPr="00183190" w:rsidRDefault="00E54A7D" w:rsidP="00E54A7D">
            <w:pPr>
              <w:ind w:left="113" w:right="113"/>
              <w:jc w:val="center"/>
              <w:rPr>
                <w:rFonts w:asciiTheme="minorHAnsi" w:hAnsiTheme="minorHAnsi"/>
                <w:b/>
                <w:sz w:val="22"/>
                <w:szCs w:val="22"/>
              </w:rPr>
            </w:pPr>
            <w:r w:rsidRPr="00183190">
              <w:rPr>
                <w:rFonts w:asciiTheme="minorHAnsi" w:hAnsiTheme="minorHAnsi"/>
                <w:b/>
                <w:sz w:val="22"/>
                <w:szCs w:val="22"/>
              </w:rPr>
              <w:t>Poor</w:t>
            </w:r>
          </w:p>
        </w:tc>
        <w:tc>
          <w:tcPr>
            <w:tcW w:w="472" w:type="dxa"/>
            <w:shd w:val="clear" w:color="auto" w:fill="D9D9D9" w:themeFill="background1" w:themeFillShade="D9"/>
            <w:textDirection w:val="tbRl"/>
          </w:tcPr>
          <w:p w14:paraId="033FC691" w14:textId="77777777" w:rsidR="00E54A7D" w:rsidRPr="00183190" w:rsidRDefault="00E54A7D" w:rsidP="00E54A7D">
            <w:pPr>
              <w:ind w:left="113" w:right="113"/>
              <w:jc w:val="center"/>
              <w:rPr>
                <w:rFonts w:asciiTheme="minorHAnsi" w:hAnsiTheme="minorHAnsi"/>
                <w:b/>
                <w:sz w:val="22"/>
                <w:szCs w:val="22"/>
              </w:rPr>
            </w:pPr>
            <w:r w:rsidRPr="00183190">
              <w:rPr>
                <w:rFonts w:asciiTheme="minorHAnsi" w:hAnsiTheme="minorHAnsi"/>
                <w:b/>
                <w:sz w:val="22"/>
                <w:szCs w:val="22"/>
              </w:rPr>
              <w:t>None</w:t>
            </w:r>
          </w:p>
        </w:tc>
        <w:tc>
          <w:tcPr>
            <w:tcW w:w="472" w:type="dxa"/>
            <w:shd w:val="clear" w:color="auto" w:fill="D9D9D9" w:themeFill="background1" w:themeFillShade="D9"/>
            <w:textDirection w:val="tbRl"/>
          </w:tcPr>
          <w:p w14:paraId="40B16392" w14:textId="77777777" w:rsidR="00E54A7D" w:rsidRPr="00183190" w:rsidRDefault="00E54A7D" w:rsidP="00E54A7D">
            <w:pPr>
              <w:ind w:left="113" w:right="113"/>
              <w:jc w:val="center"/>
              <w:rPr>
                <w:rFonts w:asciiTheme="minorHAnsi" w:hAnsiTheme="minorHAnsi"/>
                <w:b/>
                <w:sz w:val="22"/>
                <w:szCs w:val="22"/>
              </w:rPr>
            </w:pPr>
            <w:r w:rsidRPr="00183190">
              <w:rPr>
                <w:rFonts w:asciiTheme="minorHAnsi" w:hAnsiTheme="minorHAnsi"/>
                <w:b/>
                <w:sz w:val="16"/>
                <w:szCs w:val="22"/>
              </w:rPr>
              <w:t>Prior Learning</w:t>
            </w:r>
          </w:p>
        </w:tc>
      </w:tr>
      <w:tr w:rsidR="00E54A7D" w:rsidRPr="00183190" w14:paraId="0355C84D" w14:textId="77777777" w:rsidTr="00E54A7D">
        <w:tc>
          <w:tcPr>
            <w:tcW w:w="1838" w:type="dxa"/>
          </w:tcPr>
          <w:p w14:paraId="3B72BCAD" w14:textId="77777777" w:rsidR="00E54A7D" w:rsidRPr="00E96D45" w:rsidRDefault="00E54A7D" w:rsidP="00E54A7D">
            <w:pPr>
              <w:shd w:val="clear" w:color="auto" w:fill="FFFFFF"/>
              <w:textAlignment w:val="baseline"/>
              <w:rPr>
                <w:rFonts w:ascii="Arial" w:eastAsia="Times New Roman" w:hAnsi="Arial" w:cs="Arial"/>
                <w:sz w:val="23"/>
                <w:szCs w:val="23"/>
                <w:lang w:eastAsia="en-GB"/>
              </w:rPr>
            </w:pPr>
            <w:r w:rsidRPr="00E96D45">
              <w:rPr>
                <w:rFonts w:ascii="Arial" w:eastAsia="Times New Roman" w:hAnsi="Arial" w:cs="Arial"/>
                <w:bCs/>
                <w:sz w:val="23"/>
                <w:szCs w:val="23"/>
                <w:bdr w:val="none" w:sz="0" w:space="0" w:color="auto" w:frame="1"/>
                <w:lang w:eastAsia="en-GB"/>
              </w:rPr>
              <w:t>Leads by Example</w:t>
            </w:r>
          </w:p>
          <w:p w14:paraId="3BBCFCCF" w14:textId="77777777" w:rsidR="00E54A7D" w:rsidRPr="00183190" w:rsidRDefault="00E54A7D" w:rsidP="00E54A7D">
            <w:pPr>
              <w:rPr>
                <w:rFonts w:asciiTheme="minorHAnsi" w:hAnsiTheme="minorHAnsi"/>
                <w:sz w:val="22"/>
                <w:szCs w:val="22"/>
              </w:rPr>
            </w:pPr>
          </w:p>
        </w:tc>
        <w:tc>
          <w:tcPr>
            <w:tcW w:w="4820" w:type="dxa"/>
          </w:tcPr>
          <w:p w14:paraId="5C3B615F" w14:textId="77777777" w:rsidR="00E54A7D" w:rsidRPr="00183190" w:rsidRDefault="00E54A7D" w:rsidP="00E54A7D">
            <w:pPr>
              <w:rPr>
                <w:rFonts w:asciiTheme="minorHAnsi" w:hAnsiTheme="minorHAnsi"/>
                <w:sz w:val="22"/>
                <w:szCs w:val="22"/>
              </w:rPr>
            </w:pPr>
            <w:r w:rsidRPr="00A05A4A">
              <w:rPr>
                <w:rFonts w:ascii="Arial" w:eastAsia="Times New Roman" w:hAnsi="Arial" w:cs="Arial"/>
                <w:sz w:val="23"/>
                <w:szCs w:val="23"/>
                <w:lang w:eastAsia="en-GB"/>
              </w:rPr>
              <w:t>Has high levels of self-awareness, emotional and social intelligence, empathy and compassion, and able to identify mental well-being in others</w:t>
            </w:r>
          </w:p>
        </w:tc>
        <w:tc>
          <w:tcPr>
            <w:tcW w:w="471" w:type="dxa"/>
          </w:tcPr>
          <w:p w14:paraId="6D1360FC" w14:textId="77777777" w:rsidR="00E54A7D" w:rsidRPr="00183190" w:rsidRDefault="00E54A7D" w:rsidP="00E54A7D">
            <w:pPr>
              <w:jc w:val="center"/>
              <w:rPr>
                <w:rFonts w:asciiTheme="minorHAnsi" w:hAnsiTheme="minorHAnsi"/>
                <w:sz w:val="22"/>
                <w:szCs w:val="22"/>
              </w:rPr>
            </w:pPr>
          </w:p>
        </w:tc>
        <w:tc>
          <w:tcPr>
            <w:tcW w:w="472" w:type="dxa"/>
          </w:tcPr>
          <w:p w14:paraId="1B7C9DD5" w14:textId="77777777" w:rsidR="00E54A7D" w:rsidRPr="00183190" w:rsidRDefault="00E54A7D" w:rsidP="00E54A7D">
            <w:pPr>
              <w:jc w:val="center"/>
              <w:rPr>
                <w:rFonts w:asciiTheme="minorHAnsi" w:hAnsiTheme="minorHAnsi"/>
                <w:sz w:val="22"/>
                <w:szCs w:val="22"/>
              </w:rPr>
            </w:pPr>
          </w:p>
        </w:tc>
        <w:tc>
          <w:tcPr>
            <w:tcW w:w="472" w:type="dxa"/>
          </w:tcPr>
          <w:p w14:paraId="16BFB8A4" w14:textId="77777777" w:rsidR="00E54A7D" w:rsidRPr="00183190" w:rsidRDefault="00E54A7D" w:rsidP="00E54A7D">
            <w:pPr>
              <w:jc w:val="center"/>
              <w:rPr>
                <w:rFonts w:asciiTheme="minorHAnsi" w:hAnsiTheme="minorHAnsi"/>
                <w:sz w:val="22"/>
                <w:szCs w:val="22"/>
              </w:rPr>
            </w:pPr>
          </w:p>
        </w:tc>
        <w:tc>
          <w:tcPr>
            <w:tcW w:w="472" w:type="dxa"/>
          </w:tcPr>
          <w:p w14:paraId="541B3143" w14:textId="77777777" w:rsidR="00E54A7D" w:rsidRPr="00183190" w:rsidRDefault="00E54A7D" w:rsidP="00E54A7D">
            <w:pPr>
              <w:jc w:val="center"/>
              <w:rPr>
                <w:rFonts w:asciiTheme="minorHAnsi" w:hAnsiTheme="minorHAnsi"/>
                <w:sz w:val="22"/>
                <w:szCs w:val="22"/>
              </w:rPr>
            </w:pPr>
          </w:p>
        </w:tc>
        <w:tc>
          <w:tcPr>
            <w:tcW w:w="472" w:type="dxa"/>
          </w:tcPr>
          <w:p w14:paraId="323DAE55" w14:textId="77777777" w:rsidR="00E54A7D" w:rsidRPr="00183190" w:rsidRDefault="00E54A7D" w:rsidP="00E54A7D">
            <w:pPr>
              <w:jc w:val="center"/>
              <w:rPr>
                <w:rFonts w:asciiTheme="minorHAnsi" w:hAnsiTheme="minorHAnsi"/>
                <w:sz w:val="22"/>
                <w:szCs w:val="22"/>
              </w:rPr>
            </w:pPr>
          </w:p>
        </w:tc>
      </w:tr>
      <w:tr w:rsidR="00E54A7D" w:rsidRPr="00183190" w14:paraId="424ACE12" w14:textId="77777777" w:rsidTr="00E54A7D">
        <w:tc>
          <w:tcPr>
            <w:tcW w:w="1838" w:type="dxa"/>
            <w:shd w:val="clear" w:color="auto" w:fill="D9D9D9" w:themeFill="background1" w:themeFillShade="D9"/>
          </w:tcPr>
          <w:p w14:paraId="0CF1E826" w14:textId="77777777" w:rsidR="00E54A7D" w:rsidRPr="00183190" w:rsidRDefault="00E54A7D" w:rsidP="00E54A7D">
            <w:pPr>
              <w:rPr>
                <w:rFonts w:asciiTheme="minorHAnsi" w:hAnsiTheme="minorHAnsi"/>
                <w:sz w:val="22"/>
                <w:szCs w:val="22"/>
              </w:rPr>
            </w:pPr>
          </w:p>
        </w:tc>
        <w:tc>
          <w:tcPr>
            <w:tcW w:w="4820" w:type="dxa"/>
          </w:tcPr>
          <w:p w14:paraId="3763B9CB" w14:textId="77777777" w:rsidR="00E54A7D" w:rsidRPr="00183190" w:rsidRDefault="00E54A7D" w:rsidP="00E54A7D">
            <w:pPr>
              <w:rPr>
                <w:rFonts w:asciiTheme="minorHAnsi" w:hAnsiTheme="minorHAnsi"/>
                <w:sz w:val="22"/>
                <w:szCs w:val="22"/>
              </w:rPr>
            </w:pPr>
            <w:r w:rsidRPr="00A05A4A">
              <w:rPr>
                <w:rFonts w:ascii="Arial" w:eastAsia="Times New Roman" w:hAnsi="Arial" w:cs="Arial"/>
                <w:sz w:val="23"/>
                <w:szCs w:val="23"/>
                <w:lang w:eastAsia="en-GB"/>
              </w:rPr>
              <w:t>Works collaboratively enabling empowerment and delegation</w:t>
            </w:r>
          </w:p>
        </w:tc>
        <w:tc>
          <w:tcPr>
            <w:tcW w:w="471" w:type="dxa"/>
          </w:tcPr>
          <w:p w14:paraId="07DB7F3C" w14:textId="77777777" w:rsidR="00E54A7D" w:rsidRPr="00183190" w:rsidRDefault="00E54A7D" w:rsidP="00E54A7D">
            <w:pPr>
              <w:jc w:val="center"/>
              <w:rPr>
                <w:rFonts w:asciiTheme="minorHAnsi" w:hAnsiTheme="minorHAnsi"/>
                <w:sz w:val="22"/>
                <w:szCs w:val="22"/>
              </w:rPr>
            </w:pPr>
          </w:p>
        </w:tc>
        <w:tc>
          <w:tcPr>
            <w:tcW w:w="472" w:type="dxa"/>
          </w:tcPr>
          <w:p w14:paraId="0AACD626" w14:textId="77777777" w:rsidR="00E54A7D" w:rsidRPr="00183190" w:rsidRDefault="00E54A7D" w:rsidP="00E54A7D">
            <w:pPr>
              <w:jc w:val="center"/>
              <w:rPr>
                <w:rFonts w:asciiTheme="minorHAnsi" w:hAnsiTheme="minorHAnsi"/>
                <w:sz w:val="22"/>
                <w:szCs w:val="22"/>
              </w:rPr>
            </w:pPr>
          </w:p>
        </w:tc>
        <w:tc>
          <w:tcPr>
            <w:tcW w:w="472" w:type="dxa"/>
          </w:tcPr>
          <w:p w14:paraId="23A02FDF" w14:textId="77777777" w:rsidR="00E54A7D" w:rsidRPr="00183190" w:rsidRDefault="00E54A7D" w:rsidP="00E54A7D">
            <w:pPr>
              <w:jc w:val="center"/>
              <w:rPr>
                <w:rFonts w:asciiTheme="minorHAnsi" w:hAnsiTheme="minorHAnsi"/>
                <w:sz w:val="22"/>
                <w:szCs w:val="22"/>
              </w:rPr>
            </w:pPr>
          </w:p>
        </w:tc>
        <w:tc>
          <w:tcPr>
            <w:tcW w:w="472" w:type="dxa"/>
          </w:tcPr>
          <w:p w14:paraId="53593D1A" w14:textId="77777777" w:rsidR="00E54A7D" w:rsidRPr="00183190" w:rsidRDefault="00E54A7D" w:rsidP="00E54A7D">
            <w:pPr>
              <w:jc w:val="center"/>
              <w:rPr>
                <w:rFonts w:asciiTheme="minorHAnsi" w:hAnsiTheme="minorHAnsi"/>
                <w:sz w:val="22"/>
                <w:szCs w:val="22"/>
              </w:rPr>
            </w:pPr>
          </w:p>
        </w:tc>
        <w:tc>
          <w:tcPr>
            <w:tcW w:w="472" w:type="dxa"/>
          </w:tcPr>
          <w:p w14:paraId="2189E60A" w14:textId="77777777" w:rsidR="00E54A7D" w:rsidRPr="00183190" w:rsidRDefault="00E54A7D" w:rsidP="00E54A7D">
            <w:pPr>
              <w:jc w:val="center"/>
              <w:rPr>
                <w:rFonts w:asciiTheme="minorHAnsi" w:hAnsiTheme="minorHAnsi"/>
                <w:sz w:val="22"/>
                <w:szCs w:val="22"/>
              </w:rPr>
            </w:pPr>
          </w:p>
        </w:tc>
      </w:tr>
      <w:tr w:rsidR="00E54A7D" w:rsidRPr="00183190" w14:paraId="2F86E1CD" w14:textId="77777777" w:rsidTr="00E54A7D">
        <w:tc>
          <w:tcPr>
            <w:tcW w:w="1838" w:type="dxa"/>
            <w:shd w:val="clear" w:color="auto" w:fill="D9D9D9" w:themeFill="background1" w:themeFillShade="D9"/>
          </w:tcPr>
          <w:p w14:paraId="4AD06A78" w14:textId="77777777" w:rsidR="00E54A7D" w:rsidRPr="00183190" w:rsidRDefault="00E54A7D" w:rsidP="00E54A7D">
            <w:pPr>
              <w:rPr>
                <w:rFonts w:asciiTheme="minorHAnsi" w:hAnsiTheme="minorHAnsi"/>
                <w:sz w:val="22"/>
                <w:szCs w:val="22"/>
              </w:rPr>
            </w:pPr>
          </w:p>
        </w:tc>
        <w:tc>
          <w:tcPr>
            <w:tcW w:w="4820" w:type="dxa"/>
            <w:shd w:val="clear" w:color="auto" w:fill="auto"/>
          </w:tcPr>
          <w:p w14:paraId="389166F2" w14:textId="77777777" w:rsidR="00E54A7D" w:rsidRPr="00183190" w:rsidRDefault="00E54A7D" w:rsidP="00E54A7D">
            <w:pPr>
              <w:rPr>
                <w:rFonts w:asciiTheme="minorHAnsi" w:hAnsiTheme="minorHAnsi"/>
                <w:sz w:val="22"/>
                <w:szCs w:val="22"/>
              </w:rPr>
            </w:pPr>
            <w:r w:rsidRPr="00A05A4A">
              <w:rPr>
                <w:rFonts w:ascii="Arial" w:eastAsia="Times New Roman" w:hAnsi="Arial" w:cs="Arial"/>
                <w:sz w:val="23"/>
                <w:szCs w:val="23"/>
                <w:lang w:eastAsia="en-GB"/>
              </w:rPr>
              <w:t>Acts with humility and authenticity, is credible, confident and resilient</w:t>
            </w:r>
          </w:p>
        </w:tc>
        <w:tc>
          <w:tcPr>
            <w:tcW w:w="471" w:type="dxa"/>
            <w:shd w:val="clear" w:color="auto" w:fill="auto"/>
          </w:tcPr>
          <w:p w14:paraId="3D27143A"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1F3FC565"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6C8482BD"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32987EB4"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1F41848D" w14:textId="77777777" w:rsidR="00E54A7D" w:rsidRPr="00183190" w:rsidRDefault="00E54A7D" w:rsidP="00E54A7D">
            <w:pPr>
              <w:jc w:val="center"/>
              <w:rPr>
                <w:rFonts w:asciiTheme="minorHAnsi" w:hAnsiTheme="minorHAnsi"/>
                <w:sz w:val="22"/>
                <w:szCs w:val="22"/>
              </w:rPr>
            </w:pPr>
          </w:p>
        </w:tc>
      </w:tr>
      <w:tr w:rsidR="00E54A7D" w:rsidRPr="00183190" w14:paraId="5FF1BB45" w14:textId="77777777" w:rsidTr="00E54A7D">
        <w:tc>
          <w:tcPr>
            <w:tcW w:w="1838" w:type="dxa"/>
          </w:tcPr>
          <w:p w14:paraId="64914160" w14:textId="77777777" w:rsidR="00E54A7D" w:rsidRPr="007478AC" w:rsidRDefault="00E54A7D" w:rsidP="00E54A7D">
            <w:pPr>
              <w:rPr>
                <w:rFonts w:asciiTheme="minorHAnsi" w:hAnsiTheme="minorHAnsi"/>
                <w:sz w:val="22"/>
                <w:szCs w:val="22"/>
              </w:rPr>
            </w:pPr>
            <w:r w:rsidRPr="007478AC">
              <w:rPr>
                <w:rFonts w:ascii="Arial" w:eastAsia="Times New Roman" w:hAnsi="Arial" w:cs="Arial"/>
                <w:bCs/>
                <w:sz w:val="23"/>
                <w:szCs w:val="23"/>
                <w:bdr w:val="none" w:sz="0" w:space="0" w:color="auto" w:frame="1"/>
                <w:lang w:eastAsia="en-GB"/>
              </w:rPr>
              <w:t>Judgement and Challenge</w:t>
            </w:r>
          </w:p>
        </w:tc>
        <w:tc>
          <w:tcPr>
            <w:tcW w:w="4820" w:type="dxa"/>
          </w:tcPr>
          <w:p w14:paraId="3385D9CA" w14:textId="77777777" w:rsidR="00E54A7D" w:rsidRPr="007478AC" w:rsidRDefault="00E54A7D" w:rsidP="00E54A7D">
            <w:pPr>
              <w:rPr>
                <w:rFonts w:ascii="Arial" w:hAnsi="Arial" w:cs="Arial"/>
              </w:rPr>
            </w:pPr>
            <w:r w:rsidRPr="007478AC">
              <w:rPr>
                <w:rFonts w:ascii="Arial" w:eastAsia="Times New Roman" w:hAnsi="Arial" w:cs="Arial"/>
                <w:sz w:val="23"/>
                <w:szCs w:val="23"/>
                <w:lang w:eastAsia="en-GB"/>
              </w:rPr>
              <w:t>Takes personal accountability aligned to clear values</w:t>
            </w:r>
          </w:p>
        </w:tc>
        <w:tc>
          <w:tcPr>
            <w:tcW w:w="471" w:type="dxa"/>
          </w:tcPr>
          <w:p w14:paraId="3100F306" w14:textId="77777777" w:rsidR="00E54A7D" w:rsidRPr="00183190" w:rsidRDefault="00E54A7D" w:rsidP="00E54A7D">
            <w:pPr>
              <w:jc w:val="center"/>
              <w:rPr>
                <w:rFonts w:asciiTheme="minorHAnsi" w:hAnsiTheme="minorHAnsi"/>
                <w:sz w:val="22"/>
                <w:szCs w:val="22"/>
              </w:rPr>
            </w:pPr>
          </w:p>
        </w:tc>
        <w:tc>
          <w:tcPr>
            <w:tcW w:w="472" w:type="dxa"/>
          </w:tcPr>
          <w:p w14:paraId="0C780274" w14:textId="77777777" w:rsidR="00E54A7D" w:rsidRPr="00183190" w:rsidRDefault="00E54A7D" w:rsidP="00E54A7D">
            <w:pPr>
              <w:jc w:val="center"/>
              <w:rPr>
                <w:rFonts w:asciiTheme="minorHAnsi" w:hAnsiTheme="minorHAnsi"/>
                <w:sz w:val="22"/>
                <w:szCs w:val="22"/>
              </w:rPr>
            </w:pPr>
          </w:p>
        </w:tc>
        <w:tc>
          <w:tcPr>
            <w:tcW w:w="472" w:type="dxa"/>
          </w:tcPr>
          <w:p w14:paraId="7302C460" w14:textId="77777777" w:rsidR="00E54A7D" w:rsidRPr="00183190" w:rsidRDefault="00E54A7D" w:rsidP="00E54A7D">
            <w:pPr>
              <w:jc w:val="center"/>
              <w:rPr>
                <w:rFonts w:asciiTheme="minorHAnsi" w:hAnsiTheme="minorHAnsi"/>
                <w:sz w:val="22"/>
                <w:szCs w:val="22"/>
              </w:rPr>
            </w:pPr>
          </w:p>
        </w:tc>
        <w:tc>
          <w:tcPr>
            <w:tcW w:w="472" w:type="dxa"/>
          </w:tcPr>
          <w:p w14:paraId="4C348578" w14:textId="77777777" w:rsidR="00E54A7D" w:rsidRPr="00183190" w:rsidRDefault="00E54A7D" w:rsidP="00E54A7D">
            <w:pPr>
              <w:jc w:val="center"/>
              <w:rPr>
                <w:rFonts w:asciiTheme="minorHAnsi" w:hAnsiTheme="minorHAnsi"/>
                <w:sz w:val="22"/>
                <w:szCs w:val="22"/>
              </w:rPr>
            </w:pPr>
          </w:p>
        </w:tc>
        <w:tc>
          <w:tcPr>
            <w:tcW w:w="472" w:type="dxa"/>
          </w:tcPr>
          <w:p w14:paraId="15F12A55" w14:textId="77777777" w:rsidR="00E54A7D" w:rsidRPr="00183190" w:rsidRDefault="00E54A7D" w:rsidP="00E54A7D">
            <w:pPr>
              <w:jc w:val="center"/>
              <w:rPr>
                <w:rFonts w:asciiTheme="minorHAnsi" w:hAnsiTheme="minorHAnsi"/>
                <w:sz w:val="22"/>
                <w:szCs w:val="22"/>
              </w:rPr>
            </w:pPr>
          </w:p>
        </w:tc>
      </w:tr>
      <w:tr w:rsidR="00E54A7D" w:rsidRPr="00183190" w14:paraId="0D5A899A" w14:textId="77777777" w:rsidTr="00E54A7D">
        <w:tc>
          <w:tcPr>
            <w:tcW w:w="1838" w:type="dxa"/>
            <w:shd w:val="clear" w:color="auto" w:fill="D9D9D9" w:themeFill="background1" w:themeFillShade="D9"/>
          </w:tcPr>
          <w:p w14:paraId="57AA2F57" w14:textId="77777777" w:rsidR="00E54A7D" w:rsidRPr="00183190" w:rsidRDefault="00E54A7D" w:rsidP="00E54A7D">
            <w:pPr>
              <w:rPr>
                <w:rFonts w:asciiTheme="minorHAnsi" w:hAnsiTheme="minorHAnsi"/>
                <w:sz w:val="22"/>
                <w:szCs w:val="22"/>
              </w:rPr>
            </w:pPr>
          </w:p>
        </w:tc>
        <w:tc>
          <w:tcPr>
            <w:tcW w:w="4820" w:type="dxa"/>
          </w:tcPr>
          <w:p w14:paraId="36E6FE50" w14:textId="77777777" w:rsidR="00E54A7D" w:rsidRPr="00183190" w:rsidRDefault="00E54A7D" w:rsidP="00E54A7D">
            <w:pPr>
              <w:rPr>
                <w:rFonts w:asciiTheme="minorHAnsi" w:hAnsiTheme="minorHAnsi"/>
                <w:sz w:val="22"/>
                <w:szCs w:val="22"/>
              </w:rPr>
            </w:pPr>
            <w:r w:rsidRPr="00AC1787">
              <w:rPr>
                <w:rFonts w:ascii="Arial" w:eastAsia="Times New Roman" w:hAnsi="Arial" w:cs="Arial"/>
                <w:sz w:val="23"/>
                <w:szCs w:val="23"/>
                <w:lang w:eastAsia="en-GB"/>
              </w:rPr>
              <w:t>Demonstrates flexibility and willingness to challenge when making decisions and solving problems</w:t>
            </w:r>
          </w:p>
        </w:tc>
        <w:tc>
          <w:tcPr>
            <w:tcW w:w="471" w:type="dxa"/>
          </w:tcPr>
          <w:p w14:paraId="56B71781" w14:textId="77777777" w:rsidR="00E54A7D" w:rsidRPr="00183190" w:rsidRDefault="00E54A7D" w:rsidP="00E54A7D">
            <w:pPr>
              <w:jc w:val="center"/>
              <w:rPr>
                <w:rFonts w:asciiTheme="minorHAnsi" w:hAnsiTheme="minorHAnsi"/>
                <w:sz w:val="22"/>
                <w:szCs w:val="22"/>
              </w:rPr>
            </w:pPr>
          </w:p>
        </w:tc>
        <w:tc>
          <w:tcPr>
            <w:tcW w:w="472" w:type="dxa"/>
          </w:tcPr>
          <w:p w14:paraId="490DA4E7" w14:textId="77777777" w:rsidR="00E54A7D" w:rsidRPr="00183190" w:rsidRDefault="00E54A7D" w:rsidP="00E54A7D">
            <w:pPr>
              <w:jc w:val="center"/>
              <w:rPr>
                <w:rFonts w:asciiTheme="minorHAnsi" w:hAnsiTheme="minorHAnsi"/>
                <w:sz w:val="22"/>
                <w:szCs w:val="22"/>
              </w:rPr>
            </w:pPr>
          </w:p>
        </w:tc>
        <w:tc>
          <w:tcPr>
            <w:tcW w:w="472" w:type="dxa"/>
          </w:tcPr>
          <w:p w14:paraId="2B7C011E" w14:textId="77777777" w:rsidR="00E54A7D" w:rsidRPr="00183190" w:rsidRDefault="00E54A7D" w:rsidP="00E54A7D">
            <w:pPr>
              <w:jc w:val="center"/>
              <w:rPr>
                <w:rFonts w:asciiTheme="minorHAnsi" w:hAnsiTheme="minorHAnsi"/>
                <w:sz w:val="22"/>
                <w:szCs w:val="22"/>
              </w:rPr>
            </w:pPr>
          </w:p>
        </w:tc>
        <w:tc>
          <w:tcPr>
            <w:tcW w:w="472" w:type="dxa"/>
          </w:tcPr>
          <w:p w14:paraId="4F43B583" w14:textId="77777777" w:rsidR="00E54A7D" w:rsidRPr="00183190" w:rsidRDefault="00E54A7D" w:rsidP="00E54A7D">
            <w:pPr>
              <w:jc w:val="center"/>
              <w:rPr>
                <w:rFonts w:asciiTheme="minorHAnsi" w:hAnsiTheme="minorHAnsi"/>
                <w:sz w:val="22"/>
                <w:szCs w:val="22"/>
              </w:rPr>
            </w:pPr>
          </w:p>
        </w:tc>
        <w:tc>
          <w:tcPr>
            <w:tcW w:w="472" w:type="dxa"/>
          </w:tcPr>
          <w:p w14:paraId="739745B8" w14:textId="77777777" w:rsidR="00E54A7D" w:rsidRPr="00183190" w:rsidRDefault="00E54A7D" w:rsidP="00E54A7D">
            <w:pPr>
              <w:jc w:val="center"/>
              <w:rPr>
                <w:rFonts w:asciiTheme="minorHAnsi" w:hAnsiTheme="minorHAnsi"/>
                <w:sz w:val="22"/>
                <w:szCs w:val="22"/>
              </w:rPr>
            </w:pPr>
          </w:p>
        </w:tc>
      </w:tr>
      <w:tr w:rsidR="00E54A7D" w:rsidRPr="00183190" w14:paraId="48A88B2F" w14:textId="77777777" w:rsidTr="00E54A7D">
        <w:tc>
          <w:tcPr>
            <w:tcW w:w="1838" w:type="dxa"/>
            <w:shd w:val="clear" w:color="auto" w:fill="D9D9D9" w:themeFill="background1" w:themeFillShade="D9"/>
          </w:tcPr>
          <w:p w14:paraId="655D7FD5" w14:textId="77777777" w:rsidR="00E54A7D" w:rsidRPr="00183190" w:rsidRDefault="00E54A7D" w:rsidP="00E54A7D">
            <w:pPr>
              <w:rPr>
                <w:rFonts w:asciiTheme="minorHAnsi" w:hAnsiTheme="minorHAnsi"/>
                <w:sz w:val="22"/>
                <w:szCs w:val="22"/>
              </w:rPr>
            </w:pPr>
          </w:p>
        </w:tc>
        <w:tc>
          <w:tcPr>
            <w:tcW w:w="4820" w:type="dxa"/>
          </w:tcPr>
          <w:p w14:paraId="4EFDF2A2" w14:textId="77777777" w:rsidR="00E54A7D" w:rsidRPr="007478AC" w:rsidRDefault="00E54A7D" w:rsidP="00E54A7D">
            <w:pPr>
              <w:rPr>
                <w:rFonts w:ascii="Arial" w:hAnsi="Arial" w:cs="Arial"/>
              </w:rPr>
            </w:pPr>
            <w:r w:rsidRPr="007478AC">
              <w:rPr>
                <w:rFonts w:ascii="Arial" w:eastAsia="Times New Roman" w:hAnsi="Arial" w:cs="Arial"/>
                <w:sz w:val="23"/>
                <w:szCs w:val="23"/>
                <w:lang w:eastAsia="en-GB"/>
              </w:rPr>
              <w:t>Instils confidence demonstrating honesty, integrity, openness, and trust</w:t>
            </w:r>
          </w:p>
        </w:tc>
        <w:tc>
          <w:tcPr>
            <w:tcW w:w="471" w:type="dxa"/>
          </w:tcPr>
          <w:p w14:paraId="7F520C09" w14:textId="77777777" w:rsidR="00E54A7D" w:rsidRPr="00183190" w:rsidRDefault="00E54A7D" w:rsidP="00E54A7D">
            <w:pPr>
              <w:jc w:val="center"/>
              <w:rPr>
                <w:rFonts w:asciiTheme="minorHAnsi" w:hAnsiTheme="minorHAnsi"/>
                <w:sz w:val="22"/>
                <w:szCs w:val="22"/>
              </w:rPr>
            </w:pPr>
          </w:p>
        </w:tc>
        <w:tc>
          <w:tcPr>
            <w:tcW w:w="472" w:type="dxa"/>
          </w:tcPr>
          <w:p w14:paraId="09A4B7A6" w14:textId="77777777" w:rsidR="00E54A7D" w:rsidRPr="00183190" w:rsidRDefault="00E54A7D" w:rsidP="00E54A7D">
            <w:pPr>
              <w:jc w:val="center"/>
              <w:rPr>
                <w:rFonts w:asciiTheme="minorHAnsi" w:hAnsiTheme="minorHAnsi"/>
                <w:sz w:val="22"/>
                <w:szCs w:val="22"/>
              </w:rPr>
            </w:pPr>
          </w:p>
        </w:tc>
        <w:tc>
          <w:tcPr>
            <w:tcW w:w="472" w:type="dxa"/>
          </w:tcPr>
          <w:p w14:paraId="0F2610E2" w14:textId="77777777" w:rsidR="00E54A7D" w:rsidRPr="00183190" w:rsidRDefault="00E54A7D" w:rsidP="00E54A7D">
            <w:pPr>
              <w:jc w:val="center"/>
              <w:rPr>
                <w:rFonts w:asciiTheme="minorHAnsi" w:hAnsiTheme="minorHAnsi"/>
                <w:sz w:val="22"/>
                <w:szCs w:val="22"/>
              </w:rPr>
            </w:pPr>
          </w:p>
        </w:tc>
        <w:tc>
          <w:tcPr>
            <w:tcW w:w="472" w:type="dxa"/>
          </w:tcPr>
          <w:p w14:paraId="42625CB5" w14:textId="77777777" w:rsidR="00E54A7D" w:rsidRPr="00183190" w:rsidRDefault="00E54A7D" w:rsidP="00E54A7D">
            <w:pPr>
              <w:jc w:val="center"/>
              <w:rPr>
                <w:rFonts w:asciiTheme="minorHAnsi" w:hAnsiTheme="minorHAnsi"/>
                <w:sz w:val="22"/>
                <w:szCs w:val="22"/>
              </w:rPr>
            </w:pPr>
          </w:p>
        </w:tc>
        <w:tc>
          <w:tcPr>
            <w:tcW w:w="472" w:type="dxa"/>
          </w:tcPr>
          <w:p w14:paraId="528B64D8" w14:textId="77777777" w:rsidR="00E54A7D" w:rsidRPr="00183190" w:rsidRDefault="00E54A7D" w:rsidP="00E54A7D">
            <w:pPr>
              <w:jc w:val="center"/>
              <w:rPr>
                <w:rFonts w:asciiTheme="minorHAnsi" w:hAnsiTheme="minorHAnsi"/>
                <w:sz w:val="22"/>
                <w:szCs w:val="22"/>
              </w:rPr>
            </w:pPr>
          </w:p>
        </w:tc>
      </w:tr>
      <w:tr w:rsidR="00E54A7D" w:rsidRPr="00183190" w14:paraId="2FB99D08" w14:textId="77777777" w:rsidTr="00E54A7D">
        <w:tc>
          <w:tcPr>
            <w:tcW w:w="1838" w:type="dxa"/>
            <w:shd w:val="clear" w:color="auto" w:fill="auto"/>
          </w:tcPr>
          <w:p w14:paraId="04F06651" w14:textId="77777777" w:rsidR="00E54A7D" w:rsidRPr="007478AC" w:rsidRDefault="00E54A7D" w:rsidP="00E54A7D">
            <w:pPr>
              <w:rPr>
                <w:rFonts w:ascii="Arial" w:hAnsi="Arial" w:cs="Arial"/>
              </w:rPr>
            </w:pPr>
            <w:r w:rsidRPr="007478AC">
              <w:rPr>
                <w:rFonts w:ascii="Arial" w:eastAsia="Times New Roman" w:hAnsi="Arial" w:cs="Arial"/>
                <w:bCs/>
                <w:sz w:val="23"/>
                <w:szCs w:val="23"/>
                <w:bdr w:val="none" w:sz="0" w:space="0" w:color="auto" w:frame="1"/>
                <w:lang w:eastAsia="en-GB"/>
              </w:rPr>
              <w:t>Courage &amp; Curiosity</w:t>
            </w:r>
          </w:p>
        </w:tc>
        <w:tc>
          <w:tcPr>
            <w:tcW w:w="4820" w:type="dxa"/>
            <w:shd w:val="clear" w:color="auto" w:fill="auto"/>
          </w:tcPr>
          <w:p w14:paraId="1591D58B" w14:textId="77777777" w:rsidR="00E54A7D" w:rsidRPr="007478AC" w:rsidRDefault="00E54A7D" w:rsidP="00E54A7D">
            <w:pPr>
              <w:rPr>
                <w:rFonts w:ascii="Arial" w:hAnsi="Arial" w:cs="Arial"/>
              </w:rPr>
            </w:pPr>
            <w:r w:rsidRPr="007478AC">
              <w:rPr>
                <w:rFonts w:ascii="Arial" w:eastAsia="Times New Roman" w:hAnsi="Arial" w:cs="Arial"/>
                <w:sz w:val="23"/>
                <w:szCs w:val="23"/>
                <w:lang w:eastAsia="en-GB"/>
              </w:rPr>
              <w:t>Is confident and brave, willing to innovate, seeks new ideas and looks for contingencies</w:t>
            </w:r>
          </w:p>
        </w:tc>
        <w:tc>
          <w:tcPr>
            <w:tcW w:w="471" w:type="dxa"/>
            <w:shd w:val="clear" w:color="auto" w:fill="auto"/>
          </w:tcPr>
          <w:p w14:paraId="16B9FE1B"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785605A8"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1723F28C"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591CA9B8"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3BA7CEE9" w14:textId="77777777" w:rsidR="00E54A7D" w:rsidRPr="00183190" w:rsidRDefault="00E54A7D" w:rsidP="00E54A7D">
            <w:pPr>
              <w:jc w:val="center"/>
              <w:rPr>
                <w:rFonts w:asciiTheme="minorHAnsi" w:hAnsiTheme="minorHAnsi"/>
                <w:sz w:val="22"/>
                <w:szCs w:val="22"/>
              </w:rPr>
            </w:pPr>
          </w:p>
        </w:tc>
      </w:tr>
      <w:tr w:rsidR="00E54A7D" w:rsidRPr="00183190" w14:paraId="49F65471" w14:textId="77777777" w:rsidTr="00E54A7D">
        <w:tc>
          <w:tcPr>
            <w:tcW w:w="1838" w:type="dxa"/>
          </w:tcPr>
          <w:p w14:paraId="7ECA1451" w14:textId="77777777" w:rsidR="00E54A7D" w:rsidRPr="00183190" w:rsidRDefault="00E54A7D" w:rsidP="00E54A7D">
            <w:pPr>
              <w:rPr>
                <w:rFonts w:asciiTheme="minorHAnsi" w:hAnsiTheme="minorHAnsi"/>
                <w:sz w:val="22"/>
                <w:szCs w:val="22"/>
              </w:rPr>
            </w:pPr>
          </w:p>
        </w:tc>
        <w:tc>
          <w:tcPr>
            <w:tcW w:w="4820" w:type="dxa"/>
          </w:tcPr>
          <w:p w14:paraId="297A7484" w14:textId="77777777" w:rsidR="00E54A7D" w:rsidRPr="00E54A7D" w:rsidRDefault="00E54A7D" w:rsidP="00E54A7D">
            <w:pPr>
              <w:rPr>
                <w:rFonts w:ascii="Arial" w:hAnsi="Arial" w:cs="Arial"/>
              </w:rPr>
            </w:pPr>
            <w:r w:rsidRPr="007478AC">
              <w:rPr>
                <w:rFonts w:ascii="Arial" w:eastAsia="Times New Roman" w:hAnsi="Arial" w:cs="Arial"/>
                <w:sz w:val="23"/>
                <w:szCs w:val="23"/>
                <w:lang w:eastAsia="en-GB"/>
              </w:rPr>
              <w:t>Manages complexity and ambiguity, comfortable in uncertainty, and is pragmatic</w:t>
            </w:r>
          </w:p>
        </w:tc>
        <w:tc>
          <w:tcPr>
            <w:tcW w:w="471" w:type="dxa"/>
          </w:tcPr>
          <w:p w14:paraId="59D4C6FD" w14:textId="77777777" w:rsidR="00E54A7D" w:rsidRPr="00183190" w:rsidRDefault="00E54A7D" w:rsidP="00E54A7D">
            <w:pPr>
              <w:jc w:val="center"/>
              <w:rPr>
                <w:rFonts w:asciiTheme="minorHAnsi" w:hAnsiTheme="minorHAnsi"/>
                <w:sz w:val="22"/>
                <w:szCs w:val="22"/>
              </w:rPr>
            </w:pPr>
          </w:p>
        </w:tc>
        <w:tc>
          <w:tcPr>
            <w:tcW w:w="472" w:type="dxa"/>
          </w:tcPr>
          <w:p w14:paraId="52E2CC59" w14:textId="77777777" w:rsidR="00E54A7D" w:rsidRPr="00183190" w:rsidRDefault="00E54A7D" w:rsidP="00E54A7D">
            <w:pPr>
              <w:jc w:val="center"/>
              <w:rPr>
                <w:rFonts w:asciiTheme="minorHAnsi" w:hAnsiTheme="minorHAnsi"/>
                <w:sz w:val="22"/>
                <w:szCs w:val="22"/>
              </w:rPr>
            </w:pPr>
          </w:p>
        </w:tc>
        <w:tc>
          <w:tcPr>
            <w:tcW w:w="472" w:type="dxa"/>
          </w:tcPr>
          <w:p w14:paraId="61C65682" w14:textId="77777777" w:rsidR="00E54A7D" w:rsidRPr="00183190" w:rsidRDefault="00E54A7D" w:rsidP="00E54A7D">
            <w:pPr>
              <w:jc w:val="center"/>
              <w:rPr>
                <w:rFonts w:asciiTheme="minorHAnsi" w:hAnsiTheme="minorHAnsi"/>
                <w:sz w:val="22"/>
                <w:szCs w:val="22"/>
              </w:rPr>
            </w:pPr>
          </w:p>
        </w:tc>
        <w:tc>
          <w:tcPr>
            <w:tcW w:w="472" w:type="dxa"/>
          </w:tcPr>
          <w:p w14:paraId="10F1B3D0" w14:textId="77777777" w:rsidR="00E54A7D" w:rsidRPr="00183190" w:rsidRDefault="00E54A7D" w:rsidP="00E54A7D">
            <w:pPr>
              <w:jc w:val="center"/>
              <w:rPr>
                <w:rFonts w:asciiTheme="minorHAnsi" w:hAnsiTheme="minorHAnsi"/>
                <w:sz w:val="22"/>
                <w:szCs w:val="22"/>
              </w:rPr>
            </w:pPr>
          </w:p>
        </w:tc>
        <w:tc>
          <w:tcPr>
            <w:tcW w:w="472" w:type="dxa"/>
          </w:tcPr>
          <w:p w14:paraId="238BEC56" w14:textId="77777777" w:rsidR="00E54A7D" w:rsidRPr="00183190" w:rsidRDefault="00E54A7D" w:rsidP="00E54A7D">
            <w:pPr>
              <w:jc w:val="center"/>
              <w:rPr>
                <w:rFonts w:asciiTheme="minorHAnsi" w:hAnsiTheme="minorHAnsi"/>
                <w:sz w:val="22"/>
                <w:szCs w:val="22"/>
              </w:rPr>
            </w:pPr>
          </w:p>
        </w:tc>
      </w:tr>
      <w:tr w:rsidR="00E54A7D" w:rsidRPr="00183190" w14:paraId="08B186DE" w14:textId="77777777" w:rsidTr="00E54A7D">
        <w:tc>
          <w:tcPr>
            <w:tcW w:w="1838" w:type="dxa"/>
            <w:shd w:val="clear" w:color="auto" w:fill="auto"/>
          </w:tcPr>
          <w:p w14:paraId="0A124B8B" w14:textId="77777777" w:rsidR="00E54A7D" w:rsidRPr="007478AC" w:rsidRDefault="00E54A7D" w:rsidP="00E54A7D">
            <w:pPr>
              <w:rPr>
                <w:rFonts w:ascii="Arial" w:hAnsi="Arial" w:cs="Arial"/>
              </w:rPr>
            </w:pPr>
            <w:r w:rsidRPr="007478AC">
              <w:rPr>
                <w:rFonts w:ascii="Arial" w:eastAsia="Times New Roman" w:hAnsi="Arial" w:cs="Arial"/>
                <w:bCs/>
                <w:sz w:val="23"/>
                <w:szCs w:val="23"/>
                <w:bdr w:val="none" w:sz="0" w:space="0" w:color="auto" w:frame="1"/>
                <w:lang w:eastAsia="en-GB"/>
              </w:rPr>
              <w:t>Valuing Difference</w:t>
            </w:r>
          </w:p>
        </w:tc>
        <w:tc>
          <w:tcPr>
            <w:tcW w:w="4820" w:type="dxa"/>
            <w:shd w:val="clear" w:color="auto" w:fill="auto"/>
          </w:tcPr>
          <w:p w14:paraId="7AE8DAD3" w14:textId="77777777" w:rsidR="00E54A7D" w:rsidRPr="00183190" w:rsidRDefault="00E54A7D" w:rsidP="00E54A7D">
            <w:pPr>
              <w:rPr>
                <w:rFonts w:asciiTheme="minorHAnsi" w:hAnsiTheme="minorHAnsi"/>
                <w:sz w:val="22"/>
                <w:szCs w:val="22"/>
              </w:rPr>
            </w:pPr>
            <w:r w:rsidRPr="00A05A4A">
              <w:rPr>
                <w:rFonts w:ascii="Arial" w:eastAsia="Times New Roman" w:hAnsi="Arial" w:cs="Arial"/>
                <w:sz w:val="23"/>
                <w:szCs w:val="23"/>
                <w:lang w:eastAsia="en-GB"/>
              </w:rPr>
              <w:t>Engaging with all – is ethical and demonstrates inclusivity, recognising diversity, championing, and enabling cultural inclusion</w:t>
            </w:r>
          </w:p>
        </w:tc>
        <w:tc>
          <w:tcPr>
            <w:tcW w:w="471" w:type="dxa"/>
            <w:shd w:val="clear" w:color="auto" w:fill="auto"/>
          </w:tcPr>
          <w:p w14:paraId="521FCDDB"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2929387B"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2D688C12"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1ED249A9"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046097F0" w14:textId="77777777" w:rsidR="00E54A7D" w:rsidRPr="00183190" w:rsidRDefault="00E54A7D" w:rsidP="00E54A7D">
            <w:pPr>
              <w:jc w:val="center"/>
              <w:rPr>
                <w:rFonts w:asciiTheme="minorHAnsi" w:hAnsiTheme="minorHAnsi"/>
                <w:sz w:val="22"/>
                <w:szCs w:val="22"/>
              </w:rPr>
            </w:pPr>
          </w:p>
        </w:tc>
      </w:tr>
      <w:tr w:rsidR="00E54A7D" w:rsidRPr="00183190" w14:paraId="425FA11B" w14:textId="77777777" w:rsidTr="00E54A7D">
        <w:tc>
          <w:tcPr>
            <w:tcW w:w="1838" w:type="dxa"/>
            <w:shd w:val="clear" w:color="auto" w:fill="D9D9D9" w:themeFill="background1" w:themeFillShade="D9"/>
          </w:tcPr>
          <w:p w14:paraId="1D8F9A5D" w14:textId="77777777" w:rsidR="00E54A7D" w:rsidRPr="00183190" w:rsidRDefault="00E54A7D" w:rsidP="00E54A7D">
            <w:pPr>
              <w:rPr>
                <w:rFonts w:asciiTheme="minorHAnsi" w:hAnsiTheme="minorHAnsi"/>
                <w:sz w:val="22"/>
                <w:szCs w:val="22"/>
              </w:rPr>
            </w:pPr>
          </w:p>
        </w:tc>
        <w:tc>
          <w:tcPr>
            <w:tcW w:w="4820" w:type="dxa"/>
          </w:tcPr>
          <w:p w14:paraId="29219F9A" w14:textId="77777777" w:rsidR="00E54A7D" w:rsidRPr="00183190" w:rsidRDefault="00E54A7D" w:rsidP="00E54A7D">
            <w:pPr>
              <w:rPr>
                <w:rFonts w:asciiTheme="minorHAnsi" w:hAnsiTheme="minorHAnsi"/>
                <w:sz w:val="22"/>
                <w:szCs w:val="22"/>
              </w:rPr>
            </w:pPr>
            <w:r w:rsidRPr="00A05A4A">
              <w:rPr>
                <w:rFonts w:ascii="Arial" w:eastAsia="Times New Roman" w:hAnsi="Arial" w:cs="Arial"/>
                <w:sz w:val="23"/>
                <w:szCs w:val="23"/>
                <w:lang w:eastAsia="en-GB"/>
              </w:rPr>
              <w:t>Empowers and motivates to inspire and support others</w:t>
            </w:r>
          </w:p>
        </w:tc>
        <w:tc>
          <w:tcPr>
            <w:tcW w:w="471" w:type="dxa"/>
          </w:tcPr>
          <w:p w14:paraId="09F4AB2B" w14:textId="77777777" w:rsidR="00E54A7D" w:rsidRPr="00183190" w:rsidRDefault="00E54A7D" w:rsidP="00E54A7D">
            <w:pPr>
              <w:jc w:val="center"/>
              <w:rPr>
                <w:rFonts w:asciiTheme="minorHAnsi" w:hAnsiTheme="minorHAnsi"/>
                <w:sz w:val="22"/>
                <w:szCs w:val="22"/>
              </w:rPr>
            </w:pPr>
          </w:p>
        </w:tc>
        <w:tc>
          <w:tcPr>
            <w:tcW w:w="472" w:type="dxa"/>
          </w:tcPr>
          <w:p w14:paraId="0A574A65" w14:textId="77777777" w:rsidR="00E54A7D" w:rsidRPr="00183190" w:rsidRDefault="00E54A7D" w:rsidP="00E54A7D">
            <w:pPr>
              <w:jc w:val="center"/>
              <w:rPr>
                <w:rFonts w:asciiTheme="minorHAnsi" w:hAnsiTheme="minorHAnsi"/>
                <w:sz w:val="22"/>
                <w:szCs w:val="22"/>
              </w:rPr>
            </w:pPr>
          </w:p>
        </w:tc>
        <w:tc>
          <w:tcPr>
            <w:tcW w:w="472" w:type="dxa"/>
          </w:tcPr>
          <w:p w14:paraId="51CDB9E4" w14:textId="77777777" w:rsidR="00E54A7D" w:rsidRPr="00183190" w:rsidRDefault="00E54A7D" w:rsidP="00E54A7D">
            <w:pPr>
              <w:jc w:val="center"/>
              <w:rPr>
                <w:rFonts w:asciiTheme="minorHAnsi" w:hAnsiTheme="minorHAnsi"/>
                <w:sz w:val="22"/>
                <w:szCs w:val="22"/>
              </w:rPr>
            </w:pPr>
          </w:p>
        </w:tc>
        <w:tc>
          <w:tcPr>
            <w:tcW w:w="472" w:type="dxa"/>
          </w:tcPr>
          <w:p w14:paraId="5C613851" w14:textId="77777777" w:rsidR="00E54A7D" w:rsidRPr="00183190" w:rsidRDefault="00E54A7D" w:rsidP="00E54A7D">
            <w:pPr>
              <w:jc w:val="center"/>
              <w:rPr>
                <w:rFonts w:asciiTheme="minorHAnsi" w:hAnsiTheme="minorHAnsi"/>
                <w:sz w:val="22"/>
                <w:szCs w:val="22"/>
              </w:rPr>
            </w:pPr>
          </w:p>
        </w:tc>
        <w:tc>
          <w:tcPr>
            <w:tcW w:w="472" w:type="dxa"/>
          </w:tcPr>
          <w:p w14:paraId="18BA6920" w14:textId="77777777" w:rsidR="00E54A7D" w:rsidRPr="00183190" w:rsidRDefault="00E54A7D" w:rsidP="00E54A7D">
            <w:pPr>
              <w:jc w:val="center"/>
              <w:rPr>
                <w:rFonts w:asciiTheme="minorHAnsi" w:hAnsiTheme="minorHAnsi"/>
                <w:sz w:val="22"/>
                <w:szCs w:val="22"/>
              </w:rPr>
            </w:pPr>
          </w:p>
        </w:tc>
      </w:tr>
      <w:tr w:rsidR="00E54A7D" w:rsidRPr="00183190" w14:paraId="3086F25B" w14:textId="77777777" w:rsidTr="00E54A7D">
        <w:tc>
          <w:tcPr>
            <w:tcW w:w="1838" w:type="dxa"/>
            <w:shd w:val="clear" w:color="auto" w:fill="auto"/>
          </w:tcPr>
          <w:p w14:paraId="69B4504A" w14:textId="77777777" w:rsidR="00E54A7D" w:rsidRPr="007478AC" w:rsidRDefault="00E54A7D" w:rsidP="00E54A7D">
            <w:pPr>
              <w:rPr>
                <w:rFonts w:ascii="Arial" w:hAnsi="Arial" w:cs="Arial"/>
              </w:rPr>
            </w:pPr>
            <w:r w:rsidRPr="007478AC">
              <w:rPr>
                <w:rFonts w:ascii="Arial" w:eastAsia="Times New Roman" w:hAnsi="Arial" w:cs="Arial"/>
                <w:bCs/>
                <w:sz w:val="23"/>
                <w:szCs w:val="23"/>
                <w:bdr w:val="none" w:sz="0" w:space="0" w:color="auto" w:frame="1"/>
                <w:lang w:eastAsia="en-GB"/>
              </w:rPr>
              <w:t>Professional</w:t>
            </w:r>
          </w:p>
          <w:p w14:paraId="45790BA9" w14:textId="77777777" w:rsidR="00E54A7D" w:rsidRPr="00183190" w:rsidRDefault="00E54A7D" w:rsidP="00E54A7D">
            <w:pPr>
              <w:rPr>
                <w:rFonts w:asciiTheme="minorHAnsi" w:hAnsiTheme="minorHAnsi"/>
                <w:sz w:val="22"/>
                <w:szCs w:val="22"/>
              </w:rPr>
            </w:pPr>
          </w:p>
        </w:tc>
        <w:tc>
          <w:tcPr>
            <w:tcW w:w="4820" w:type="dxa"/>
          </w:tcPr>
          <w:p w14:paraId="4FC137FF" w14:textId="77777777" w:rsidR="00E54A7D" w:rsidRPr="007478AC" w:rsidRDefault="00E54A7D" w:rsidP="00E54A7D">
            <w:pPr>
              <w:rPr>
                <w:rFonts w:ascii="Arial" w:hAnsi="Arial" w:cs="Arial"/>
              </w:rPr>
            </w:pPr>
            <w:r w:rsidRPr="007478AC">
              <w:rPr>
                <w:rFonts w:ascii="Arial" w:eastAsia="Times New Roman" w:hAnsi="Arial" w:cs="Arial"/>
                <w:sz w:val="23"/>
                <w:szCs w:val="23"/>
                <w:lang w:eastAsia="en-GB"/>
              </w:rPr>
              <w:t>Reflects on own performance, demonstrates professional standards in relation behaviour and ongoing development</w:t>
            </w:r>
          </w:p>
        </w:tc>
        <w:tc>
          <w:tcPr>
            <w:tcW w:w="471" w:type="dxa"/>
          </w:tcPr>
          <w:p w14:paraId="428E172A" w14:textId="77777777" w:rsidR="00E54A7D" w:rsidRPr="00183190" w:rsidRDefault="00E54A7D" w:rsidP="00E54A7D">
            <w:pPr>
              <w:jc w:val="center"/>
              <w:rPr>
                <w:rFonts w:asciiTheme="minorHAnsi" w:hAnsiTheme="minorHAnsi"/>
                <w:sz w:val="22"/>
                <w:szCs w:val="22"/>
              </w:rPr>
            </w:pPr>
          </w:p>
        </w:tc>
        <w:tc>
          <w:tcPr>
            <w:tcW w:w="472" w:type="dxa"/>
          </w:tcPr>
          <w:p w14:paraId="601B84D1" w14:textId="77777777" w:rsidR="00E54A7D" w:rsidRPr="00183190" w:rsidRDefault="00E54A7D" w:rsidP="00E54A7D">
            <w:pPr>
              <w:jc w:val="center"/>
              <w:rPr>
                <w:rFonts w:asciiTheme="minorHAnsi" w:hAnsiTheme="minorHAnsi"/>
                <w:sz w:val="22"/>
                <w:szCs w:val="22"/>
              </w:rPr>
            </w:pPr>
          </w:p>
        </w:tc>
        <w:tc>
          <w:tcPr>
            <w:tcW w:w="472" w:type="dxa"/>
          </w:tcPr>
          <w:p w14:paraId="1AC3289C" w14:textId="77777777" w:rsidR="00E54A7D" w:rsidRPr="00183190" w:rsidRDefault="00E54A7D" w:rsidP="00E54A7D">
            <w:pPr>
              <w:jc w:val="center"/>
              <w:rPr>
                <w:rFonts w:asciiTheme="minorHAnsi" w:hAnsiTheme="minorHAnsi"/>
                <w:sz w:val="22"/>
                <w:szCs w:val="22"/>
              </w:rPr>
            </w:pPr>
          </w:p>
        </w:tc>
        <w:tc>
          <w:tcPr>
            <w:tcW w:w="472" w:type="dxa"/>
          </w:tcPr>
          <w:p w14:paraId="4BF9A49D" w14:textId="77777777" w:rsidR="00E54A7D" w:rsidRPr="00183190" w:rsidRDefault="00E54A7D" w:rsidP="00E54A7D">
            <w:pPr>
              <w:jc w:val="center"/>
              <w:rPr>
                <w:rFonts w:asciiTheme="minorHAnsi" w:hAnsiTheme="minorHAnsi"/>
                <w:sz w:val="22"/>
                <w:szCs w:val="22"/>
              </w:rPr>
            </w:pPr>
          </w:p>
        </w:tc>
        <w:tc>
          <w:tcPr>
            <w:tcW w:w="472" w:type="dxa"/>
          </w:tcPr>
          <w:p w14:paraId="432D00DD" w14:textId="77777777" w:rsidR="00E54A7D" w:rsidRPr="00183190" w:rsidRDefault="00E54A7D" w:rsidP="00E54A7D">
            <w:pPr>
              <w:jc w:val="center"/>
              <w:rPr>
                <w:rFonts w:asciiTheme="minorHAnsi" w:hAnsiTheme="minorHAnsi"/>
                <w:sz w:val="22"/>
                <w:szCs w:val="22"/>
              </w:rPr>
            </w:pPr>
          </w:p>
        </w:tc>
      </w:tr>
      <w:tr w:rsidR="00E54A7D" w:rsidRPr="00183190" w14:paraId="2376B232" w14:textId="77777777" w:rsidTr="00E54A7D">
        <w:tc>
          <w:tcPr>
            <w:tcW w:w="1838" w:type="dxa"/>
            <w:shd w:val="clear" w:color="auto" w:fill="D9D9D9" w:themeFill="background1" w:themeFillShade="D9"/>
          </w:tcPr>
          <w:p w14:paraId="440C5F41" w14:textId="77777777" w:rsidR="00E54A7D" w:rsidRPr="00183190" w:rsidRDefault="00E54A7D" w:rsidP="00E54A7D">
            <w:pPr>
              <w:rPr>
                <w:rFonts w:asciiTheme="minorHAnsi" w:hAnsiTheme="minorHAnsi"/>
                <w:sz w:val="22"/>
                <w:szCs w:val="22"/>
              </w:rPr>
            </w:pPr>
          </w:p>
        </w:tc>
        <w:tc>
          <w:tcPr>
            <w:tcW w:w="4820" w:type="dxa"/>
            <w:shd w:val="clear" w:color="auto" w:fill="auto"/>
          </w:tcPr>
          <w:p w14:paraId="29AF246B" w14:textId="77777777" w:rsidR="00E54A7D" w:rsidRPr="00E54A7D" w:rsidRDefault="00E54A7D" w:rsidP="00E54A7D">
            <w:pPr>
              <w:rPr>
                <w:rFonts w:ascii="Arial" w:hAnsi="Arial" w:cs="Arial"/>
              </w:rPr>
            </w:pPr>
            <w:r w:rsidRPr="007478AC">
              <w:rPr>
                <w:rFonts w:ascii="Arial" w:eastAsia="Times New Roman" w:hAnsi="Arial" w:cs="Arial"/>
                <w:sz w:val="23"/>
                <w:szCs w:val="23"/>
                <w:lang w:eastAsia="en-GB"/>
              </w:rPr>
              <w:t>Advocates the use of good practice within and outside the organisation</w:t>
            </w:r>
          </w:p>
        </w:tc>
        <w:tc>
          <w:tcPr>
            <w:tcW w:w="471" w:type="dxa"/>
            <w:shd w:val="clear" w:color="auto" w:fill="auto"/>
          </w:tcPr>
          <w:p w14:paraId="3F14F49D"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21F8F96A"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67850AD5"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75FD7779" w14:textId="77777777" w:rsidR="00E54A7D" w:rsidRPr="00183190" w:rsidRDefault="00E54A7D" w:rsidP="00E54A7D">
            <w:pPr>
              <w:jc w:val="center"/>
              <w:rPr>
                <w:rFonts w:asciiTheme="minorHAnsi" w:hAnsiTheme="minorHAnsi"/>
                <w:sz w:val="22"/>
                <w:szCs w:val="22"/>
              </w:rPr>
            </w:pPr>
          </w:p>
        </w:tc>
        <w:tc>
          <w:tcPr>
            <w:tcW w:w="472" w:type="dxa"/>
            <w:shd w:val="clear" w:color="auto" w:fill="auto"/>
          </w:tcPr>
          <w:p w14:paraId="17DD64F4" w14:textId="77777777" w:rsidR="00E54A7D" w:rsidRPr="00183190" w:rsidRDefault="00E54A7D" w:rsidP="00E54A7D">
            <w:pPr>
              <w:jc w:val="center"/>
              <w:rPr>
                <w:rFonts w:asciiTheme="minorHAnsi" w:hAnsiTheme="minorHAnsi"/>
                <w:sz w:val="22"/>
                <w:szCs w:val="22"/>
              </w:rPr>
            </w:pPr>
          </w:p>
        </w:tc>
      </w:tr>
    </w:tbl>
    <w:p w14:paraId="3792A9DD" w14:textId="44215819" w:rsidR="008E5DA7" w:rsidRPr="007478AC" w:rsidRDefault="008E5DA7" w:rsidP="00183190">
      <w:bookmarkStart w:id="0" w:name="_GoBack"/>
      <w:bookmarkEnd w:id="0"/>
    </w:p>
    <w:sectPr w:rsidR="008E5DA7" w:rsidRPr="007478A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5E76B" w14:textId="77777777" w:rsidR="00E96D45" w:rsidRDefault="00E96D45" w:rsidP="008E5DA7">
      <w:r>
        <w:separator/>
      </w:r>
    </w:p>
  </w:endnote>
  <w:endnote w:type="continuationSeparator" w:id="0">
    <w:p w14:paraId="2BCD7E2B" w14:textId="77777777" w:rsidR="00E96D45" w:rsidRDefault="00E96D45" w:rsidP="008E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altName w:val="Tahoma"/>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51495"/>
      <w:docPartObj>
        <w:docPartGallery w:val="Page Numbers (Bottom of Page)"/>
        <w:docPartUnique/>
      </w:docPartObj>
    </w:sdtPr>
    <w:sdtEndPr>
      <w:rPr>
        <w:color w:val="7F7F7F" w:themeColor="background1" w:themeShade="7F"/>
        <w:spacing w:val="60"/>
      </w:rPr>
    </w:sdtEndPr>
    <w:sdtContent>
      <w:p w14:paraId="2FE4B107" w14:textId="77777777" w:rsidR="00E96D45" w:rsidRDefault="00E96D4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w:t>
        </w:r>
        <w:r>
          <w:rPr>
            <w:noProof/>
          </w:rPr>
          <w:fldChar w:fldCharType="end"/>
        </w:r>
        <w:r>
          <w:t xml:space="preserve"> | </w:t>
        </w:r>
        <w:r>
          <w:rPr>
            <w:color w:val="7F7F7F" w:themeColor="background1" w:themeShade="7F"/>
            <w:spacing w:val="60"/>
          </w:rPr>
          <w:t>Page</w:t>
        </w:r>
      </w:p>
    </w:sdtContent>
  </w:sdt>
  <w:p w14:paraId="73681542" w14:textId="77777777" w:rsidR="00E96D45" w:rsidRDefault="00E96D45" w:rsidP="008774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F14E3" w14:textId="77777777" w:rsidR="00E96D45" w:rsidRDefault="00E96D45" w:rsidP="008E5DA7">
      <w:r>
        <w:separator/>
      </w:r>
    </w:p>
  </w:footnote>
  <w:footnote w:type="continuationSeparator" w:id="0">
    <w:p w14:paraId="360028CC" w14:textId="77777777" w:rsidR="00E96D45" w:rsidRDefault="00E96D45" w:rsidP="008E5D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D8D5A" w14:textId="77777777" w:rsidR="00E96D45" w:rsidRDefault="11AD3FDF" w:rsidP="006C2E12">
    <w:pPr>
      <w:pStyle w:val="Header"/>
    </w:pPr>
    <w:r>
      <w:rPr>
        <w:noProof/>
      </w:rPr>
      <w:drawing>
        <wp:inline distT="0" distB="0" distL="0" distR="0" wp14:anchorId="434ADB14" wp14:editId="617F6238">
          <wp:extent cx="1828800" cy="736092"/>
          <wp:effectExtent l="0" t="0" r="0" b="0"/>
          <wp:docPr id="20953930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28800" cy="736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C16BE"/>
    <w:multiLevelType w:val="hybridMultilevel"/>
    <w:tmpl w:val="4174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E00C7"/>
    <w:multiLevelType w:val="hybridMultilevel"/>
    <w:tmpl w:val="EF58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C4438"/>
    <w:multiLevelType w:val="hybridMultilevel"/>
    <w:tmpl w:val="D7BA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93176"/>
    <w:multiLevelType w:val="hybridMultilevel"/>
    <w:tmpl w:val="535E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90F24"/>
    <w:multiLevelType w:val="hybridMultilevel"/>
    <w:tmpl w:val="3830F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35EFD"/>
    <w:multiLevelType w:val="hybridMultilevel"/>
    <w:tmpl w:val="A2C4B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D1AEA"/>
    <w:multiLevelType w:val="hybridMultilevel"/>
    <w:tmpl w:val="9062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76509"/>
    <w:multiLevelType w:val="hybridMultilevel"/>
    <w:tmpl w:val="BF6C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E576CF"/>
    <w:multiLevelType w:val="hybridMultilevel"/>
    <w:tmpl w:val="83E8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E2650E"/>
    <w:multiLevelType w:val="hybridMultilevel"/>
    <w:tmpl w:val="2D4A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0613FC"/>
    <w:multiLevelType w:val="hybridMultilevel"/>
    <w:tmpl w:val="C4069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90671"/>
    <w:multiLevelType w:val="hybridMultilevel"/>
    <w:tmpl w:val="8D04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41181"/>
    <w:multiLevelType w:val="hybridMultilevel"/>
    <w:tmpl w:val="84DE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9"/>
  </w:num>
  <w:num w:numId="5">
    <w:abstractNumId w:val="2"/>
  </w:num>
  <w:num w:numId="6">
    <w:abstractNumId w:val="3"/>
  </w:num>
  <w:num w:numId="7">
    <w:abstractNumId w:val="1"/>
  </w:num>
  <w:num w:numId="8">
    <w:abstractNumId w:val="5"/>
  </w:num>
  <w:num w:numId="9">
    <w:abstractNumId w:val="8"/>
  </w:num>
  <w:num w:numId="10">
    <w:abstractNumId w:val="6"/>
  </w:num>
  <w:num w:numId="11">
    <w:abstractNumId w:val="7"/>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A7"/>
    <w:rsid w:val="0000156E"/>
    <w:rsid w:val="00003A42"/>
    <w:rsid w:val="00036924"/>
    <w:rsid w:val="00096FB8"/>
    <w:rsid w:val="000D5863"/>
    <w:rsid w:val="00183190"/>
    <w:rsid w:val="001E4379"/>
    <w:rsid w:val="00245490"/>
    <w:rsid w:val="002470D0"/>
    <w:rsid w:val="003A7D21"/>
    <w:rsid w:val="004060F1"/>
    <w:rsid w:val="004B07E6"/>
    <w:rsid w:val="004F2F8D"/>
    <w:rsid w:val="00536FDF"/>
    <w:rsid w:val="005714EF"/>
    <w:rsid w:val="00592171"/>
    <w:rsid w:val="005E17C7"/>
    <w:rsid w:val="006A5185"/>
    <w:rsid w:val="006A7038"/>
    <w:rsid w:val="006C2E12"/>
    <w:rsid w:val="006D57C0"/>
    <w:rsid w:val="00713682"/>
    <w:rsid w:val="007478AC"/>
    <w:rsid w:val="00856619"/>
    <w:rsid w:val="008615EC"/>
    <w:rsid w:val="008774B7"/>
    <w:rsid w:val="008D4D6A"/>
    <w:rsid w:val="008E5DA7"/>
    <w:rsid w:val="0095381C"/>
    <w:rsid w:val="009A2853"/>
    <w:rsid w:val="009B7967"/>
    <w:rsid w:val="009E52A5"/>
    <w:rsid w:val="00A37513"/>
    <w:rsid w:val="00A50CE2"/>
    <w:rsid w:val="00BA255B"/>
    <w:rsid w:val="00C30303"/>
    <w:rsid w:val="00D370FD"/>
    <w:rsid w:val="00DB6734"/>
    <w:rsid w:val="00E157C5"/>
    <w:rsid w:val="00E54A7D"/>
    <w:rsid w:val="00E96D45"/>
    <w:rsid w:val="00EB1524"/>
    <w:rsid w:val="00F03C6C"/>
    <w:rsid w:val="00F229A3"/>
    <w:rsid w:val="00F557E4"/>
    <w:rsid w:val="00F8703C"/>
    <w:rsid w:val="09B333E2"/>
    <w:rsid w:val="0E820BE8"/>
    <w:rsid w:val="11AD3FDF"/>
    <w:rsid w:val="1657D912"/>
    <w:rsid w:val="36CE3C2B"/>
    <w:rsid w:val="3C6423E4"/>
    <w:rsid w:val="48D9C2F1"/>
    <w:rsid w:val="5934D5AE"/>
    <w:rsid w:val="6F1D5748"/>
    <w:rsid w:val="72DFA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6A8D2"/>
  <w15:chartTrackingRefBased/>
  <w15:docId w15:val="{EDDECF14-B3E6-48E8-97BC-846582AC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5DA7"/>
    <w:pPr>
      <w:widowControl w:val="0"/>
      <w:spacing w:after="0" w:line="240" w:lineRule="auto"/>
    </w:pPr>
    <w:rPr>
      <w:rFonts w:ascii="Trebuchet MS" w:eastAsia="Trebuchet MS" w:hAnsi="Trebuchet MS" w:cs="Trebuchet MS"/>
      <w:color w:val="00000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DA7"/>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8E5DA7"/>
  </w:style>
  <w:style w:type="paragraph" w:styleId="Footer">
    <w:name w:val="footer"/>
    <w:basedOn w:val="Normal"/>
    <w:link w:val="FooterChar"/>
    <w:uiPriority w:val="99"/>
    <w:unhideWhenUsed/>
    <w:rsid w:val="008E5DA7"/>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8E5DA7"/>
  </w:style>
  <w:style w:type="table" w:styleId="TableGrid">
    <w:name w:val="Table Grid"/>
    <w:basedOn w:val="TableNormal"/>
    <w:uiPriority w:val="39"/>
    <w:rsid w:val="008E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07E6"/>
    <w:pPr>
      <w:widowControl/>
      <w:spacing w:after="160" w:line="259"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8F662BF17BB4AADB6C9F198AA4C1A" ma:contentTypeVersion="5" ma:contentTypeDescription="Create a new document." ma:contentTypeScope="" ma:versionID="a8c7fb3bd2345b33068f7fe717018641">
  <xsd:schema xmlns:xsd="http://www.w3.org/2001/XMLSchema" xmlns:xs="http://www.w3.org/2001/XMLSchema" xmlns:p="http://schemas.microsoft.com/office/2006/metadata/properties" xmlns:ns1="http://schemas.microsoft.com/sharepoint/v3" targetNamespace="http://schemas.microsoft.com/office/2006/metadata/properties" ma:root="true" ma:fieldsID="0576c850ead8f09f6855f6f915e204d5" ns1:_="">
    <xsd:import namespace="http://schemas.microsoft.com/sharepoint/v3"/>
    <xsd:element name="properties">
      <xsd:complexType>
        <xsd:sequence>
          <xsd:element name="documentManagement">
            <xsd:complexType>
              <xsd:all>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Original Expiration Date" ma:description="" ma:hidden="true" ma:internalName="_dlc_ExpireDateSaved" ma:readOnly="true">
      <xsd:simpleType>
        <xsd:restriction base="dms:DateTime"/>
      </xsd:simpleType>
    </xsd:element>
    <xsd:element name="_dlc_ExpireDate" ma:index="9" nillable="true" ma:displayName="Expiration Date" ma:description="" ma:hidden="true" ma:indexed="true" ma:internalName="_dlc_ExpireDate" ma:readOnly="true">
      <xsd:simpleType>
        <xsd:restriction base="dms:DateTime"/>
      </xsd:simpleType>
    </xsd:element>
    <xsd:element name="_dlc_Exempt" ma:index="10"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2024-06-30T08:50:58+00:00</_dlc_ExpireDate>
    <_dlc_ExpireDateSave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31A4-2C05-4867-A248-946DA0CAE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0338D-1B9A-4E86-BA43-9DB1B7D76499}">
  <ds:schemaRefs>
    <ds:schemaRef ds:uri="http://schemas.microsoft.com/sharepoint/v3/contenttype/forms"/>
  </ds:schemaRefs>
</ds:datastoreItem>
</file>

<file path=customXml/itemProps3.xml><?xml version="1.0" encoding="utf-8"?>
<ds:datastoreItem xmlns:ds="http://schemas.openxmlformats.org/officeDocument/2006/customXml" ds:itemID="{18DD3505-8002-4E57-A1E0-3690F754B64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BF68009A-BA30-405C-A7DB-96658CCE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1007</Words>
  <Characters>5746</Characters>
  <Application>Microsoft Office Word</Application>
  <DocSecurity>0</DocSecurity>
  <Lines>47</Lines>
  <Paragraphs>13</Paragraphs>
  <ScaleCrop>false</ScaleCrop>
  <Company>Bishop Grosseteste University</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Hughes</dc:creator>
  <cp:keywords/>
  <dc:description/>
  <cp:lastModifiedBy>Andrea Riggall</cp:lastModifiedBy>
  <cp:revision>9</cp:revision>
  <dcterms:created xsi:type="dcterms:W3CDTF">2020-02-19T16:30:00Z</dcterms:created>
  <dcterms:modified xsi:type="dcterms:W3CDTF">2020-07-06T14:00:00Z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0x0101000038F662BF17BB4AADB6C9F198AA4C1A</vt:lpwstr>
  </property>
  <property fmtid="{D5CDD505-2E9C-101B-9397-08002B2CF9AE}" pid="3" name="_dlc_DocIdItemGuid">
    <vt:lpwstr>28db0ee7-b4e4-4cfa-a9a3-f14dd6e16146</vt:lpwstr>
  </property>
  <property fmtid="{D5CDD505-2E9C-101B-9397-08002B2CF9AE}" pid="4" name="_dlc_policyId">
    <vt:lpwstr>/depts/partdev/cohorts12apps</vt:lpwstr>
  </property>
  <property fmtid="{D5CDD505-2E9C-101B-9397-08002B2CF9AE}" pid="5" name="ItemRetentionFormula">
    <vt:lpwstr>&lt;formula id="Microsoft.Office.RecordsManagement.PolicyFeatures.Expiration.Formula.BuiltIn"&gt;&lt;number&gt;1727&lt;/number&gt;&lt;property&gt;Created&lt;/property&gt;&lt;propertyId&gt;8c06beca-0777-48f7-91c7-6da68bc07b69&lt;/propertyId&gt;&lt;period&gt;days&lt;/period&gt;&lt;/formula&gt;</vt:lpwstr>
  </property>
</Properties>
</file>