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9077" w14:textId="77777777" w:rsidR="00FD441F" w:rsidRPr="00942B97" w:rsidRDefault="00C96FA9" w:rsidP="00FD441F">
      <w:pPr>
        <w:pStyle w:val="Title"/>
        <w:jc w:val="center"/>
        <w:rPr>
          <w:rFonts w:asciiTheme="minorHAnsi" w:hAnsiTheme="minorHAnsi"/>
          <w:b/>
        </w:rPr>
      </w:pPr>
      <w:bookmarkStart w:id="0" w:name="_Toc409522198"/>
      <w:bookmarkStart w:id="1" w:name="_Toc409522583"/>
      <w:r w:rsidRPr="001946CB">
        <w:rPr>
          <w:rFonts w:asciiTheme="minorHAnsi" w:hAnsiTheme="minorHAnsi"/>
        </w:rPr>
        <w:t>Primary ITE</w:t>
      </w:r>
    </w:p>
    <w:p w14:paraId="59487DDE" w14:textId="4DBE1ACC" w:rsidR="00C96FA9" w:rsidRPr="00942B97" w:rsidRDefault="00C96FA9" w:rsidP="00FD441F">
      <w:pPr>
        <w:pStyle w:val="Title"/>
        <w:jc w:val="center"/>
        <w:rPr>
          <w:rFonts w:asciiTheme="minorHAnsi" w:hAnsiTheme="minorHAnsi"/>
          <w:b/>
        </w:rPr>
      </w:pPr>
      <w:r w:rsidRPr="00942B97">
        <w:rPr>
          <w:rFonts w:asciiTheme="minorHAnsi" w:hAnsiTheme="minorHAnsi"/>
          <w:b/>
        </w:rPr>
        <w:t>Course Specific Guidance for</w:t>
      </w:r>
    </w:p>
    <w:p w14:paraId="59487DDF" w14:textId="4ECFE1BA" w:rsidR="00C96FA9" w:rsidRPr="00942B97" w:rsidRDefault="00C96FA9" w:rsidP="00FD441F">
      <w:pPr>
        <w:pStyle w:val="Title"/>
        <w:jc w:val="center"/>
        <w:rPr>
          <w:rFonts w:asciiTheme="minorHAnsi" w:hAnsiTheme="minorHAnsi"/>
          <w:b/>
        </w:rPr>
      </w:pPr>
      <w:r w:rsidRPr="00942B97">
        <w:rPr>
          <w:rFonts w:asciiTheme="minorHAnsi" w:hAnsiTheme="minorHAnsi"/>
          <w:b/>
        </w:rPr>
        <w:t xml:space="preserve">BA Primary </w:t>
      </w:r>
      <w:r w:rsidR="005435EC">
        <w:rPr>
          <w:rFonts w:asciiTheme="minorHAnsi" w:hAnsiTheme="minorHAnsi"/>
          <w:b/>
        </w:rPr>
        <w:t>Education</w:t>
      </w:r>
      <w:r w:rsidR="001946CB" w:rsidRPr="00942B97">
        <w:rPr>
          <w:rFonts w:asciiTheme="minorHAnsi" w:hAnsiTheme="minorHAnsi"/>
          <w:b/>
        </w:rPr>
        <w:t xml:space="preserve"> with QTS </w:t>
      </w:r>
      <w:r w:rsidR="008F6B63">
        <w:rPr>
          <w:rFonts w:asciiTheme="minorHAnsi" w:hAnsiTheme="minorHAnsi"/>
          <w:b/>
        </w:rPr>
        <w:t>[</w:t>
      </w:r>
      <w:r w:rsidR="005435EC">
        <w:rPr>
          <w:rFonts w:asciiTheme="minorHAnsi" w:hAnsiTheme="minorHAnsi"/>
          <w:b/>
        </w:rPr>
        <w:t>Y1</w:t>
      </w:r>
      <w:r w:rsidR="008F6B63">
        <w:rPr>
          <w:rFonts w:asciiTheme="minorHAnsi" w:hAnsiTheme="minorHAnsi"/>
          <w:b/>
        </w:rPr>
        <w:t>]</w:t>
      </w:r>
    </w:p>
    <w:p w14:paraId="59487DE0" w14:textId="02098F13" w:rsidR="00C96FA9" w:rsidRPr="00942B97" w:rsidRDefault="001720E0" w:rsidP="00FD441F">
      <w:pPr>
        <w:pStyle w:val="Title"/>
        <w:jc w:val="center"/>
        <w:rPr>
          <w:rStyle w:val="SubtleEmphasis"/>
          <w:rFonts w:asciiTheme="minorHAnsi" w:hAnsiTheme="minorHAnsi"/>
          <w:b/>
        </w:rPr>
      </w:pPr>
      <w:r>
        <w:rPr>
          <w:rStyle w:val="SubtleEmphasis"/>
          <w:rFonts w:asciiTheme="minorHAnsi" w:hAnsiTheme="minorHAnsi"/>
          <w:b/>
        </w:rPr>
        <w:t>Introductory</w:t>
      </w:r>
      <w:r w:rsidR="001946CB" w:rsidRPr="00942B97">
        <w:rPr>
          <w:rStyle w:val="SubtleEmphasis"/>
          <w:rFonts w:asciiTheme="minorHAnsi" w:hAnsiTheme="minorHAnsi"/>
          <w:b/>
        </w:rPr>
        <w:t xml:space="preserve"> Stage Placement – </w:t>
      </w:r>
      <w:r w:rsidR="005435EC">
        <w:rPr>
          <w:rStyle w:val="SubtleEmphasis"/>
          <w:rFonts w:asciiTheme="minorHAnsi" w:hAnsiTheme="minorHAnsi"/>
          <w:b/>
        </w:rPr>
        <w:t>March/May</w:t>
      </w:r>
      <w:r w:rsidR="00000D52" w:rsidRPr="00942B97">
        <w:rPr>
          <w:rStyle w:val="SubtleEmphasis"/>
          <w:rFonts w:asciiTheme="minorHAnsi" w:hAnsiTheme="minorHAnsi"/>
          <w:b/>
        </w:rPr>
        <w:t xml:space="preserve"> 20</w:t>
      </w:r>
      <w:r w:rsidR="00123655" w:rsidRPr="00942B97">
        <w:rPr>
          <w:rStyle w:val="SubtleEmphasis"/>
          <w:rFonts w:asciiTheme="minorHAnsi" w:hAnsiTheme="minorHAnsi"/>
          <w:b/>
        </w:rPr>
        <w:t>2</w:t>
      </w:r>
      <w:r w:rsidR="005435EC">
        <w:rPr>
          <w:rStyle w:val="SubtleEmphasis"/>
          <w:rFonts w:asciiTheme="minorHAnsi" w:hAnsiTheme="minorHAnsi"/>
          <w:b/>
        </w:rPr>
        <w:t>3</w:t>
      </w:r>
    </w:p>
    <w:p w14:paraId="478531F4" w14:textId="6330A4AA" w:rsidR="00FD441F" w:rsidRPr="00942B97" w:rsidRDefault="00FD441F" w:rsidP="00FD441F">
      <w:pPr>
        <w:rPr>
          <w:b/>
        </w:rPr>
      </w:pPr>
    </w:p>
    <w:p w14:paraId="279E022B" w14:textId="7CFA7D61" w:rsidR="00FD441F" w:rsidRPr="00942B97" w:rsidRDefault="00C611E4" w:rsidP="00FD441F">
      <w:pPr>
        <w:rPr>
          <w:b/>
        </w:rPr>
      </w:pPr>
      <w:r w:rsidRPr="00942B97">
        <w:rPr>
          <w:b/>
          <w:noProof/>
        </w:rPr>
        <w:drawing>
          <wp:anchor distT="0" distB="0" distL="114300" distR="114300" simplePos="0" relativeHeight="251658240" behindDoc="1" locked="0" layoutInCell="1" allowOverlap="1" wp14:anchorId="732DA528" wp14:editId="33103F8F">
            <wp:simplePos x="0" y="0"/>
            <wp:positionH relativeFrom="column">
              <wp:posOffset>1097280</wp:posOffset>
            </wp:positionH>
            <wp:positionV relativeFrom="page">
              <wp:posOffset>2438400</wp:posOffset>
            </wp:positionV>
            <wp:extent cx="6645910" cy="2672715"/>
            <wp:effectExtent l="0" t="0" r="0" b="0"/>
            <wp:wrapTight wrapText="bothSides">
              <wp:wrapPolygon edited="0">
                <wp:start x="3529" y="924"/>
                <wp:lineTo x="2167" y="3695"/>
                <wp:lineTo x="1114" y="6158"/>
                <wp:lineTo x="310" y="8622"/>
                <wp:lineTo x="186" y="9391"/>
                <wp:lineTo x="1486" y="19706"/>
                <wp:lineTo x="6006" y="19706"/>
                <wp:lineTo x="6130" y="18475"/>
                <wp:lineTo x="15293" y="18475"/>
                <wp:lineTo x="19937" y="17705"/>
                <wp:lineTo x="19751" y="16011"/>
                <wp:lineTo x="20370" y="14010"/>
                <wp:lineTo x="17398" y="13548"/>
                <wp:lineTo x="21423" y="12932"/>
                <wp:lineTo x="21175" y="11085"/>
                <wp:lineTo x="21423" y="9391"/>
                <wp:lineTo x="19689" y="9237"/>
                <wp:lineTo x="7120" y="8622"/>
                <wp:lineTo x="13559" y="8622"/>
                <wp:lineTo x="15355" y="8160"/>
                <wp:lineTo x="15417" y="4773"/>
                <wp:lineTo x="13931" y="4465"/>
                <wp:lineTo x="5325" y="3695"/>
                <wp:lineTo x="4210" y="1694"/>
                <wp:lineTo x="3901" y="924"/>
                <wp:lineTo x="3529" y="924"/>
              </wp:wrapPolygon>
            </wp:wrapTight>
            <wp:docPr id="2" name="Picture 2" descr="BGU Logo (Purple, PNG,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Logo (Purple, PNG, mediu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2672715"/>
                    </a:xfrm>
                    <a:prstGeom prst="rect">
                      <a:avLst/>
                    </a:prstGeom>
                    <a:noFill/>
                    <a:ln>
                      <a:noFill/>
                    </a:ln>
                  </pic:spPr>
                </pic:pic>
              </a:graphicData>
            </a:graphic>
          </wp:anchor>
        </w:drawing>
      </w:r>
    </w:p>
    <w:p w14:paraId="37C84F3F" w14:textId="03E8EF68" w:rsidR="00942B97" w:rsidRPr="00942B97" w:rsidRDefault="00942B97" w:rsidP="00942B97">
      <w:pPr>
        <w:rPr>
          <w:b/>
        </w:rPr>
      </w:pPr>
    </w:p>
    <w:p w14:paraId="1E207292" w14:textId="184815D5" w:rsidR="00FD441F" w:rsidRPr="00942B97" w:rsidRDefault="00FD441F" w:rsidP="00656A9D">
      <w:pPr>
        <w:pStyle w:val="Heading2"/>
        <w:rPr>
          <w:rFonts w:asciiTheme="minorHAnsi" w:hAnsiTheme="minorHAnsi"/>
        </w:rPr>
      </w:pPr>
    </w:p>
    <w:p w14:paraId="0FA9B644" w14:textId="6E156D3B" w:rsidR="00FD441F" w:rsidRPr="00942B97" w:rsidRDefault="00FD441F" w:rsidP="00656A9D">
      <w:pPr>
        <w:pStyle w:val="Heading2"/>
        <w:rPr>
          <w:rFonts w:asciiTheme="minorHAnsi" w:hAnsiTheme="minorHAnsi"/>
        </w:rPr>
      </w:pPr>
    </w:p>
    <w:p w14:paraId="24822E11" w14:textId="7379F9DB" w:rsidR="00942B97" w:rsidRPr="00942B97" w:rsidRDefault="00942B97" w:rsidP="00942B97">
      <w:pPr>
        <w:rPr>
          <w:b/>
        </w:rPr>
      </w:pPr>
    </w:p>
    <w:p w14:paraId="3E5B057B" w14:textId="37F4046F" w:rsidR="00082CCD" w:rsidRDefault="00082CCD" w:rsidP="00942B97">
      <w:pPr>
        <w:rPr>
          <w:b/>
          <w:sz w:val="36"/>
          <w:szCs w:val="36"/>
        </w:rPr>
      </w:pPr>
    </w:p>
    <w:p w14:paraId="7C3C4806" w14:textId="06C742AE" w:rsidR="00082CCD" w:rsidRDefault="00082CCD" w:rsidP="00942B97">
      <w:pPr>
        <w:rPr>
          <w:b/>
          <w:sz w:val="36"/>
          <w:szCs w:val="36"/>
        </w:rPr>
      </w:pPr>
    </w:p>
    <w:p w14:paraId="40FFB76C" w14:textId="6DE74685" w:rsidR="00082CCD" w:rsidRDefault="00082CCD" w:rsidP="00942B97">
      <w:pPr>
        <w:rPr>
          <w:b/>
          <w:sz w:val="36"/>
          <w:szCs w:val="36"/>
        </w:rPr>
      </w:pPr>
    </w:p>
    <w:p w14:paraId="3784D395" w14:textId="77777777" w:rsidR="00C611E4" w:rsidRDefault="00C611E4" w:rsidP="00942B97">
      <w:pPr>
        <w:rPr>
          <w:b/>
          <w:sz w:val="36"/>
          <w:szCs w:val="36"/>
        </w:rPr>
      </w:pPr>
    </w:p>
    <w:p w14:paraId="43D4BE79" w14:textId="77777777" w:rsidR="00C611E4" w:rsidRDefault="00C611E4" w:rsidP="00942B97">
      <w:pPr>
        <w:rPr>
          <w:b/>
          <w:sz w:val="36"/>
          <w:szCs w:val="36"/>
        </w:rPr>
      </w:pPr>
    </w:p>
    <w:p w14:paraId="227F4679" w14:textId="77777777" w:rsidR="00C611E4" w:rsidRDefault="00C611E4" w:rsidP="00942B97">
      <w:pPr>
        <w:rPr>
          <w:b/>
          <w:sz w:val="36"/>
          <w:szCs w:val="36"/>
        </w:rPr>
      </w:pPr>
    </w:p>
    <w:p w14:paraId="53A6DBA9" w14:textId="77777777" w:rsidR="00C611E4" w:rsidRDefault="00C611E4" w:rsidP="00942B97">
      <w:pPr>
        <w:rPr>
          <w:b/>
          <w:sz w:val="36"/>
          <w:szCs w:val="36"/>
        </w:rPr>
      </w:pPr>
    </w:p>
    <w:p w14:paraId="05988E87" w14:textId="1A7AEFF6" w:rsidR="00C611E4" w:rsidRDefault="00C611E4" w:rsidP="00942B97">
      <w:pPr>
        <w:rPr>
          <w:b/>
          <w:sz w:val="36"/>
          <w:szCs w:val="36"/>
        </w:rPr>
      </w:pPr>
    </w:p>
    <w:p w14:paraId="5159305E" w14:textId="77777777" w:rsidR="00C611E4" w:rsidRDefault="00C611E4" w:rsidP="00942B97">
      <w:pPr>
        <w:rPr>
          <w:b/>
          <w:sz w:val="36"/>
          <w:szCs w:val="36"/>
        </w:rPr>
      </w:pPr>
    </w:p>
    <w:p w14:paraId="7ACF7FDF" w14:textId="77777777" w:rsidR="00C611E4" w:rsidRDefault="00C611E4" w:rsidP="00942B97">
      <w:pPr>
        <w:rPr>
          <w:b/>
          <w:sz w:val="36"/>
          <w:szCs w:val="36"/>
        </w:rPr>
      </w:pPr>
    </w:p>
    <w:p w14:paraId="3DDDA197" w14:textId="24DF4F41" w:rsidR="00C611E4" w:rsidRDefault="00C611E4" w:rsidP="00942B97">
      <w:pPr>
        <w:rPr>
          <w:b/>
          <w:sz w:val="36"/>
          <w:szCs w:val="36"/>
        </w:rPr>
      </w:pPr>
    </w:p>
    <w:bookmarkEnd w:id="0"/>
    <w:bookmarkEnd w:id="1"/>
    <w:p w14:paraId="1B211414" w14:textId="250B02D1" w:rsidR="006F2865" w:rsidRPr="00942B97" w:rsidRDefault="006F2865" w:rsidP="006F2865">
      <w:pPr>
        <w:rPr>
          <w:b/>
          <w:sz w:val="36"/>
          <w:szCs w:val="36"/>
        </w:rPr>
      </w:pPr>
      <w:r w:rsidRPr="00942B97">
        <w:rPr>
          <w:b/>
          <w:sz w:val="36"/>
          <w:szCs w:val="36"/>
        </w:rPr>
        <w:t xml:space="preserve">Outline of </w:t>
      </w:r>
      <w:r w:rsidR="00C1697E">
        <w:rPr>
          <w:b/>
          <w:sz w:val="36"/>
          <w:szCs w:val="36"/>
        </w:rPr>
        <w:t xml:space="preserve">General Introductory </w:t>
      </w:r>
      <w:r w:rsidRPr="00942B97">
        <w:rPr>
          <w:b/>
          <w:sz w:val="36"/>
          <w:szCs w:val="36"/>
        </w:rPr>
        <w:t xml:space="preserve">Placement </w:t>
      </w:r>
    </w:p>
    <w:p w14:paraId="5F0BF491" w14:textId="5E79227C" w:rsidR="006F2865" w:rsidRDefault="006F2865" w:rsidP="006F2865">
      <w:r>
        <w:t>This is a</w:t>
      </w:r>
      <w:r w:rsidR="00980AB0">
        <w:t xml:space="preserve"> 7</w:t>
      </w:r>
      <w:r>
        <w:t xml:space="preserve">-week </w:t>
      </w:r>
      <w:r w:rsidR="00C1697E">
        <w:t>formative</w:t>
      </w:r>
      <w:r>
        <w:t xml:space="preserve"> </w:t>
      </w:r>
      <w:r w:rsidR="00A164BC">
        <w:t>g</w:t>
      </w:r>
      <w:r w:rsidR="00C1697E">
        <w:t xml:space="preserve">eneral </w:t>
      </w:r>
      <w:r>
        <w:t xml:space="preserve">placement, known as the </w:t>
      </w:r>
      <w:r w:rsidR="00C1697E">
        <w:t>Introductory</w:t>
      </w:r>
      <w:r>
        <w:t xml:space="preserve"> placement. This placement </w:t>
      </w:r>
      <w:r w:rsidR="00EB6569">
        <w:t xml:space="preserve">is usually a paired placement </w:t>
      </w:r>
      <w:r>
        <w:t>commenc</w:t>
      </w:r>
      <w:r w:rsidR="00EB6569">
        <w:t>ing</w:t>
      </w:r>
      <w:r>
        <w:t xml:space="preserve"> on </w:t>
      </w:r>
      <w:r w:rsidR="00980AB0">
        <w:rPr>
          <w:b/>
          <w:bCs/>
          <w:u w:val="single"/>
        </w:rPr>
        <w:t>16</w:t>
      </w:r>
      <w:r w:rsidR="00980AB0" w:rsidRPr="00980AB0">
        <w:rPr>
          <w:b/>
          <w:bCs/>
          <w:u w:val="single"/>
          <w:vertAlign w:val="superscript"/>
        </w:rPr>
        <w:t>th</w:t>
      </w:r>
      <w:r w:rsidR="00980AB0">
        <w:rPr>
          <w:b/>
          <w:bCs/>
          <w:u w:val="single"/>
        </w:rPr>
        <w:t xml:space="preserve"> March</w:t>
      </w:r>
      <w:r w:rsidRPr="00DB573E">
        <w:rPr>
          <w:b/>
          <w:bCs/>
          <w:u w:val="single"/>
        </w:rPr>
        <w:t xml:space="preserve"> 202</w:t>
      </w:r>
      <w:r w:rsidR="00980AB0">
        <w:rPr>
          <w:b/>
          <w:bCs/>
          <w:u w:val="single"/>
        </w:rPr>
        <w:t>3</w:t>
      </w:r>
      <w:r w:rsidR="0070359B">
        <w:rPr>
          <w:b/>
          <w:bCs/>
          <w:u w:val="single"/>
        </w:rPr>
        <w:t xml:space="preserve"> </w:t>
      </w:r>
      <w:r w:rsidR="0070359B" w:rsidRPr="0070359B">
        <w:t>and</w:t>
      </w:r>
      <w:r w:rsidR="00C1697E">
        <w:t xml:space="preserve"> </w:t>
      </w:r>
      <w:r w:rsidRPr="00DB573E">
        <w:rPr>
          <w:b/>
          <w:bCs/>
          <w:u w:val="single"/>
        </w:rPr>
        <w:t>conclud</w:t>
      </w:r>
      <w:r w:rsidR="00980AB0">
        <w:rPr>
          <w:b/>
          <w:bCs/>
          <w:u w:val="single"/>
        </w:rPr>
        <w:t>es</w:t>
      </w:r>
      <w:r w:rsidRPr="00DB573E">
        <w:rPr>
          <w:b/>
          <w:bCs/>
          <w:u w:val="single"/>
        </w:rPr>
        <w:t xml:space="preserve"> on </w:t>
      </w:r>
      <w:r w:rsidR="00980AB0">
        <w:rPr>
          <w:b/>
          <w:bCs/>
          <w:u w:val="single"/>
        </w:rPr>
        <w:t>Friday 19</w:t>
      </w:r>
      <w:r w:rsidR="00980AB0" w:rsidRPr="00980AB0">
        <w:rPr>
          <w:b/>
          <w:bCs/>
          <w:u w:val="single"/>
          <w:vertAlign w:val="superscript"/>
        </w:rPr>
        <w:t>th</w:t>
      </w:r>
      <w:r w:rsidR="00980AB0">
        <w:rPr>
          <w:b/>
          <w:bCs/>
          <w:u w:val="single"/>
        </w:rPr>
        <w:t xml:space="preserve"> May 2023</w:t>
      </w:r>
      <w:r>
        <w:t xml:space="preserve">. Trainees will be </w:t>
      </w:r>
      <w:r w:rsidR="00D629A3">
        <w:t xml:space="preserve">reflecting upon their </w:t>
      </w:r>
      <w:r w:rsidR="0082615E">
        <w:t>progress</w:t>
      </w:r>
      <w:r w:rsidR="008A30C1">
        <w:t xml:space="preserve"> </w:t>
      </w:r>
      <w:r w:rsidR="0070359B">
        <w:t>a</w:t>
      </w:r>
      <w:r w:rsidR="00B2618A">
        <w:t xml:space="preserve">cross the BGU ITE curriculum areas (Behaviour, Inclusion, Assessment, Pedagogy, Curriculum and Well-Being) </w:t>
      </w:r>
      <w:r w:rsidR="008A30C1">
        <w:t xml:space="preserve">and working to </w:t>
      </w:r>
      <w:r>
        <w:t>establis</w:t>
      </w:r>
      <w:r w:rsidR="00BD00BE">
        <w:t>h</w:t>
      </w:r>
      <w:r w:rsidR="00B2618A">
        <w:t xml:space="preserve"> </w:t>
      </w:r>
      <w:r w:rsidR="00C56E81">
        <w:t>an understanding of their</w:t>
      </w:r>
      <w:r w:rsidR="0082615E">
        <w:t xml:space="preserve"> strengths and</w:t>
      </w:r>
      <w:r w:rsidR="00C56E81">
        <w:t xml:space="preserve"> </w:t>
      </w:r>
      <w:r w:rsidR="0082615E">
        <w:t>future development needs.</w:t>
      </w:r>
    </w:p>
    <w:p w14:paraId="68B24C72" w14:textId="77777777" w:rsidR="006F2865" w:rsidRPr="00FD6D43" w:rsidRDefault="006F2865" w:rsidP="006F2865">
      <w:pPr>
        <w:pStyle w:val="ListParagraph"/>
        <w:ind w:left="0"/>
        <w:rPr>
          <w:b/>
          <w:bCs/>
          <w:szCs w:val="22"/>
        </w:rPr>
      </w:pPr>
    </w:p>
    <w:p w14:paraId="1B2B8F3A" w14:textId="77777777" w:rsidR="006F2865" w:rsidRDefault="006F2865" w:rsidP="006F2865">
      <w:pPr>
        <w:pStyle w:val="ListParagraph"/>
        <w:ind w:left="0"/>
        <w:rPr>
          <w:b/>
          <w:bCs/>
          <w:sz w:val="26"/>
          <w:szCs w:val="26"/>
        </w:rPr>
      </w:pPr>
      <w:r w:rsidRPr="00820ECC">
        <w:rPr>
          <w:b/>
          <w:bCs/>
          <w:sz w:val="26"/>
          <w:szCs w:val="26"/>
        </w:rPr>
        <w:t>Key Contacts</w:t>
      </w:r>
    </w:p>
    <w:tbl>
      <w:tblPr>
        <w:tblStyle w:val="TableGrid"/>
        <w:tblW w:w="0" w:type="auto"/>
        <w:tblLook w:val="04A0" w:firstRow="1" w:lastRow="0" w:firstColumn="1" w:lastColumn="0" w:noHBand="0" w:noVBand="1"/>
      </w:tblPr>
      <w:tblGrid>
        <w:gridCol w:w="3622"/>
        <w:gridCol w:w="3622"/>
        <w:gridCol w:w="3624"/>
        <w:gridCol w:w="3624"/>
      </w:tblGrid>
      <w:tr w:rsidR="006F2865" w14:paraId="23163133" w14:textId="77777777" w:rsidTr="0029056B">
        <w:trPr>
          <w:trHeight w:val="1117"/>
        </w:trPr>
        <w:tc>
          <w:tcPr>
            <w:tcW w:w="3622" w:type="dxa"/>
          </w:tcPr>
          <w:p w14:paraId="7122676E" w14:textId="77777777" w:rsidR="006F2865" w:rsidRPr="001946CB" w:rsidRDefault="006F2865" w:rsidP="0029056B">
            <w:pPr>
              <w:pStyle w:val="Heading3"/>
              <w:rPr>
                <w:rFonts w:asciiTheme="minorHAnsi" w:hAnsiTheme="minorHAnsi"/>
              </w:rPr>
            </w:pPr>
            <w:r w:rsidRPr="001946CB">
              <w:rPr>
                <w:rFonts w:asciiTheme="minorHAnsi" w:hAnsiTheme="minorHAnsi"/>
              </w:rPr>
              <w:t>P</w:t>
            </w:r>
            <w:r>
              <w:rPr>
                <w:rFonts w:asciiTheme="minorHAnsi" w:hAnsiTheme="minorHAnsi"/>
              </w:rPr>
              <w:t>lacement Services</w:t>
            </w:r>
            <w:r w:rsidRPr="001946CB">
              <w:rPr>
                <w:rFonts w:asciiTheme="minorHAnsi" w:hAnsiTheme="minorHAnsi"/>
              </w:rPr>
              <w:t xml:space="preserve"> Office</w:t>
            </w:r>
          </w:p>
          <w:p w14:paraId="4FE6CC1D" w14:textId="77777777" w:rsidR="006F2865" w:rsidRPr="001946CB" w:rsidRDefault="006F2865" w:rsidP="0029056B">
            <w:r>
              <w:t>01522 583720</w:t>
            </w:r>
          </w:p>
          <w:p w14:paraId="643156C4" w14:textId="77777777" w:rsidR="006F2865" w:rsidRDefault="00000000" w:rsidP="0029056B">
            <w:hyperlink r:id="rId11" w:history="1">
              <w:r w:rsidR="006F2865" w:rsidRPr="004F0473">
                <w:rPr>
                  <w:rStyle w:val="Hyperlink"/>
                </w:rPr>
                <w:t>placements@bishopg.ac.uk</w:t>
              </w:r>
            </w:hyperlink>
          </w:p>
        </w:tc>
        <w:tc>
          <w:tcPr>
            <w:tcW w:w="3622" w:type="dxa"/>
          </w:tcPr>
          <w:p w14:paraId="53DA7C10" w14:textId="77777777" w:rsidR="006F2865" w:rsidRPr="001946CB" w:rsidRDefault="006F2865" w:rsidP="0029056B">
            <w:pPr>
              <w:pStyle w:val="Heading3"/>
              <w:rPr>
                <w:rFonts w:asciiTheme="minorHAnsi" w:hAnsiTheme="minorHAnsi"/>
              </w:rPr>
            </w:pPr>
            <w:r>
              <w:rPr>
                <w:rFonts w:asciiTheme="minorHAnsi" w:hAnsiTheme="minorHAnsi"/>
              </w:rPr>
              <w:t>Placement Leader</w:t>
            </w:r>
            <w:r w:rsidRPr="001946CB">
              <w:rPr>
                <w:rFonts w:asciiTheme="minorHAnsi" w:hAnsiTheme="minorHAnsi"/>
              </w:rPr>
              <w:t xml:space="preserve"> </w:t>
            </w:r>
          </w:p>
          <w:p w14:paraId="7FD64A00" w14:textId="77777777" w:rsidR="006F2865" w:rsidRPr="001946CB" w:rsidRDefault="006F2865" w:rsidP="0029056B">
            <w:r>
              <w:t>Tracey Kilcoyne (01522 525648)</w:t>
            </w:r>
          </w:p>
          <w:p w14:paraId="5AE1DA2F" w14:textId="77777777" w:rsidR="006F2865" w:rsidRDefault="00000000" w:rsidP="0029056B">
            <w:hyperlink r:id="rId12" w:history="1">
              <w:r w:rsidR="006F2865" w:rsidRPr="00E62A5F">
                <w:rPr>
                  <w:rStyle w:val="Hyperlink"/>
                </w:rPr>
                <w:t>tracey.kilcoyne@bishopg.ac.uk</w:t>
              </w:r>
            </w:hyperlink>
          </w:p>
        </w:tc>
        <w:tc>
          <w:tcPr>
            <w:tcW w:w="3624" w:type="dxa"/>
          </w:tcPr>
          <w:p w14:paraId="257C2467" w14:textId="77777777" w:rsidR="006F2865" w:rsidRDefault="006F2865" w:rsidP="0029056B"/>
          <w:p w14:paraId="268D4967" w14:textId="77777777" w:rsidR="006F2865" w:rsidRPr="009066CF" w:rsidRDefault="006F2865" w:rsidP="0029056B">
            <w:pPr>
              <w:rPr>
                <w:b/>
              </w:rPr>
            </w:pPr>
            <w:r w:rsidRPr="009066CF">
              <w:rPr>
                <w:b/>
              </w:rPr>
              <w:t>Programme Leader</w:t>
            </w:r>
          </w:p>
          <w:p w14:paraId="1545C0EC" w14:textId="77777777" w:rsidR="006F2865" w:rsidRDefault="006F2865" w:rsidP="0029056B">
            <w:r>
              <w:t>Rebecca Geeson (01522 583652)</w:t>
            </w:r>
          </w:p>
          <w:p w14:paraId="3006E2AB" w14:textId="77777777" w:rsidR="006F2865" w:rsidRPr="009066CF" w:rsidRDefault="006F2865" w:rsidP="0029056B">
            <w:pPr>
              <w:rPr>
                <w:color w:val="3366FF"/>
                <w:u w:val="single"/>
              </w:rPr>
            </w:pPr>
            <w:r w:rsidRPr="00B011D5">
              <w:rPr>
                <w:color w:val="0070C0"/>
                <w:u w:val="single"/>
              </w:rPr>
              <w:t>rebecca.geeson@bishopg.ac.uk</w:t>
            </w:r>
          </w:p>
        </w:tc>
        <w:tc>
          <w:tcPr>
            <w:tcW w:w="3624" w:type="dxa"/>
          </w:tcPr>
          <w:p w14:paraId="13329829" w14:textId="77777777" w:rsidR="006F2865" w:rsidRDefault="006F2865" w:rsidP="0029056B"/>
          <w:p w14:paraId="17040ECD" w14:textId="77777777" w:rsidR="006F2865" w:rsidRPr="00F849EA" w:rsidRDefault="006F2865" w:rsidP="0029056B">
            <w:pPr>
              <w:rPr>
                <w:b/>
                <w:bCs/>
              </w:rPr>
            </w:pPr>
            <w:r w:rsidRPr="00F849EA">
              <w:rPr>
                <w:b/>
                <w:bCs/>
              </w:rPr>
              <w:t>ITE Regional Partnership Lead</w:t>
            </w:r>
          </w:p>
          <w:p w14:paraId="11B880E7" w14:textId="77777777" w:rsidR="006F2865" w:rsidRPr="00F849EA" w:rsidRDefault="006F2865" w:rsidP="0029056B">
            <w:r w:rsidRPr="00F849EA">
              <w:t>Shaun Thompson </w:t>
            </w:r>
            <w:r>
              <w:t>(01522 583610)</w:t>
            </w:r>
          </w:p>
          <w:p w14:paraId="6E35DAC2" w14:textId="77777777" w:rsidR="006F2865" w:rsidRPr="00B011D5" w:rsidRDefault="00000000" w:rsidP="0029056B">
            <w:pPr>
              <w:rPr>
                <w:rFonts w:ascii="Segoe UI" w:hAnsi="Segoe UI" w:cs="Segoe UI"/>
                <w:sz w:val="18"/>
                <w:szCs w:val="18"/>
              </w:rPr>
            </w:pPr>
            <w:hyperlink r:id="rId13" w:tgtFrame="_blank" w:history="1">
              <w:r w:rsidR="006F2865" w:rsidRPr="00F849EA">
                <w:rPr>
                  <w:rStyle w:val="Hyperlink"/>
                </w:rPr>
                <w:t>Shaun.thompson@bishopg.ac.uk</w:t>
              </w:r>
            </w:hyperlink>
            <w:r w:rsidR="006F2865">
              <w:rPr>
                <w:rStyle w:val="eop"/>
                <w:rFonts w:cs="Calibri"/>
                <w:color w:val="000000"/>
              </w:rPr>
              <w:t> </w:t>
            </w:r>
          </w:p>
        </w:tc>
      </w:tr>
    </w:tbl>
    <w:p w14:paraId="256A3A96" w14:textId="77777777" w:rsidR="006F2865" w:rsidRPr="00FD6D43" w:rsidRDefault="006F2865" w:rsidP="006F2865">
      <w:pPr>
        <w:pStyle w:val="ListParagraph"/>
        <w:ind w:left="0"/>
        <w:rPr>
          <w:b/>
          <w:bCs/>
          <w:szCs w:val="22"/>
        </w:rPr>
      </w:pPr>
    </w:p>
    <w:p w14:paraId="775643C9" w14:textId="77777777" w:rsidR="006F2865" w:rsidRDefault="006F2865" w:rsidP="006F2865">
      <w:pPr>
        <w:pStyle w:val="ListParagraph"/>
        <w:ind w:left="0"/>
        <w:rPr>
          <w:b/>
          <w:bCs/>
          <w:sz w:val="26"/>
          <w:szCs w:val="26"/>
        </w:rPr>
      </w:pPr>
      <w:r>
        <w:rPr>
          <w:b/>
          <w:bCs/>
          <w:sz w:val="26"/>
          <w:szCs w:val="26"/>
        </w:rPr>
        <w:t>Primary ITE documents Centre</w:t>
      </w:r>
    </w:p>
    <w:p w14:paraId="4373782C" w14:textId="77777777" w:rsidR="006F2865" w:rsidRPr="002544A5" w:rsidRDefault="006F2865" w:rsidP="006F2865">
      <w:pPr>
        <w:pStyle w:val="ListParagraph"/>
        <w:ind w:left="0"/>
        <w:rPr>
          <w:szCs w:val="22"/>
        </w:rPr>
      </w:pPr>
      <w:r w:rsidRPr="002544A5">
        <w:rPr>
          <w:szCs w:val="22"/>
        </w:rPr>
        <w:t>Our website holds all current support materials for placement and should be accessed in conjunction with this course specific guidance</w:t>
      </w:r>
      <w:r>
        <w:rPr>
          <w:szCs w:val="22"/>
        </w:rPr>
        <w:t xml:space="preserve"> </w:t>
      </w:r>
      <w:hyperlink r:id="rId14" w:history="1">
        <w:r w:rsidRPr="0068219B">
          <w:rPr>
            <w:rStyle w:val="Hyperlink"/>
            <w:szCs w:val="22"/>
          </w:rPr>
          <w:t>link here</w:t>
        </w:r>
      </w:hyperlink>
      <w:r w:rsidRPr="002544A5">
        <w:rPr>
          <w:szCs w:val="22"/>
        </w:rPr>
        <w:t>:</w:t>
      </w:r>
    </w:p>
    <w:p w14:paraId="3FD5F717" w14:textId="77777777" w:rsidR="006F2865" w:rsidRPr="002544A5" w:rsidRDefault="006F2865" w:rsidP="006F2865">
      <w:pPr>
        <w:pStyle w:val="ListParagraph"/>
        <w:numPr>
          <w:ilvl w:val="0"/>
          <w:numId w:val="27"/>
        </w:numPr>
        <w:ind w:left="0" w:firstLine="0"/>
        <w:rPr>
          <w:szCs w:val="22"/>
        </w:rPr>
      </w:pPr>
      <w:r w:rsidRPr="002544A5">
        <w:rPr>
          <w:szCs w:val="22"/>
        </w:rPr>
        <w:t xml:space="preserve">Placement Learning Objectives </w:t>
      </w:r>
      <w:r>
        <w:rPr>
          <w:szCs w:val="22"/>
        </w:rPr>
        <w:t xml:space="preserve"> and </w:t>
      </w:r>
      <w:r w:rsidRPr="002544A5">
        <w:rPr>
          <w:szCs w:val="22"/>
        </w:rPr>
        <w:t xml:space="preserve">Roles and Responsibilities - Can be found in the </w:t>
      </w:r>
      <w:r w:rsidRPr="00FF6A41">
        <w:rPr>
          <w:b/>
          <w:bCs/>
          <w:szCs w:val="22"/>
        </w:rPr>
        <w:t>Primary ITE Placement Handbook</w:t>
      </w:r>
      <w:r>
        <w:rPr>
          <w:szCs w:val="22"/>
        </w:rPr>
        <w:t xml:space="preserve"> </w:t>
      </w:r>
    </w:p>
    <w:p w14:paraId="0E7515A9" w14:textId="77777777" w:rsidR="006F2865" w:rsidRPr="003D32F2" w:rsidRDefault="006F2865" w:rsidP="006F2865">
      <w:pPr>
        <w:pStyle w:val="ListParagraph"/>
        <w:numPr>
          <w:ilvl w:val="0"/>
          <w:numId w:val="27"/>
        </w:numPr>
        <w:ind w:left="0" w:firstLine="0"/>
        <w:rPr>
          <w:sz w:val="26"/>
          <w:szCs w:val="26"/>
        </w:rPr>
      </w:pPr>
      <w:r w:rsidRPr="003D32F2">
        <w:rPr>
          <w:b/>
          <w:bCs/>
          <w:szCs w:val="22"/>
        </w:rPr>
        <w:t>Support materials</w:t>
      </w:r>
      <w:r w:rsidRPr="003D32F2">
        <w:rPr>
          <w:szCs w:val="22"/>
        </w:rPr>
        <w:t xml:space="preserve">  and </w:t>
      </w:r>
      <w:r w:rsidRPr="003D32F2">
        <w:rPr>
          <w:b/>
          <w:bCs/>
          <w:szCs w:val="22"/>
        </w:rPr>
        <w:t>video tutorials</w:t>
      </w:r>
      <w:r w:rsidRPr="003D32F2">
        <w:rPr>
          <w:szCs w:val="22"/>
        </w:rPr>
        <w:t xml:space="preserve"> and an</w:t>
      </w:r>
      <w:r>
        <w:rPr>
          <w:szCs w:val="22"/>
        </w:rPr>
        <w:t xml:space="preserve"> o</w:t>
      </w:r>
      <w:r w:rsidRPr="003D32F2">
        <w:rPr>
          <w:szCs w:val="22"/>
        </w:rPr>
        <w:t xml:space="preserve">verview of </w:t>
      </w:r>
      <w:r w:rsidRPr="003D32F2">
        <w:rPr>
          <w:b/>
          <w:bCs/>
          <w:szCs w:val="22"/>
        </w:rPr>
        <w:t>pre-placement learning</w:t>
      </w:r>
    </w:p>
    <w:p w14:paraId="3CCCA1E0" w14:textId="77777777" w:rsidR="006F2865" w:rsidRDefault="006F2865" w:rsidP="006F2865">
      <w:pPr>
        <w:pStyle w:val="ListParagraph"/>
        <w:numPr>
          <w:ilvl w:val="0"/>
          <w:numId w:val="27"/>
        </w:numPr>
        <w:ind w:left="0" w:firstLine="0"/>
        <w:rPr>
          <w:sz w:val="26"/>
          <w:szCs w:val="26"/>
        </w:rPr>
      </w:pPr>
      <w:r>
        <w:rPr>
          <w:b/>
          <w:bCs/>
          <w:szCs w:val="22"/>
        </w:rPr>
        <w:t xml:space="preserve">Announcements </w:t>
      </w:r>
      <w:r w:rsidRPr="00FF6A41">
        <w:rPr>
          <w:szCs w:val="22"/>
        </w:rPr>
        <w:t xml:space="preserve">&amp; </w:t>
      </w:r>
      <w:r>
        <w:rPr>
          <w:szCs w:val="22"/>
        </w:rPr>
        <w:t>partnership</w:t>
      </w:r>
      <w:r w:rsidRPr="00FF6A41">
        <w:rPr>
          <w:szCs w:val="22"/>
        </w:rPr>
        <w:t xml:space="preserve"> updates</w:t>
      </w:r>
    </w:p>
    <w:p w14:paraId="116AF208" w14:textId="77777777" w:rsidR="006F2865" w:rsidRPr="00FD6D43" w:rsidRDefault="006F2865" w:rsidP="006F2865"/>
    <w:p w14:paraId="4ED3E6B6" w14:textId="77777777" w:rsidR="006F2865" w:rsidRDefault="006F2865" w:rsidP="006F2865">
      <w:pPr>
        <w:rPr>
          <w:b/>
          <w:bCs/>
          <w:sz w:val="26"/>
          <w:szCs w:val="26"/>
        </w:rPr>
      </w:pPr>
      <w:r w:rsidRPr="00FA3E7D">
        <w:rPr>
          <w:b/>
          <w:bCs/>
          <w:sz w:val="26"/>
          <w:szCs w:val="26"/>
        </w:rPr>
        <w:t>Blackboard (BGU Virtual Learning Area</w:t>
      </w:r>
      <w:r w:rsidRPr="00FF6A41">
        <w:rPr>
          <w:sz w:val="26"/>
          <w:szCs w:val="26"/>
        </w:rPr>
        <w:t>)- trainee access only</w:t>
      </w:r>
    </w:p>
    <w:p w14:paraId="3246AABC" w14:textId="77777777" w:rsidR="006F2865" w:rsidRDefault="006F2865" w:rsidP="006F2865">
      <w:r>
        <w:t>Trainees</w:t>
      </w:r>
      <w:r w:rsidRPr="001B6E07">
        <w:t xml:space="preserve"> retain access to their prior learning materials within the module areas. This resource provides:</w:t>
      </w:r>
    </w:p>
    <w:p w14:paraId="5C10C73C" w14:textId="77777777" w:rsidR="006F2865" w:rsidRPr="002544A5" w:rsidRDefault="006F2865" w:rsidP="006F2865">
      <w:pPr>
        <w:pStyle w:val="ListParagraph"/>
        <w:numPr>
          <w:ilvl w:val="0"/>
          <w:numId w:val="27"/>
        </w:numPr>
        <w:ind w:left="0" w:firstLine="0"/>
        <w:rPr>
          <w:sz w:val="26"/>
          <w:szCs w:val="26"/>
        </w:rPr>
      </w:pPr>
      <w:r w:rsidRPr="002544A5">
        <w:rPr>
          <w:szCs w:val="22"/>
        </w:rPr>
        <w:t>Placement Learning Objectives -Can be found within the Primary ITE Placement Handbook</w:t>
      </w:r>
      <w:r>
        <w:rPr>
          <w:szCs w:val="22"/>
        </w:rPr>
        <w:t xml:space="preserve"> and on </w:t>
      </w:r>
      <w:r w:rsidRPr="00FF6A41">
        <w:rPr>
          <w:b/>
          <w:bCs/>
          <w:szCs w:val="22"/>
        </w:rPr>
        <w:t>Blackboard</w:t>
      </w:r>
      <w:r>
        <w:rPr>
          <w:szCs w:val="22"/>
        </w:rPr>
        <w:t xml:space="preserve"> (trainee access only)</w:t>
      </w:r>
    </w:p>
    <w:p w14:paraId="0AB839F1" w14:textId="77777777" w:rsidR="006F2865" w:rsidRDefault="006F2865" w:rsidP="006F2865">
      <w:pPr>
        <w:pStyle w:val="ListParagraph"/>
        <w:numPr>
          <w:ilvl w:val="0"/>
          <w:numId w:val="27"/>
        </w:numPr>
        <w:ind w:left="0" w:firstLine="0"/>
        <w:rPr>
          <w:sz w:val="26"/>
          <w:szCs w:val="26"/>
        </w:rPr>
      </w:pPr>
      <w:r>
        <w:rPr>
          <w:szCs w:val="22"/>
        </w:rPr>
        <w:t>Further reading and access to the respective reading lists via TALIS</w:t>
      </w:r>
    </w:p>
    <w:p w14:paraId="589390AA" w14:textId="77777777" w:rsidR="006F2865" w:rsidRDefault="006F2865" w:rsidP="006F2865">
      <w:pPr>
        <w:pStyle w:val="ListParagraph"/>
        <w:numPr>
          <w:ilvl w:val="0"/>
          <w:numId w:val="27"/>
        </w:numPr>
        <w:ind w:left="0" w:firstLine="0"/>
        <w:rPr>
          <w:szCs w:val="22"/>
        </w:rPr>
      </w:pPr>
      <w:r w:rsidRPr="000D0B8A">
        <w:rPr>
          <w:szCs w:val="22"/>
        </w:rPr>
        <w:t>Module session materials</w:t>
      </w:r>
      <w:r>
        <w:rPr>
          <w:szCs w:val="22"/>
        </w:rPr>
        <w:t>, including templates and examples</w:t>
      </w:r>
    </w:p>
    <w:p w14:paraId="18E3AFD9" w14:textId="77777777" w:rsidR="006F2865" w:rsidRPr="00054A45" w:rsidRDefault="006F2865" w:rsidP="006F2865">
      <w:pPr>
        <w:pStyle w:val="Heading2"/>
        <w:rPr>
          <w:rFonts w:asciiTheme="minorHAnsi" w:hAnsiTheme="minorHAnsi" w:cstheme="minorHAnsi"/>
        </w:rPr>
      </w:pPr>
      <w:r w:rsidRPr="00054A45">
        <w:rPr>
          <w:rFonts w:asciiTheme="minorHAnsi" w:hAnsiTheme="minorHAnsi" w:cstheme="minorHAnsi"/>
        </w:rPr>
        <w:lastRenderedPageBreak/>
        <w:t xml:space="preserve">Time-line of events during placement </w:t>
      </w:r>
    </w:p>
    <w:p w14:paraId="71DDCE87" w14:textId="77777777" w:rsidR="006F2865" w:rsidRPr="00223DE0" w:rsidRDefault="006F2865" w:rsidP="006F2865">
      <w:r>
        <w:rPr>
          <w:b/>
          <w:bCs/>
          <w:noProof/>
          <w:sz w:val="26"/>
          <w:szCs w:val="26"/>
        </w:rPr>
        <w:drawing>
          <wp:inline distT="0" distB="0" distL="0" distR="0" wp14:anchorId="7C40C510" wp14:editId="795656CA">
            <wp:extent cx="9544050" cy="2202569"/>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54901CF" w14:textId="4872FA94" w:rsidR="006F2865" w:rsidRPr="00FD6D43" w:rsidRDefault="006F2865" w:rsidP="006F2865">
      <w:pPr>
        <w:pStyle w:val="Heading2"/>
        <w:rPr>
          <w:rFonts w:asciiTheme="minorHAnsi" w:hAnsiTheme="minorHAnsi"/>
        </w:rPr>
      </w:pPr>
      <w:r w:rsidRPr="00FD6D43">
        <w:rPr>
          <w:rFonts w:asciiTheme="minorHAnsi" w:hAnsiTheme="minorHAnsi"/>
        </w:rPr>
        <w:t xml:space="preserve">Assessment of </w:t>
      </w:r>
      <w:r>
        <w:rPr>
          <w:rFonts w:asciiTheme="minorHAnsi" w:hAnsiTheme="minorHAnsi"/>
        </w:rPr>
        <w:t>Trainee</w:t>
      </w:r>
      <w:r w:rsidR="0082615E">
        <w:rPr>
          <w:rFonts w:asciiTheme="minorHAnsi" w:hAnsiTheme="minorHAnsi"/>
        </w:rPr>
        <w:t>s</w:t>
      </w:r>
    </w:p>
    <w:p w14:paraId="3CD74A46" w14:textId="48228F0C" w:rsidR="006F2865" w:rsidRDefault="00A651B0" w:rsidP="006F2865">
      <w:r w:rsidRPr="00AF7DC8">
        <w:rPr>
          <w:b/>
          <w:bCs/>
          <w:color w:val="FF0000"/>
        </w:rPr>
        <w:t>There is no assessment of trainees during this placement</w:t>
      </w:r>
      <w:r w:rsidR="0082615E" w:rsidRPr="00AF7DC8">
        <w:rPr>
          <w:b/>
          <w:bCs/>
          <w:color w:val="FF0000"/>
        </w:rPr>
        <w:t>, this is a formative placement.</w:t>
      </w:r>
      <w:r w:rsidRPr="0082615E">
        <w:rPr>
          <w:b/>
          <w:bCs/>
          <w:color w:val="FF0000"/>
        </w:rPr>
        <w:t xml:space="preserve"> </w:t>
      </w:r>
      <w:r w:rsidR="006F2865" w:rsidRPr="00AF7DC8">
        <w:t xml:space="preserve">Trainees </w:t>
      </w:r>
      <w:r w:rsidR="006F2865" w:rsidRPr="00FD6D43">
        <w:t xml:space="preserve">will </w:t>
      </w:r>
      <w:r w:rsidR="006F2865">
        <w:t xml:space="preserve">review </w:t>
      </w:r>
      <w:r>
        <w:t xml:space="preserve">their </w:t>
      </w:r>
      <w:r w:rsidR="006F2865">
        <w:t xml:space="preserve">progress weekly with their </w:t>
      </w:r>
      <w:r w:rsidR="00AF7DC8">
        <w:t>s</w:t>
      </w:r>
      <w:r w:rsidR="006F2865" w:rsidRPr="00FD6D43">
        <w:t>chool</w:t>
      </w:r>
      <w:r w:rsidR="006F2865">
        <w:t>-</w:t>
      </w:r>
      <w:r w:rsidR="006F2865" w:rsidRPr="00FD6D43">
        <w:t>based mentors</w:t>
      </w:r>
      <w:r w:rsidR="006F2865">
        <w:t xml:space="preserve"> (SBM)</w:t>
      </w:r>
      <w:r w:rsidR="006F2865" w:rsidRPr="00FD6D43">
        <w:t xml:space="preserve"> to </w:t>
      </w:r>
      <w:r>
        <w:t xml:space="preserve">form an understanding of their strengths and areas for development </w:t>
      </w:r>
      <w:r w:rsidR="009C28F9">
        <w:t>and set</w:t>
      </w:r>
      <w:r w:rsidR="00AF7DC8">
        <w:t xml:space="preserve"> appropriate</w:t>
      </w:r>
      <w:r w:rsidR="009C28F9">
        <w:t xml:space="preserve"> targets. A </w:t>
      </w:r>
      <w:r w:rsidR="006F2865">
        <w:t xml:space="preserve">placement professional discussion </w:t>
      </w:r>
      <w:r w:rsidR="00015640">
        <w:t xml:space="preserve">in the final week(s) will support the trainee to </w:t>
      </w:r>
      <w:r w:rsidR="00283222">
        <w:t xml:space="preserve">reflect and </w:t>
      </w:r>
      <w:r w:rsidR="00077AF8">
        <w:t xml:space="preserve">make links between theory and practice and inform targets for subsequent placements. </w:t>
      </w:r>
      <w:r w:rsidR="00984926">
        <w:t xml:space="preserve">The </w:t>
      </w:r>
      <w:r w:rsidR="00984926" w:rsidRPr="00283222">
        <w:rPr>
          <w:b/>
          <w:bCs/>
          <w:u w:val="single"/>
        </w:rPr>
        <w:t>Curriculum Progress Guide</w:t>
      </w:r>
      <w:r w:rsidR="00984926">
        <w:t xml:space="preserve"> provides prompts for th</w:t>
      </w:r>
      <w:r w:rsidR="00283222">
        <w:t>is</w:t>
      </w:r>
      <w:r w:rsidR="00984926">
        <w:t xml:space="preserve"> discussion</w:t>
      </w:r>
      <w:r w:rsidR="005837ED">
        <w:t>.</w:t>
      </w:r>
      <w:r w:rsidR="006F2865" w:rsidRPr="00FD6D43">
        <w:t xml:space="preserve">  </w:t>
      </w:r>
      <w:r w:rsidR="006F2865">
        <w:t xml:space="preserve">Further information is available in the Primary ITE Placement Handbook. </w:t>
      </w:r>
    </w:p>
    <w:p w14:paraId="2A4944BC" w14:textId="77777777" w:rsidR="006F2865" w:rsidRPr="00FD6D43" w:rsidRDefault="006F2865" w:rsidP="006F2865"/>
    <w:tbl>
      <w:tblPr>
        <w:tblStyle w:val="TableGrid"/>
        <w:tblW w:w="15466" w:type="dxa"/>
        <w:tblLayout w:type="fixed"/>
        <w:tblLook w:val="04A0" w:firstRow="1" w:lastRow="0" w:firstColumn="1" w:lastColumn="0" w:noHBand="0" w:noVBand="1"/>
      </w:tblPr>
      <w:tblGrid>
        <w:gridCol w:w="9171"/>
        <w:gridCol w:w="1057"/>
        <w:gridCol w:w="5238"/>
      </w:tblGrid>
      <w:tr w:rsidR="006F2865" w:rsidRPr="00812A28" w14:paraId="55678A7C" w14:textId="77777777" w:rsidTr="0029056B">
        <w:trPr>
          <w:trHeight w:val="200"/>
        </w:trPr>
        <w:tc>
          <w:tcPr>
            <w:tcW w:w="9171" w:type="dxa"/>
            <w:tcBorders>
              <w:top w:val="single" w:sz="12" w:space="0" w:color="auto"/>
              <w:left w:val="single" w:sz="12" w:space="0" w:color="auto"/>
              <w:bottom w:val="single" w:sz="12" w:space="0" w:color="auto"/>
            </w:tcBorders>
            <w:shd w:val="clear" w:color="auto" w:fill="D9D9D9" w:themeFill="background1" w:themeFillShade="D9"/>
          </w:tcPr>
          <w:p w14:paraId="57DEA9F3" w14:textId="2AAA2C3C" w:rsidR="006F2865" w:rsidRPr="0063702C" w:rsidRDefault="005837ED" w:rsidP="0029056B">
            <w:r>
              <w:rPr>
                <w:b/>
                <w:bCs/>
              </w:rPr>
              <w:t xml:space="preserve">ERPD </w:t>
            </w:r>
            <w:proofErr w:type="spellStart"/>
            <w:r>
              <w:rPr>
                <w:b/>
                <w:bCs/>
              </w:rPr>
              <w:t>expectaions</w:t>
            </w:r>
            <w:proofErr w:type="spellEnd"/>
          </w:p>
        </w:tc>
        <w:tc>
          <w:tcPr>
            <w:tcW w:w="1057" w:type="dxa"/>
            <w:tcBorders>
              <w:top w:val="single" w:sz="12" w:space="0" w:color="auto"/>
              <w:bottom w:val="single" w:sz="12" w:space="0" w:color="auto"/>
            </w:tcBorders>
            <w:shd w:val="clear" w:color="auto" w:fill="D9D9D9" w:themeFill="background1" w:themeFillShade="D9"/>
          </w:tcPr>
          <w:p w14:paraId="142ABE53" w14:textId="77777777" w:rsidR="006F2865" w:rsidRPr="0063702C" w:rsidRDefault="006F2865" w:rsidP="0029056B"/>
        </w:tc>
        <w:tc>
          <w:tcPr>
            <w:tcW w:w="5238" w:type="dxa"/>
            <w:tcBorders>
              <w:top w:val="single" w:sz="12" w:space="0" w:color="auto"/>
              <w:bottom w:val="single" w:sz="12" w:space="0" w:color="auto"/>
              <w:right w:val="single" w:sz="12" w:space="0" w:color="auto"/>
            </w:tcBorders>
            <w:shd w:val="clear" w:color="auto" w:fill="D9D9D9" w:themeFill="background1" w:themeFillShade="D9"/>
          </w:tcPr>
          <w:p w14:paraId="46D430F9" w14:textId="77777777" w:rsidR="006F2865" w:rsidRPr="0063702C" w:rsidRDefault="006F2865" w:rsidP="0029056B">
            <w:r w:rsidRPr="0063702C">
              <w:t xml:space="preserve">Location </w:t>
            </w:r>
          </w:p>
        </w:tc>
      </w:tr>
      <w:tr w:rsidR="006F2865" w:rsidRPr="00812A28" w14:paraId="3ADB1BEC" w14:textId="77777777" w:rsidTr="0029056B">
        <w:trPr>
          <w:trHeight w:val="550"/>
        </w:trPr>
        <w:tc>
          <w:tcPr>
            <w:tcW w:w="9171" w:type="dxa"/>
            <w:tcBorders>
              <w:left w:val="single" w:sz="12" w:space="0" w:color="auto"/>
            </w:tcBorders>
          </w:tcPr>
          <w:p w14:paraId="2D563C24" w14:textId="610BC237" w:rsidR="006F2865" w:rsidRDefault="006F2865" w:rsidP="0029056B">
            <w:r w:rsidRPr="0063702C">
              <w:t>Trainee</w:t>
            </w:r>
            <w:r w:rsidR="005837ED">
              <w:t xml:space="preserve"> maintains</w:t>
            </w:r>
            <w:r w:rsidRPr="0063702C">
              <w:t xml:space="preserve"> weekly reflections</w:t>
            </w:r>
            <w:r>
              <w:t xml:space="preserve"> on </w:t>
            </w:r>
            <w:r w:rsidRPr="00B11D4A">
              <w:rPr>
                <w:b/>
                <w:bCs/>
              </w:rPr>
              <w:t>WCPR</w:t>
            </w:r>
            <w:r>
              <w:t>s</w:t>
            </w:r>
            <w:r w:rsidRPr="0063702C">
              <w:t xml:space="preserve"> (one for each week of placement) evaluating progress and identifying targets for subsequent week</w:t>
            </w:r>
          </w:p>
          <w:p w14:paraId="604DEDFE" w14:textId="77777777" w:rsidR="006F2865" w:rsidRPr="0063702C" w:rsidRDefault="006F2865" w:rsidP="0029056B"/>
        </w:tc>
        <w:tc>
          <w:tcPr>
            <w:tcW w:w="1057" w:type="dxa"/>
          </w:tcPr>
          <w:p w14:paraId="28B01CF7" w14:textId="77777777" w:rsidR="006F2865" w:rsidRPr="0063702C" w:rsidRDefault="006F2865" w:rsidP="0029056B">
            <w:r w:rsidRPr="0063702C">
              <w:t>Essential</w:t>
            </w:r>
          </w:p>
        </w:tc>
        <w:tc>
          <w:tcPr>
            <w:tcW w:w="5238" w:type="dxa"/>
            <w:tcBorders>
              <w:right w:val="single" w:sz="12" w:space="0" w:color="auto"/>
            </w:tcBorders>
          </w:tcPr>
          <w:p w14:paraId="0753F498" w14:textId="77777777" w:rsidR="006F2865" w:rsidRPr="0063702C" w:rsidRDefault="006F2865" w:rsidP="0029056B">
            <w:r w:rsidRPr="0063702C">
              <w:t xml:space="preserve">Recorded within </w:t>
            </w:r>
            <w:proofErr w:type="spellStart"/>
            <w:r w:rsidRPr="0063702C">
              <w:t>eRPD</w:t>
            </w:r>
            <w:proofErr w:type="spellEnd"/>
            <w:r w:rsidRPr="0063702C">
              <w:t xml:space="preserve"> within </w:t>
            </w:r>
            <w:r>
              <w:t>WCPR</w:t>
            </w:r>
            <w:r w:rsidRPr="0063702C">
              <w:t xml:space="preserve"> templates and SBM progress checks.</w:t>
            </w:r>
          </w:p>
        </w:tc>
      </w:tr>
      <w:tr w:rsidR="006F2865" w:rsidRPr="00812A28" w14:paraId="6068E48D" w14:textId="77777777" w:rsidTr="0029056B">
        <w:trPr>
          <w:trHeight w:val="342"/>
        </w:trPr>
        <w:tc>
          <w:tcPr>
            <w:tcW w:w="9171" w:type="dxa"/>
            <w:tcBorders>
              <w:left w:val="single" w:sz="12" w:space="0" w:color="auto"/>
            </w:tcBorders>
          </w:tcPr>
          <w:p w14:paraId="02CB0920" w14:textId="0161EFEF" w:rsidR="006F2865" w:rsidRDefault="005837ED" w:rsidP="0029056B">
            <w:r>
              <w:t>There are w</w:t>
            </w:r>
            <w:r w:rsidR="006F2865" w:rsidRPr="0063702C">
              <w:t xml:space="preserve">eekly written </w:t>
            </w:r>
            <w:r w:rsidR="006F2865">
              <w:t xml:space="preserve">feedback </w:t>
            </w:r>
            <w:r>
              <w:t>records using T</w:t>
            </w:r>
            <w:r w:rsidR="006F2865">
              <w:t>OPRs</w:t>
            </w:r>
            <w:r w:rsidR="006F2865" w:rsidRPr="0063702C">
              <w:t xml:space="preserve"> from SBM </w:t>
            </w:r>
            <w:r w:rsidR="006F2865">
              <w:t>over the whole</w:t>
            </w:r>
            <w:r w:rsidR="006F2865" w:rsidRPr="0063702C">
              <w:t xml:space="preserve"> range of </w:t>
            </w:r>
            <w:r w:rsidR="006F2865">
              <w:t>the ITE</w:t>
            </w:r>
            <w:r w:rsidR="006F2865" w:rsidRPr="0063702C">
              <w:t xml:space="preserve"> </w:t>
            </w:r>
            <w:r w:rsidR="006F2865">
              <w:t xml:space="preserve">curriculum foci and core/foundation </w:t>
            </w:r>
            <w:r w:rsidR="006F2865" w:rsidRPr="0063702C">
              <w:t xml:space="preserve">subjects </w:t>
            </w:r>
            <w:r>
              <w:t>and reflecting the whole of the time on placement.</w:t>
            </w:r>
          </w:p>
          <w:p w14:paraId="4229C2AD" w14:textId="77777777" w:rsidR="006F2865" w:rsidRPr="0063702C" w:rsidRDefault="006F2865" w:rsidP="0029056B"/>
        </w:tc>
        <w:tc>
          <w:tcPr>
            <w:tcW w:w="1057" w:type="dxa"/>
          </w:tcPr>
          <w:p w14:paraId="571E4D93" w14:textId="77777777" w:rsidR="006F2865" w:rsidRPr="0063702C" w:rsidRDefault="006F2865" w:rsidP="0029056B">
            <w:r w:rsidRPr="0063702C">
              <w:t>Essential</w:t>
            </w:r>
          </w:p>
        </w:tc>
        <w:tc>
          <w:tcPr>
            <w:tcW w:w="5238" w:type="dxa"/>
            <w:tcBorders>
              <w:right w:val="single" w:sz="12" w:space="0" w:color="auto"/>
            </w:tcBorders>
          </w:tcPr>
          <w:p w14:paraId="4092F25E" w14:textId="77777777" w:rsidR="006F2865" w:rsidRPr="0063702C" w:rsidRDefault="006F2865" w:rsidP="0029056B">
            <w:r w:rsidRPr="0063702C">
              <w:t xml:space="preserve">Recorded within </w:t>
            </w:r>
            <w:proofErr w:type="spellStart"/>
            <w:r w:rsidRPr="0063702C">
              <w:t>eRPD</w:t>
            </w:r>
            <w:proofErr w:type="spellEnd"/>
            <w:r w:rsidRPr="0063702C">
              <w:t xml:space="preserve"> on </w:t>
            </w:r>
            <w:r>
              <w:t>TOPRS</w:t>
            </w:r>
            <w:r w:rsidRPr="0063702C">
              <w:t xml:space="preserve"> and any SBM written notes attached</w:t>
            </w:r>
          </w:p>
        </w:tc>
      </w:tr>
      <w:tr w:rsidR="006F2865" w:rsidRPr="00812A28" w14:paraId="65CC6A09" w14:textId="77777777" w:rsidTr="0029056B">
        <w:trPr>
          <w:trHeight w:val="267"/>
        </w:trPr>
        <w:tc>
          <w:tcPr>
            <w:tcW w:w="9171" w:type="dxa"/>
            <w:tcBorders>
              <w:left w:val="single" w:sz="12" w:space="0" w:color="auto"/>
            </w:tcBorders>
          </w:tcPr>
          <w:p w14:paraId="3314DE59" w14:textId="77777777" w:rsidR="006F2865" w:rsidRDefault="006F2865" w:rsidP="0029056B">
            <w:r w:rsidRPr="0063702C">
              <w:t xml:space="preserve">Written </w:t>
            </w:r>
            <w:r>
              <w:t>feedback/visit notes</w:t>
            </w:r>
            <w:r w:rsidRPr="0063702C">
              <w:t xml:space="preserve"> from UBM </w:t>
            </w:r>
          </w:p>
          <w:p w14:paraId="42A2D01A" w14:textId="77777777" w:rsidR="006F2865" w:rsidRPr="0063702C" w:rsidRDefault="006F2865" w:rsidP="0029056B"/>
        </w:tc>
        <w:tc>
          <w:tcPr>
            <w:tcW w:w="1057" w:type="dxa"/>
          </w:tcPr>
          <w:p w14:paraId="7B165221" w14:textId="77777777" w:rsidR="006F2865" w:rsidRPr="0063702C" w:rsidRDefault="006F2865" w:rsidP="0029056B">
            <w:r w:rsidRPr="0063702C">
              <w:t>Desirable</w:t>
            </w:r>
          </w:p>
        </w:tc>
        <w:tc>
          <w:tcPr>
            <w:tcW w:w="5238" w:type="dxa"/>
            <w:tcBorders>
              <w:right w:val="single" w:sz="12" w:space="0" w:color="auto"/>
            </w:tcBorders>
          </w:tcPr>
          <w:p w14:paraId="2259B047" w14:textId="77777777" w:rsidR="006F2865" w:rsidRPr="0063702C" w:rsidRDefault="006F2865" w:rsidP="0029056B">
            <w:r w:rsidRPr="0063702C">
              <w:t xml:space="preserve">Recorded within </w:t>
            </w:r>
            <w:proofErr w:type="spellStart"/>
            <w:r w:rsidRPr="0063702C">
              <w:t>eRPD</w:t>
            </w:r>
            <w:proofErr w:type="spellEnd"/>
            <w:r w:rsidRPr="0063702C">
              <w:t xml:space="preserve"> on </w:t>
            </w:r>
            <w:r>
              <w:t xml:space="preserve">TOPRs and attached to </w:t>
            </w:r>
            <w:proofErr w:type="spellStart"/>
            <w:r>
              <w:t>eRPD</w:t>
            </w:r>
            <w:proofErr w:type="spellEnd"/>
            <w:r>
              <w:t>.</w:t>
            </w:r>
          </w:p>
        </w:tc>
      </w:tr>
      <w:tr w:rsidR="006F2865" w:rsidRPr="001946CB" w14:paraId="3D592A3C" w14:textId="77777777" w:rsidTr="0029056B">
        <w:trPr>
          <w:trHeight w:val="272"/>
        </w:trPr>
        <w:tc>
          <w:tcPr>
            <w:tcW w:w="9171" w:type="dxa"/>
            <w:tcBorders>
              <w:left w:val="single" w:sz="12" w:space="0" w:color="auto"/>
            </w:tcBorders>
          </w:tcPr>
          <w:p w14:paraId="6E0CB7BB" w14:textId="03D99C71" w:rsidR="006F2865" w:rsidRDefault="005837ED" w:rsidP="0029056B">
            <w:r>
              <w:t xml:space="preserve">Record of </w:t>
            </w:r>
            <w:r w:rsidR="0069235B">
              <w:t xml:space="preserve">Introductory Professional Placement Discussion </w:t>
            </w:r>
          </w:p>
          <w:p w14:paraId="78F16050" w14:textId="77777777" w:rsidR="006F2865" w:rsidRPr="0063702C" w:rsidRDefault="006F2865" w:rsidP="0029056B"/>
        </w:tc>
        <w:tc>
          <w:tcPr>
            <w:tcW w:w="1057" w:type="dxa"/>
          </w:tcPr>
          <w:p w14:paraId="5F08E61B" w14:textId="77777777" w:rsidR="006F2865" w:rsidRPr="0063702C" w:rsidRDefault="006F2865" w:rsidP="0029056B">
            <w:r w:rsidRPr="0063702C">
              <w:t>Essential</w:t>
            </w:r>
          </w:p>
        </w:tc>
        <w:tc>
          <w:tcPr>
            <w:tcW w:w="5238" w:type="dxa"/>
            <w:tcBorders>
              <w:right w:val="single" w:sz="12" w:space="0" w:color="auto"/>
            </w:tcBorders>
          </w:tcPr>
          <w:p w14:paraId="73707C30" w14:textId="77777777" w:rsidR="006F2865" w:rsidRPr="0063702C" w:rsidRDefault="006F2865" w:rsidP="0029056B">
            <w:r w:rsidRPr="0063702C">
              <w:t xml:space="preserve">Recorded within the </w:t>
            </w:r>
            <w:proofErr w:type="spellStart"/>
            <w:r w:rsidRPr="0063702C">
              <w:t>eRPD</w:t>
            </w:r>
            <w:proofErr w:type="spellEnd"/>
            <w:r w:rsidRPr="0063702C">
              <w:t xml:space="preserve"> </w:t>
            </w:r>
          </w:p>
        </w:tc>
      </w:tr>
    </w:tbl>
    <w:p w14:paraId="2B1E6A28" w14:textId="0E06B219" w:rsidR="005267E2" w:rsidRDefault="005267E2" w:rsidP="00C611E4"/>
    <w:p w14:paraId="31EB33A3" w14:textId="2728C3CA" w:rsidR="00CB0941" w:rsidRDefault="00CB0941" w:rsidP="00C611E4"/>
    <w:p w14:paraId="61EBF279" w14:textId="77777777" w:rsidR="00CB0941" w:rsidRDefault="00CB0941" w:rsidP="00C611E4"/>
    <w:p w14:paraId="029D0082" w14:textId="65543C8B" w:rsidR="00820ECC" w:rsidRPr="00206840" w:rsidRDefault="47285029" w:rsidP="00220508">
      <w:pPr>
        <w:rPr>
          <w:b/>
          <w:bCs/>
          <w:sz w:val="28"/>
          <w:szCs w:val="28"/>
        </w:rPr>
      </w:pPr>
      <w:r w:rsidRPr="00206840">
        <w:rPr>
          <w:b/>
          <w:bCs/>
          <w:sz w:val="28"/>
          <w:szCs w:val="28"/>
        </w:rPr>
        <w:lastRenderedPageBreak/>
        <w:t>Placement</w:t>
      </w:r>
      <w:r w:rsidR="00CA7938" w:rsidRPr="00206840">
        <w:rPr>
          <w:b/>
          <w:bCs/>
          <w:sz w:val="28"/>
          <w:szCs w:val="28"/>
        </w:rPr>
        <w:t xml:space="preserve"> Schedule</w:t>
      </w:r>
    </w:p>
    <w:tbl>
      <w:tblPr>
        <w:tblStyle w:val="TableGrid"/>
        <w:tblW w:w="0" w:type="auto"/>
        <w:tblLook w:val="04A0" w:firstRow="1" w:lastRow="0" w:firstColumn="1" w:lastColumn="0" w:noHBand="0" w:noVBand="1"/>
      </w:tblPr>
      <w:tblGrid>
        <w:gridCol w:w="1395"/>
        <w:gridCol w:w="4238"/>
        <w:gridCol w:w="2260"/>
        <w:gridCol w:w="2153"/>
        <w:gridCol w:w="1529"/>
        <w:gridCol w:w="3808"/>
      </w:tblGrid>
      <w:tr w:rsidR="00EE3844" w:rsidRPr="0058703C" w14:paraId="261970E0" w14:textId="2065B1D5" w:rsidTr="62B67838">
        <w:tc>
          <w:tcPr>
            <w:tcW w:w="1273" w:type="dxa"/>
            <w:vMerge w:val="restart"/>
            <w:tcBorders>
              <w:top w:val="nil"/>
              <w:left w:val="nil"/>
              <w:right w:val="single" w:sz="12" w:space="0" w:color="auto"/>
            </w:tcBorders>
          </w:tcPr>
          <w:p w14:paraId="49AD7BE6" w14:textId="77777777" w:rsidR="00EE3844" w:rsidRPr="0058703C" w:rsidRDefault="00EE3844" w:rsidP="00872022"/>
        </w:tc>
        <w:tc>
          <w:tcPr>
            <w:tcW w:w="867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208EF7" w14:textId="5DF29837" w:rsidR="00EE3844" w:rsidRDefault="00EE3844" w:rsidP="001D7DA5">
            <w:r>
              <w:t>Role &amp; Activities:</w:t>
            </w:r>
          </w:p>
        </w:tc>
        <w:tc>
          <w:tcPr>
            <w:tcW w:w="15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E2E935" w14:textId="77777777" w:rsidR="00EE3844" w:rsidRDefault="00EE3844" w:rsidP="001D7DA5"/>
        </w:tc>
        <w:tc>
          <w:tcPr>
            <w:tcW w:w="38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63FA50" w14:textId="77777777" w:rsidR="00EE3844" w:rsidRDefault="00EE3844" w:rsidP="001D7DA5"/>
        </w:tc>
      </w:tr>
      <w:tr w:rsidR="00EE3844" w:rsidRPr="0058703C" w14:paraId="59487DE7" w14:textId="667045E1" w:rsidTr="62B67838">
        <w:tc>
          <w:tcPr>
            <w:tcW w:w="1273" w:type="dxa"/>
            <w:vMerge/>
          </w:tcPr>
          <w:p w14:paraId="59487DE3" w14:textId="77777777" w:rsidR="00EE3844" w:rsidRPr="0058703C" w:rsidRDefault="00EE3844" w:rsidP="00872022"/>
        </w:tc>
        <w:tc>
          <w:tcPr>
            <w:tcW w:w="4256" w:type="dxa"/>
            <w:tcBorders>
              <w:top w:val="single" w:sz="12" w:space="0" w:color="auto"/>
              <w:left w:val="single" w:sz="12" w:space="0" w:color="auto"/>
              <w:bottom w:val="single" w:sz="12" w:space="0" w:color="auto"/>
            </w:tcBorders>
            <w:shd w:val="clear" w:color="auto" w:fill="D9D9D9" w:themeFill="background1" w:themeFillShade="D9"/>
          </w:tcPr>
          <w:p w14:paraId="59487DE5" w14:textId="57F6BD31" w:rsidR="00EE3844" w:rsidRPr="0058703C" w:rsidRDefault="00EE3844" w:rsidP="00872022">
            <w:r>
              <w:t>Trainee</w:t>
            </w:r>
            <w:r w:rsidRPr="0058703C">
              <w:t xml:space="preserve"> – solo placement</w:t>
            </w:r>
          </w:p>
        </w:tc>
        <w:tc>
          <w:tcPr>
            <w:tcW w:w="2268" w:type="dxa"/>
            <w:tcBorders>
              <w:top w:val="single" w:sz="12" w:space="0" w:color="auto"/>
              <w:left w:val="single" w:sz="12" w:space="0" w:color="auto"/>
              <w:bottom w:val="single" w:sz="12" w:space="0" w:color="auto"/>
            </w:tcBorders>
            <w:shd w:val="clear" w:color="auto" w:fill="D9D9D9" w:themeFill="background1" w:themeFillShade="D9"/>
          </w:tcPr>
          <w:p w14:paraId="752F0914" w14:textId="6BD77797" w:rsidR="00EE3844" w:rsidRPr="0058703C" w:rsidRDefault="00EE3844" w:rsidP="00942B97">
            <w:pPr>
              <w:jc w:val="center"/>
            </w:pPr>
            <w:r>
              <w:t>School based mentor (SBM)</w:t>
            </w:r>
          </w:p>
        </w:tc>
        <w:tc>
          <w:tcPr>
            <w:tcW w:w="21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487DE6" w14:textId="352B2753" w:rsidR="00EE3844" w:rsidRPr="0058703C" w:rsidRDefault="00EE3844" w:rsidP="00942B97">
            <w:pPr>
              <w:jc w:val="center"/>
            </w:pPr>
            <w:r>
              <w:t>University based mentor (UBM)</w:t>
            </w:r>
          </w:p>
        </w:tc>
        <w:tc>
          <w:tcPr>
            <w:tcW w:w="15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D00973" w14:textId="7B89E1CF" w:rsidR="00EE3844" w:rsidRDefault="00DD0A88" w:rsidP="00942B97">
            <w:pPr>
              <w:jc w:val="center"/>
            </w:pPr>
            <w:r>
              <w:t>CCF</w:t>
            </w:r>
          </w:p>
        </w:tc>
        <w:tc>
          <w:tcPr>
            <w:tcW w:w="38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35C198" w14:textId="2B343CE7" w:rsidR="00EE3844" w:rsidRDefault="00771BF7" w:rsidP="00942B97">
            <w:pPr>
              <w:jc w:val="center"/>
            </w:pPr>
            <w:r>
              <w:t>Trainee checklist</w:t>
            </w:r>
          </w:p>
        </w:tc>
      </w:tr>
      <w:tr w:rsidR="00FA37A7" w:rsidRPr="0058703C" w14:paraId="0826BF37" w14:textId="77777777" w:rsidTr="62B67838">
        <w:trPr>
          <w:trHeight w:val="297"/>
        </w:trPr>
        <w:tc>
          <w:tcPr>
            <w:tcW w:w="1273" w:type="dxa"/>
            <w:vMerge w:val="restart"/>
            <w:tcBorders>
              <w:top w:val="single" w:sz="12" w:space="0" w:color="auto"/>
              <w:left w:val="single" w:sz="12" w:space="0" w:color="auto"/>
              <w:right w:val="single" w:sz="12" w:space="0" w:color="auto"/>
            </w:tcBorders>
            <w:shd w:val="clear" w:color="auto" w:fill="D9D9D9" w:themeFill="background1" w:themeFillShade="D9"/>
          </w:tcPr>
          <w:p w14:paraId="425C0A15" w14:textId="466EDAC4" w:rsidR="00FA37A7" w:rsidRPr="00851870" w:rsidRDefault="00FA37A7" w:rsidP="00872022">
            <w:pPr>
              <w:rPr>
                <w:b/>
                <w:bCs/>
              </w:rPr>
            </w:pPr>
            <w:r w:rsidRPr="00851870">
              <w:rPr>
                <w:b/>
                <w:bCs/>
              </w:rPr>
              <w:t>Prior to placement</w:t>
            </w:r>
          </w:p>
        </w:tc>
        <w:tc>
          <w:tcPr>
            <w:tcW w:w="4256" w:type="dxa"/>
            <w:vMerge w:val="restart"/>
            <w:tcBorders>
              <w:top w:val="single" w:sz="12" w:space="0" w:color="auto"/>
              <w:left w:val="single" w:sz="12" w:space="0" w:color="auto"/>
              <w:right w:val="single" w:sz="12" w:space="0" w:color="auto"/>
            </w:tcBorders>
          </w:tcPr>
          <w:p w14:paraId="69CA965F" w14:textId="77777777" w:rsidR="00FA37A7" w:rsidRPr="00002A3F" w:rsidRDefault="008F49DD" w:rsidP="00CB4FD8">
            <w:pPr>
              <w:pStyle w:val="PlainText"/>
              <w:rPr>
                <w:rFonts w:asciiTheme="minorHAnsi" w:hAnsiTheme="minorHAnsi"/>
                <w:szCs w:val="22"/>
                <w:u w:val="single"/>
              </w:rPr>
            </w:pPr>
            <w:r>
              <w:rPr>
                <w:rFonts w:asciiTheme="minorHAnsi" w:hAnsiTheme="minorHAnsi"/>
                <w:szCs w:val="22"/>
              </w:rPr>
              <w:t xml:space="preserve"> </w:t>
            </w:r>
            <w:r w:rsidRPr="00002A3F">
              <w:rPr>
                <w:rFonts w:asciiTheme="minorHAnsi" w:hAnsiTheme="minorHAnsi"/>
                <w:szCs w:val="22"/>
                <w:u w:val="single"/>
              </w:rPr>
              <w:t>Preparation for placement:</w:t>
            </w:r>
          </w:p>
          <w:p w14:paraId="7F1B227E" w14:textId="1AA08B45" w:rsidR="00810AC0" w:rsidRDefault="008F49DD" w:rsidP="008F49DD">
            <w:pPr>
              <w:pStyle w:val="PlainText"/>
              <w:numPr>
                <w:ilvl w:val="0"/>
                <w:numId w:val="19"/>
              </w:numPr>
              <w:rPr>
                <w:rFonts w:asciiTheme="minorHAnsi" w:hAnsiTheme="minorHAnsi"/>
              </w:rPr>
            </w:pPr>
            <w:r w:rsidRPr="7C579175">
              <w:rPr>
                <w:rFonts w:asciiTheme="minorHAnsi" w:hAnsiTheme="minorHAnsi"/>
              </w:rPr>
              <w:t>Visit the school website</w:t>
            </w:r>
            <w:r w:rsidR="000D17B0" w:rsidRPr="7C579175">
              <w:rPr>
                <w:rFonts w:asciiTheme="minorHAnsi" w:hAnsiTheme="minorHAnsi"/>
              </w:rPr>
              <w:t xml:space="preserve"> to familiarise with the school</w:t>
            </w:r>
            <w:r w:rsidRPr="7C579175">
              <w:rPr>
                <w:rFonts w:asciiTheme="minorHAnsi" w:hAnsiTheme="minorHAnsi"/>
              </w:rPr>
              <w:t xml:space="preserve"> &amp; gather </w:t>
            </w:r>
            <w:r w:rsidR="00AF4E13" w:rsidRPr="7C579175">
              <w:rPr>
                <w:rFonts w:asciiTheme="minorHAnsi" w:hAnsiTheme="minorHAnsi"/>
              </w:rPr>
              <w:t xml:space="preserve">relevant information </w:t>
            </w:r>
            <w:r w:rsidR="342E2AE5" w:rsidRPr="7C579175">
              <w:rPr>
                <w:rFonts w:asciiTheme="minorHAnsi" w:hAnsiTheme="minorHAnsi"/>
              </w:rPr>
              <w:t>regarding</w:t>
            </w:r>
            <w:r w:rsidR="00AF4E13" w:rsidRPr="7C579175">
              <w:rPr>
                <w:rFonts w:asciiTheme="minorHAnsi" w:hAnsiTheme="minorHAnsi"/>
              </w:rPr>
              <w:t xml:space="preserve"> policies</w:t>
            </w:r>
            <w:r w:rsidR="000D17B0" w:rsidRPr="7C579175">
              <w:rPr>
                <w:rFonts w:asciiTheme="minorHAnsi" w:hAnsiTheme="minorHAnsi"/>
              </w:rPr>
              <w:t>, organisation</w:t>
            </w:r>
            <w:r w:rsidR="5FE1B642" w:rsidRPr="7C579175">
              <w:rPr>
                <w:rFonts w:asciiTheme="minorHAnsi" w:hAnsiTheme="minorHAnsi"/>
              </w:rPr>
              <w:t>,</w:t>
            </w:r>
            <w:r w:rsidR="000D17B0" w:rsidRPr="7C579175">
              <w:rPr>
                <w:rFonts w:asciiTheme="minorHAnsi" w:hAnsiTheme="minorHAnsi"/>
              </w:rPr>
              <w:t xml:space="preserve"> and </w:t>
            </w:r>
            <w:r w:rsidR="00810AC0" w:rsidRPr="7C579175">
              <w:rPr>
                <w:rFonts w:asciiTheme="minorHAnsi" w:hAnsiTheme="minorHAnsi"/>
              </w:rPr>
              <w:t>routines.</w:t>
            </w:r>
          </w:p>
          <w:p w14:paraId="645AB077" w14:textId="4BB7922C" w:rsidR="008F49DD" w:rsidRDefault="00810AC0" w:rsidP="008F49DD">
            <w:pPr>
              <w:pStyle w:val="PlainText"/>
              <w:numPr>
                <w:ilvl w:val="0"/>
                <w:numId w:val="19"/>
              </w:numPr>
              <w:rPr>
                <w:rFonts w:asciiTheme="minorHAnsi" w:hAnsiTheme="minorHAnsi"/>
              </w:rPr>
            </w:pPr>
            <w:r w:rsidRPr="7C579175">
              <w:rPr>
                <w:rFonts w:asciiTheme="minorHAnsi" w:hAnsiTheme="minorHAnsi"/>
              </w:rPr>
              <w:t>If possible</w:t>
            </w:r>
            <w:r w:rsidR="401E3417" w:rsidRPr="7C579175">
              <w:rPr>
                <w:rFonts w:asciiTheme="minorHAnsi" w:hAnsiTheme="minorHAnsi"/>
              </w:rPr>
              <w:t>,</w:t>
            </w:r>
            <w:r w:rsidRPr="7C579175">
              <w:rPr>
                <w:rFonts w:asciiTheme="minorHAnsi" w:hAnsiTheme="minorHAnsi"/>
              </w:rPr>
              <w:t xml:space="preserve"> speak to your SBM and determine expectations with dress code,</w:t>
            </w:r>
            <w:r w:rsidR="004866F3" w:rsidRPr="7C579175">
              <w:rPr>
                <w:rFonts w:asciiTheme="minorHAnsi" w:hAnsiTheme="minorHAnsi"/>
              </w:rPr>
              <w:t xml:space="preserve"> codes of</w:t>
            </w:r>
            <w:r w:rsidRPr="7C579175">
              <w:rPr>
                <w:rFonts w:asciiTheme="minorHAnsi" w:hAnsiTheme="minorHAnsi"/>
              </w:rPr>
              <w:t xml:space="preserve"> </w:t>
            </w:r>
            <w:r w:rsidR="004866F3" w:rsidRPr="7C579175">
              <w:rPr>
                <w:rFonts w:asciiTheme="minorHAnsi" w:hAnsiTheme="minorHAnsi"/>
              </w:rPr>
              <w:t>conduct, use of mobile phones and laptops</w:t>
            </w:r>
            <w:r w:rsidR="000D17B0" w:rsidRPr="7C579175">
              <w:rPr>
                <w:rFonts w:asciiTheme="minorHAnsi" w:hAnsiTheme="minorHAnsi"/>
              </w:rPr>
              <w:t xml:space="preserve"> </w:t>
            </w:r>
            <w:r w:rsidR="004866F3" w:rsidRPr="7C579175">
              <w:rPr>
                <w:rFonts w:asciiTheme="minorHAnsi" w:hAnsiTheme="minorHAnsi"/>
              </w:rPr>
              <w:t xml:space="preserve">and other </w:t>
            </w:r>
            <w:r w:rsidR="00C60D6F" w:rsidRPr="7C579175">
              <w:rPr>
                <w:rFonts w:asciiTheme="minorHAnsi" w:hAnsiTheme="minorHAnsi"/>
              </w:rPr>
              <w:t>professional expectations.</w:t>
            </w:r>
          </w:p>
          <w:p w14:paraId="6097D12D" w14:textId="7B549585" w:rsidR="002C64EA" w:rsidRDefault="002C64EA" w:rsidP="008F49DD">
            <w:pPr>
              <w:pStyle w:val="PlainText"/>
              <w:numPr>
                <w:ilvl w:val="0"/>
                <w:numId w:val="19"/>
              </w:numPr>
              <w:rPr>
                <w:rFonts w:asciiTheme="minorHAnsi" w:hAnsiTheme="minorHAnsi"/>
                <w:szCs w:val="22"/>
              </w:rPr>
            </w:pPr>
            <w:r>
              <w:rPr>
                <w:rFonts w:asciiTheme="minorHAnsi" w:hAnsiTheme="minorHAnsi"/>
                <w:szCs w:val="22"/>
              </w:rPr>
              <w:t xml:space="preserve">Review erpd and audit </w:t>
            </w:r>
            <w:r w:rsidR="003E36C4">
              <w:rPr>
                <w:rFonts w:asciiTheme="minorHAnsi" w:hAnsiTheme="minorHAnsi"/>
                <w:szCs w:val="22"/>
              </w:rPr>
              <w:t xml:space="preserve">prior progress and </w:t>
            </w:r>
            <w:r w:rsidR="0079098A">
              <w:rPr>
                <w:rFonts w:asciiTheme="minorHAnsi" w:hAnsiTheme="minorHAnsi"/>
                <w:szCs w:val="22"/>
              </w:rPr>
              <w:t>targets</w:t>
            </w:r>
            <w:r>
              <w:rPr>
                <w:rFonts w:asciiTheme="minorHAnsi" w:hAnsiTheme="minorHAnsi"/>
                <w:szCs w:val="22"/>
              </w:rPr>
              <w:t xml:space="preserve"> to identify priorities for this placement</w:t>
            </w:r>
          </w:p>
          <w:p w14:paraId="3F96AA9E" w14:textId="77777777" w:rsidR="007A68E1" w:rsidRDefault="007A68E1" w:rsidP="008F49DD">
            <w:pPr>
              <w:pStyle w:val="PlainText"/>
              <w:numPr>
                <w:ilvl w:val="0"/>
                <w:numId w:val="19"/>
              </w:numPr>
              <w:rPr>
                <w:rFonts w:asciiTheme="minorHAnsi" w:hAnsiTheme="minorHAnsi"/>
                <w:szCs w:val="22"/>
              </w:rPr>
            </w:pPr>
            <w:r>
              <w:rPr>
                <w:rFonts w:asciiTheme="minorHAnsi" w:hAnsiTheme="minorHAnsi"/>
                <w:szCs w:val="22"/>
              </w:rPr>
              <w:t>Engage in independent study of curriculum content for allocated age/phase</w:t>
            </w:r>
          </w:p>
          <w:p w14:paraId="5FFBAFDA" w14:textId="74323809" w:rsidR="002C64EA" w:rsidRDefault="00170805" w:rsidP="008F49DD">
            <w:pPr>
              <w:pStyle w:val="PlainText"/>
              <w:numPr>
                <w:ilvl w:val="0"/>
                <w:numId w:val="19"/>
              </w:numPr>
              <w:rPr>
                <w:rFonts w:asciiTheme="minorHAnsi" w:hAnsiTheme="minorHAnsi"/>
                <w:szCs w:val="22"/>
              </w:rPr>
            </w:pPr>
            <w:r>
              <w:rPr>
                <w:rFonts w:asciiTheme="minorHAnsi" w:hAnsiTheme="minorHAnsi"/>
                <w:szCs w:val="22"/>
              </w:rPr>
              <w:t>Extend specific</w:t>
            </w:r>
            <w:r w:rsidR="007A68E1">
              <w:rPr>
                <w:rFonts w:asciiTheme="minorHAnsi" w:hAnsiTheme="minorHAnsi"/>
                <w:szCs w:val="22"/>
              </w:rPr>
              <w:t xml:space="preserve"> subject knowledge</w:t>
            </w:r>
            <w:r w:rsidR="00B91DAB">
              <w:rPr>
                <w:rFonts w:asciiTheme="minorHAnsi" w:hAnsiTheme="minorHAnsi"/>
                <w:szCs w:val="22"/>
              </w:rPr>
              <w:t xml:space="preserve"> and take into consideration your audit outcomes.</w:t>
            </w:r>
          </w:p>
        </w:tc>
        <w:tc>
          <w:tcPr>
            <w:tcW w:w="2268" w:type="dxa"/>
            <w:vMerge w:val="restart"/>
            <w:tcBorders>
              <w:top w:val="single" w:sz="12" w:space="0" w:color="auto"/>
              <w:left w:val="single" w:sz="12" w:space="0" w:color="auto"/>
              <w:right w:val="single" w:sz="12" w:space="0" w:color="auto"/>
            </w:tcBorders>
            <w:shd w:val="clear" w:color="auto" w:fill="BFBFBF" w:themeFill="background1" w:themeFillShade="BF"/>
          </w:tcPr>
          <w:p w14:paraId="5596316F" w14:textId="77777777" w:rsidR="00FA37A7" w:rsidRDefault="00FA37A7" w:rsidP="00000D52"/>
        </w:tc>
        <w:tc>
          <w:tcPr>
            <w:tcW w:w="2153" w:type="dxa"/>
            <w:vMerge w:val="restart"/>
            <w:tcBorders>
              <w:top w:val="single" w:sz="12" w:space="0" w:color="auto"/>
              <w:left w:val="single" w:sz="12" w:space="0" w:color="auto"/>
              <w:right w:val="single" w:sz="12" w:space="0" w:color="auto"/>
            </w:tcBorders>
            <w:shd w:val="clear" w:color="auto" w:fill="BFBFBF" w:themeFill="background1" w:themeFillShade="BF"/>
          </w:tcPr>
          <w:p w14:paraId="7DF35719" w14:textId="77777777" w:rsidR="00FA37A7" w:rsidRPr="00C62D7E" w:rsidRDefault="00FA37A7" w:rsidP="001D3FB4">
            <w:pPr>
              <w:rPr>
                <w:b/>
                <w:i/>
                <w:sz w:val="18"/>
                <w:szCs w:val="18"/>
              </w:rPr>
            </w:pPr>
          </w:p>
        </w:tc>
        <w:tc>
          <w:tcPr>
            <w:tcW w:w="1532" w:type="dxa"/>
            <w:vMerge w:val="restart"/>
            <w:tcBorders>
              <w:top w:val="single" w:sz="12" w:space="0" w:color="auto"/>
              <w:left w:val="single" w:sz="12" w:space="0" w:color="auto"/>
              <w:right w:val="single" w:sz="12" w:space="0" w:color="auto"/>
            </w:tcBorders>
          </w:tcPr>
          <w:p w14:paraId="7877C9D5" w14:textId="415A62FE" w:rsidR="00FB554C" w:rsidRDefault="00F42DD0" w:rsidP="001D3FB4">
            <w:pPr>
              <w:rPr>
                <w:b/>
                <w:i/>
                <w:sz w:val="18"/>
                <w:szCs w:val="18"/>
              </w:rPr>
            </w:pPr>
            <w:r>
              <w:rPr>
                <w:b/>
                <w:i/>
                <w:sz w:val="18"/>
                <w:szCs w:val="18"/>
              </w:rPr>
              <w:t>CCF 8 -Professional Behaviours</w:t>
            </w:r>
          </w:p>
          <w:p w14:paraId="1E2ABF85" w14:textId="77777777" w:rsidR="00FB554C" w:rsidRDefault="00FB554C" w:rsidP="001D3FB4">
            <w:pPr>
              <w:rPr>
                <w:b/>
                <w:i/>
                <w:sz w:val="18"/>
                <w:szCs w:val="18"/>
              </w:rPr>
            </w:pPr>
          </w:p>
          <w:p w14:paraId="7B6149DF" w14:textId="4351F41D" w:rsidR="00DD0A88" w:rsidRPr="00C62D7E" w:rsidRDefault="00DD0A88"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tcPr>
          <w:p w14:paraId="5E5BF083" w14:textId="464BA772" w:rsidR="00FA37A7" w:rsidRDefault="00F91F31" w:rsidP="001D3FB4">
            <w:r w:rsidRPr="00B76EC7">
              <w:t>Ensure you have details of your placement (sent to you via email)</w:t>
            </w:r>
            <w:r w:rsidR="00533DCC">
              <w:t xml:space="preserve"> and have appropriate insurances and documentation completed – liaise with PSO professionally.</w:t>
            </w:r>
          </w:p>
        </w:tc>
      </w:tr>
      <w:tr w:rsidR="00FA37A7" w:rsidRPr="0058703C" w14:paraId="1C4FB8C4" w14:textId="77777777" w:rsidTr="62B67838">
        <w:trPr>
          <w:trHeight w:val="297"/>
        </w:trPr>
        <w:tc>
          <w:tcPr>
            <w:tcW w:w="1273" w:type="dxa"/>
            <w:vMerge/>
          </w:tcPr>
          <w:p w14:paraId="304BBF84" w14:textId="77777777" w:rsidR="00FA37A7" w:rsidRDefault="00FA37A7" w:rsidP="00FA37A7"/>
        </w:tc>
        <w:tc>
          <w:tcPr>
            <w:tcW w:w="4256" w:type="dxa"/>
            <w:vMerge/>
          </w:tcPr>
          <w:p w14:paraId="64FF09BC" w14:textId="77777777" w:rsidR="00FA37A7" w:rsidRDefault="00FA37A7" w:rsidP="00FA37A7">
            <w:pPr>
              <w:pStyle w:val="PlainText"/>
              <w:rPr>
                <w:rFonts w:asciiTheme="minorHAnsi" w:hAnsiTheme="minorHAnsi"/>
                <w:szCs w:val="22"/>
              </w:rPr>
            </w:pPr>
          </w:p>
        </w:tc>
        <w:tc>
          <w:tcPr>
            <w:tcW w:w="2268" w:type="dxa"/>
            <w:vMerge/>
          </w:tcPr>
          <w:p w14:paraId="272568E2" w14:textId="77777777" w:rsidR="00FA37A7" w:rsidRDefault="00FA37A7" w:rsidP="00FA37A7"/>
        </w:tc>
        <w:tc>
          <w:tcPr>
            <w:tcW w:w="2153" w:type="dxa"/>
            <w:vMerge/>
          </w:tcPr>
          <w:p w14:paraId="61357C0B" w14:textId="77777777" w:rsidR="00FA37A7" w:rsidRPr="00C62D7E" w:rsidRDefault="00FA37A7" w:rsidP="00FA37A7">
            <w:pPr>
              <w:rPr>
                <w:b/>
                <w:i/>
                <w:sz w:val="18"/>
                <w:szCs w:val="18"/>
              </w:rPr>
            </w:pPr>
          </w:p>
        </w:tc>
        <w:tc>
          <w:tcPr>
            <w:tcW w:w="1532" w:type="dxa"/>
            <w:vMerge/>
          </w:tcPr>
          <w:p w14:paraId="5BE498F2" w14:textId="77777777" w:rsidR="00FA37A7" w:rsidRPr="00C62D7E" w:rsidRDefault="00FA37A7" w:rsidP="00FA37A7">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tcPr>
          <w:p w14:paraId="6BCC6BC8" w14:textId="2F239A85" w:rsidR="00F91F31" w:rsidRDefault="00533DCC" w:rsidP="00FA37A7">
            <w:r>
              <w:t>Contact the</w:t>
            </w:r>
            <w:r w:rsidR="00F91F31" w:rsidRPr="00B76EC7">
              <w:t xml:space="preserve"> school to introduce yourself, to find out what time to arrive, which entrance to use and, if relevant, where to park. </w:t>
            </w:r>
          </w:p>
        </w:tc>
      </w:tr>
      <w:tr w:rsidR="00FA37A7" w:rsidRPr="0058703C" w14:paraId="4BB07384" w14:textId="77777777" w:rsidTr="62B67838">
        <w:trPr>
          <w:trHeight w:val="297"/>
        </w:trPr>
        <w:tc>
          <w:tcPr>
            <w:tcW w:w="1273" w:type="dxa"/>
            <w:vMerge/>
          </w:tcPr>
          <w:p w14:paraId="396FFA44" w14:textId="77777777" w:rsidR="00FA37A7" w:rsidRDefault="00FA37A7" w:rsidP="00FA37A7"/>
        </w:tc>
        <w:tc>
          <w:tcPr>
            <w:tcW w:w="4256" w:type="dxa"/>
            <w:vMerge/>
          </w:tcPr>
          <w:p w14:paraId="17E0CBFC" w14:textId="77777777" w:rsidR="00FA37A7" w:rsidRDefault="00FA37A7" w:rsidP="00FA37A7">
            <w:pPr>
              <w:pStyle w:val="PlainText"/>
              <w:rPr>
                <w:rFonts w:asciiTheme="minorHAnsi" w:hAnsiTheme="minorHAnsi"/>
                <w:szCs w:val="22"/>
              </w:rPr>
            </w:pPr>
          </w:p>
        </w:tc>
        <w:tc>
          <w:tcPr>
            <w:tcW w:w="2268" w:type="dxa"/>
            <w:vMerge/>
          </w:tcPr>
          <w:p w14:paraId="25FE4EC0" w14:textId="77777777" w:rsidR="00FA37A7" w:rsidRDefault="00FA37A7" w:rsidP="00FA37A7"/>
        </w:tc>
        <w:tc>
          <w:tcPr>
            <w:tcW w:w="2153" w:type="dxa"/>
            <w:vMerge/>
          </w:tcPr>
          <w:p w14:paraId="281FEB2D" w14:textId="77777777" w:rsidR="00FA37A7" w:rsidRPr="00C62D7E" w:rsidRDefault="00FA37A7" w:rsidP="00FA37A7">
            <w:pPr>
              <w:rPr>
                <w:b/>
                <w:i/>
                <w:sz w:val="18"/>
                <w:szCs w:val="18"/>
              </w:rPr>
            </w:pPr>
          </w:p>
        </w:tc>
        <w:tc>
          <w:tcPr>
            <w:tcW w:w="1532" w:type="dxa"/>
            <w:vMerge/>
          </w:tcPr>
          <w:p w14:paraId="6B8DE580" w14:textId="77777777" w:rsidR="00FA37A7" w:rsidRPr="00C62D7E" w:rsidRDefault="00FA37A7" w:rsidP="00FA37A7">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tcPr>
          <w:p w14:paraId="3DAA5CA1" w14:textId="2529284C" w:rsidR="00FA37A7" w:rsidRDefault="00FA37A7" w:rsidP="00FA37A7">
            <w:r w:rsidRPr="00B76EC7">
              <w:t>Ensure you know the details of your transport arrangements to your placement.</w:t>
            </w:r>
            <w:r w:rsidR="00527381">
              <w:t xml:space="preserve"> Make a practice journey if needed.</w:t>
            </w:r>
          </w:p>
        </w:tc>
      </w:tr>
      <w:tr w:rsidR="00FA37A7" w:rsidRPr="0058703C" w14:paraId="37C360C3" w14:textId="77777777" w:rsidTr="62B67838">
        <w:trPr>
          <w:trHeight w:val="297"/>
        </w:trPr>
        <w:tc>
          <w:tcPr>
            <w:tcW w:w="1273" w:type="dxa"/>
            <w:vMerge/>
          </w:tcPr>
          <w:p w14:paraId="4B4C5F6D" w14:textId="77777777" w:rsidR="00FA37A7" w:rsidRDefault="00FA37A7" w:rsidP="00FA37A7"/>
        </w:tc>
        <w:tc>
          <w:tcPr>
            <w:tcW w:w="4256" w:type="dxa"/>
            <w:vMerge/>
          </w:tcPr>
          <w:p w14:paraId="4BF5B595" w14:textId="77777777" w:rsidR="00FA37A7" w:rsidRDefault="00FA37A7" w:rsidP="00FA37A7">
            <w:pPr>
              <w:pStyle w:val="PlainText"/>
              <w:rPr>
                <w:rFonts w:asciiTheme="minorHAnsi" w:hAnsiTheme="minorHAnsi"/>
                <w:szCs w:val="22"/>
              </w:rPr>
            </w:pPr>
          </w:p>
        </w:tc>
        <w:tc>
          <w:tcPr>
            <w:tcW w:w="2268" w:type="dxa"/>
            <w:vMerge/>
          </w:tcPr>
          <w:p w14:paraId="2C43FEEE" w14:textId="77777777" w:rsidR="00FA37A7" w:rsidRDefault="00FA37A7" w:rsidP="00FA37A7"/>
        </w:tc>
        <w:tc>
          <w:tcPr>
            <w:tcW w:w="2153" w:type="dxa"/>
            <w:vMerge/>
          </w:tcPr>
          <w:p w14:paraId="4797B638" w14:textId="77777777" w:rsidR="00FA37A7" w:rsidRPr="00C62D7E" w:rsidRDefault="00FA37A7" w:rsidP="00FA37A7">
            <w:pPr>
              <w:rPr>
                <w:b/>
                <w:i/>
                <w:sz w:val="18"/>
                <w:szCs w:val="18"/>
              </w:rPr>
            </w:pPr>
          </w:p>
        </w:tc>
        <w:tc>
          <w:tcPr>
            <w:tcW w:w="1532" w:type="dxa"/>
            <w:vMerge/>
          </w:tcPr>
          <w:p w14:paraId="2236604E" w14:textId="77777777" w:rsidR="00FA37A7" w:rsidRPr="00C62D7E" w:rsidRDefault="00FA37A7" w:rsidP="00FA37A7">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tcPr>
          <w:p w14:paraId="1B1961A3" w14:textId="78894650" w:rsidR="00FA37A7" w:rsidRDefault="00527381" w:rsidP="00FA37A7">
            <w:r>
              <w:t xml:space="preserve">Set up folder and </w:t>
            </w:r>
            <w:r w:rsidR="00F91F31">
              <w:t>review personal action plans</w:t>
            </w:r>
          </w:p>
        </w:tc>
      </w:tr>
      <w:tr w:rsidR="00FA37A7" w:rsidRPr="0058703C" w14:paraId="6DE60DA4" w14:textId="77777777" w:rsidTr="62B67838">
        <w:trPr>
          <w:trHeight w:val="297"/>
        </w:trPr>
        <w:tc>
          <w:tcPr>
            <w:tcW w:w="1273" w:type="dxa"/>
            <w:vMerge/>
          </w:tcPr>
          <w:p w14:paraId="5D63FBAB" w14:textId="77777777" w:rsidR="00FA37A7" w:rsidRDefault="00FA37A7" w:rsidP="00872022"/>
        </w:tc>
        <w:tc>
          <w:tcPr>
            <w:tcW w:w="4256" w:type="dxa"/>
            <w:vMerge/>
          </w:tcPr>
          <w:p w14:paraId="5FBABF5D" w14:textId="77777777" w:rsidR="00FA37A7" w:rsidRDefault="00FA37A7" w:rsidP="00CB4FD8">
            <w:pPr>
              <w:pStyle w:val="PlainText"/>
              <w:rPr>
                <w:rFonts w:asciiTheme="minorHAnsi" w:hAnsiTheme="minorHAnsi"/>
                <w:szCs w:val="22"/>
              </w:rPr>
            </w:pPr>
          </w:p>
        </w:tc>
        <w:tc>
          <w:tcPr>
            <w:tcW w:w="2268" w:type="dxa"/>
            <w:vMerge/>
          </w:tcPr>
          <w:p w14:paraId="1A4C3060" w14:textId="77777777" w:rsidR="00FA37A7" w:rsidRDefault="00FA37A7" w:rsidP="00000D52"/>
        </w:tc>
        <w:tc>
          <w:tcPr>
            <w:tcW w:w="2153" w:type="dxa"/>
            <w:vMerge/>
          </w:tcPr>
          <w:p w14:paraId="77E88154" w14:textId="77777777" w:rsidR="00FA37A7" w:rsidRPr="00C62D7E" w:rsidRDefault="00FA37A7" w:rsidP="001D3FB4">
            <w:pPr>
              <w:rPr>
                <w:b/>
                <w:i/>
                <w:sz w:val="18"/>
                <w:szCs w:val="18"/>
              </w:rPr>
            </w:pPr>
          </w:p>
        </w:tc>
        <w:tc>
          <w:tcPr>
            <w:tcW w:w="1532" w:type="dxa"/>
            <w:vMerge/>
          </w:tcPr>
          <w:p w14:paraId="2DB66509" w14:textId="77777777" w:rsidR="00FA37A7" w:rsidRPr="00C62D7E" w:rsidRDefault="00FA37A7"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tcPr>
          <w:p w14:paraId="494EC4F0" w14:textId="3EEDF1F1" w:rsidR="00FA37A7" w:rsidRDefault="00533DCC" w:rsidP="001D3FB4">
            <w:r w:rsidRPr="00B76EC7">
              <w:t>Ensure you have details of your placement (sent to you via email)</w:t>
            </w:r>
            <w:r>
              <w:t>.</w:t>
            </w:r>
            <w:r w:rsidRPr="00B76EC7">
              <w:t xml:space="preserve"> Ensure you take</w:t>
            </w:r>
            <w:r>
              <w:t xml:space="preserve"> BGU</w:t>
            </w:r>
            <w:r w:rsidRPr="00B76EC7">
              <w:t xml:space="preserve"> photo ID on your first visit</w:t>
            </w:r>
            <w:r>
              <w:t>.</w:t>
            </w:r>
          </w:p>
        </w:tc>
      </w:tr>
      <w:tr w:rsidR="003460A7" w:rsidRPr="0058703C" w14:paraId="59487E00" w14:textId="6FA2BC6F" w:rsidTr="003460A7">
        <w:trPr>
          <w:trHeight w:val="1537"/>
        </w:trPr>
        <w:tc>
          <w:tcPr>
            <w:tcW w:w="1273" w:type="dxa"/>
            <w:vMerge w:val="restart"/>
            <w:tcBorders>
              <w:top w:val="single" w:sz="12" w:space="0" w:color="auto"/>
              <w:left w:val="single" w:sz="12" w:space="0" w:color="auto"/>
              <w:right w:val="single" w:sz="12" w:space="0" w:color="auto"/>
            </w:tcBorders>
            <w:shd w:val="clear" w:color="auto" w:fill="D9D9D9" w:themeFill="background1" w:themeFillShade="D9"/>
          </w:tcPr>
          <w:p w14:paraId="22510D2E" w14:textId="56B3ACC2" w:rsidR="003460A7" w:rsidRPr="009F7B28" w:rsidRDefault="003460A7" w:rsidP="005452E4">
            <w:pPr>
              <w:rPr>
                <w:b/>
                <w:bCs/>
                <w:sz w:val="20"/>
                <w:szCs w:val="20"/>
              </w:rPr>
            </w:pPr>
            <w:r w:rsidRPr="009F7B28">
              <w:rPr>
                <w:b/>
                <w:bCs/>
                <w:sz w:val="20"/>
                <w:szCs w:val="20"/>
              </w:rPr>
              <w:t>Day 1</w:t>
            </w:r>
            <w:r w:rsidR="009F7B28" w:rsidRPr="009F7B28">
              <w:rPr>
                <w:b/>
                <w:bCs/>
                <w:sz w:val="20"/>
                <w:szCs w:val="20"/>
              </w:rPr>
              <w:t>/prelim days</w:t>
            </w:r>
          </w:p>
          <w:p w14:paraId="59487DEC" w14:textId="36F33D32" w:rsidR="003460A7" w:rsidRPr="0058703C" w:rsidRDefault="003861F2" w:rsidP="005452E4">
            <w:pPr>
              <w:rPr>
                <w:b/>
              </w:rPr>
            </w:pPr>
            <w:r>
              <w:rPr>
                <w:i/>
              </w:rPr>
              <w:t>16</w:t>
            </w:r>
            <w:r w:rsidR="009F7B28">
              <w:rPr>
                <w:i/>
              </w:rPr>
              <w:t>/03/</w:t>
            </w:r>
            <w:r>
              <w:rPr>
                <w:i/>
              </w:rPr>
              <w:t>23</w:t>
            </w:r>
          </w:p>
        </w:tc>
        <w:tc>
          <w:tcPr>
            <w:tcW w:w="4256" w:type="dxa"/>
            <w:vMerge w:val="restart"/>
            <w:tcBorders>
              <w:top w:val="single" w:sz="12" w:space="0" w:color="auto"/>
              <w:left w:val="single" w:sz="12" w:space="0" w:color="auto"/>
              <w:right w:val="single" w:sz="12" w:space="0" w:color="auto"/>
            </w:tcBorders>
          </w:tcPr>
          <w:p w14:paraId="5822FD3D" w14:textId="77777777" w:rsidR="003460A7" w:rsidRPr="00144900" w:rsidRDefault="003460A7" w:rsidP="00CB4FD8">
            <w:pPr>
              <w:pStyle w:val="PlainText"/>
              <w:rPr>
                <w:rFonts w:asciiTheme="minorHAnsi" w:hAnsiTheme="minorHAnsi"/>
                <w:b/>
                <w:bCs/>
                <w:color w:val="FF0000"/>
                <w:sz w:val="28"/>
                <w:szCs w:val="28"/>
              </w:rPr>
            </w:pPr>
            <w:r w:rsidRPr="00144900">
              <w:rPr>
                <w:rFonts w:asciiTheme="minorHAnsi" w:hAnsiTheme="minorHAnsi"/>
                <w:b/>
                <w:bCs/>
                <w:color w:val="FF0000"/>
                <w:sz w:val="28"/>
                <w:szCs w:val="28"/>
              </w:rPr>
              <w:t xml:space="preserve">Day 1: </w:t>
            </w:r>
          </w:p>
          <w:p w14:paraId="69BF5935" w14:textId="369B20FF" w:rsidR="003460A7" w:rsidRPr="0058703C" w:rsidRDefault="003460A7" w:rsidP="00CB4FD8">
            <w:pPr>
              <w:pStyle w:val="PlainText"/>
              <w:rPr>
                <w:rFonts w:asciiTheme="minorHAnsi" w:hAnsiTheme="minorHAnsi"/>
              </w:rPr>
            </w:pPr>
            <w:r w:rsidRPr="7C579175">
              <w:rPr>
                <w:rFonts w:asciiTheme="minorHAnsi" w:hAnsiTheme="minorHAnsi"/>
              </w:rPr>
              <w:t xml:space="preserve">READ the school’s CP/safeguarding policy (do NOT upload it) and </w:t>
            </w:r>
            <w:r w:rsidRPr="7C579175">
              <w:rPr>
                <w:b/>
                <w:bCs/>
                <w:color w:val="FF0000"/>
              </w:rPr>
              <w:t>complete</w:t>
            </w:r>
            <w:r w:rsidRPr="00A8756B">
              <w:rPr>
                <w:b/>
                <w:color w:val="FF0000"/>
              </w:rPr>
              <w:t xml:space="preserve"> the safeguarding information in the specific section on your eRPD</w:t>
            </w:r>
            <w:r>
              <w:rPr>
                <w:b/>
                <w:color w:val="FF0000"/>
              </w:rPr>
              <w:t xml:space="preserve">; </w:t>
            </w:r>
            <w:r w:rsidRPr="7C579175">
              <w:rPr>
                <w:rFonts w:asciiTheme="minorHAnsi" w:hAnsiTheme="minorHAnsi"/>
              </w:rPr>
              <w:t>answer the questions, recording your answers on your eRPD.</w:t>
            </w:r>
          </w:p>
          <w:p w14:paraId="6CCE3811" w14:textId="77777777" w:rsidR="003460A7" w:rsidRPr="0058703C" w:rsidRDefault="003460A7" w:rsidP="00CB4FD8">
            <w:pPr>
              <w:pStyle w:val="PlainText"/>
              <w:numPr>
                <w:ilvl w:val="0"/>
                <w:numId w:val="9"/>
              </w:numPr>
              <w:rPr>
                <w:rFonts w:asciiTheme="minorHAnsi" w:hAnsiTheme="minorHAnsi"/>
                <w:i/>
                <w:szCs w:val="22"/>
              </w:rPr>
            </w:pPr>
            <w:r w:rsidRPr="0058703C">
              <w:rPr>
                <w:rFonts w:asciiTheme="minorHAnsi" w:hAnsiTheme="minorHAnsi"/>
                <w:i/>
                <w:szCs w:val="22"/>
              </w:rPr>
              <w:t xml:space="preserve">The name and job title of the safeguarding/CP lead in this school </w:t>
            </w:r>
          </w:p>
          <w:p w14:paraId="3E49E102" w14:textId="77777777" w:rsidR="003460A7" w:rsidRPr="0058703C" w:rsidRDefault="003460A7" w:rsidP="00CB4FD8">
            <w:pPr>
              <w:pStyle w:val="PlainText"/>
              <w:numPr>
                <w:ilvl w:val="0"/>
                <w:numId w:val="9"/>
              </w:numPr>
              <w:rPr>
                <w:rFonts w:asciiTheme="minorHAnsi" w:hAnsiTheme="minorHAnsi"/>
                <w:i/>
                <w:szCs w:val="22"/>
              </w:rPr>
            </w:pPr>
            <w:r w:rsidRPr="0058703C">
              <w:rPr>
                <w:rFonts w:asciiTheme="minorHAnsi" w:hAnsiTheme="minorHAnsi"/>
                <w:i/>
                <w:szCs w:val="22"/>
              </w:rPr>
              <w:t xml:space="preserve">What the process is if a child discloses a CP/ safeguarding worry </w:t>
            </w:r>
          </w:p>
          <w:p w14:paraId="3349D4E1" w14:textId="77777777" w:rsidR="003460A7" w:rsidRPr="0058703C" w:rsidRDefault="003460A7" w:rsidP="00CB4FD8">
            <w:pPr>
              <w:pStyle w:val="PlainText"/>
              <w:numPr>
                <w:ilvl w:val="0"/>
                <w:numId w:val="9"/>
              </w:numPr>
              <w:rPr>
                <w:rFonts w:asciiTheme="minorHAnsi" w:hAnsiTheme="minorHAnsi"/>
                <w:i/>
                <w:szCs w:val="22"/>
              </w:rPr>
            </w:pPr>
            <w:r w:rsidRPr="0058703C">
              <w:rPr>
                <w:rFonts w:asciiTheme="minorHAnsi" w:hAnsiTheme="minorHAnsi"/>
                <w:i/>
                <w:szCs w:val="22"/>
              </w:rPr>
              <w:lastRenderedPageBreak/>
              <w:t xml:space="preserve">What the process is if the trainee is concerned about the way a member of staff interacts with the pupils </w:t>
            </w:r>
          </w:p>
          <w:p w14:paraId="32789CB2" w14:textId="77777777" w:rsidR="003460A7" w:rsidRPr="0058703C" w:rsidRDefault="003460A7" w:rsidP="00CB4FD8">
            <w:pPr>
              <w:pStyle w:val="PlainText"/>
              <w:numPr>
                <w:ilvl w:val="0"/>
                <w:numId w:val="9"/>
              </w:numPr>
              <w:rPr>
                <w:rFonts w:asciiTheme="minorHAnsi" w:hAnsiTheme="minorHAnsi"/>
                <w:i/>
                <w:szCs w:val="22"/>
              </w:rPr>
            </w:pPr>
            <w:r w:rsidRPr="0058703C">
              <w:rPr>
                <w:rFonts w:asciiTheme="minorHAnsi" w:hAnsiTheme="minorHAnsi"/>
                <w:i/>
                <w:szCs w:val="22"/>
              </w:rPr>
              <w:t>Who the trainee should contact if his or her concerns are about the Head Teacher.</w:t>
            </w:r>
          </w:p>
          <w:p w14:paraId="40C58A35" w14:textId="77777777" w:rsidR="003460A7" w:rsidRDefault="003460A7" w:rsidP="00872022">
            <w:pPr>
              <w:pStyle w:val="PlainText"/>
              <w:rPr>
                <w:rFonts w:asciiTheme="minorHAnsi" w:hAnsiTheme="minorHAnsi"/>
                <w:szCs w:val="22"/>
              </w:rPr>
            </w:pPr>
          </w:p>
          <w:p w14:paraId="2273688A" w14:textId="77C1604E" w:rsidR="003460A7" w:rsidRDefault="003460A7" w:rsidP="00872022">
            <w:pPr>
              <w:pStyle w:val="PlainText"/>
              <w:rPr>
                <w:rFonts w:asciiTheme="minorHAnsi" w:hAnsiTheme="minorHAnsi"/>
              </w:rPr>
            </w:pPr>
            <w:r w:rsidRPr="7C579175">
              <w:rPr>
                <w:rFonts w:asciiTheme="minorHAnsi" w:hAnsiTheme="minorHAnsi"/>
              </w:rPr>
              <w:t>Establish role and relationships with the class. Collect essential class and planning information and begin to prepare for the placement.</w:t>
            </w:r>
          </w:p>
          <w:p w14:paraId="62D5FFD2" w14:textId="77777777" w:rsidR="003460A7" w:rsidRDefault="003460A7" w:rsidP="00872022">
            <w:pPr>
              <w:pStyle w:val="PlainText"/>
              <w:rPr>
                <w:rFonts w:asciiTheme="minorHAnsi" w:hAnsiTheme="minorHAnsi"/>
                <w:szCs w:val="22"/>
              </w:rPr>
            </w:pPr>
          </w:p>
          <w:p w14:paraId="2AF3D372" w14:textId="77777777" w:rsidR="003460A7" w:rsidRDefault="003460A7" w:rsidP="000E413D">
            <w:pPr>
              <w:pStyle w:val="PlainText"/>
              <w:rPr>
                <w:rFonts w:asciiTheme="minorHAnsi" w:hAnsiTheme="minorHAnsi"/>
                <w:szCs w:val="22"/>
              </w:rPr>
            </w:pPr>
          </w:p>
          <w:p w14:paraId="551B9B0A" w14:textId="77777777" w:rsidR="003460A7" w:rsidRPr="00C62D7E" w:rsidRDefault="003460A7" w:rsidP="00370080">
            <w:pPr>
              <w:pStyle w:val="PlainText"/>
              <w:rPr>
                <w:rFonts w:asciiTheme="minorHAnsi" w:hAnsiTheme="minorHAnsi"/>
                <w:b/>
                <w:i/>
                <w:szCs w:val="22"/>
              </w:rPr>
            </w:pPr>
          </w:p>
          <w:p w14:paraId="59487DF8" w14:textId="79C4FB9E" w:rsidR="003460A7" w:rsidRPr="00C62D7E" w:rsidRDefault="003460A7" w:rsidP="00C62D7E">
            <w:pPr>
              <w:rPr>
                <w:b/>
                <w:i/>
                <w:color w:val="000000"/>
                <w:sz w:val="18"/>
                <w:szCs w:val="18"/>
              </w:rPr>
            </w:pPr>
          </w:p>
        </w:tc>
        <w:tc>
          <w:tcPr>
            <w:tcW w:w="2268" w:type="dxa"/>
            <w:vMerge w:val="restart"/>
            <w:tcBorders>
              <w:top w:val="single" w:sz="12" w:space="0" w:color="auto"/>
              <w:left w:val="single" w:sz="12" w:space="0" w:color="auto"/>
              <w:right w:val="single" w:sz="12" w:space="0" w:color="auto"/>
            </w:tcBorders>
          </w:tcPr>
          <w:p w14:paraId="6142FA0D" w14:textId="20D6444A" w:rsidR="003460A7" w:rsidRDefault="003460A7" w:rsidP="00000D52">
            <w:r>
              <w:lastRenderedPageBreak/>
              <w:t>Provide key school/class information and documents for the trainee.</w:t>
            </w:r>
          </w:p>
          <w:p w14:paraId="7A8DADFA" w14:textId="77777777" w:rsidR="003460A7" w:rsidRDefault="003460A7" w:rsidP="00000D52"/>
          <w:p w14:paraId="17525013" w14:textId="77777777" w:rsidR="003460A7" w:rsidRDefault="003460A7" w:rsidP="00000D52"/>
          <w:p w14:paraId="3CF95FF0" w14:textId="1A626C49" w:rsidR="003460A7" w:rsidRDefault="003460A7" w:rsidP="00000D52">
            <w:r>
              <w:t xml:space="preserve">Identify 2 English and 2 maths lessons for trainee to teach in Week 1. </w:t>
            </w:r>
          </w:p>
          <w:p w14:paraId="7005BC96" w14:textId="77777777" w:rsidR="003460A7" w:rsidRDefault="003460A7" w:rsidP="00000D52"/>
          <w:p w14:paraId="2D262700" w14:textId="77777777" w:rsidR="003460A7" w:rsidRDefault="003460A7" w:rsidP="00000D52"/>
          <w:p w14:paraId="405B1162" w14:textId="2837D764" w:rsidR="003460A7" w:rsidRDefault="003460A7" w:rsidP="00F0717A">
            <w:r>
              <w:t xml:space="preserve">Agree weekly non-contact time = </w:t>
            </w:r>
          </w:p>
          <w:p w14:paraId="00B6A9C8" w14:textId="77777777" w:rsidR="003460A7" w:rsidRDefault="003460A7" w:rsidP="00F0717A">
            <w:r>
              <w:t>10% PPA &amp; 10% CPD time.</w:t>
            </w:r>
          </w:p>
          <w:p w14:paraId="7A9C1493" w14:textId="3B3A0B95" w:rsidR="003460A7" w:rsidRDefault="003460A7" w:rsidP="00F0717A">
            <w:r>
              <w:t>Equates to 20% non-contact time in school week: 1 day or 2 x ½ days.</w:t>
            </w:r>
          </w:p>
          <w:p w14:paraId="0A32C74B" w14:textId="77777777" w:rsidR="003460A7" w:rsidRDefault="003460A7" w:rsidP="00000D52"/>
          <w:p w14:paraId="7AF8BAB5" w14:textId="77777777" w:rsidR="003460A7" w:rsidRDefault="003460A7" w:rsidP="00000D52"/>
          <w:p w14:paraId="3E6A8EA9" w14:textId="4278390B" w:rsidR="003460A7" w:rsidRPr="0058703C" w:rsidRDefault="003460A7" w:rsidP="00000D52">
            <w:r>
              <w:t>Discuss the trainee’s planning and provide verbal feedback prior to delivery.</w:t>
            </w:r>
          </w:p>
        </w:tc>
        <w:tc>
          <w:tcPr>
            <w:tcW w:w="2153" w:type="dxa"/>
            <w:vMerge w:val="restart"/>
            <w:tcBorders>
              <w:top w:val="single" w:sz="12" w:space="0" w:color="auto"/>
              <w:left w:val="single" w:sz="12" w:space="0" w:color="auto"/>
              <w:right w:val="single" w:sz="12" w:space="0" w:color="auto"/>
            </w:tcBorders>
          </w:tcPr>
          <w:p w14:paraId="1C38D672" w14:textId="63BBF209" w:rsidR="003460A7" w:rsidRDefault="003460A7" w:rsidP="001D3FB4">
            <w:pPr>
              <w:rPr>
                <w:b/>
                <w:i/>
                <w:sz w:val="18"/>
                <w:szCs w:val="18"/>
              </w:rPr>
            </w:pPr>
            <w:r>
              <w:rPr>
                <w:b/>
                <w:i/>
                <w:sz w:val="18"/>
                <w:szCs w:val="18"/>
              </w:rPr>
              <w:lastRenderedPageBreak/>
              <w:t xml:space="preserve"> Along with the UBM additional support and guidance can be accessed by the trainee through:</w:t>
            </w:r>
          </w:p>
          <w:p w14:paraId="28F58E83" w14:textId="545C084C" w:rsidR="003460A7" w:rsidRDefault="003460A7" w:rsidP="00EA2918">
            <w:pPr>
              <w:pStyle w:val="ListParagraph"/>
              <w:numPr>
                <w:ilvl w:val="0"/>
                <w:numId w:val="28"/>
              </w:numPr>
              <w:rPr>
                <w:b/>
                <w:i/>
                <w:sz w:val="18"/>
                <w:szCs w:val="18"/>
              </w:rPr>
            </w:pPr>
            <w:r w:rsidRPr="00EA2918">
              <w:rPr>
                <w:b/>
                <w:i/>
                <w:sz w:val="18"/>
                <w:szCs w:val="18"/>
              </w:rPr>
              <w:t>Weekly newsletter – emailed to the trainee.</w:t>
            </w:r>
          </w:p>
          <w:p w14:paraId="69B73D93" w14:textId="4872771F" w:rsidR="003460A7" w:rsidRDefault="003460A7" w:rsidP="00EA2918">
            <w:pPr>
              <w:pStyle w:val="ListParagraph"/>
              <w:numPr>
                <w:ilvl w:val="0"/>
                <w:numId w:val="28"/>
              </w:numPr>
              <w:rPr>
                <w:b/>
                <w:i/>
                <w:sz w:val="18"/>
                <w:szCs w:val="18"/>
              </w:rPr>
            </w:pPr>
            <w:proofErr w:type="spellStart"/>
            <w:r>
              <w:rPr>
                <w:b/>
                <w:i/>
                <w:sz w:val="18"/>
                <w:szCs w:val="18"/>
              </w:rPr>
              <w:t>eRPD</w:t>
            </w:r>
            <w:proofErr w:type="spellEnd"/>
            <w:r>
              <w:rPr>
                <w:b/>
                <w:i/>
                <w:sz w:val="18"/>
                <w:szCs w:val="18"/>
              </w:rPr>
              <w:t xml:space="preserve"> queries </w:t>
            </w:r>
            <w:hyperlink r:id="rId20" w:history="1">
              <w:r w:rsidRPr="00510ADC">
                <w:rPr>
                  <w:rStyle w:val="Hyperlink"/>
                  <w:b/>
                  <w:i/>
                  <w:sz w:val="18"/>
                  <w:szCs w:val="18"/>
                </w:rPr>
                <w:t>erpd@bishopg.ac.uk</w:t>
              </w:r>
            </w:hyperlink>
          </w:p>
          <w:p w14:paraId="4B2ABAEF" w14:textId="3FE0D289" w:rsidR="003460A7" w:rsidRDefault="003460A7" w:rsidP="00EA2918">
            <w:pPr>
              <w:pStyle w:val="ListParagraph"/>
              <w:numPr>
                <w:ilvl w:val="0"/>
                <w:numId w:val="28"/>
              </w:numPr>
              <w:rPr>
                <w:b/>
                <w:i/>
                <w:sz w:val="18"/>
                <w:szCs w:val="18"/>
              </w:rPr>
            </w:pPr>
            <w:r>
              <w:rPr>
                <w:b/>
                <w:i/>
                <w:sz w:val="18"/>
                <w:szCs w:val="18"/>
              </w:rPr>
              <w:t>Blackboard PTS324 module area</w:t>
            </w:r>
          </w:p>
          <w:p w14:paraId="2EF9967B" w14:textId="100A7004" w:rsidR="003460A7" w:rsidRPr="00EA2918" w:rsidRDefault="003460A7" w:rsidP="00EA2918">
            <w:pPr>
              <w:pStyle w:val="ListParagraph"/>
              <w:numPr>
                <w:ilvl w:val="0"/>
                <w:numId w:val="28"/>
              </w:numPr>
              <w:rPr>
                <w:b/>
                <w:i/>
                <w:sz w:val="18"/>
                <w:szCs w:val="18"/>
              </w:rPr>
            </w:pPr>
            <w:r>
              <w:rPr>
                <w:b/>
                <w:i/>
                <w:sz w:val="18"/>
                <w:szCs w:val="18"/>
              </w:rPr>
              <w:t xml:space="preserve">ITE Primary documents Centre </w:t>
            </w:r>
            <w:r>
              <w:rPr>
                <w:b/>
                <w:i/>
                <w:sz w:val="18"/>
                <w:szCs w:val="18"/>
              </w:rPr>
              <w:lastRenderedPageBreak/>
              <w:t>(link above) has video tutorials to support with using the erpd and completing paperwork</w:t>
            </w:r>
          </w:p>
          <w:p w14:paraId="3DF5AFCF" w14:textId="77777777" w:rsidR="003460A7" w:rsidRDefault="003460A7" w:rsidP="001D3FB4">
            <w:pPr>
              <w:rPr>
                <w:b/>
                <w:i/>
                <w:sz w:val="18"/>
                <w:szCs w:val="18"/>
              </w:rPr>
            </w:pPr>
          </w:p>
          <w:p w14:paraId="3E56C3E4" w14:textId="1495EC8F" w:rsidR="003460A7" w:rsidRPr="00EA2918" w:rsidRDefault="003460A7" w:rsidP="00EA2918">
            <w:pPr>
              <w:pStyle w:val="ListParagraph"/>
              <w:numPr>
                <w:ilvl w:val="0"/>
                <w:numId w:val="28"/>
              </w:numPr>
              <w:rPr>
                <w:b/>
                <w:i/>
                <w:sz w:val="18"/>
                <w:szCs w:val="18"/>
              </w:rPr>
            </w:pPr>
            <w:r w:rsidRPr="00EA2918">
              <w:rPr>
                <w:b/>
                <w:i/>
                <w:sz w:val="18"/>
                <w:szCs w:val="18"/>
              </w:rPr>
              <w:t>Placement Lead – Tracey Kilcoyne</w:t>
            </w:r>
            <w:r>
              <w:rPr>
                <w:b/>
                <w:i/>
                <w:sz w:val="18"/>
                <w:szCs w:val="18"/>
              </w:rPr>
              <w:t xml:space="preserve"> (contact details above) for placement queries that are not answered on the Bb FAQs page.</w:t>
            </w:r>
          </w:p>
          <w:p w14:paraId="7316FEB9" w14:textId="77777777" w:rsidR="003460A7" w:rsidRDefault="003460A7" w:rsidP="001D3FB4">
            <w:pPr>
              <w:rPr>
                <w:b/>
                <w:i/>
                <w:sz w:val="18"/>
                <w:szCs w:val="18"/>
              </w:rPr>
            </w:pPr>
          </w:p>
          <w:p w14:paraId="757AE355" w14:textId="59DD48C8" w:rsidR="003460A7" w:rsidRDefault="003460A7" w:rsidP="001D3FB4">
            <w:pPr>
              <w:rPr>
                <w:b/>
                <w:i/>
                <w:sz w:val="18"/>
                <w:szCs w:val="18"/>
              </w:rPr>
            </w:pPr>
            <w:r>
              <w:rPr>
                <w:b/>
                <w:i/>
                <w:sz w:val="18"/>
                <w:szCs w:val="18"/>
              </w:rPr>
              <w:t>In addition:</w:t>
            </w:r>
          </w:p>
          <w:p w14:paraId="193DF627" w14:textId="77777777" w:rsidR="003460A7" w:rsidRDefault="003460A7" w:rsidP="001D3FB4">
            <w:pPr>
              <w:rPr>
                <w:b/>
                <w:i/>
                <w:sz w:val="18"/>
                <w:szCs w:val="18"/>
              </w:rPr>
            </w:pPr>
          </w:p>
          <w:p w14:paraId="59487DFF" w14:textId="22E97685" w:rsidR="003460A7" w:rsidRPr="00C62D7E" w:rsidRDefault="003460A7" w:rsidP="001D3FB4">
            <w:pPr>
              <w:rPr>
                <w:b/>
                <w:i/>
                <w:sz w:val="18"/>
                <w:szCs w:val="18"/>
              </w:rPr>
            </w:pPr>
            <w:r>
              <w:rPr>
                <w:b/>
                <w:i/>
                <w:sz w:val="18"/>
                <w:szCs w:val="18"/>
              </w:rPr>
              <w:t xml:space="preserve">The Trainee’s Personal Tutor is available for pastoral support via email/TEAMs to their – if they have </w:t>
            </w:r>
            <w:proofErr w:type="spellStart"/>
            <w:r>
              <w:rPr>
                <w:b/>
                <w:i/>
                <w:sz w:val="18"/>
                <w:szCs w:val="18"/>
              </w:rPr>
              <w:t>specfic</w:t>
            </w:r>
            <w:proofErr w:type="spellEnd"/>
            <w:r>
              <w:rPr>
                <w:b/>
                <w:i/>
                <w:sz w:val="18"/>
                <w:szCs w:val="18"/>
              </w:rPr>
              <w:t xml:space="preserve"> individual needs</w:t>
            </w:r>
          </w:p>
        </w:tc>
        <w:tc>
          <w:tcPr>
            <w:tcW w:w="1532" w:type="dxa"/>
            <w:vMerge w:val="restart"/>
            <w:tcBorders>
              <w:top w:val="single" w:sz="12" w:space="0" w:color="auto"/>
              <w:left w:val="single" w:sz="12" w:space="0" w:color="auto"/>
              <w:right w:val="single" w:sz="12" w:space="0" w:color="auto"/>
            </w:tcBorders>
          </w:tcPr>
          <w:p w14:paraId="35018E2C" w14:textId="77777777" w:rsidR="003460A7" w:rsidRDefault="003460A7" w:rsidP="008A5D06">
            <w:pPr>
              <w:rPr>
                <w:b/>
                <w:i/>
                <w:sz w:val="18"/>
                <w:szCs w:val="18"/>
              </w:rPr>
            </w:pPr>
            <w:r>
              <w:rPr>
                <w:b/>
                <w:i/>
                <w:sz w:val="18"/>
                <w:szCs w:val="18"/>
              </w:rPr>
              <w:lastRenderedPageBreak/>
              <w:t>CCF 8 -Professional Behaviours</w:t>
            </w:r>
          </w:p>
          <w:p w14:paraId="295F8964" w14:textId="77777777" w:rsidR="003460A7" w:rsidRDefault="003460A7" w:rsidP="008A5D06">
            <w:pPr>
              <w:rPr>
                <w:b/>
                <w:i/>
                <w:sz w:val="18"/>
                <w:szCs w:val="18"/>
              </w:rPr>
            </w:pPr>
          </w:p>
          <w:p w14:paraId="046EEF5F" w14:textId="77777777" w:rsidR="003460A7" w:rsidRDefault="003460A7" w:rsidP="008A5D06">
            <w:pPr>
              <w:rPr>
                <w:b/>
                <w:i/>
                <w:sz w:val="18"/>
                <w:szCs w:val="18"/>
              </w:rPr>
            </w:pPr>
            <w:r>
              <w:rPr>
                <w:b/>
                <w:i/>
                <w:sz w:val="18"/>
                <w:szCs w:val="18"/>
              </w:rPr>
              <w:t>CCF6- Assessment</w:t>
            </w:r>
          </w:p>
          <w:p w14:paraId="250540F7" w14:textId="77777777" w:rsidR="003460A7" w:rsidRDefault="003460A7" w:rsidP="008A5D06">
            <w:pPr>
              <w:rPr>
                <w:b/>
                <w:i/>
                <w:sz w:val="18"/>
                <w:szCs w:val="18"/>
              </w:rPr>
            </w:pPr>
          </w:p>
          <w:p w14:paraId="4EC4D881" w14:textId="2757FF8F" w:rsidR="003460A7" w:rsidRPr="00C62D7E" w:rsidRDefault="003460A7" w:rsidP="008A5D06">
            <w:pPr>
              <w:rPr>
                <w:b/>
                <w:i/>
                <w:sz w:val="18"/>
                <w:szCs w:val="18"/>
              </w:rPr>
            </w:pPr>
            <w:r>
              <w:rPr>
                <w:b/>
                <w:i/>
                <w:sz w:val="18"/>
                <w:szCs w:val="18"/>
              </w:rPr>
              <w:t>CCF7- Managing Behaviour</w:t>
            </w:r>
          </w:p>
        </w:tc>
        <w:tc>
          <w:tcPr>
            <w:tcW w:w="3827" w:type="dxa"/>
            <w:tcBorders>
              <w:top w:val="single" w:sz="12" w:space="0" w:color="auto"/>
              <w:left w:val="single" w:sz="12" w:space="0" w:color="auto"/>
              <w:bottom w:val="single" w:sz="4" w:space="0" w:color="auto"/>
              <w:right w:val="single" w:sz="12" w:space="0" w:color="auto"/>
            </w:tcBorders>
          </w:tcPr>
          <w:p w14:paraId="5123E070" w14:textId="5B74387D" w:rsidR="003460A7" w:rsidRPr="00C62D7E" w:rsidRDefault="003460A7" w:rsidP="001D3FB4">
            <w:r>
              <w:t>P</w:t>
            </w:r>
            <w:r w:rsidRPr="00B76EC7">
              <w:t>rovide the school with your contact telephone number and email – and</w:t>
            </w:r>
            <w:r>
              <w:t xml:space="preserve"> ensure</w:t>
            </w:r>
            <w:r w:rsidRPr="00B76EC7">
              <w:t xml:space="preserve"> that you know who, and how to contact in the school in case of any non-attendance. </w:t>
            </w:r>
          </w:p>
        </w:tc>
      </w:tr>
      <w:tr w:rsidR="003460A7" w:rsidRPr="0058703C" w14:paraId="68BAA1B5" w14:textId="77777777" w:rsidTr="00A42FC8">
        <w:trPr>
          <w:trHeight w:val="1500"/>
        </w:trPr>
        <w:tc>
          <w:tcPr>
            <w:tcW w:w="1273" w:type="dxa"/>
            <w:vMerge/>
            <w:tcBorders>
              <w:left w:val="single" w:sz="12" w:space="0" w:color="auto"/>
              <w:right w:val="single" w:sz="12" w:space="0" w:color="auto"/>
            </w:tcBorders>
          </w:tcPr>
          <w:p w14:paraId="67F74EC8" w14:textId="77777777" w:rsidR="003460A7" w:rsidRPr="0058703C" w:rsidRDefault="003460A7" w:rsidP="00872022"/>
        </w:tc>
        <w:tc>
          <w:tcPr>
            <w:tcW w:w="4256" w:type="dxa"/>
            <w:vMerge/>
            <w:tcBorders>
              <w:left w:val="single" w:sz="12" w:space="0" w:color="auto"/>
              <w:right w:val="single" w:sz="12" w:space="0" w:color="auto"/>
            </w:tcBorders>
          </w:tcPr>
          <w:p w14:paraId="159636CF" w14:textId="77777777" w:rsidR="003460A7" w:rsidRDefault="003460A7" w:rsidP="00CB4FD8">
            <w:pPr>
              <w:pStyle w:val="PlainText"/>
              <w:rPr>
                <w:rFonts w:asciiTheme="minorHAnsi" w:hAnsiTheme="minorHAnsi"/>
                <w:szCs w:val="22"/>
              </w:rPr>
            </w:pPr>
          </w:p>
        </w:tc>
        <w:tc>
          <w:tcPr>
            <w:tcW w:w="2268" w:type="dxa"/>
            <w:vMerge/>
            <w:tcBorders>
              <w:left w:val="single" w:sz="12" w:space="0" w:color="auto"/>
              <w:right w:val="single" w:sz="12" w:space="0" w:color="auto"/>
            </w:tcBorders>
          </w:tcPr>
          <w:p w14:paraId="3EC1691C" w14:textId="77777777" w:rsidR="003460A7" w:rsidRDefault="003460A7" w:rsidP="00000D52"/>
        </w:tc>
        <w:tc>
          <w:tcPr>
            <w:tcW w:w="2153" w:type="dxa"/>
            <w:vMerge/>
            <w:tcBorders>
              <w:left w:val="single" w:sz="12" w:space="0" w:color="auto"/>
              <w:right w:val="single" w:sz="12" w:space="0" w:color="auto"/>
            </w:tcBorders>
          </w:tcPr>
          <w:p w14:paraId="1CEA1CB5" w14:textId="77777777" w:rsidR="003460A7" w:rsidRPr="00C62D7E" w:rsidRDefault="003460A7" w:rsidP="001D3FB4">
            <w:pPr>
              <w:rPr>
                <w:b/>
                <w:i/>
                <w:sz w:val="18"/>
                <w:szCs w:val="18"/>
              </w:rPr>
            </w:pPr>
          </w:p>
        </w:tc>
        <w:tc>
          <w:tcPr>
            <w:tcW w:w="1532" w:type="dxa"/>
            <w:vMerge/>
            <w:tcBorders>
              <w:left w:val="single" w:sz="12" w:space="0" w:color="auto"/>
              <w:right w:val="single" w:sz="12" w:space="0" w:color="auto"/>
            </w:tcBorders>
          </w:tcPr>
          <w:p w14:paraId="5C5C14CF" w14:textId="77777777" w:rsidR="003460A7" w:rsidRPr="00C62D7E" w:rsidRDefault="003460A7" w:rsidP="001D3FB4">
            <w:pPr>
              <w:rPr>
                <w:b/>
                <w:i/>
                <w:sz w:val="18"/>
                <w:szCs w:val="18"/>
              </w:rPr>
            </w:pPr>
          </w:p>
        </w:tc>
        <w:tc>
          <w:tcPr>
            <w:tcW w:w="3827" w:type="dxa"/>
            <w:tcBorders>
              <w:top w:val="single" w:sz="12" w:space="0" w:color="auto"/>
              <w:left w:val="single" w:sz="12" w:space="0" w:color="auto"/>
              <w:right w:val="single" w:sz="12" w:space="0" w:color="auto"/>
            </w:tcBorders>
          </w:tcPr>
          <w:p w14:paraId="539726DC" w14:textId="22F18D44" w:rsidR="003460A7" w:rsidRPr="002B6739" w:rsidRDefault="003460A7" w:rsidP="001D3FB4">
            <w:pPr>
              <w:rPr>
                <w:bCs/>
                <w:i/>
                <w:sz w:val="18"/>
                <w:szCs w:val="18"/>
              </w:rPr>
            </w:pPr>
            <w:r w:rsidRPr="00B76EC7">
              <w:t>Become familiar with the school policies, handbooks</w:t>
            </w:r>
            <w:r>
              <w:t>,</w:t>
            </w:r>
            <w:r w:rsidRPr="00B76EC7">
              <w:t xml:space="preserve"> and codes of conduct, including safeguarding/child protection procedures, e-safety</w:t>
            </w:r>
            <w:r>
              <w:t>,</w:t>
            </w:r>
            <w:r w:rsidRPr="00B76EC7">
              <w:t xml:space="preserve"> and Health &amp; Safety procedures.</w:t>
            </w:r>
            <w:r w:rsidRPr="00B76EC7">
              <w:rPr>
                <w:b/>
              </w:rPr>
              <w:t xml:space="preserve"> </w:t>
            </w:r>
          </w:p>
        </w:tc>
      </w:tr>
      <w:tr w:rsidR="003460A7" w:rsidRPr="0058703C" w14:paraId="33725EF1" w14:textId="77777777" w:rsidTr="003460A7">
        <w:trPr>
          <w:trHeight w:val="2267"/>
        </w:trPr>
        <w:tc>
          <w:tcPr>
            <w:tcW w:w="1273" w:type="dxa"/>
            <w:vMerge/>
            <w:tcBorders>
              <w:left w:val="single" w:sz="12" w:space="0" w:color="auto"/>
              <w:right w:val="single" w:sz="12" w:space="0" w:color="auto"/>
            </w:tcBorders>
          </w:tcPr>
          <w:p w14:paraId="21CB5F42" w14:textId="77777777" w:rsidR="003460A7" w:rsidRPr="0058703C" w:rsidRDefault="003460A7" w:rsidP="00872022"/>
        </w:tc>
        <w:tc>
          <w:tcPr>
            <w:tcW w:w="4256" w:type="dxa"/>
            <w:vMerge/>
            <w:tcBorders>
              <w:left w:val="single" w:sz="12" w:space="0" w:color="auto"/>
              <w:right w:val="single" w:sz="12" w:space="0" w:color="auto"/>
            </w:tcBorders>
          </w:tcPr>
          <w:p w14:paraId="12122E29" w14:textId="77777777" w:rsidR="003460A7" w:rsidRDefault="003460A7" w:rsidP="00CB4FD8">
            <w:pPr>
              <w:pStyle w:val="PlainText"/>
              <w:rPr>
                <w:rFonts w:asciiTheme="minorHAnsi" w:hAnsiTheme="minorHAnsi"/>
                <w:szCs w:val="22"/>
              </w:rPr>
            </w:pPr>
          </w:p>
        </w:tc>
        <w:tc>
          <w:tcPr>
            <w:tcW w:w="2268" w:type="dxa"/>
            <w:vMerge/>
            <w:tcBorders>
              <w:left w:val="single" w:sz="12" w:space="0" w:color="auto"/>
              <w:right w:val="single" w:sz="12" w:space="0" w:color="auto"/>
            </w:tcBorders>
          </w:tcPr>
          <w:p w14:paraId="5E81A3CC" w14:textId="77777777" w:rsidR="003460A7" w:rsidRDefault="003460A7" w:rsidP="00000D52"/>
        </w:tc>
        <w:tc>
          <w:tcPr>
            <w:tcW w:w="2153" w:type="dxa"/>
            <w:vMerge/>
            <w:tcBorders>
              <w:left w:val="single" w:sz="12" w:space="0" w:color="auto"/>
              <w:right w:val="single" w:sz="12" w:space="0" w:color="auto"/>
            </w:tcBorders>
          </w:tcPr>
          <w:p w14:paraId="2E75BF33" w14:textId="77777777" w:rsidR="003460A7" w:rsidRPr="00C62D7E" w:rsidRDefault="003460A7" w:rsidP="001D3FB4">
            <w:pPr>
              <w:rPr>
                <w:b/>
                <w:i/>
                <w:sz w:val="18"/>
                <w:szCs w:val="18"/>
              </w:rPr>
            </w:pPr>
          </w:p>
        </w:tc>
        <w:tc>
          <w:tcPr>
            <w:tcW w:w="1532" w:type="dxa"/>
            <w:vMerge/>
            <w:tcBorders>
              <w:left w:val="single" w:sz="12" w:space="0" w:color="auto"/>
              <w:right w:val="single" w:sz="12" w:space="0" w:color="auto"/>
            </w:tcBorders>
          </w:tcPr>
          <w:p w14:paraId="7634C531" w14:textId="77777777" w:rsidR="003460A7" w:rsidRPr="00C62D7E" w:rsidRDefault="003460A7" w:rsidP="001D3FB4">
            <w:pPr>
              <w:rPr>
                <w:b/>
                <w:i/>
                <w:sz w:val="18"/>
                <w:szCs w:val="18"/>
              </w:rPr>
            </w:pPr>
          </w:p>
        </w:tc>
        <w:tc>
          <w:tcPr>
            <w:tcW w:w="3827" w:type="dxa"/>
            <w:tcBorders>
              <w:top w:val="single" w:sz="12" w:space="0" w:color="auto"/>
              <w:left w:val="single" w:sz="12" w:space="0" w:color="auto"/>
              <w:right w:val="single" w:sz="12" w:space="0" w:color="auto"/>
            </w:tcBorders>
          </w:tcPr>
          <w:p w14:paraId="2237DDC6" w14:textId="77777777" w:rsidR="003460A7" w:rsidRDefault="003460A7" w:rsidP="001D3FB4">
            <w:r w:rsidRPr="00B76EC7">
              <w:t>Spend time observing and getting acquainted with the school</w:t>
            </w:r>
            <w:r>
              <w:t xml:space="preserve"> routines</w:t>
            </w:r>
            <w:r w:rsidRPr="00B76EC7">
              <w:t>. Take opportunities to observe others teaching within school.</w:t>
            </w:r>
            <w:r>
              <w:t xml:space="preserve"> Reflect on what you observe.</w:t>
            </w:r>
          </w:p>
          <w:p w14:paraId="617DD572" w14:textId="5443C208" w:rsidR="003460A7" w:rsidRPr="00B76EC7" w:rsidRDefault="003460A7" w:rsidP="001D3FB4">
            <w:r w:rsidRPr="00B76EC7">
              <w:t>Spend time becoming acquainted with the class resources and the wider school resources.</w:t>
            </w:r>
          </w:p>
        </w:tc>
      </w:tr>
      <w:tr w:rsidR="003460A7" w:rsidRPr="0058703C" w14:paraId="4EE4A48B" w14:textId="77777777" w:rsidTr="00A42FC8">
        <w:trPr>
          <w:trHeight w:val="609"/>
        </w:trPr>
        <w:tc>
          <w:tcPr>
            <w:tcW w:w="1273" w:type="dxa"/>
            <w:vMerge/>
            <w:tcBorders>
              <w:left w:val="single" w:sz="12" w:space="0" w:color="auto"/>
              <w:right w:val="single" w:sz="12" w:space="0" w:color="auto"/>
            </w:tcBorders>
          </w:tcPr>
          <w:p w14:paraId="5B76C3CB" w14:textId="77777777" w:rsidR="003460A7" w:rsidRPr="0058703C" w:rsidRDefault="003460A7" w:rsidP="00872022"/>
        </w:tc>
        <w:tc>
          <w:tcPr>
            <w:tcW w:w="4256" w:type="dxa"/>
            <w:vMerge/>
            <w:tcBorders>
              <w:left w:val="single" w:sz="12" w:space="0" w:color="auto"/>
              <w:right w:val="single" w:sz="12" w:space="0" w:color="auto"/>
            </w:tcBorders>
          </w:tcPr>
          <w:p w14:paraId="76421C6F" w14:textId="77777777" w:rsidR="003460A7" w:rsidRDefault="003460A7" w:rsidP="00CB4FD8">
            <w:pPr>
              <w:pStyle w:val="PlainText"/>
              <w:rPr>
                <w:rFonts w:asciiTheme="minorHAnsi" w:hAnsiTheme="minorHAnsi"/>
                <w:szCs w:val="22"/>
              </w:rPr>
            </w:pPr>
          </w:p>
        </w:tc>
        <w:tc>
          <w:tcPr>
            <w:tcW w:w="2268" w:type="dxa"/>
            <w:vMerge/>
            <w:tcBorders>
              <w:left w:val="single" w:sz="12" w:space="0" w:color="auto"/>
              <w:right w:val="single" w:sz="12" w:space="0" w:color="auto"/>
            </w:tcBorders>
          </w:tcPr>
          <w:p w14:paraId="6149CF6D" w14:textId="77777777" w:rsidR="003460A7" w:rsidRDefault="003460A7" w:rsidP="00000D52"/>
        </w:tc>
        <w:tc>
          <w:tcPr>
            <w:tcW w:w="2153" w:type="dxa"/>
            <w:vMerge/>
            <w:tcBorders>
              <w:left w:val="single" w:sz="12" w:space="0" w:color="auto"/>
              <w:right w:val="single" w:sz="12" w:space="0" w:color="auto"/>
            </w:tcBorders>
          </w:tcPr>
          <w:p w14:paraId="67A7613C" w14:textId="77777777" w:rsidR="003460A7" w:rsidRPr="00C62D7E" w:rsidRDefault="003460A7" w:rsidP="001D3FB4">
            <w:pPr>
              <w:rPr>
                <w:b/>
                <w:i/>
                <w:sz w:val="18"/>
                <w:szCs w:val="18"/>
              </w:rPr>
            </w:pPr>
          </w:p>
        </w:tc>
        <w:tc>
          <w:tcPr>
            <w:tcW w:w="1532" w:type="dxa"/>
            <w:vMerge/>
            <w:tcBorders>
              <w:left w:val="single" w:sz="12" w:space="0" w:color="auto"/>
              <w:right w:val="single" w:sz="12" w:space="0" w:color="auto"/>
            </w:tcBorders>
          </w:tcPr>
          <w:p w14:paraId="1B4A366E" w14:textId="77777777" w:rsidR="003460A7" w:rsidRPr="00C62D7E" w:rsidRDefault="003460A7" w:rsidP="001D3FB4">
            <w:pPr>
              <w:rPr>
                <w:b/>
                <w:i/>
                <w:sz w:val="18"/>
                <w:szCs w:val="18"/>
              </w:rPr>
            </w:pPr>
          </w:p>
        </w:tc>
        <w:tc>
          <w:tcPr>
            <w:tcW w:w="3827" w:type="dxa"/>
            <w:tcBorders>
              <w:top w:val="single" w:sz="12" w:space="0" w:color="auto"/>
              <w:left w:val="single" w:sz="12" w:space="0" w:color="auto"/>
              <w:right w:val="single" w:sz="12" w:space="0" w:color="auto"/>
            </w:tcBorders>
          </w:tcPr>
          <w:p w14:paraId="0916E890" w14:textId="4FF537A1" w:rsidR="003460A7" w:rsidRPr="00C62D7E" w:rsidRDefault="003460A7" w:rsidP="001D3FB4">
            <w:pPr>
              <w:rPr>
                <w:b/>
                <w:i/>
                <w:sz w:val="18"/>
                <w:szCs w:val="18"/>
              </w:rPr>
            </w:pPr>
            <w:r w:rsidRPr="00B76EC7">
              <w:t xml:space="preserve">Email </w:t>
            </w:r>
            <w:r>
              <w:t xml:space="preserve">or give access to the ITE documents centre to </w:t>
            </w:r>
            <w:r w:rsidRPr="00B76EC7">
              <w:t>your SBM</w:t>
            </w:r>
            <w:r>
              <w:t>.</w:t>
            </w:r>
          </w:p>
        </w:tc>
      </w:tr>
      <w:tr w:rsidR="003460A7" w:rsidRPr="0058703C" w14:paraId="50EB473A" w14:textId="77777777" w:rsidTr="00A42FC8">
        <w:trPr>
          <w:trHeight w:val="675"/>
        </w:trPr>
        <w:tc>
          <w:tcPr>
            <w:tcW w:w="1273" w:type="dxa"/>
            <w:vMerge/>
            <w:tcBorders>
              <w:left w:val="single" w:sz="12" w:space="0" w:color="auto"/>
              <w:right w:val="single" w:sz="12" w:space="0" w:color="auto"/>
            </w:tcBorders>
          </w:tcPr>
          <w:p w14:paraId="2320B281" w14:textId="77777777" w:rsidR="003460A7" w:rsidRPr="0058703C" w:rsidRDefault="003460A7" w:rsidP="00872022"/>
        </w:tc>
        <w:tc>
          <w:tcPr>
            <w:tcW w:w="4256" w:type="dxa"/>
            <w:vMerge/>
            <w:tcBorders>
              <w:left w:val="single" w:sz="12" w:space="0" w:color="auto"/>
              <w:right w:val="single" w:sz="12" w:space="0" w:color="auto"/>
            </w:tcBorders>
          </w:tcPr>
          <w:p w14:paraId="386CC9F1" w14:textId="77777777" w:rsidR="003460A7" w:rsidRDefault="003460A7" w:rsidP="00CB4FD8">
            <w:pPr>
              <w:pStyle w:val="PlainText"/>
              <w:rPr>
                <w:rFonts w:asciiTheme="minorHAnsi" w:hAnsiTheme="minorHAnsi"/>
                <w:szCs w:val="22"/>
              </w:rPr>
            </w:pPr>
          </w:p>
        </w:tc>
        <w:tc>
          <w:tcPr>
            <w:tcW w:w="2268" w:type="dxa"/>
            <w:vMerge/>
            <w:tcBorders>
              <w:left w:val="single" w:sz="12" w:space="0" w:color="auto"/>
              <w:right w:val="single" w:sz="12" w:space="0" w:color="auto"/>
            </w:tcBorders>
          </w:tcPr>
          <w:p w14:paraId="408BFC8A" w14:textId="77777777" w:rsidR="003460A7" w:rsidRDefault="003460A7" w:rsidP="00000D52"/>
        </w:tc>
        <w:tc>
          <w:tcPr>
            <w:tcW w:w="2153" w:type="dxa"/>
            <w:vMerge/>
            <w:tcBorders>
              <w:left w:val="single" w:sz="12" w:space="0" w:color="auto"/>
              <w:right w:val="single" w:sz="12" w:space="0" w:color="auto"/>
            </w:tcBorders>
          </w:tcPr>
          <w:p w14:paraId="556419BE" w14:textId="77777777" w:rsidR="003460A7" w:rsidRPr="00C62D7E" w:rsidRDefault="003460A7" w:rsidP="001D3FB4">
            <w:pPr>
              <w:rPr>
                <w:b/>
                <w:i/>
                <w:sz w:val="18"/>
                <w:szCs w:val="18"/>
              </w:rPr>
            </w:pPr>
          </w:p>
        </w:tc>
        <w:tc>
          <w:tcPr>
            <w:tcW w:w="1532" w:type="dxa"/>
            <w:vMerge/>
            <w:tcBorders>
              <w:left w:val="single" w:sz="12" w:space="0" w:color="auto"/>
              <w:right w:val="single" w:sz="12" w:space="0" w:color="auto"/>
            </w:tcBorders>
          </w:tcPr>
          <w:p w14:paraId="7C3C5F2B" w14:textId="77777777" w:rsidR="003460A7" w:rsidRPr="00C62D7E" w:rsidRDefault="003460A7"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tcPr>
          <w:p w14:paraId="331BE9F6" w14:textId="61EBC8B7" w:rsidR="003460A7" w:rsidRPr="00C62D7E" w:rsidRDefault="003460A7" w:rsidP="001D3FB4">
            <w:pPr>
              <w:rPr>
                <w:b/>
                <w:i/>
                <w:sz w:val="18"/>
                <w:szCs w:val="18"/>
              </w:rPr>
            </w:pPr>
            <w:r w:rsidRPr="00B76EC7">
              <w:t>Discuss M</w:t>
            </w:r>
            <w:r>
              <w:t xml:space="preserve">edium </w:t>
            </w:r>
            <w:r w:rsidRPr="00B76EC7">
              <w:t>T</w:t>
            </w:r>
            <w:r>
              <w:t>erm</w:t>
            </w:r>
            <w:r w:rsidRPr="00B76EC7">
              <w:t xml:space="preserve"> plans for </w:t>
            </w:r>
            <w:r>
              <w:t>identified</w:t>
            </w:r>
            <w:r w:rsidRPr="00B76EC7">
              <w:t xml:space="preserve"> subjects with SBM. </w:t>
            </w:r>
          </w:p>
        </w:tc>
      </w:tr>
      <w:tr w:rsidR="003460A7" w:rsidRPr="0058703C" w14:paraId="23AECDCE" w14:textId="77777777" w:rsidTr="00A42FC8">
        <w:trPr>
          <w:trHeight w:val="1096"/>
        </w:trPr>
        <w:tc>
          <w:tcPr>
            <w:tcW w:w="1273" w:type="dxa"/>
            <w:vMerge/>
            <w:tcBorders>
              <w:left w:val="single" w:sz="12" w:space="0" w:color="auto"/>
              <w:right w:val="single" w:sz="12" w:space="0" w:color="auto"/>
            </w:tcBorders>
          </w:tcPr>
          <w:p w14:paraId="6D185322" w14:textId="77777777" w:rsidR="003460A7" w:rsidRPr="0058703C" w:rsidRDefault="003460A7" w:rsidP="00872022"/>
        </w:tc>
        <w:tc>
          <w:tcPr>
            <w:tcW w:w="4256" w:type="dxa"/>
            <w:vMerge/>
            <w:tcBorders>
              <w:left w:val="single" w:sz="12" w:space="0" w:color="auto"/>
              <w:right w:val="single" w:sz="12" w:space="0" w:color="auto"/>
            </w:tcBorders>
          </w:tcPr>
          <w:p w14:paraId="593A421A" w14:textId="77777777" w:rsidR="003460A7" w:rsidRDefault="003460A7" w:rsidP="00CB4FD8">
            <w:pPr>
              <w:pStyle w:val="PlainText"/>
              <w:rPr>
                <w:rFonts w:asciiTheme="minorHAnsi" w:hAnsiTheme="minorHAnsi"/>
                <w:szCs w:val="22"/>
              </w:rPr>
            </w:pPr>
          </w:p>
        </w:tc>
        <w:tc>
          <w:tcPr>
            <w:tcW w:w="2268" w:type="dxa"/>
            <w:vMerge/>
            <w:tcBorders>
              <w:left w:val="single" w:sz="12" w:space="0" w:color="auto"/>
              <w:right w:val="single" w:sz="12" w:space="0" w:color="auto"/>
            </w:tcBorders>
          </w:tcPr>
          <w:p w14:paraId="2B06B7F0" w14:textId="77777777" w:rsidR="003460A7" w:rsidRDefault="003460A7" w:rsidP="00000D52"/>
        </w:tc>
        <w:tc>
          <w:tcPr>
            <w:tcW w:w="2153" w:type="dxa"/>
            <w:vMerge/>
            <w:tcBorders>
              <w:left w:val="single" w:sz="12" w:space="0" w:color="auto"/>
              <w:right w:val="single" w:sz="12" w:space="0" w:color="auto"/>
            </w:tcBorders>
          </w:tcPr>
          <w:p w14:paraId="3BCB3985" w14:textId="77777777" w:rsidR="003460A7" w:rsidRPr="00C62D7E" w:rsidRDefault="003460A7" w:rsidP="001D3FB4">
            <w:pPr>
              <w:rPr>
                <w:b/>
                <w:i/>
                <w:sz w:val="18"/>
                <w:szCs w:val="18"/>
              </w:rPr>
            </w:pPr>
          </w:p>
        </w:tc>
        <w:tc>
          <w:tcPr>
            <w:tcW w:w="1532" w:type="dxa"/>
            <w:vMerge/>
            <w:tcBorders>
              <w:left w:val="single" w:sz="12" w:space="0" w:color="auto"/>
              <w:right w:val="single" w:sz="12" w:space="0" w:color="auto"/>
            </w:tcBorders>
          </w:tcPr>
          <w:p w14:paraId="7E6A7A28" w14:textId="77777777" w:rsidR="003460A7" w:rsidRPr="00C62D7E" w:rsidRDefault="003460A7"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tcPr>
          <w:p w14:paraId="55DD3E60" w14:textId="35257FF6" w:rsidR="003460A7" w:rsidRPr="00C62D7E" w:rsidRDefault="003460A7" w:rsidP="001D3FB4">
            <w:pPr>
              <w:rPr>
                <w:b/>
                <w:i/>
                <w:sz w:val="18"/>
                <w:szCs w:val="18"/>
              </w:rPr>
            </w:pPr>
            <w:r w:rsidRPr="00B76EC7">
              <w:t>Prepare lesson plans required including gathering resources and prepare the first lesson plan for each subject to be taught. Discuss with SBM.</w:t>
            </w:r>
          </w:p>
        </w:tc>
      </w:tr>
      <w:tr w:rsidR="003460A7" w:rsidRPr="0058703C" w14:paraId="44EC9809" w14:textId="77777777" w:rsidTr="00A42FC8">
        <w:trPr>
          <w:trHeight w:val="1395"/>
        </w:trPr>
        <w:tc>
          <w:tcPr>
            <w:tcW w:w="1273" w:type="dxa"/>
            <w:vMerge/>
            <w:tcBorders>
              <w:left w:val="single" w:sz="12" w:space="0" w:color="auto"/>
              <w:right w:val="single" w:sz="12" w:space="0" w:color="auto"/>
            </w:tcBorders>
          </w:tcPr>
          <w:p w14:paraId="041A2504" w14:textId="77777777" w:rsidR="003460A7" w:rsidRPr="0058703C" w:rsidRDefault="003460A7" w:rsidP="00872022"/>
        </w:tc>
        <w:tc>
          <w:tcPr>
            <w:tcW w:w="4256" w:type="dxa"/>
            <w:vMerge/>
            <w:tcBorders>
              <w:left w:val="single" w:sz="12" w:space="0" w:color="auto"/>
              <w:right w:val="single" w:sz="12" w:space="0" w:color="auto"/>
            </w:tcBorders>
          </w:tcPr>
          <w:p w14:paraId="7A0AC15F" w14:textId="77777777" w:rsidR="003460A7" w:rsidRDefault="003460A7" w:rsidP="00CB4FD8">
            <w:pPr>
              <w:pStyle w:val="PlainText"/>
              <w:rPr>
                <w:rFonts w:asciiTheme="minorHAnsi" w:hAnsiTheme="minorHAnsi"/>
                <w:szCs w:val="22"/>
              </w:rPr>
            </w:pPr>
          </w:p>
        </w:tc>
        <w:tc>
          <w:tcPr>
            <w:tcW w:w="2268" w:type="dxa"/>
            <w:vMerge/>
            <w:tcBorders>
              <w:left w:val="single" w:sz="12" w:space="0" w:color="auto"/>
              <w:right w:val="single" w:sz="12" w:space="0" w:color="auto"/>
            </w:tcBorders>
          </w:tcPr>
          <w:p w14:paraId="09A95F30" w14:textId="77777777" w:rsidR="003460A7" w:rsidRDefault="003460A7" w:rsidP="00000D52"/>
        </w:tc>
        <w:tc>
          <w:tcPr>
            <w:tcW w:w="2153" w:type="dxa"/>
            <w:vMerge/>
            <w:tcBorders>
              <w:left w:val="single" w:sz="12" w:space="0" w:color="auto"/>
              <w:right w:val="single" w:sz="12" w:space="0" w:color="auto"/>
            </w:tcBorders>
          </w:tcPr>
          <w:p w14:paraId="41B569B6" w14:textId="77777777" w:rsidR="003460A7" w:rsidRPr="00C62D7E" w:rsidRDefault="003460A7" w:rsidP="001D3FB4">
            <w:pPr>
              <w:rPr>
                <w:b/>
                <w:i/>
                <w:sz w:val="18"/>
                <w:szCs w:val="18"/>
              </w:rPr>
            </w:pPr>
          </w:p>
        </w:tc>
        <w:tc>
          <w:tcPr>
            <w:tcW w:w="1532" w:type="dxa"/>
            <w:vMerge/>
            <w:tcBorders>
              <w:left w:val="single" w:sz="12" w:space="0" w:color="auto"/>
              <w:right w:val="single" w:sz="12" w:space="0" w:color="auto"/>
            </w:tcBorders>
          </w:tcPr>
          <w:p w14:paraId="67A54A93" w14:textId="77777777" w:rsidR="003460A7" w:rsidRPr="00C62D7E" w:rsidRDefault="003460A7" w:rsidP="001D3FB4">
            <w:pPr>
              <w:rPr>
                <w:b/>
                <w:i/>
                <w:sz w:val="18"/>
                <w:szCs w:val="18"/>
              </w:rPr>
            </w:pPr>
          </w:p>
        </w:tc>
        <w:tc>
          <w:tcPr>
            <w:tcW w:w="3827" w:type="dxa"/>
            <w:tcBorders>
              <w:top w:val="single" w:sz="12" w:space="0" w:color="auto"/>
              <w:left w:val="single" w:sz="12" w:space="0" w:color="auto"/>
              <w:right w:val="single" w:sz="12" w:space="0" w:color="auto"/>
            </w:tcBorders>
          </w:tcPr>
          <w:p w14:paraId="4B2AD2FA" w14:textId="6635F78C" w:rsidR="003460A7" w:rsidRPr="00C62D7E" w:rsidRDefault="003460A7" w:rsidP="001D3FB4">
            <w:pPr>
              <w:rPr>
                <w:b/>
                <w:i/>
                <w:sz w:val="18"/>
                <w:szCs w:val="18"/>
              </w:rPr>
            </w:pPr>
            <w:r w:rsidRPr="00B76EC7">
              <w:t xml:space="preserve">Hold a ‘diary meeting’ with SBM to plan when your PPA/CPD + weekly </w:t>
            </w:r>
            <w:r>
              <w:t>meeting</w:t>
            </w:r>
            <w:r w:rsidRPr="00B76EC7">
              <w:t xml:space="preserve">s will be. </w:t>
            </w:r>
          </w:p>
        </w:tc>
      </w:tr>
      <w:tr w:rsidR="003460A7" w:rsidRPr="0058703C" w14:paraId="59487E08" w14:textId="56902A17" w:rsidTr="00F743F1">
        <w:trPr>
          <w:trHeight w:val="2124"/>
        </w:trPr>
        <w:tc>
          <w:tcPr>
            <w:tcW w:w="1273" w:type="dxa"/>
            <w:vMerge w:val="restart"/>
            <w:tcBorders>
              <w:left w:val="single" w:sz="12" w:space="0" w:color="auto"/>
              <w:right w:val="single" w:sz="12" w:space="0" w:color="auto"/>
            </w:tcBorders>
            <w:shd w:val="clear" w:color="auto" w:fill="D9D9D9" w:themeFill="background1" w:themeFillShade="D9"/>
          </w:tcPr>
          <w:p w14:paraId="59487E01" w14:textId="510DC10B" w:rsidR="003460A7" w:rsidRDefault="003861F2" w:rsidP="00872022">
            <w:pPr>
              <w:rPr>
                <w:b/>
                <w:bCs/>
              </w:rPr>
            </w:pPr>
            <w:r>
              <w:rPr>
                <w:b/>
                <w:bCs/>
              </w:rPr>
              <w:t>Prelim</w:t>
            </w:r>
            <w:r w:rsidR="009F7B28">
              <w:rPr>
                <w:b/>
                <w:bCs/>
              </w:rPr>
              <w:t>/</w:t>
            </w:r>
            <w:r w:rsidR="0003384B">
              <w:rPr>
                <w:b/>
                <w:bCs/>
              </w:rPr>
              <w:t>week 1</w:t>
            </w:r>
          </w:p>
          <w:p w14:paraId="070EB165" w14:textId="35CE86A4" w:rsidR="0080055B" w:rsidRPr="009F7B28" w:rsidRDefault="009F7B28" w:rsidP="00872022">
            <w:pPr>
              <w:rPr>
                <w:i/>
                <w:iCs/>
              </w:rPr>
            </w:pPr>
            <w:r w:rsidRPr="009F7B28">
              <w:rPr>
                <w:i/>
                <w:iCs/>
              </w:rPr>
              <w:t>20/03/23</w:t>
            </w:r>
          </w:p>
          <w:p w14:paraId="5260AE32" w14:textId="77777777" w:rsidR="0003384B" w:rsidRPr="00851870" w:rsidRDefault="0003384B" w:rsidP="00872022">
            <w:pPr>
              <w:rPr>
                <w:b/>
                <w:bCs/>
              </w:rPr>
            </w:pPr>
          </w:p>
          <w:p w14:paraId="59487E02" w14:textId="40D9DAC3" w:rsidR="003460A7" w:rsidRPr="0058703C" w:rsidRDefault="003460A7" w:rsidP="002C05C0">
            <w:pPr>
              <w:rPr>
                <w:i/>
              </w:rPr>
            </w:pPr>
          </w:p>
        </w:tc>
        <w:tc>
          <w:tcPr>
            <w:tcW w:w="4256" w:type="dxa"/>
            <w:vMerge w:val="restart"/>
            <w:tcBorders>
              <w:left w:val="single" w:sz="12" w:space="0" w:color="auto"/>
              <w:right w:val="single" w:sz="12" w:space="0" w:color="auto"/>
            </w:tcBorders>
          </w:tcPr>
          <w:p w14:paraId="6B159CB1" w14:textId="7D396D64" w:rsidR="003861F2" w:rsidRDefault="003460A7" w:rsidP="00F736CF">
            <w:r>
              <w:t>This week support and teach small groups</w:t>
            </w:r>
            <w:r w:rsidR="009F7B28">
              <w:t xml:space="preserve"> under teachers guidance</w:t>
            </w:r>
            <w:r>
              <w:t xml:space="preserve">. If confident use teacher’s planning to </w:t>
            </w:r>
            <w:r w:rsidR="003861F2">
              <w:t xml:space="preserve">deliver </w:t>
            </w:r>
            <w:r>
              <w:t xml:space="preserve">sections of lessons </w:t>
            </w:r>
            <w:r w:rsidR="003861F2">
              <w:t xml:space="preserve">for core or </w:t>
            </w:r>
            <w:r>
              <w:t xml:space="preserve">foundation subjects. </w:t>
            </w:r>
          </w:p>
          <w:p w14:paraId="30C0F4BC" w14:textId="77777777" w:rsidR="00273E48" w:rsidRDefault="003861F2" w:rsidP="00F736CF">
            <w:r>
              <w:t>Read a story, engage in break duty. Support all lessons as a TA</w:t>
            </w:r>
            <w:r w:rsidR="00273E48">
              <w:t xml:space="preserve">. </w:t>
            </w:r>
          </w:p>
          <w:p w14:paraId="456AF2A8" w14:textId="48A30343" w:rsidR="003460A7" w:rsidRDefault="003460A7" w:rsidP="00F736CF">
            <w:r>
              <w:t xml:space="preserve">Evaluate own teaching and reflect on </w:t>
            </w:r>
            <w:proofErr w:type="spellStart"/>
            <w:r>
              <w:t>eRPD</w:t>
            </w:r>
            <w:proofErr w:type="spellEnd"/>
            <w:r>
              <w:t xml:space="preserve"> </w:t>
            </w:r>
            <w:r w:rsidRPr="00163441">
              <w:rPr>
                <w:b/>
                <w:i/>
                <w:color w:val="FF0000"/>
              </w:rPr>
              <w:t>Weekly Curriculum Progress Review (WCPR)</w:t>
            </w:r>
            <w:r w:rsidRPr="00163441">
              <w:rPr>
                <w:color w:val="FF0000"/>
              </w:rPr>
              <w:t xml:space="preserve"> </w:t>
            </w:r>
            <w:r>
              <w:t>template prior to meeting with SBM.</w:t>
            </w:r>
          </w:p>
          <w:p w14:paraId="305A8A6E" w14:textId="54B458C6" w:rsidR="003460A7" w:rsidRDefault="003460A7" w:rsidP="00193D83">
            <w:r>
              <w:t>Review personal targets from action plan.</w:t>
            </w:r>
          </w:p>
          <w:p w14:paraId="25BE95D3" w14:textId="77777777" w:rsidR="003460A7" w:rsidRDefault="003460A7" w:rsidP="00193D83"/>
          <w:p w14:paraId="21EAAF14" w14:textId="576A97C6" w:rsidR="003460A7" w:rsidRDefault="003460A7" w:rsidP="00193D83">
            <w:r>
              <w:lastRenderedPageBreak/>
              <w:t xml:space="preserve">Identify a maths </w:t>
            </w:r>
            <w:r w:rsidR="00273E48">
              <w:t>or</w:t>
            </w:r>
            <w:r>
              <w:t xml:space="preserve"> an English lesson that you can teach </w:t>
            </w:r>
            <w:r w:rsidR="009F7B28">
              <w:t>next week</w:t>
            </w:r>
            <w:r>
              <w:t>.</w:t>
            </w:r>
          </w:p>
          <w:p w14:paraId="130E6B46" w14:textId="77777777" w:rsidR="003460A7" w:rsidRDefault="003460A7" w:rsidP="00000D52"/>
          <w:p w14:paraId="783F456D" w14:textId="36376658" w:rsidR="003460A7" w:rsidRDefault="003460A7" w:rsidP="00000D52">
            <w:r>
              <w:t>Respond to the advice and feedback from SBM.</w:t>
            </w:r>
          </w:p>
          <w:p w14:paraId="68AFD4DE" w14:textId="77777777" w:rsidR="003460A7" w:rsidRDefault="003460A7" w:rsidP="00000D52"/>
          <w:p w14:paraId="40C921E1" w14:textId="77777777" w:rsidR="003460A7" w:rsidRDefault="003460A7" w:rsidP="00000D52"/>
          <w:p w14:paraId="654269CA" w14:textId="40424D89" w:rsidR="003460A7" w:rsidRDefault="003460A7" w:rsidP="00C10A40">
            <w:pPr>
              <w:rPr>
                <w:sz w:val="18"/>
                <w:szCs w:val="18"/>
              </w:rPr>
            </w:pPr>
            <w:r>
              <w:t>Continue to support in class whilst SBM is teaching.</w:t>
            </w:r>
            <w:r w:rsidRPr="623803F8">
              <w:rPr>
                <w:sz w:val="18"/>
                <w:szCs w:val="18"/>
              </w:rPr>
              <w:t xml:space="preserve"> </w:t>
            </w:r>
            <w:r w:rsidRPr="00C10A40">
              <w:t>When not teaching the trainee supports in the classroom, works with profile pupils, observes and develops further understanding of teaching and learning strategies.</w:t>
            </w:r>
          </w:p>
          <w:p w14:paraId="4138E7D3" w14:textId="3FE145DF" w:rsidR="003460A7" w:rsidRDefault="003460A7" w:rsidP="00872022"/>
          <w:p w14:paraId="59487E06" w14:textId="415140DD" w:rsidR="003460A7" w:rsidRPr="0058703C" w:rsidRDefault="003460A7" w:rsidP="00C10A40">
            <w:r>
              <w:t>Use CPD time to carry out agreed CPD activities.</w:t>
            </w:r>
          </w:p>
        </w:tc>
        <w:tc>
          <w:tcPr>
            <w:tcW w:w="2268" w:type="dxa"/>
            <w:vMerge w:val="restart"/>
            <w:tcBorders>
              <w:right w:val="single" w:sz="12" w:space="0" w:color="auto"/>
            </w:tcBorders>
          </w:tcPr>
          <w:p w14:paraId="59AE50AF" w14:textId="77777777" w:rsidR="003460A7" w:rsidRPr="0084795F" w:rsidRDefault="003460A7" w:rsidP="001D7DA5">
            <w:pPr>
              <w:rPr>
                <w:b/>
                <w:bCs/>
              </w:rPr>
            </w:pPr>
          </w:p>
          <w:p w14:paraId="3685BE85" w14:textId="06307286" w:rsidR="003460A7" w:rsidRDefault="00FF2A45" w:rsidP="001D3FB4">
            <w:r>
              <w:t>Provide informal feedback</w:t>
            </w:r>
            <w:r w:rsidR="003460A7">
              <w:t xml:space="preserve"> </w:t>
            </w:r>
            <w:proofErr w:type="spellStart"/>
            <w:r w:rsidR="003460A7">
              <w:t>on</w:t>
            </w:r>
            <w:r>
              <w:t>developing</w:t>
            </w:r>
            <w:proofErr w:type="spellEnd"/>
            <w:r>
              <w:t xml:space="preserve"> teacher persona, engagement with children, preparation and </w:t>
            </w:r>
            <w:r w:rsidR="00C32F74">
              <w:t>use of the erpd.</w:t>
            </w:r>
          </w:p>
          <w:p w14:paraId="120FF409" w14:textId="77777777" w:rsidR="003460A7" w:rsidRDefault="003460A7" w:rsidP="001D3FB4"/>
          <w:p w14:paraId="2E3E7C31" w14:textId="77777777" w:rsidR="003460A7" w:rsidRDefault="003460A7" w:rsidP="001D3FB4">
            <w:r>
              <w:t>Carry out Weekly Meeting with trainee.</w:t>
            </w:r>
          </w:p>
          <w:p w14:paraId="5809BBF0" w14:textId="67CA1CF8" w:rsidR="003460A7" w:rsidRPr="0058703C" w:rsidRDefault="003460A7" w:rsidP="001D3FB4">
            <w:r>
              <w:lastRenderedPageBreak/>
              <w:t xml:space="preserve">Set SMART targets for </w:t>
            </w:r>
            <w:r w:rsidR="00C32F74">
              <w:t>following week.</w:t>
            </w:r>
          </w:p>
        </w:tc>
        <w:tc>
          <w:tcPr>
            <w:tcW w:w="2153" w:type="dxa"/>
            <w:vMerge w:val="restart"/>
            <w:tcBorders>
              <w:left w:val="single" w:sz="12" w:space="0" w:color="auto"/>
              <w:right w:val="single" w:sz="12" w:space="0" w:color="auto"/>
            </w:tcBorders>
          </w:tcPr>
          <w:p w14:paraId="59487E07" w14:textId="2C30AAFC" w:rsidR="003460A7" w:rsidRPr="0058703C" w:rsidRDefault="003460A7" w:rsidP="0084795F">
            <w:r>
              <w:lastRenderedPageBreak/>
              <w:t>UBM makes contact and ensures school SBM and trainee are aware of expectations. This contact may be a school visit or TEAMs engagement.</w:t>
            </w:r>
          </w:p>
        </w:tc>
        <w:tc>
          <w:tcPr>
            <w:tcW w:w="1532" w:type="dxa"/>
            <w:vMerge w:val="restart"/>
            <w:tcBorders>
              <w:left w:val="single" w:sz="12" w:space="0" w:color="auto"/>
              <w:right w:val="single" w:sz="12" w:space="0" w:color="auto"/>
            </w:tcBorders>
          </w:tcPr>
          <w:p w14:paraId="1075E567" w14:textId="77777777" w:rsidR="003460A7" w:rsidRDefault="003460A7" w:rsidP="0048692C">
            <w:pPr>
              <w:rPr>
                <w:b/>
                <w:i/>
                <w:sz w:val="18"/>
                <w:szCs w:val="18"/>
              </w:rPr>
            </w:pPr>
            <w:r>
              <w:rPr>
                <w:b/>
                <w:i/>
                <w:sz w:val="18"/>
                <w:szCs w:val="18"/>
              </w:rPr>
              <w:t>CCF 8 -Professional Behaviours</w:t>
            </w:r>
          </w:p>
          <w:p w14:paraId="15EE559F" w14:textId="77777777" w:rsidR="003460A7" w:rsidRDefault="003460A7" w:rsidP="0048692C">
            <w:pPr>
              <w:rPr>
                <w:b/>
                <w:i/>
                <w:sz w:val="18"/>
                <w:szCs w:val="18"/>
              </w:rPr>
            </w:pPr>
          </w:p>
          <w:p w14:paraId="7138BD28" w14:textId="77777777" w:rsidR="003460A7" w:rsidRDefault="003460A7" w:rsidP="0048692C">
            <w:pPr>
              <w:rPr>
                <w:b/>
                <w:i/>
                <w:sz w:val="18"/>
                <w:szCs w:val="18"/>
              </w:rPr>
            </w:pPr>
            <w:r>
              <w:rPr>
                <w:b/>
                <w:i/>
                <w:sz w:val="18"/>
                <w:szCs w:val="18"/>
              </w:rPr>
              <w:t>CCF7- Managing Behaviour</w:t>
            </w:r>
          </w:p>
          <w:p w14:paraId="0E432FC6" w14:textId="77777777" w:rsidR="003460A7" w:rsidRDefault="003460A7" w:rsidP="0048692C"/>
          <w:p w14:paraId="428C690A" w14:textId="4901886B" w:rsidR="003460A7" w:rsidRDefault="003460A7" w:rsidP="00BA1947">
            <w:pPr>
              <w:rPr>
                <w:b/>
                <w:i/>
                <w:sz w:val="18"/>
                <w:szCs w:val="18"/>
              </w:rPr>
            </w:pPr>
            <w:r>
              <w:rPr>
                <w:b/>
                <w:i/>
                <w:sz w:val="18"/>
                <w:szCs w:val="18"/>
              </w:rPr>
              <w:t>CCF3- Subject &amp; Curriculum</w:t>
            </w:r>
          </w:p>
          <w:p w14:paraId="5ADB4F6E" w14:textId="2A8311A5" w:rsidR="003460A7" w:rsidRDefault="003460A7" w:rsidP="00BA1947">
            <w:pPr>
              <w:rPr>
                <w:b/>
                <w:i/>
                <w:sz w:val="18"/>
                <w:szCs w:val="18"/>
              </w:rPr>
            </w:pPr>
          </w:p>
          <w:p w14:paraId="0148A2E3" w14:textId="70908383" w:rsidR="003460A7" w:rsidRDefault="003460A7" w:rsidP="00BA1947">
            <w:pPr>
              <w:rPr>
                <w:b/>
                <w:i/>
                <w:sz w:val="18"/>
                <w:szCs w:val="18"/>
              </w:rPr>
            </w:pPr>
            <w:r>
              <w:rPr>
                <w:b/>
                <w:i/>
                <w:sz w:val="18"/>
                <w:szCs w:val="18"/>
              </w:rPr>
              <w:t>CCF4- Classroom Practice</w:t>
            </w:r>
          </w:p>
          <w:p w14:paraId="267E5C33" w14:textId="77777777" w:rsidR="003460A7" w:rsidRDefault="003460A7" w:rsidP="0048692C"/>
          <w:p w14:paraId="01DD3114" w14:textId="4222B834" w:rsidR="003460A7" w:rsidRPr="0058703C" w:rsidRDefault="003460A7" w:rsidP="0048692C"/>
        </w:tc>
        <w:tc>
          <w:tcPr>
            <w:tcW w:w="3827" w:type="dxa"/>
            <w:tcBorders>
              <w:left w:val="single" w:sz="12" w:space="0" w:color="auto"/>
              <w:bottom w:val="single" w:sz="12" w:space="0" w:color="auto"/>
              <w:right w:val="single" w:sz="12" w:space="0" w:color="auto"/>
            </w:tcBorders>
          </w:tcPr>
          <w:p w14:paraId="73AB9A41" w14:textId="50372A7D" w:rsidR="003460A7" w:rsidRPr="0058703C" w:rsidRDefault="003460A7" w:rsidP="001D3FB4">
            <w:r>
              <w:lastRenderedPageBreak/>
              <w:t xml:space="preserve">Each week </w:t>
            </w:r>
            <w:r w:rsidRPr="0041352A">
              <w:t xml:space="preserve">SBM and trainee hold a Mentor Meeting. At this meeting discuss pupil progress, </w:t>
            </w:r>
            <w:r>
              <w:t>planning and specific curriculum foci</w:t>
            </w:r>
            <w:r w:rsidRPr="0041352A">
              <w:t xml:space="preserve">. </w:t>
            </w:r>
            <w:r w:rsidRPr="005024B0">
              <w:rPr>
                <w:b/>
                <w:bCs/>
              </w:rPr>
              <w:t>Review trainee’s progress using the WCPR on the erpd</w:t>
            </w:r>
            <w:r>
              <w:t xml:space="preserve"> </w:t>
            </w:r>
            <w:r w:rsidRPr="0041352A">
              <w:t>and set targets for forthcoming week. Record this in the eRPD.</w:t>
            </w:r>
          </w:p>
        </w:tc>
      </w:tr>
      <w:tr w:rsidR="003460A7" w:rsidRPr="0058703C" w14:paraId="55E38E95" w14:textId="77777777" w:rsidTr="004A003F">
        <w:trPr>
          <w:trHeight w:val="787"/>
        </w:trPr>
        <w:tc>
          <w:tcPr>
            <w:tcW w:w="1273" w:type="dxa"/>
            <w:vMerge/>
            <w:tcBorders>
              <w:left w:val="single" w:sz="12" w:space="0" w:color="auto"/>
              <w:right w:val="single" w:sz="12" w:space="0" w:color="auto"/>
            </w:tcBorders>
          </w:tcPr>
          <w:p w14:paraId="6E1603F5" w14:textId="77777777" w:rsidR="003460A7" w:rsidRPr="0058703C" w:rsidRDefault="003460A7" w:rsidP="00872022"/>
        </w:tc>
        <w:tc>
          <w:tcPr>
            <w:tcW w:w="4256" w:type="dxa"/>
            <w:vMerge/>
            <w:tcBorders>
              <w:left w:val="single" w:sz="12" w:space="0" w:color="auto"/>
            </w:tcBorders>
          </w:tcPr>
          <w:p w14:paraId="5DA2BD45" w14:textId="77777777" w:rsidR="003460A7" w:rsidRDefault="003460A7" w:rsidP="00000D52"/>
        </w:tc>
        <w:tc>
          <w:tcPr>
            <w:tcW w:w="2268" w:type="dxa"/>
            <w:vMerge/>
            <w:tcBorders>
              <w:right w:val="single" w:sz="12" w:space="0" w:color="auto"/>
            </w:tcBorders>
          </w:tcPr>
          <w:p w14:paraId="4743F63A" w14:textId="77777777" w:rsidR="003460A7" w:rsidRDefault="003460A7" w:rsidP="001D7DA5"/>
        </w:tc>
        <w:tc>
          <w:tcPr>
            <w:tcW w:w="2153" w:type="dxa"/>
            <w:vMerge/>
            <w:tcBorders>
              <w:left w:val="single" w:sz="12" w:space="0" w:color="auto"/>
              <w:right w:val="single" w:sz="12" w:space="0" w:color="auto"/>
            </w:tcBorders>
          </w:tcPr>
          <w:p w14:paraId="1549FA12" w14:textId="77777777" w:rsidR="003460A7" w:rsidRPr="0058703C" w:rsidRDefault="003460A7" w:rsidP="001D3FB4"/>
        </w:tc>
        <w:tc>
          <w:tcPr>
            <w:tcW w:w="1532" w:type="dxa"/>
            <w:vMerge/>
            <w:tcBorders>
              <w:left w:val="single" w:sz="12" w:space="0" w:color="auto"/>
              <w:right w:val="single" w:sz="12" w:space="0" w:color="auto"/>
            </w:tcBorders>
          </w:tcPr>
          <w:p w14:paraId="520B46B3" w14:textId="77777777" w:rsidR="003460A7" w:rsidRPr="0058703C" w:rsidRDefault="003460A7" w:rsidP="001D3FB4"/>
        </w:tc>
        <w:tc>
          <w:tcPr>
            <w:tcW w:w="3827" w:type="dxa"/>
            <w:tcBorders>
              <w:left w:val="single" w:sz="12" w:space="0" w:color="auto"/>
              <w:right w:val="single" w:sz="12" w:space="0" w:color="auto"/>
            </w:tcBorders>
          </w:tcPr>
          <w:p w14:paraId="15A429C8" w14:textId="7102BF4F" w:rsidR="003460A7" w:rsidRPr="0058703C" w:rsidRDefault="003460A7" w:rsidP="001D3FB4">
            <w:r w:rsidRPr="00B76EC7">
              <w:t>Ensure you read BGU Placement Leader’s Weekly emails</w:t>
            </w:r>
            <w:r>
              <w:t xml:space="preserve"> and respond to the actions advised.</w:t>
            </w:r>
          </w:p>
        </w:tc>
      </w:tr>
      <w:tr w:rsidR="003460A7" w:rsidRPr="0058703C" w14:paraId="642736FA" w14:textId="77777777" w:rsidTr="004A003F">
        <w:trPr>
          <w:trHeight w:val="645"/>
        </w:trPr>
        <w:tc>
          <w:tcPr>
            <w:tcW w:w="1273" w:type="dxa"/>
            <w:vMerge/>
            <w:tcBorders>
              <w:left w:val="single" w:sz="12" w:space="0" w:color="auto"/>
              <w:right w:val="single" w:sz="12" w:space="0" w:color="auto"/>
            </w:tcBorders>
          </w:tcPr>
          <w:p w14:paraId="4B1935AE" w14:textId="77777777" w:rsidR="003460A7" w:rsidRPr="0058703C" w:rsidRDefault="003460A7" w:rsidP="00872022"/>
        </w:tc>
        <w:tc>
          <w:tcPr>
            <w:tcW w:w="4256" w:type="dxa"/>
            <w:vMerge/>
            <w:tcBorders>
              <w:left w:val="single" w:sz="12" w:space="0" w:color="auto"/>
            </w:tcBorders>
          </w:tcPr>
          <w:p w14:paraId="212D3A1E" w14:textId="77777777" w:rsidR="003460A7" w:rsidRDefault="003460A7" w:rsidP="00000D52"/>
        </w:tc>
        <w:tc>
          <w:tcPr>
            <w:tcW w:w="2268" w:type="dxa"/>
            <w:vMerge/>
            <w:tcBorders>
              <w:right w:val="single" w:sz="12" w:space="0" w:color="auto"/>
            </w:tcBorders>
          </w:tcPr>
          <w:p w14:paraId="5F1B4592" w14:textId="77777777" w:rsidR="003460A7" w:rsidRDefault="003460A7" w:rsidP="001D7DA5"/>
        </w:tc>
        <w:tc>
          <w:tcPr>
            <w:tcW w:w="2153" w:type="dxa"/>
            <w:vMerge/>
            <w:tcBorders>
              <w:left w:val="single" w:sz="12" w:space="0" w:color="auto"/>
              <w:right w:val="single" w:sz="12" w:space="0" w:color="auto"/>
            </w:tcBorders>
          </w:tcPr>
          <w:p w14:paraId="3448E67B" w14:textId="77777777" w:rsidR="003460A7" w:rsidRPr="0058703C" w:rsidRDefault="003460A7" w:rsidP="001D3FB4"/>
        </w:tc>
        <w:tc>
          <w:tcPr>
            <w:tcW w:w="1532" w:type="dxa"/>
            <w:vMerge/>
            <w:tcBorders>
              <w:left w:val="single" w:sz="12" w:space="0" w:color="auto"/>
              <w:right w:val="single" w:sz="12" w:space="0" w:color="auto"/>
            </w:tcBorders>
          </w:tcPr>
          <w:p w14:paraId="6BBEBA7F" w14:textId="77777777" w:rsidR="003460A7" w:rsidRPr="0058703C" w:rsidRDefault="003460A7" w:rsidP="001D3FB4"/>
        </w:tc>
        <w:tc>
          <w:tcPr>
            <w:tcW w:w="3827" w:type="dxa"/>
            <w:tcBorders>
              <w:left w:val="single" w:sz="12" w:space="0" w:color="auto"/>
              <w:bottom w:val="single" w:sz="12" w:space="0" w:color="auto"/>
              <w:right w:val="single" w:sz="12" w:space="0" w:color="auto"/>
            </w:tcBorders>
          </w:tcPr>
          <w:p w14:paraId="0F0594B9" w14:textId="3155EFC2" w:rsidR="003460A7" w:rsidRPr="0058703C" w:rsidRDefault="003460A7" w:rsidP="001D3FB4">
            <w:r w:rsidRPr="008840A1">
              <w:rPr>
                <w:b/>
                <w:bCs/>
              </w:rPr>
              <w:t>PPA</w:t>
            </w:r>
            <w:r>
              <w:t xml:space="preserve"> – (planning, preparation &amp; assessment) time – ideally some of this time should be spent with the class teacher but can be flexible.</w:t>
            </w:r>
          </w:p>
        </w:tc>
      </w:tr>
      <w:tr w:rsidR="003460A7" w:rsidRPr="0058703C" w14:paraId="28D1EA4E" w14:textId="77777777" w:rsidTr="004A003F">
        <w:trPr>
          <w:trHeight w:val="1358"/>
        </w:trPr>
        <w:tc>
          <w:tcPr>
            <w:tcW w:w="1273" w:type="dxa"/>
            <w:vMerge/>
            <w:tcBorders>
              <w:left w:val="single" w:sz="12" w:space="0" w:color="auto"/>
              <w:right w:val="single" w:sz="12" w:space="0" w:color="auto"/>
            </w:tcBorders>
          </w:tcPr>
          <w:p w14:paraId="4F74F062" w14:textId="77777777" w:rsidR="003460A7" w:rsidRPr="0058703C" w:rsidRDefault="003460A7" w:rsidP="00872022"/>
        </w:tc>
        <w:tc>
          <w:tcPr>
            <w:tcW w:w="4256" w:type="dxa"/>
            <w:vMerge/>
            <w:tcBorders>
              <w:left w:val="single" w:sz="12" w:space="0" w:color="auto"/>
            </w:tcBorders>
          </w:tcPr>
          <w:p w14:paraId="5436B817" w14:textId="77777777" w:rsidR="003460A7" w:rsidRDefault="003460A7" w:rsidP="00000D52"/>
        </w:tc>
        <w:tc>
          <w:tcPr>
            <w:tcW w:w="2268" w:type="dxa"/>
            <w:vMerge/>
            <w:tcBorders>
              <w:right w:val="single" w:sz="12" w:space="0" w:color="auto"/>
            </w:tcBorders>
          </w:tcPr>
          <w:p w14:paraId="5241380D" w14:textId="77777777" w:rsidR="003460A7" w:rsidRDefault="003460A7" w:rsidP="001D7DA5"/>
        </w:tc>
        <w:tc>
          <w:tcPr>
            <w:tcW w:w="2153" w:type="dxa"/>
            <w:vMerge/>
            <w:tcBorders>
              <w:left w:val="single" w:sz="12" w:space="0" w:color="auto"/>
              <w:right w:val="single" w:sz="12" w:space="0" w:color="auto"/>
            </w:tcBorders>
          </w:tcPr>
          <w:p w14:paraId="2B102191" w14:textId="77777777" w:rsidR="003460A7" w:rsidRPr="0058703C" w:rsidRDefault="003460A7" w:rsidP="001D3FB4"/>
        </w:tc>
        <w:tc>
          <w:tcPr>
            <w:tcW w:w="1532" w:type="dxa"/>
            <w:vMerge/>
            <w:tcBorders>
              <w:left w:val="single" w:sz="12" w:space="0" w:color="auto"/>
              <w:right w:val="single" w:sz="12" w:space="0" w:color="auto"/>
            </w:tcBorders>
          </w:tcPr>
          <w:p w14:paraId="24E47F29" w14:textId="77777777" w:rsidR="003460A7" w:rsidRPr="0058703C" w:rsidRDefault="003460A7" w:rsidP="001D3FB4"/>
        </w:tc>
        <w:tc>
          <w:tcPr>
            <w:tcW w:w="3827" w:type="dxa"/>
            <w:tcBorders>
              <w:left w:val="single" w:sz="12" w:space="0" w:color="auto"/>
              <w:right w:val="single" w:sz="12" w:space="0" w:color="auto"/>
            </w:tcBorders>
          </w:tcPr>
          <w:p w14:paraId="6CEF064F" w14:textId="6C8617BF" w:rsidR="003460A7" w:rsidRPr="0058703C" w:rsidRDefault="003460A7" w:rsidP="007E29AE">
            <w:r w:rsidRPr="008840A1">
              <w:rPr>
                <w:b/>
                <w:bCs/>
              </w:rPr>
              <w:t>CPD</w:t>
            </w:r>
            <w:r>
              <w:t xml:space="preserve"> – (Continuous Professional Development) time </w:t>
            </w:r>
            <w:r w:rsidRPr="00B76EC7">
              <w:t>is to be used for non-teaching tasks a</w:t>
            </w:r>
            <w:r>
              <w:t>nd to observe good practice e.g., a behaviour expert or subject leader teaching. It does not necessarily mean trainees will be out of the classroom.</w:t>
            </w:r>
          </w:p>
        </w:tc>
      </w:tr>
      <w:tr w:rsidR="003460A7" w:rsidRPr="0058703C" w14:paraId="7B383985" w14:textId="77777777" w:rsidTr="004A003F">
        <w:trPr>
          <w:trHeight w:val="1690"/>
        </w:trPr>
        <w:tc>
          <w:tcPr>
            <w:tcW w:w="1273" w:type="dxa"/>
            <w:vMerge/>
            <w:tcBorders>
              <w:left w:val="single" w:sz="12" w:space="0" w:color="auto"/>
              <w:right w:val="single" w:sz="12" w:space="0" w:color="auto"/>
            </w:tcBorders>
          </w:tcPr>
          <w:p w14:paraId="26216737" w14:textId="77777777" w:rsidR="003460A7" w:rsidRPr="0058703C" w:rsidRDefault="003460A7" w:rsidP="00872022"/>
        </w:tc>
        <w:tc>
          <w:tcPr>
            <w:tcW w:w="4256" w:type="dxa"/>
            <w:vMerge/>
            <w:tcBorders>
              <w:left w:val="single" w:sz="12" w:space="0" w:color="auto"/>
            </w:tcBorders>
          </w:tcPr>
          <w:p w14:paraId="6A8173C2" w14:textId="77777777" w:rsidR="003460A7" w:rsidRDefault="003460A7" w:rsidP="00000D52"/>
        </w:tc>
        <w:tc>
          <w:tcPr>
            <w:tcW w:w="2268" w:type="dxa"/>
            <w:vMerge/>
            <w:tcBorders>
              <w:right w:val="single" w:sz="12" w:space="0" w:color="auto"/>
            </w:tcBorders>
          </w:tcPr>
          <w:p w14:paraId="0342BDF6" w14:textId="77777777" w:rsidR="003460A7" w:rsidRDefault="003460A7" w:rsidP="001D7DA5"/>
        </w:tc>
        <w:tc>
          <w:tcPr>
            <w:tcW w:w="2153" w:type="dxa"/>
            <w:vMerge/>
            <w:tcBorders>
              <w:left w:val="single" w:sz="12" w:space="0" w:color="auto"/>
              <w:right w:val="single" w:sz="12" w:space="0" w:color="auto"/>
            </w:tcBorders>
          </w:tcPr>
          <w:p w14:paraId="327E29BC" w14:textId="77777777" w:rsidR="003460A7" w:rsidRPr="0058703C" w:rsidRDefault="003460A7" w:rsidP="001D3FB4"/>
        </w:tc>
        <w:tc>
          <w:tcPr>
            <w:tcW w:w="1532" w:type="dxa"/>
            <w:vMerge/>
            <w:tcBorders>
              <w:left w:val="single" w:sz="12" w:space="0" w:color="auto"/>
              <w:right w:val="single" w:sz="12" w:space="0" w:color="auto"/>
            </w:tcBorders>
          </w:tcPr>
          <w:p w14:paraId="2D13E0F3" w14:textId="77777777" w:rsidR="003460A7" w:rsidRPr="0058703C" w:rsidRDefault="003460A7" w:rsidP="001D3FB4"/>
        </w:tc>
        <w:tc>
          <w:tcPr>
            <w:tcW w:w="3827" w:type="dxa"/>
            <w:tcBorders>
              <w:left w:val="single" w:sz="12" w:space="0" w:color="auto"/>
              <w:right w:val="single" w:sz="12" w:space="0" w:color="auto"/>
            </w:tcBorders>
          </w:tcPr>
          <w:p w14:paraId="6EA997FA" w14:textId="15B47980" w:rsidR="003460A7" w:rsidRPr="006F40EE" w:rsidRDefault="003460A7" w:rsidP="007E29AE">
            <w:r>
              <w:rPr>
                <w:b/>
                <w:bCs/>
              </w:rPr>
              <w:t>Trainee Subject Tracker -</w:t>
            </w:r>
            <w:r w:rsidR="000E2A77">
              <w:rPr>
                <w:b/>
                <w:bCs/>
              </w:rPr>
              <w:t>R</w:t>
            </w:r>
            <w:r>
              <w:t>eview your subject tracker on the erpd weekly to log the types of experiences you have encountered for each of the National /Early Years Curriculum subjects.</w:t>
            </w:r>
          </w:p>
        </w:tc>
      </w:tr>
      <w:tr w:rsidR="003460A7" w:rsidRPr="0058703C" w14:paraId="631031F8" w14:textId="77777777" w:rsidTr="003460A7">
        <w:trPr>
          <w:trHeight w:val="855"/>
        </w:trPr>
        <w:tc>
          <w:tcPr>
            <w:tcW w:w="1273" w:type="dxa"/>
            <w:vMerge/>
            <w:tcBorders>
              <w:left w:val="single" w:sz="12" w:space="0" w:color="auto"/>
              <w:right w:val="single" w:sz="12" w:space="0" w:color="auto"/>
            </w:tcBorders>
          </w:tcPr>
          <w:p w14:paraId="3B9E3DD6" w14:textId="77777777" w:rsidR="003460A7" w:rsidRPr="0058703C" w:rsidRDefault="003460A7" w:rsidP="00872022"/>
        </w:tc>
        <w:tc>
          <w:tcPr>
            <w:tcW w:w="4256" w:type="dxa"/>
            <w:vMerge/>
            <w:tcBorders>
              <w:left w:val="single" w:sz="12" w:space="0" w:color="auto"/>
            </w:tcBorders>
          </w:tcPr>
          <w:p w14:paraId="40B7115C" w14:textId="77777777" w:rsidR="003460A7" w:rsidRDefault="003460A7" w:rsidP="00000D52"/>
        </w:tc>
        <w:tc>
          <w:tcPr>
            <w:tcW w:w="2268" w:type="dxa"/>
            <w:vMerge/>
            <w:tcBorders>
              <w:right w:val="single" w:sz="12" w:space="0" w:color="auto"/>
            </w:tcBorders>
          </w:tcPr>
          <w:p w14:paraId="4A21CF5D" w14:textId="77777777" w:rsidR="003460A7" w:rsidRDefault="003460A7" w:rsidP="001D7DA5"/>
        </w:tc>
        <w:tc>
          <w:tcPr>
            <w:tcW w:w="2153" w:type="dxa"/>
            <w:vMerge/>
            <w:tcBorders>
              <w:left w:val="single" w:sz="12" w:space="0" w:color="auto"/>
              <w:right w:val="single" w:sz="12" w:space="0" w:color="auto"/>
            </w:tcBorders>
          </w:tcPr>
          <w:p w14:paraId="0E1CED91" w14:textId="77777777" w:rsidR="003460A7" w:rsidRPr="0058703C" w:rsidRDefault="003460A7" w:rsidP="001D3FB4"/>
        </w:tc>
        <w:tc>
          <w:tcPr>
            <w:tcW w:w="1532" w:type="dxa"/>
            <w:vMerge/>
            <w:tcBorders>
              <w:left w:val="single" w:sz="12" w:space="0" w:color="auto"/>
              <w:right w:val="single" w:sz="12" w:space="0" w:color="auto"/>
            </w:tcBorders>
          </w:tcPr>
          <w:p w14:paraId="06D291CC" w14:textId="77777777" w:rsidR="003460A7" w:rsidRPr="0058703C" w:rsidRDefault="003460A7" w:rsidP="001D3FB4"/>
        </w:tc>
        <w:tc>
          <w:tcPr>
            <w:tcW w:w="3827" w:type="dxa"/>
            <w:tcBorders>
              <w:left w:val="single" w:sz="12" w:space="0" w:color="auto"/>
              <w:right w:val="single" w:sz="12" w:space="0" w:color="auto"/>
            </w:tcBorders>
          </w:tcPr>
          <w:p w14:paraId="572FE279" w14:textId="08AD8A29" w:rsidR="003460A7" w:rsidRDefault="003460A7" w:rsidP="007E29AE">
            <w:pPr>
              <w:rPr>
                <w:b/>
                <w:bCs/>
              </w:rPr>
            </w:pPr>
            <w:r w:rsidRPr="00E37BF6">
              <w:rPr>
                <w:rFonts w:ascii="Calibri" w:hAnsi="Calibri"/>
              </w:rPr>
              <w:t>Work with groups of children to gain a</w:t>
            </w:r>
            <w:r>
              <w:rPr>
                <w:rFonts w:ascii="Calibri" w:hAnsi="Calibri"/>
              </w:rPr>
              <w:t>n</w:t>
            </w:r>
            <w:r w:rsidRPr="00E37BF6">
              <w:rPr>
                <w:rFonts w:ascii="Calibri" w:hAnsi="Calibri"/>
              </w:rPr>
              <w:t xml:space="preserve"> understanding of their attainment levels and teacher expectations.</w:t>
            </w:r>
          </w:p>
        </w:tc>
      </w:tr>
      <w:tr w:rsidR="00557938" w:rsidRPr="0058703C" w14:paraId="33EB9D73" w14:textId="77777777" w:rsidTr="00B23DA3">
        <w:trPr>
          <w:trHeight w:val="1358"/>
        </w:trPr>
        <w:tc>
          <w:tcPr>
            <w:tcW w:w="1273" w:type="dxa"/>
            <w:shd w:val="clear" w:color="auto" w:fill="D9D9D9" w:themeFill="background1" w:themeFillShade="D9"/>
          </w:tcPr>
          <w:p w14:paraId="73DF5A5A" w14:textId="77777777" w:rsidR="00557938" w:rsidRPr="0058703C" w:rsidRDefault="00557938" w:rsidP="00872022"/>
        </w:tc>
        <w:tc>
          <w:tcPr>
            <w:tcW w:w="14036" w:type="dxa"/>
            <w:gridSpan w:val="5"/>
            <w:tcBorders>
              <w:right w:val="single" w:sz="12" w:space="0" w:color="auto"/>
            </w:tcBorders>
          </w:tcPr>
          <w:p w14:paraId="0D585430" w14:textId="087DD7C6" w:rsidR="00557938" w:rsidRPr="00557938" w:rsidRDefault="00557938" w:rsidP="00557938">
            <w:pPr>
              <w:rPr>
                <w:b/>
                <w:bCs/>
              </w:rPr>
            </w:pPr>
            <w:r w:rsidRPr="00557938">
              <w:rPr>
                <w:b/>
                <w:bCs/>
              </w:rPr>
              <w:t xml:space="preserve">Note: Where insufficient progress is being made the SBM may decide to put a supportive Personal Support Plan (PSP) in place which may address developmental needs relating to specific areas of the BGU curriculum (i.e.. Behaviour Management, Pedagogy, Curriculum, Assessment, Professional Behaviours, Inclusion). SBM should inform the </w:t>
            </w:r>
            <w:r w:rsidR="00D50533">
              <w:rPr>
                <w:b/>
                <w:bCs/>
              </w:rPr>
              <w:t>Placement Lead</w:t>
            </w:r>
            <w:r w:rsidRPr="00557938">
              <w:rPr>
                <w:b/>
                <w:bCs/>
              </w:rPr>
              <w:t xml:space="preserve"> immediately if this occurs.</w:t>
            </w:r>
          </w:p>
          <w:p w14:paraId="2E9C0EAC" w14:textId="10A26EC3" w:rsidR="00557938" w:rsidRDefault="00557938" w:rsidP="00557938">
            <w:pPr>
              <w:jc w:val="both"/>
              <w:rPr>
                <w:b/>
                <w:bCs/>
              </w:rPr>
            </w:pPr>
            <w:r w:rsidRPr="00557938">
              <w:rPr>
                <w:b/>
                <w:bCs/>
              </w:rPr>
              <w:t>A PSP usually has a period of 5 school days before the planned progress would be assessed. Where it is felt that the targets have not been addressed sufficiently a further PSP can be issued or where there is no/limited progress this can be escalated to a Cause for Concern (</w:t>
            </w:r>
            <w:proofErr w:type="spellStart"/>
            <w:r w:rsidRPr="00557938">
              <w:rPr>
                <w:b/>
                <w:bCs/>
              </w:rPr>
              <w:t>CfC</w:t>
            </w:r>
            <w:proofErr w:type="spellEnd"/>
            <w:r w:rsidRPr="00557938">
              <w:rPr>
                <w:b/>
                <w:bCs/>
              </w:rPr>
              <w:t xml:space="preserve">). Failure to meet the targets in a </w:t>
            </w:r>
            <w:proofErr w:type="spellStart"/>
            <w:r w:rsidRPr="00557938">
              <w:rPr>
                <w:b/>
                <w:bCs/>
              </w:rPr>
              <w:t>CfC</w:t>
            </w:r>
            <w:proofErr w:type="spellEnd"/>
            <w:r w:rsidRPr="00557938">
              <w:rPr>
                <w:b/>
                <w:bCs/>
              </w:rPr>
              <w:t xml:space="preserve"> will result in a referral to Placement Panel for consideration of readiness to proceed to the next stage of training.</w:t>
            </w:r>
          </w:p>
        </w:tc>
      </w:tr>
      <w:tr w:rsidR="00694DC8" w:rsidRPr="0058703C" w14:paraId="59487E42" w14:textId="26D94611" w:rsidTr="003460A7">
        <w:trPr>
          <w:trHeight w:val="1537"/>
        </w:trPr>
        <w:tc>
          <w:tcPr>
            <w:tcW w:w="1273" w:type="dxa"/>
            <w:vMerge w:val="restart"/>
            <w:tcBorders>
              <w:left w:val="single" w:sz="12" w:space="0" w:color="auto"/>
              <w:right w:val="single" w:sz="12" w:space="0" w:color="auto"/>
            </w:tcBorders>
            <w:shd w:val="clear" w:color="auto" w:fill="D9D9D9" w:themeFill="background1" w:themeFillShade="D9"/>
          </w:tcPr>
          <w:p w14:paraId="59487E35" w14:textId="1FB04C5F" w:rsidR="00694DC8" w:rsidRDefault="00694DC8" w:rsidP="00897E22">
            <w:pPr>
              <w:rPr>
                <w:b/>
                <w:bCs/>
              </w:rPr>
            </w:pPr>
            <w:r w:rsidRPr="00851870">
              <w:rPr>
                <w:b/>
                <w:bCs/>
              </w:rPr>
              <w:t xml:space="preserve">Week </w:t>
            </w:r>
            <w:r w:rsidR="000C6FB3">
              <w:rPr>
                <w:b/>
                <w:bCs/>
              </w:rPr>
              <w:t>2</w:t>
            </w:r>
          </w:p>
          <w:p w14:paraId="496E895D" w14:textId="5BEFDB9D" w:rsidR="0080055B" w:rsidRPr="0080055B" w:rsidRDefault="0080055B" w:rsidP="00897E22">
            <w:pPr>
              <w:rPr>
                <w:i/>
                <w:iCs/>
              </w:rPr>
            </w:pPr>
            <w:r w:rsidRPr="0080055B">
              <w:rPr>
                <w:i/>
                <w:iCs/>
              </w:rPr>
              <w:t>27/03/23</w:t>
            </w:r>
          </w:p>
          <w:p w14:paraId="59487E37" w14:textId="77777777" w:rsidR="00694DC8" w:rsidRPr="0058703C" w:rsidRDefault="00694DC8" w:rsidP="00273E48">
            <w:pPr>
              <w:rPr>
                <w:b/>
              </w:rPr>
            </w:pPr>
          </w:p>
        </w:tc>
        <w:tc>
          <w:tcPr>
            <w:tcW w:w="4256" w:type="dxa"/>
            <w:vMerge w:val="restart"/>
            <w:tcBorders>
              <w:top w:val="single" w:sz="12" w:space="0" w:color="auto"/>
              <w:left w:val="single" w:sz="12" w:space="0" w:color="auto"/>
              <w:right w:val="single" w:sz="12" w:space="0" w:color="auto"/>
            </w:tcBorders>
          </w:tcPr>
          <w:p w14:paraId="3C19935D" w14:textId="1ED1DFDB" w:rsidR="00694DC8" w:rsidRDefault="00694DC8" w:rsidP="00C72A60">
            <w:r>
              <w:t xml:space="preserve">Plan and teach </w:t>
            </w:r>
            <w:r w:rsidR="00983A84">
              <w:t xml:space="preserve">a maths </w:t>
            </w:r>
            <w:r w:rsidR="00273E48">
              <w:t>or</w:t>
            </w:r>
            <w:r w:rsidR="00983A84">
              <w:t xml:space="preserve"> an </w:t>
            </w:r>
            <w:r>
              <w:t>English lesson.</w:t>
            </w:r>
            <w:r w:rsidR="00ED009F">
              <w:t xml:space="preserve"> </w:t>
            </w:r>
            <w:r>
              <w:t xml:space="preserve">Evaluate own teaching and reflect on </w:t>
            </w:r>
            <w:proofErr w:type="spellStart"/>
            <w:r>
              <w:t>eRPD</w:t>
            </w:r>
            <w:proofErr w:type="spellEnd"/>
            <w:r>
              <w:t xml:space="preserve"> </w:t>
            </w:r>
            <w:r w:rsidRPr="00163441">
              <w:rPr>
                <w:b/>
                <w:i/>
                <w:color w:val="FF0000"/>
              </w:rPr>
              <w:t>Weekly Curriculum Progress Review (WCPR)</w:t>
            </w:r>
            <w:r w:rsidRPr="00163441">
              <w:rPr>
                <w:color w:val="FF0000"/>
              </w:rPr>
              <w:t xml:space="preserve"> </w:t>
            </w:r>
            <w:r>
              <w:t>template prior to meeting with SBM.</w:t>
            </w:r>
          </w:p>
          <w:p w14:paraId="3C373AE4" w14:textId="348A37F0" w:rsidR="00694DC8" w:rsidRDefault="00694DC8" w:rsidP="00C72A60">
            <w:r>
              <w:t xml:space="preserve">Review SMART targets set in </w:t>
            </w:r>
            <w:r w:rsidR="00273E48">
              <w:t>Prelim week</w:t>
            </w:r>
            <w:r>
              <w:t>. Record this on the template</w:t>
            </w:r>
          </w:p>
          <w:p w14:paraId="21E6367A" w14:textId="77777777" w:rsidR="00694DC8" w:rsidRDefault="00694DC8" w:rsidP="00C72A60">
            <w:pPr>
              <w:rPr>
                <w:b/>
                <w:bCs/>
                <w:color w:val="00B050"/>
              </w:rPr>
            </w:pPr>
          </w:p>
          <w:p w14:paraId="4D2B2C41" w14:textId="5EC9914B" w:rsidR="00694DC8" w:rsidRDefault="00983A84" w:rsidP="00C72A60">
            <w:r>
              <w:lastRenderedPageBreak/>
              <w:t xml:space="preserve">Identify a sequence of 2 maths </w:t>
            </w:r>
            <w:r w:rsidR="00273E48">
              <w:t>or</w:t>
            </w:r>
            <w:r>
              <w:t xml:space="preserve"> 2 English </w:t>
            </w:r>
            <w:r w:rsidR="00EE1F12">
              <w:t xml:space="preserve">to plan and teach in week </w:t>
            </w:r>
            <w:r w:rsidR="00273E48">
              <w:t>2</w:t>
            </w:r>
            <w:r w:rsidR="00A26592">
              <w:t>.</w:t>
            </w:r>
            <w:r w:rsidR="00EE1F12">
              <w:t xml:space="preserve"> </w:t>
            </w:r>
            <w:r w:rsidR="00694DC8">
              <w:t>This should be whole lessons, small groups, teaching from given planning, creating own plans from learning objectives.</w:t>
            </w:r>
          </w:p>
          <w:p w14:paraId="49A8C137" w14:textId="77777777" w:rsidR="005A3F2D" w:rsidRDefault="005A3F2D" w:rsidP="00C72A60"/>
          <w:p w14:paraId="0C4DA750" w14:textId="57B67D19" w:rsidR="00694DC8" w:rsidRDefault="00EA4244" w:rsidP="00C72A60">
            <w:r w:rsidRPr="000A5E0B">
              <w:rPr>
                <w:b/>
                <w:bCs/>
                <w:color w:val="00B050"/>
              </w:rPr>
              <w:t xml:space="preserve">If trainee </w:t>
            </w:r>
            <w:r>
              <w:rPr>
                <w:b/>
                <w:bCs/>
                <w:color w:val="00B050"/>
              </w:rPr>
              <w:t xml:space="preserve">is </w:t>
            </w:r>
            <w:r w:rsidRPr="000A5E0B">
              <w:rPr>
                <w:b/>
                <w:bCs/>
                <w:color w:val="00B050"/>
              </w:rPr>
              <w:t>confident</w:t>
            </w:r>
            <w:r>
              <w:rPr>
                <w:b/>
                <w:bCs/>
                <w:color w:val="00B050"/>
              </w:rPr>
              <w:t xml:space="preserve"> (supplementary tasks)</w:t>
            </w:r>
            <w:r w:rsidR="00EE1F12">
              <w:rPr>
                <w:b/>
                <w:bCs/>
                <w:color w:val="00B050"/>
              </w:rPr>
              <w:t xml:space="preserve"> consider additional foundation subjects to be taught (from school established plans or own) </w:t>
            </w:r>
            <w:r w:rsidRPr="00EA4244">
              <w:t>t</w:t>
            </w:r>
            <w:r w:rsidR="00694DC8" w:rsidRPr="00EA4244">
              <w:t xml:space="preserve">his may include science, PE, or non-core subjects which the class is covering. </w:t>
            </w:r>
          </w:p>
          <w:p w14:paraId="0EEA16C1" w14:textId="77777777" w:rsidR="00EE1F12" w:rsidRPr="007924D3" w:rsidRDefault="00EE1F12" w:rsidP="00C72A60"/>
          <w:p w14:paraId="330993FB" w14:textId="77777777" w:rsidR="00694DC8" w:rsidRDefault="00694DC8" w:rsidP="00C72A60">
            <w:pPr>
              <w:rPr>
                <w:sz w:val="18"/>
                <w:szCs w:val="18"/>
              </w:rPr>
            </w:pPr>
            <w:r>
              <w:t>Continue to support in class whilst SBM is teaching.</w:t>
            </w:r>
            <w:r w:rsidRPr="623803F8">
              <w:rPr>
                <w:sz w:val="18"/>
                <w:szCs w:val="18"/>
              </w:rPr>
              <w:t xml:space="preserve"> </w:t>
            </w:r>
            <w:r w:rsidRPr="00C10A40">
              <w:t>When not teaching the trainee supports in the classroom, works with profile pupils, observes and develops further understanding of teaching and learning strategies.</w:t>
            </w:r>
          </w:p>
          <w:p w14:paraId="117EC29A" w14:textId="77777777" w:rsidR="00694DC8" w:rsidRDefault="00694DC8" w:rsidP="00C72A60"/>
          <w:p w14:paraId="15099620" w14:textId="69AD26BC" w:rsidR="00694DC8" w:rsidRPr="00A1155D" w:rsidRDefault="00694DC8" w:rsidP="004E6EDF">
            <w:r w:rsidRPr="005024B0">
              <w:rPr>
                <w:b/>
                <w:bCs/>
              </w:rPr>
              <w:t>ERPD</w:t>
            </w:r>
            <w:r>
              <w:t xml:space="preserve"> - Complete own reflections on </w:t>
            </w:r>
            <w:r w:rsidRPr="005024B0">
              <w:rPr>
                <w:b/>
                <w:bCs/>
              </w:rPr>
              <w:t>Weekly Curriculum Progress Review</w:t>
            </w:r>
            <w:r>
              <w:t xml:space="preserve"> (WCPR) </w:t>
            </w:r>
            <w:r w:rsidRPr="00A1155D">
              <w:t xml:space="preserve">document in advance of meeting with your mentor. You </w:t>
            </w:r>
            <w:r>
              <w:t>need to</w:t>
            </w:r>
            <w:r w:rsidRPr="00A1155D">
              <w:t xml:space="preserve"> add to your </w:t>
            </w:r>
            <w:r w:rsidRPr="00A1155D">
              <w:rPr>
                <w:b/>
                <w:bCs/>
              </w:rPr>
              <w:t>Breadth Of experience (BoE)</w:t>
            </w:r>
            <w:r w:rsidRPr="00A1155D">
              <w:t xml:space="preserve"> and your </w:t>
            </w:r>
            <w:r w:rsidRPr="00A1155D">
              <w:rPr>
                <w:b/>
                <w:bCs/>
              </w:rPr>
              <w:t xml:space="preserve">Subject Tracker </w:t>
            </w:r>
            <w:r w:rsidRPr="00A1155D">
              <w:t>documents</w:t>
            </w:r>
            <w:r>
              <w:t xml:space="preserve">, so they are up to date for your </w:t>
            </w:r>
            <w:r w:rsidR="00F736CF">
              <w:t>Introductory</w:t>
            </w:r>
            <w:r>
              <w:t xml:space="preserve"> Placement Professional Discussion</w:t>
            </w:r>
            <w:r w:rsidR="00F736CF">
              <w:t xml:space="preserve"> (PPD).</w:t>
            </w:r>
          </w:p>
          <w:p w14:paraId="1842C498" w14:textId="77777777" w:rsidR="00694DC8" w:rsidRDefault="00694DC8" w:rsidP="00897E22">
            <w:pPr>
              <w:pStyle w:val="ListParagraph"/>
              <w:ind w:left="0"/>
            </w:pPr>
          </w:p>
          <w:p w14:paraId="3E70F511" w14:textId="77777777" w:rsidR="00F736CF" w:rsidRDefault="00F736CF" w:rsidP="00F736CF">
            <w:pPr>
              <w:pStyle w:val="ListParagraph"/>
              <w:ind w:left="0"/>
            </w:pPr>
            <w:r>
              <w:t>Trainee will know whether they are on track through professional discussions with SBM and feedback at WCPR meetings.</w:t>
            </w:r>
          </w:p>
          <w:p w14:paraId="59487E3B" w14:textId="1A9622CD" w:rsidR="00694DC8" w:rsidRPr="0058703C" w:rsidRDefault="00694DC8" w:rsidP="00897E22">
            <w:pPr>
              <w:pStyle w:val="ListParagraph"/>
              <w:ind w:left="0"/>
              <w:rPr>
                <w:rFonts w:asciiTheme="minorHAnsi" w:hAnsiTheme="minorHAnsi"/>
                <w:szCs w:val="22"/>
              </w:rPr>
            </w:pPr>
          </w:p>
        </w:tc>
        <w:tc>
          <w:tcPr>
            <w:tcW w:w="2268" w:type="dxa"/>
            <w:vMerge w:val="restart"/>
            <w:tcBorders>
              <w:left w:val="single" w:sz="12" w:space="0" w:color="auto"/>
              <w:right w:val="single" w:sz="12" w:space="0" w:color="auto"/>
            </w:tcBorders>
          </w:tcPr>
          <w:p w14:paraId="2348CE20" w14:textId="77777777" w:rsidR="00694DC8" w:rsidRDefault="00694DC8" w:rsidP="00897E22">
            <w:pPr>
              <w:rPr>
                <w:u w:val="single"/>
              </w:rPr>
            </w:pPr>
            <w:r>
              <w:lastRenderedPageBreak/>
              <w:t>Identify a curriculum focus and o</w:t>
            </w:r>
            <w:r w:rsidRPr="00587165">
              <w:t xml:space="preserve">bserve an English or a </w:t>
            </w:r>
            <w:r>
              <w:t>M</w:t>
            </w:r>
            <w:r w:rsidRPr="00587165">
              <w:t xml:space="preserve">aths lesson </w:t>
            </w:r>
            <w:r>
              <w:t xml:space="preserve">(different from Week 1) </w:t>
            </w:r>
            <w:r w:rsidRPr="00587165">
              <w:t>and provide formal verbal and written feedback</w:t>
            </w:r>
            <w:r>
              <w:t xml:space="preserve"> using </w:t>
            </w:r>
            <w:r>
              <w:lastRenderedPageBreak/>
              <w:t xml:space="preserve">the </w:t>
            </w:r>
            <w:r w:rsidRPr="00163441">
              <w:rPr>
                <w:b/>
                <w:bCs/>
                <w:color w:val="FF0000"/>
              </w:rPr>
              <w:t>Trainee Observation Progress Record (TOPR)</w:t>
            </w:r>
            <w:r w:rsidRPr="00587165">
              <w:t>.</w:t>
            </w:r>
            <w:r>
              <w:t xml:space="preserve"> </w:t>
            </w:r>
            <w:r w:rsidRPr="00163441">
              <w:rPr>
                <w:u w:val="single"/>
              </w:rPr>
              <w:t>We do not</w:t>
            </w:r>
            <w:r>
              <w:t xml:space="preserve"> </w:t>
            </w:r>
            <w:r>
              <w:rPr>
                <w:u w:val="single"/>
              </w:rPr>
              <w:t>grade lesson observations – please focus on strengths &amp; areas for development.</w:t>
            </w:r>
          </w:p>
          <w:p w14:paraId="305A4E8C" w14:textId="77777777" w:rsidR="00694DC8" w:rsidRDefault="00694DC8" w:rsidP="00897E22">
            <w:pPr>
              <w:rPr>
                <w:u w:val="single"/>
              </w:rPr>
            </w:pPr>
          </w:p>
          <w:p w14:paraId="01A558BE" w14:textId="3B185AA5" w:rsidR="00694DC8" w:rsidRDefault="00694DC8" w:rsidP="00897E22">
            <w:r>
              <w:t>Support the trainee to take increased responsibility for the class, as the class Teacher.</w:t>
            </w:r>
          </w:p>
          <w:p w14:paraId="04110E30" w14:textId="77777777" w:rsidR="00694DC8" w:rsidRDefault="00694DC8" w:rsidP="00897E22"/>
          <w:p w14:paraId="17A9A507" w14:textId="77777777" w:rsidR="00694DC8" w:rsidRDefault="00694DC8" w:rsidP="00897E22"/>
          <w:p w14:paraId="4D5BEAC7" w14:textId="77777777" w:rsidR="00694DC8" w:rsidRDefault="00694DC8" w:rsidP="007E21F3"/>
          <w:p w14:paraId="65E3E255" w14:textId="7277A0F0" w:rsidR="00694DC8" w:rsidRPr="003D7B58" w:rsidRDefault="00694DC8" w:rsidP="007E21F3"/>
        </w:tc>
        <w:tc>
          <w:tcPr>
            <w:tcW w:w="2153" w:type="dxa"/>
            <w:vMerge w:val="restart"/>
            <w:tcBorders>
              <w:left w:val="single" w:sz="12" w:space="0" w:color="auto"/>
              <w:right w:val="single" w:sz="12" w:space="0" w:color="auto"/>
            </w:tcBorders>
          </w:tcPr>
          <w:p w14:paraId="59487E41" w14:textId="6BA7CF49" w:rsidR="00694DC8" w:rsidRPr="00161DF4" w:rsidRDefault="00B92EE0" w:rsidP="00897E22">
            <w:r>
              <w:lastRenderedPageBreak/>
              <w:t>UBM monitors erpd remotely and is available via email/TEAMs for school</w:t>
            </w:r>
            <w:r w:rsidR="00F736CF">
              <w:t xml:space="preserve"> support.</w:t>
            </w:r>
          </w:p>
        </w:tc>
        <w:tc>
          <w:tcPr>
            <w:tcW w:w="1532" w:type="dxa"/>
            <w:vMerge w:val="restart"/>
            <w:tcBorders>
              <w:left w:val="single" w:sz="12" w:space="0" w:color="auto"/>
              <w:right w:val="single" w:sz="12" w:space="0" w:color="auto"/>
            </w:tcBorders>
          </w:tcPr>
          <w:p w14:paraId="22C641DC" w14:textId="77777777" w:rsidR="00694DC8" w:rsidRDefault="00694DC8" w:rsidP="0080713C">
            <w:pPr>
              <w:rPr>
                <w:b/>
                <w:i/>
                <w:sz w:val="18"/>
                <w:szCs w:val="18"/>
              </w:rPr>
            </w:pPr>
            <w:r>
              <w:rPr>
                <w:b/>
                <w:i/>
                <w:sz w:val="18"/>
                <w:szCs w:val="18"/>
              </w:rPr>
              <w:t>CCF 8 -Professional Behaviours</w:t>
            </w:r>
          </w:p>
          <w:p w14:paraId="2AD94F25" w14:textId="77777777" w:rsidR="00694DC8" w:rsidRDefault="00694DC8" w:rsidP="0080713C">
            <w:pPr>
              <w:rPr>
                <w:b/>
                <w:i/>
                <w:sz w:val="18"/>
                <w:szCs w:val="18"/>
              </w:rPr>
            </w:pPr>
          </w:p>
          <w:p w14:paraId="6DBE0579" w14:textId="77777777" w:rsidR="00694DC8" w:rsidRDefault="00694DC8" w:rsidP="0080713C">
            <w:pPr>
              <w:rPr>
                <w:b/>
                <w:i/>
                <w:sz w:val="18"/>
                <w:szCs w:val="18"/>
              </w:rPr>
            </w:pPr>
            <w:r>
              <w:rPr>
                <w:b/>
                <w:i/>
                <w:sz w:val="18"/>
                <w:szCs w:val="18"/>
              </w:rPr>
              <w:t>CCF7- Managing Behaviour</w:t>
            </w:r>
          </w:p>
          <w:p w14:paraId="2DE4D44A" w14:textId="77777777" w:rsidR="00694DC8" w:rsidRDefault="00694DC8" w:rsidP="0080713C">
            <w:pPr>
              <w:rPr>
                <w:b/>
                <w:i/>
                <w:sz w:val="18"/>
                <w:szCs w:val="18"/>
              </w:rPr>
            </w:pPr>
          </w:p>
          <w:p w14:paraId="3EB0F2ED" w14:textId="77777777" w:rsidR="00694DC8" w:rsidRDefault="00694DC8" w:rsidP="0080713C">
            <w:pPr>
              <w:rPr>
                <w:b/>
                <w:i/>
                <w:sz w:val="18"/>
                <w:szCs w:val="18"/>
              </w:rPr>
            </w:pPr>
            <w:r>
              <w:rPr>
                <w:b/>
                <w:i/>
                <w:sz w:val="18"/>
                <w:szCs w:val="18"/>
              </w:rPr>
              <w:t>CCF6- Assessment</w:t>
            </w:r>
          </w:p>
          <w:p w14:paraId="256431FC" w14:textId="600E1A85" w:rsidR="00694DC8" w:rsidRDefault="00694DC8" w:rsidP="0080713C">
            <w:pPr>
              <w:rPr>
                <w:b/>
                <w:i/>
                <w:sz w:val="18"/>
                <w:szCs w:val="18"/>
              </w:rPr>
            </w:pPr>
          </w:p>
          <w:p w14:paraId="181C3A9C" w14:textId="7AA00941" w:rsidR="00694DC8" w:rsidRDefault="00694DC8" w:rsidP="0080713C">
            <w:pPr>
              <w:rPr>
                <w:b/>
                <w:i/>
                <w:sz w:val="18"/>
                <w:szCs w:val="18"/>
              </w:rPr>
            </w:pPr>
            <w:r>
              <w:rPr>
                <w:b/>
                <w:i/>
                <w:sz w:val="18"/>
                <w:szCs w:val="18"/>
              </w:rPr>
              <w:t>CCF5 – Adaptive Teaching</w:t>
            </w:r>
          </w:p>
          <w:p w14:paraId="68900489" w14:textId="77777777" w:rsidR="00694DC8" w:rsidRDefault="00694DC8" w:rsidP="0080713C">
            <w:pPr>
              <w:rPr>
                <w:b/>
                <w:i/>
                <w:sz w:val="18"/>
                <w:szCs w:val="18"/>
              </w:rPr>
            </w:pPr>
          </w:p>
          <w:p w14:paraId="0FDE59C1" w14:textId="77777777" w:rsidR="00694DC8" w:rsidRDefault="00694DC8" w:rsidP="0080713C">
            <w:pPr>
              <w:rPr>
                <w:b/>
                <w:i/>
                <w:sz w:val="18"/>
                <w:szCs w:val="18"/>
              </w:rPr>
            </w:pPr>
            <w:r>
              <w:rPr>
                <w:b/>
                <w:i/>
                <w:sz w:val="18"/>
                <w:szCs w:val="18"/>
              </w:rPr>
              <w:t>CCF4- Classroom Practice</w:t>
            </w:r>
          </w:p>
          <w:p w14:paraId="60260658" w14:textId="77777777" w:rsidR="00694DC8" w:rsidRDefault="00694DC8" w:rsidP="0080713C">
            <w:pPr>
              <w:rPr>
                <w:i/>
              </w:rPr>
            </w:pPr>
          </w:p>
          <w:p w14:paraId="001EB6F6" w14:textId="77777777" w:rsidR="00694DC8" w:rsidRDefault="00694DC8" w:rsidP="00897E22">
            <w:pPr>
              <w:rPr>
                <w:b/>
                <w:i/>
                <w:sz w:val="18"/>
                <w:szCs w:val="18"/>
              </w:rPr>
            </w:pPr>
            <w:r>
              <w:rPr>
                <w:b/>
                <w:i/>
                <w:sz w:val="18"/>
                <w:szCs w:val="18"/>
              </w:rPr>
              <w:t>CCF3- Subject &amp; Curriculum</w:t>
            </w:r>
          </w:p>
          <w:p w14:paraId="69179775" w14:textId="77777777" w:rsidR="00694DC8" w:rsidRDefault="00694DC8" w:rsidP="00897E22">
            <w:pPr>
              <w:rPr>
                <w:b/>
                <w:i/>
                <w:sz w:val="18"/>
                <w:szCs w:val="18"/>
              </w:rPr>
            </w:pPr>
          </w:p>
          <w:p w14:paraId="44D6B77A" w14:textId="77777777" w:rsidR="00694DC8" w:rsidRDefault="00694DC8" w:rsidP="00897E22">
            <w:pPr>
              <w:rPr>
                <w:b/>
                <w:i/>
                <w:sz w:val="18"/>
                <w:szCs w:val="18"/>
              </w:rPr>
            </w:pPr>
            <w:r>
              <w:rPr>
                <w:b/>
                <w:i/>
                <w:sz w:val="18"/>
                <w:szCs w:val="18"/>
              </w:rPr>
              <w:t>CCF2- How pupils learn</w:t>
            </w:r>
          </w:p>
          <w:p w14:paraId="317AA469" w14:textId="77777777" w:rsidR="00694DC8" w:rsidRDefault="00694DC8" w:rsidP="00897E22">
            <w:pPr>
              <w:rPr>
                <w:b/>
                <w:i/>
                <w:sz w:val="18"/>
                <w:szCs w:val="18"/>
              </w:rPr>
            </w:pPr>
          </w:p>
          <w:p w14:paraId="2243D4F3" w14:textId="491B058C" w:rsidR="00694DC8" w:rsidRPr="000B2E8F" w:rsidRDefault="00694DC8" w:rsidP="00897E22">
            <w:pPr>
              <w:rPr>
                <w:b/>
                <w:i/>
                <w:sz w:val="18"/>
                <w:szCs w:val="18"/>
              </w:rPr>
            </w:pPr>
            <w:r>
              <w:rPr>
                <w:b/>
                <w:i/>
                <w:sz w:val="18"/>
                <w:szCs w:val="18"/>
              </w:rPr>
              <w:t>CCF1- High Expectations</w:t>
            </w:r>
          </w:p>
        </w:tc>
        <w:tc>
          <w:tcPr>
            <w:tcW w:w="3827" w:type="dxa"/>
            <w:tcBorders>
              <w:left w:val="single" w:sz="12" w:space="0" w:color="auto"/>
              <w:right w:val="single" w:sz="12" w:space="0" w:color="auto"/>
            </w:tcBorders>
          </w:tcPr>
          <w:p w14:paraId="7861B032" w14:textId="3A712A86" w:rsidR="00694DC8" w:rsidRPr="00694DC8" w:rsidRDefault="00694DC8" w:rsidP="00515A59">
            <w:r>
              <w:lastRenderedPageBreak/>
              <w:t>Plan and deliver sequences of lessons outlined for each week. Subjects to be taught in line with school’s policy and submitted to SBM within agreed timeframe.</w:t>
            </w:r>
          </w:p>
        </w:tc>
      </w:tr>
      <w:tr w:rsidR="00694DC8" w:rsidRPr="0058703C" w14:paraId="738B7C37" w14:textId="77777777" w:rsidTr="00D25E97">
        <w:trPr>
          <w:trHeight w:val="540"/>
        </w:trPr>
        <w:tc>
          <w:tcPr>
            <w:tcW w:w="1273" w:type="dxa"/>
            <w:vMerge/>
            <w:tcBorders>
              <w:left w:val="single" w:sz="12" w:space="0" w:color="auto"/>
              <w:right w:val="single" w:sz="12" w:space="0" w:color="auto"/>
            </w:tcBorders>
            <w:shd w:val="clear" w:color="auto" w:fill="D9D9D9" w:themeFill="background1" w:themeFillShade="D9"/>
          </w:tcPr>
          <w:p w14:paraId="6351D460" w14:textId="77777777" w:rsidR="00694DC8" w:rsidRPr="00851870" w:rsidRDefault="00694DC8" w:rsidP="00897E22">
            <w:pPr>
              <w:rPr>
                <w:b/>
                <w:bCs/>
              </w:rPr>
            </w:pPr>
          </w:p>
        </w:tc>
        <w:tc>
          <w:tcPr>
            <w:tcW w:w="4256" w:type="dxa"/>
            <w:vMerge/>
            <w:tcBorders>
              <w:left w:val="single" w:sz="12" w:space="0" w:color="auto"/>
              <w:right w:val="single" w:sz="12" w:space="0" w:color="auto"/>
            </w:tcBorders>
          </w:tcPr>
          <w:p w14:paraId="554D47FB" w14:textId="77777777" w:rsidR="00694DC8" w:rsidRDefault="00694DC8" w:rsidP="00C72A60"/>
        </w:tc>
        <w:tc>
          <w:tcPr>
            <w:tcW w:w="2268" w:type="dxa"/>
            <w:vMerge/>
            <w:tcBorders>
              <w:left w:val="single" w:sz="12" w:space="0" w:color="auto"/>
              <w:right w:val="single" w:sz="12" w:space="0" w:color="auto"/>
            </w:tcBorders>
          </w:tcPr>
          <w:p w14:paraId="10CF519C" w14:textId="77777777" w:rsidR="00694DC8" w:rsidRDefault="00694DC8" w:rsidP="00897E22"/>
        </w:tc>
        <w:tc>
          <w:tcPr>
            <w:tcW w:w="2153" w:type="dxa"/>
            <w:vMerge/>
            <w:tcBorders>
              <w:left w:val="single" w:sz="12" w:space="0" w:color="auto"/>
              <w:right w:val="single" w:sz="12" w:space="0" w:color="auto"/>
            </w:tcBorders>
          </w:tcPr>
          <w:p w14:paraId="7C7A96F3" w14:textId="77777777" w:rsidR="00694DC8" w:rsidRPr="00161DF4" w:rsidRDefault="00694DC8" w:rsidP="00897E22"/>
        </w:tc>
        <w:tc>
          <w:tcPr>
            <w:tcW w:w="1532" w:type="dxa"/>
            <w:vMerge/>
            <w:tcBorders>
              <w:left w:val="single" w:sz="12" w:space="0" w:color="auto"/>
              <w:right w:val="single" w:sz="12" w:space="0" w:color="auto"/>
            </w:tcBorders>
          </w:tcPr>
          <w:p w14:paraId="05FDDAD9" w14:textId="77777777" w:rsidR="00694DC8" w:rsidRDefault="00694DC8" w:rsidP="0080713C">
            <w:pPr>
              <w:rPr>
                <w:b/>
                <w:i/>
                <w:sz w:val="18"/>
                <w:szCs w:val="18"/>
              </w:rPr>
            </w:pPr>
          </w:p>
        </w:tc>
        <w:tc>
          <w:tcPr>
            <w:tcW w:w="3827" w:type="dxa"/>
            <w:tcBorders>
              <w:left w:val="single" w:sz="12" w:space="0" w:color="auto"/>
              <w:right w:val="single" w:sz="12" w:space="0" w:color="auto"/>
            </w:tcBorders>
          </w:tcPr>
          <w:p w14:paraId="76C15FF7" w14:textId="07904A80" w:rsidR="00694DC8" w:rsidRPr="00B76EC7" w:rsidRDefault="00694DC8" w:rsidP="00897E22">
            <w:r w:rsidRPr="00B76EC7">
              <w:t>E</w:t>
            </w:r>
            <w:r>
              <w:t>ach week e</w:t>
            </w:r>
            <w:r w:rsidRPr="00B76EC7">
              <w:t xml:space="preserve">nsure </w:t>
            </w:r>
            <w:proofErr w:type="spellStart"/>
            <w:r w:rsidRPr="00B76EC7">
              <w:t>eRPD</w:t>
            </w:r>
            <w:proofErr w:type="spellEnd"/>
            <w:r w:rsidRPr="00B76EC7">
              <w:t xml:space="preserve"> is kept up to date with </w:t>
            </w:r>
            <w:r>
              <w:t>r</w:t>
            </w:r>
            <w:r w:rsidRPr="00B76EC7">
              <w:t>eflections</w:t>
            </w:r>
            <w:r>
              <w:t xml:space="preserve"> on </w:t>
            </w:r>
            <w:r w:rsidRPr="00707526">
              <w:rPr>
                <w:b/>
                <w:bCs/>
              </w:rPr>
              <w:t>WCPR</w:t>
            </w:r>
            <w:r>
              <w:t xml:space="preserve"> </w:t>
            </w:r>
            <w:r>
              <w:lastRenderedPageBreak/>
              <w:t>templates</w:t>
            </w:r>
            <w:r w:rsidRPr="00B76EC7">
              <w:t xml:space="preserve"> and </w:t>
            </w:r>
            <w:r w:rsidRPr="00707526">
              <w:rPr>
                <w:b/>
                <w:bCs/>
              </w:rPr>
              <w:t>TOPR</w:t>
            </w:r>
            <w:r>
              <w:t>s</w:t>
            </w:r>
            <w:r w:rsidRPr="00B76EC7">
              <w:t xml:space="preserve"> recorded appropriately.</w:t>
            </w:r>
          </w:p>
        </w:tc>
      </w:tr>
      <w:tr w:rsidR="00694DC8" w:rsidRPr="0058703C" w14:paraId="3DDA615A" w14:textId="77777777" w:rsidTr="00036CDB">
        <w:trPr>
          <w:trHeight w:val="942"/>
        </w:trPr>
        <w:tc>
          <w:tcPr>
            <w:tcW w:w="1273" w:type="dxa"/>
            <w:vMerge/>
            <w:tcBorders>
              <w:left w:val="single" w:sz="12" w:space="0" w:color="auto"/>
              <w:right w:val="single" w:sz="12" w:space="0" w:color="auto"/>
            </w:tcBorders>
          </w:tcPr>
          <w:p w14:paraId="5232BD1F" w14:textId="77777777" w:rsidR="00694DC8" w:rsidRDefault="00694DC8" w:rsidP="00897E22"/>
        </w:tc>
        <w:tc>
          <w:tcPr>
            <w:tcW w:w="4256" w:type="dxa"/>
            <w:vMerge/>
            <w:tcBorders>
              <w:left w:val="single" w:sz="12" w:space="0" w:color="auto"/>
              <w:right w:val="single" w:sz="12" w:space="0" w:color="auto"/>
            </w:tcBorders>
          </w:tcPr>
          <w:p w14:paraId="7F8E2CBE" w14:textId="77777777" w:rsidR="00694DC8" w:rsidRDefault="00694DC8" w:rsidP="00897E22">
            <w:pPr>
              <w:pStyle w:val="ListParagraph"/>
              <w:ind w:left="0"/>
              <w:rPr>
                <w:rFonts w:asciiTheme="minorHAnsi" w:hAnsiTheme="minorHAnsi"/>
                <w:szCs w:val="22"/>
              </w:rPr>
            </w:pPr>
          </w:p>
        </w:tc>
        <w:tc>
          <w:tcPr>
            <w:tcW w:w="2268" w:type="dxa"/>
            <w:vMerge/>
            <w:tcBorders>
              <w:left w:val="single" w:sz="12" w:space="0" w:color="auto"/>
              <w:right w:val="single" w:sz="12" w:space="0" w:color="auto"/>
            </w:tcBorders>
          </w:tcPr>
          <w:p w14:paraId="0C57771A" w14:textId="77777777" w:rsidR="00694DC8" w:rsidRDefault="00694DC8" w:rsidP="00897E22"/>
        </w:tc>
        <w:tc>
          <w:tcPr>
            <w:tcW w:w="2153" w:type="dxa"/>
            <w:vMerge/>
            <w:tcBorders>
              <w:left w:val="single" w:sz="12" w:space="0" w:color="auto"/>
              <w:right w:val="single" w:sz="12" w:space="0" w:color="auto"/>
            </w:tcBorders>
          </w:tcPr>
          <w:p w14:paraId="1280E083" w14:textId="77777777" w:rsidR="00694DC8" w:rsidRPr="0058703C" w:rsidRDefault="00694DC8" w:rsidP="00897E22">
            <w:pPr>
              <w:rPr>
                <w:b/>
                <w:i/>
              </w:rPr>
            </w:pPr>
          </w:p>
        </w:tc>
        <w:tc>
          <w:tcPr>
            <w:tcW w:w="1532" w:type="dxa"/>
            <w:vMerge/>
            <w:tcBorders>
              <w:left w:val="single" w:sz="12" w:space="0" w:color="auto"/>
              <w:right w:val="single" w:sz="12" w:space="0" w:color="auto"/>
            </w:tcBorders>
          </w:tcPr>
          <w:p w14:paraId="7531C0AD" w14:textId="77777777" w:rsidR="00694DC8" w:rsidRPr="0058703C" w:rsidRDefault="00694DC8" w:rsidP="00897E22">
            <w:pPr>
              <w:rPr>
                <w:b/>
                <w:i/>
              </w:rPr>
            </w:pPr>
          </w:p>
        </w:tc>
        <w:tc>
          <w:tcPr>
            <w:tcW w:w="3827" w:type="dxa"/>
            <w:tcBorders>
              <w:left w:val="single" w:sz="12" w:space="0" w:color="auto"/>
              <w:right w:val="single" w:sz="12" w:space="0" w:color="auto"/>
            </w:tcBorders>
          </w:tcPr>
          <w:p w14:paraId="10B9AACE" w14:textId="3B0396CF" w:rsidR="00694DC8" w:rsidRPr="0058703C" w:rsidRDefault="00694DC8" w:rsidP="00A76C4A">
            <w:pPr>
              <w:rPr>
                <w:b/>
                <w:i/>
              </w:rPr>
            </w:pPr>
            <w:r>
              <w:t>Each week e</w:t>
            </w:r>
            <w:r w:rsidRPr="00B76EC7">
              <w:t xml:space="preserve">valuate </w:t>
            </w:r>
            <w:r>
              <w:t xml:space="preserve">the </w:t>
            </w:r>
            <w:r w:rsidRPr="00B76EC7">
              <w:t xml:space="preserve">lessons you teach so you can identify </w:t>
            </w:r>
            <w:r>
              <w:t>your</w:t>
            </w:r>
            <w:r w:rsidRPr="00B76EC7">
              <w:t xml:space="preserve"> strengths and weaknesses. </w:t>
            </w:r>
            <w:r>
              <w:t xml:space="preserve">Some of these may be in more depth and recorded in your ‘WCPR’ on the </w:t>
            </w:r>
            <w:proofErr w:type="spellStart"/>
            <w:r>
              <w:t>eRPD</w:t>
            </w:r>
            <w:proofErr w:type="spellEnd"/>
            <w:r>
              <w:t xml:space="preserve">. </w:t>
            </w:r>
            <w:r w:rsidRPr="00B76EC7">
              <w:t>Discuss</w:t>
            </w:r>
            <w:r>
              <w:t xml:space="preserve"> evaluations </w:t>
            </w:r>
            <w:r w:rsidRPr="00B76EC7">
              <w:t xml:space="preserve">with SBM and respond to advice. Reflect on key events/issues in the </w:t>
            </w:r>
            <w:proofErr w:type="spellStart"/>
            <w:r w:rsidRPr="00B76EC7">
              <w:t>eRPD</w:t>
            </w:r>
            <w:proofErr w:type="spellEnd"/>
            <w:r w:rsidRPr="00B76EC7">
              <w:t>.</w:t>
            </w:r>
          </w:p>
        </w:tc>
      </w:tr>
      <w:tr w:rsidR="00694DC8" w:rsidRPr="0058703C" w14:paraId="40C58ACE" w14:textId="77777777" w:rsidTr="00694DC8">
        <w:trPr>
          <w:trHeight w:val="804"/>
        </w:trPr>
        <w:tc>
          <w:tcPr>
            <w:tcW w:w="1273" w:type="dxa"/>
            <w:vMerge/>
            <w:tcBorders>
              <w:left w:val="single" w:sz="12" w:space="0" w:color="auto"/>
              <w:right w:val="single" w:sz="12" w:space="0" w:color="auto"/>
            </w:tcBorders>
          </w:tcPr>
          <w:p w14:paraId="14E1F238" w14:textId="77777777" w:rsidR="00694DC8" w:rsidRDefault="00694DC8" w:rsidP="00897E22"/>
        </w:tc>
        <w:tc>
          <w:tcPr>
            <w:tcW w:w="4256" w:type="dxa"/>
            <w:vMerge/>
            <w:tcBorders>
              <w:left w:val="single" w:sz="12" w:space="0" w:color="auto"/>
              <w:right w:val="single" w:sz="12" w:space="0" w:color="auto"/>
            </w:tcBorders>
          </w:tcPr>
          <w:p w14:paraId="3B160651" w14:textId="77777777" w:rsidR="00694DC8" w:rsidRDefault="00694DC8" w:rsidP="00897E22">
            <w:pPr>
              <w:pStyle w:val="ListParagraph"/>
              <w:ind w:left="0"/>
              <w:rPr>
                <w:rFonts w:asciiTheme="minorHAnsi" w:hAnsiTheme="minorHAnsi"/>
                <w:szCs w:val="22"/>
              </w:rPr>
            </w:pPr>
          </w:p>
        </w:tc>
        <w:tc>
          <w:tcPr>
            <w:tcW w:w="2268" w:type="dxa"/>
            <w:vMerge/>
            <w:tcBorders>
              <w:left w:val="single" w:sz="12" w:space="0" w:color="auto"/>
              <w:right w:val="single" w:sz="12" w:space="0" w:color="auto"/>
            </w:tcBorders>
          </w:tcPr>
          <w:p w14:paraId="56FD1F33" w14:textId="77777777" w:rsidR="00694DC8" w:rsidRDefault="00694DC8" w:rsidP="00897E22"/>
        </w:tc>
        <w:tc>
          <w:tcPr>
            <w:tcW w:w="2153" w:type="dxa"/>
            <w:vMerge/>
            <w:tcBorders>
              <w:left w:val="single" w:sz="12" w:space="0" w:color="auto"/>
              <w:right w:val="single" w:sz="12" w:space="0" w:color="auto"/>
            </w:tcBorders>
          </w:tcPr>
          <w:p w14:paraId="47A2D632" w14:textId="77777777" w:rsidR="00694DC8" w:rsidRPr="0058703C" w:rsidRDefault="00694DC8" w:rsidP="00897E22">
            <w:pPr>
              <w:rPr>
                <w:b/>
                <w:i/>
              </w:rPr>
            </w:pPr>
          </w:p>
        </w:tc>
        <w:tc>
          <w:tcPr>
            <w:tcW w:w="1532" w:type="dxa"/>
            <w:vMerge/>
            <w:tcBorders>
              <w:left w:val="single" w:sz="12" w:space="0" w:color="auto"/>
              <w:right w:val="single" w:sz="12" w:space="0" w:color="auto"/>
            </w:tcBorders>
          </w:tcPr>
          <w:p w14:paraId="4D0020DE" w14:textId="77777777" w:rsidR="00694DC8" w:rsidRPr="0058703C" w:rsidRDefault="00694DC8" w:rsidP="00897E22">
            <w:pPr>
              <w:rPr>
                <w:b/>
                <w:i/>
              </w:rPr>
            </w:pPr>
          </w:p>
        </w:tc>
        <w:tc>
          <w:tcPr>
            <w:tcW w:w="3827" w:type="dxa"/>
            <w:tcBorders>
              <w:left w:val="single" w:sz="12" w:space="0" w:color="auto"/>
              <w:right w:val="single" w:sz="12" w:space="0" w:color="auto"/>
            </w:tcBorders>
          </w:tcPr>
          <w:p w14:paraId="18F9C349" w14:textId="13D94D52" w:rsidR="00694DC8" w:rsidRPr="00B76EC7" w:rsidRDefault="00694DC8" w:rsidP="00A76C4A">
            <w:r w:rsidRPr="00B76EC7">
              <w:rPr>
                <w:b/>
              </w:rPr>
              <w:t>ALL</w:t>
            </w:r>
            <w:r w:rsidRPr="00B76EC7">
              <w:t xml:space="preserve"> trainees </w:t>
            </w:r>
            <w:r>
              <w:t xml:space="preserve">should </w:t>
            </w:r>
            <w:r w:rsidRPr="00B76EC7">
              <w:t xml:space="preserve">be observed teaching phonics. In KS2 this may be </w:t>
            </w:r>
            <w:r>
              <w:t>‘</w:t>
            </w:r>
            <w:r w:rsidRPr="00B76EC7">
              <w:t>phonics into spelling</w:t>
            </w:r>
            <w:r>
              <w:t>’</w:t>
            </w:r>
            <w:r w:rsidRPr="00B76EC7">
              <w:t xml:space="preserve"> or the trainee may work with a group from KS1</w:t>
            </w:r>
            <w:r w:rsidR="00ED009F">
              <w:t xml:space="preserve"> </w:t>
            </w:r>
            <w:r w:rsidRPr="00B76EC7">
              <w:t>where appropriate. Group work is acceptable</w:t>
            </w:r>
            <w:r w:rsidR="00ED009F">
              <w:t>.</w:t>
            </w:r>
          </w:p>
        </w:tc>
      </w:tr>
      <w:tr w:rsidR="00F736CF" w:rsidRPr="0058703C" w14:paraId="54ECB21B" w14:textId="77777777" w:rsidTr="00F736CF">
        <w:trPr>
          <w:trHeight w:val="2730"/>
        </w:trPr>
        <w:tc>
          <w:tcPr>
            <w:tcW w:w="1273" w:type="dxa"/>
            <w:vMerge/>
            <w:tcBorders>
              <w:left w:val="single" w:sz="12" w:space="0" w:color="auto"/>
              <w:right w:val="single" w:sz="12" w:space="0" w:color="auto"/>
            </w:tcBorders>
          </w:tcPr>
          <w:p w14:paraId="6BE67A0A" w14:textId="77777777" w:rsidR="00F736CF" w:rsidRDefault="00F736CF" w:rsidP="00897E22"/>
        </w:tc>
        <w:tc>
          <w:tcPr>
            <w:tcW w:w="4256" w:type="dxa"/>
            <w:vMerge/>
            <w:tcBorders>
              <w:left w:val="single" w:sz="12" w:space="0" w:color="auto"/>
              <w:right w:val="single" w:sz="12" w:space="0" w:color="auto"/>
            </w:tcBorders>
          </w:tcPr>
          <w:p w14:paraId="03E4B272" w14:textId="77777777" w:rsidR="00F736CF" w:rsidRDefault="00F736CF" w:rsidP="00897E22">
            <w:pPr>
              <w:pStyle w:val="ListParagraph"/>
              <w:ind w:left="0"/>
              <w:rPr>
                <w:rFonts w:asciiTheme="minorHAnsi" w:hAnsiTheme="minorHAnsi"/>
                <w:szCs w:val="22"/>
              </w:rPr>
            </w:pPr>
          </w:p>
        </w:tc>
        <w:tc>
          <w:tcPr>
            <w:tcW w:w="2268" w:type="dxa"/>
            <w:vMerge/>
            <w:tcBorders>
              <w:left w:val="single" w:sz="12" w:space="0" w:color="auto"/>
              <w:right w:val="single" w:sz="12" w:space="0" w:color="auto"/>
            </w:tcBorders>
          </w:tcPr>
          <w:p w14:paraId="779E6699" w14:textId="77777777" w:rsidR="00F736CF" w:rsidRDefault="00F736CF" w:rsidP="00897E22"/>
        </w:tc>
        <w:tc>
          <w:tcPr>
            <w:tcW w:w="2153" w:type="dxa"/>
            <w:vMerge/>
            <w:tcBorders>
              <w:left w:val="single" w:sz="12" w:space="0" w:color="auto"/>
              <w:right w:val="single" w:sz="12" w:space="0" w:color="auto"/>
            </w:tcBorders>
          </w:tcPr>
          <w:p w14:paraId="12D2FBB6" w14:textId="77777777" w:rsidR="00F736CF" w:rsidRPr="0058703C" w:rsidRDefault="00F736CF" w:rsidP="00897E22">
            <w:pPr>
              <w:rPr>
                <w:b/>
                <w:i/>
              </w:rPr>
            </w:pPr>
          </w:p>
        </w:tc>
        <w:tc>
          <w:tcPr>
            <w:tcW w:w="1532" w:type="dxa"/>
            <w:vMerge/>
            <w:tcBorders>
              <w:left w:val="single" w:sz="12" w:space="0" w:color="auto"/>
              <w:right w:val="single" w:sz="12" w:space="0" w:color="auto"/>
            </w:tcBorders>
          </w:tcPr>
          <w:p w14:paraId="430F3FF8" w14:textId="77777777" w:rsidR="00F736CF" w:rsidRPr="0058703C" w:rsidRDefault="00F736CF" w:rsidP="00897E22">
            <w:pPr>
              <w:rPr>
                <w:b/>
                <w:i/>
              </w:rPr>
            </w:pPr>
          </w:p>
        </w:tc>
        <w:tc>
          <w:tcPr>
            <w:tcW w:w="3827" w:type="dxa"/>
            <w:tcBorders>
              <w:left w:val="single" w:sz="12" w:space="0" w:color="auto"/>
              <w:right w:val="single" w:sz="12" w:space="0" w:color="auto"/>
            </w:tcBorders>
          </w:tcPr>
          <w:p w14:paraId="6CABB5FE" w14:textId="3577BD01" w:rsidR="00F736CF" w:rsidRPr="00B76EC7" w:rsidRDefault="00F736CF" w:rsidP="00694DC8">
            <w:r>
              <w:t xml:space="preserve">Each week </w:t>
            </w:r>
            <w:r w:rsidRPr="00B76EC7">
              <w:t xml:space="preserve">SBM to complete a </w:t>
            </w:r>
            <w:r>
              <w:t xml:space="preserve">TOPR  &amp; provide </w:t>
            </w:r>
            <w:r w:rsidRPr="00B76EC7">
              <w:t xml:space="preserve">formal </w:t>
            </w:r>
            <w:r>
              <w:t>written feedback</w:t>
            </w:r>
            <w:r w:rsidRPr="00B76EC7">
              <w:t xml:space="preserve"> and discuss with student. </w:t>
            </w:r>
            <w:r>
              <w:t xml:space="preserve"> </w:t>
            </w:r>
          </w:p>
          <w:p w14:paraId="3B15F88B" w14:textId="5E03189D" w:rsidR="00F736CF" w:rsidRPr="00203378" w:rsidRDefault="00F736CF" w:rsidP="00A76C4A">
            <w:r w:rsidRPr="00B76EC7">
              <w:t xml:space="preserve">In KS1/2 placements trainee to have at least </w:t>
            </w:r>
            <w:r>
              <w:t>1</w:t>
            </w:r>
            <w:r w:rsidRPr="00B76EC7">
              <w:t xml:space="preserve"> English and </w:t>
            </w:r>
            <w:r>
              <w:t>1</w:t>
            </w:r>
            <w:r w:rsidRPr="00B76EC7">
              <w:t xml:space="preserve"> maths formal </w:t>
            </w:r>
            <w:r>
              <w:t xml:space="preserve">feedback and 4 or more TOPRs on their </w:t>
            </w:r>
            <w:proofErr w:type="spellStart"/>
            <w:r>
              <w:t>eRPD</w:t>
            </w:r>
            <w:proofErr w:type="spellEnd"/>
            <w:r>
              <w:t>. Feedback includes</w:t>
            </w:r>
            <w:r w:rsidRPr="00B76EC7">
              <w:t xml:space="preserve"> </w:t>
            </w:r>
            <w:r>
              <w:t>‘evidence, strengths and targets’ o</w:t>
            </w:r>
            <w:r w:rsidRPr="00B76EC7">
              <w:t xml:space="preserve">n the </w:t>
            </w:r>
            <w:r>
              <w:t xml:space="preserve">TOPR template in the </w:t>
            </w:r>
            <w:proofErr w:type="spellStart"/>
            <w:r w:rsidRPr="00B76EC7">
              <w:t>eRPD</w:t>
            </w:r>
            <w:proofErr w:type="spellEnd"/>
            <w:r>
              <w:t xml:space="preserve"> and attach additional notes.</w:t>
            </w:r>
          </w:p>
        </w:tc>
      </w:tr>
      <w:tr w:rsidR="00F736CF" w:rsidRPr="0058703C" w14:paraId="0E0EEB90" w14:textId="77777777" w:rsidTr="00F736CF">
        <w:trPr>
          <w:trHeight w:val="1257"/>
        </w:trPr>
        <w:tc>
          <w:tcPr>
            <w:tcW w:w="1273" w:type="dxa"/>
            <w:vMerge/>
            <w:tcBorders>
              <w:left w:val="single" w:sz="12" w:space="0" w:color="auto"/>
              <w:right w:val="single" w:sz="12" w:space="0" w:color="auto"/>
            </w:tcBorders>
          </w:tcPr>
          <w:p w14:paraId="5C3FC6E4" w14:textId="77777777" w:rsidR="00F736CF" w:rsidRDefault="00F736CF" w:rsidP="00872022"/>
        </w:tc>
        <w:tc>
          <w:tcPr>
            <w:tcW w:w="4256" w:type="dxa"/>
            <w:vMerge/>
            <w:tcBorders>
              <w:left w:val="single" w:sz="12" w:space="0" w:color="auto"/>
              <w:right w:val="single" w:sz="12" w:space="0" w:color="auto"/>
            </w:tcBorders>
          </w:tcPr>
          <w:p w14:paraId="15BDF0DF" w14:textId="77777777" w:rsidR="00F736CF" w:rsidRDefault="00F736CF" w:rsidP="00872022">
            <w:pPr>
              <w:pStyle w:val="ListParagraph"/>
              <w:ind w:left="0"/>
              <w:rPr>
                <w:rFonts w:asciiTheme="minorHAnsi" w:hAnsiTheme="minorHAnsi"/>
                <w:szCs w:val="22"/>
              </w:rPr>
            </w:pPr>
          </w:p>
        </w:tc>
        <w:tc>
          <w:tcPr>
            <w:tcW w:w="2268" w:type="dxa"/>
            <w:vMerge/>
            <w:tcBorders>
              <w:left w:val="single" w:sz="12" w:space="0" w:color="auto"/>
              <w:right w:val="single" w:sz="12" w:space="0" w:color="auto"/>
            </w:tcBorders>
          </w:tcPr>
          <w:p w14:paraId="32CE5EE6" w14:textId="77777777" w:rsidR="00F736CF" w:rsidRDefault="00F736CF" w:rsidP="003D7B58"/>
        </w:tc>
        <w:tc>
          <w:tcPr>
            <w:tcW w:w="2153" w:type="dxa"/>
            <w:vMerge/>
            <w:tcBorders>
              <w:left w:val="single" w:sz="12" w:space="0" w:color="auto"/>
              <w:right w:val="single" w:sz="12" w:space="0" w:color="auto"/>
            </w:tcBorders>
          </w:tcPr>
          <w:p w14:paraId="321B66C3" w14:textId="77777777" w:rsidR="00F736CF" w:rsidRPr="0058703C" w:rsidRDefault="00F736CF" w:rsidP="00E71891">
            <w:pPr>
              <w:rPr>
                <w:b/>
                <w:i/>
              </w:rPr>
            </w:pPr>
          </w:p>
        </w:tc>
        <w:tc>
          <w:tcPr>
            <w:tcW w:w="1532" w:type="dxa"/>
            <w:vMerge/>
            <w:tcBorders>
              <w:left w:val="single" w:sz="12" w:space="0" w:color="auto"/>
              <w:right w:val="single" w:sz="12" w:space="0" w:color="auto"/>
            </w:tcBorders>
          </w:tcPr>
          <w:p w14:paraId="60420C12" w14:textId="77777777" w:rsidR="00F736CF" w:rsidRPr="0058703C" w:rsidRDefault="00F736CF" w:rsidP="00E71891">
            <w:pPr>
              <w:rPr>
                <w:b/>
                <w:i/>
              </w:rPr>
            </w:pPr>
          </w:p>
        </w:tc>
        <w:tc>
          <w:tcPr>
            <w:tcW w:w="3827" w:type="dxa"/>
            <w:tcBorders>
              <w:left w:val="single" w:sz="12" w:space="0" w:color="auto"/>
              <w:right w:val="single" w:sz="12" w:space="0" w:color="auto"/>
            </w:tcBorders>
          </w:tcPr>
          <w:p w14:paraId="60D60872" w14:textId="49536A0B" w:rsidR="00F736CF" w:rsidRPr="00A267F7" w:rsidRDefault="00F736CF" w:rsidP="00E71891">
            <w:pPr>
              <w:rPr>
                <w:bCs/>
                <w:iCs/>
              </w:rPr>
            </w:pPr>
            <w:r>
              <w:t>Start to r</w:t>
            </w:r>
            <w:r w:rsidRPr="00B76EC7">
              <w:t>ecord pupils’ achievement and progress as the class teacher would include keeping up to date with all marking and following school marking policies.</w:t>
            </w:r>
          </w:p>
        </w:tc>
      </w:tr>
      <w:tr w:rsidR="0076649F" w:rsidRPr="0058703C" w14:paraId="5F0FA0EC" w14:textId="77777777" w:rsidTr="0076649F">
        <w:trPr>
          <w:trHeight w:val="2954"/>
        </w:trPr>
        <w:tc>
          <w:tcPr>
            <w:tcW w:w="1273" w:type="dxa"/>
            <w:vMerge w:val="restart"/>
            <w:tcBorders>
              <w:left w:val="single" w:sz="12" w:space="0" w:color="auto"/>
              <w:right w:val="single" w:sz="12" w:space="0" w:color="auto"/>
            </w:tcBorders>
            <w:shd w:val="clear" w:color="auto" w:fill="D9D9D9" w:themeFill="background1" w:themeFillShade="D9"/>
          </w:tcPr>
          <w:p w14:paraId="42EED4A5" w14:textId="77777777" w:rsidR="0076649F" w:rsidRDefault="0076649F" w:rsidP="0076649F">
            <w:pPr>
              <w:rPr>
                <w:b/>
                <w:bCs/>
              </w:rPr>
            </w:pPr>
            <w:r w:rsidRPr="005700FD">
              <w:rPr>
                <w:b/>
                <w:bCs/>
              </w:rPr>
              <w:lastRenderedPageBreak/>
              <w:t xml:space="preserve">Week </w:t>
            </w:r>
            <w:r w:rsidR="000C6FB3">
              <w:rPr>
                <w:b/>
                <w:bCs/>
              </w:rPr>
              <w:t>3</w:t>
            </w:r>
          </w:p>
          <w:p w14:paraId="69DA6657" w14:textId="2211CB48" w:rsidR="0080055B" w:rsidRPr="0080055B" w:rsidRDefault="0080055B" w:rsidP="0076649F">
            <w:pPr>
              <w:rPr>
                <w:i/>
                <w:iCs/>
              </w:rPr>
            </w:pPr>
            <w:r w:rsidRPr="0080055B">
              <w:rPr>
                <w:i/>
                <w:iCs/>
              </w:rPr>
              <w:t>18/04/23</w:t>
            </w:r>
          </w:p>
        </w:tc>
        <w:tc>
          <w:tcPr>
            <w:tcW w:w="4256" w:type="dxa"/>
            <w:vMerge w:val="restart"/>
            <w:tcBorders>
              <w:left w:val="single" w:sz="12" w:space="0" w:color="auto"/>
              <w:right w:val="single" w:sz="12" w:space="0" w:color="auto"/>
            </w:tcBorders>
          </w:tcPr>
          <w:p w14:paraId="1A68340F" w14:textId="77777777" w:rsidR="0076649F" w:rsidRDefault="0076649F" w:rsidP="0076649F">
            <w:r>
              <w:t xml:space="preserve">Plan and teach one of each maths and English lessons. Evaluate own teaching and reflect on </w:t>
            </w:r>
            <w:proofErr w:type="spellStart"/>
            <w:r>
              <w:t>eRPD</w:t>
            </w:r>
            <w:proofErr w:type="spellEnd"/>
            <w:r>
              <w:t xml:space="preserve"> </w:t>
            </w:r>
            <w:r w:rsidRPr="00163441">
              <w:rPr>
                <w:b/>
                <w:i/>
                <w:color w:val="FF0000"/>
              </w:rPr>
              <w:t>Weekly Curriculum Progress Review (WCPR)</w:t>
            </w:r>
            <w:r w:rsidRPr="00163441">
              <w:rPr>
                <w:color w:val="FF0000"/>
              </w:rPr>
              <w:t xml:space="preserve"> </w:t>
            </w:r>
            <w:r>
              <w:t>template prior to meeting with SBM.</w:t>
            </w:r>
          </w:p>
          <w:p w14:paraId="2AA1EFE1" w14:textId="77777777" w:rsidR="0076649F" w:rsidRDefault="0076649F" w:rsidP="0076649F">
            <w:r>
              <w:t>Review SMART targets set in previous week. Record this on the template</w:t>
            </w:r>
          </w:p>
          <w:p w14:paraId="217C48B5" w14:textId="77777777" w:rsidR="0076649F" w:rsidRDefault="0076649F" w:rsidP="0076649F">
            <w:r>
              <w:t>Identify other lessons which allow for them to contribute to the delivery of the timetable in foundation subjects. This should be whole lessons, small groups, teaching from given planning, creating own plans from learning objectives.</w:t>
            </w:r>
          </w:p>
          <w:p w14:paraId="37FE038C" w14:textId="77777777" w:rsidR="0076649F" w:rsidRPr="007924D3" w:rsidRDefault="0076649F" w:rsidP="0076649F">
            <w:r w:rsidRPr="000A5E0B">
              <w:rPr>
                <w:b/>
                <w:bCs/>
                <w:color w:val="00B050"/>
              </w:rPr>
              <w:t xml:space="preserve">If trainee </w:t>
            </w:r>
            <w:r>
              <w:rPr>
                <w:b/>
                <w:bCs/>
                <w:color w:val="00B050"/>
              </w:rPr>
              <w:t xml:space="preserve">is </w:t>
            </w:r>
            <w:r w:rsidRPr="000A5E0B">
              <w:rPr>
                <w:b/>
                <w:bCs/>
                <w:color w:val="00B050"/>
              </w:rPr>
              <w:t>confident</w:t>
            </w:r>
            <w:r>
              <w:rPr>
                <w:b/>
                <w:bCs/>
                <w:color w:val="00B050"/>
              </w:rPr>
              <w:t xml:space="preserve"> (supplementary tasks)</w:t>
            </w:r>
            <w:r w:rsidRPr="00EA4244">
              <w:t xml:space="preserve">this may include science, PE, or non-core subjects which the class is covering. </w:t>
            </w:r>
          </w:p>
          <w:p w14:paraId="26DAE9C1" w14:textId="77777777" w:rsidR="0076649F" w:rsidRDefault="0076649F" w:rsidP="0076649F">
            <w:pPr>
              <w:rPr>
                <w:sz w:val="18"/>
                <w:szCs w:val="18"/>
              </w:rPr>
            </w:pPr>
            <w:r>
              <w:t>Continue to support in class whilst SBM is teaching.</w:t>
            </w:r>
            <w:r w:rsidRPr="623803F8">
              <w:rPr>
                <w:sz w:val="18"/>
                <w:szCs w:val="18"/>
              </w:rPr>
              <w:t xml:space="preserve"> </w:t>
            </w:r>
            <w:r w:rsidRPr="00C10A40">
              <w:t>When not teaching the trainee supports in the classroom, works with profile pupils, observes and develops further understanding of teaching and learning strategies.</w:t>
            </w:r>
          </w:p>
          <w:p w14:paraId="37464710" w14:textId="77777777" w:rsidR="0076649F" w:rsidRDefault="0076649F" w:rsidP="0076649F"/>
          <w:p w14:paraId="1E210243" w14:textId="77777777" w:rsidR="0076649F" w:rsidRPr="00A1155D" w:rsidRDefault="0076649F" w:rsidP="0076649F">
            <w:r w:rsidRPr="005024B0">
              <w:rPr>
                <w:b/>
                <w:bCs/>
              </w:rPr>
              <w:t>ERPD</w:t>
            </w:r>
            <w:r>
              <w:t xml:space="preserve"> - Complete own reflections on </w:t>
            </w:r>
            <w:r w:rsidRPr="005024B0">
              <w:rPr>
                <w:b/>
                <w:bCs/>
              </w:rPr>
              <w:t>Weekly Curriculum Progress Review</w:t>
            </w:r>
            <w:r>
              <w:t xml:space="preserve"> (WCPR) </w:t>
            </w:r>
            <w:r w:rsidRPr="00A1155D">
              <w:t xml:space="preserve">document in advance of meeting with your mentor. You </w:t>
            </w:r>
            <w:r>
              <w:t>need to</w:t>
            </w:r>
            <w:r w:rsidRPr="00A1155D">
              <w:t xml:space="preserve"> add to your </w:t>
            </w:r>
            <w:r w:rsidRPr="00A1155D">
              <w:rPr>
                <w:b/>
                <w:bCs/>
              </w:rPr>
              <w:t>Breadth Of experience (BoE)</w:t>
            </w:r>
            <w:r w:rsidRPr="00A1155D">
              <w:t xml:space="preserve"> and your </w:t>
            </w:r>
            <w:r w:rsidRPr="00A1155D">
              <w:rPr>
                <w:b/>
                <w:bCs/>
              </w:rPr>
              <w:t xml:space="preserve">Subject Tracker </w:t>
            </w:r>
            <w:r w:rsidRPr="00A1155D">
              <w:t>documents</w:t>
            </w:r>
            <w:r>
              <w:t xml:space="preserve">, so they are up to date for your End of Placement Professional Discussion. </w:t>
            </w:r>
          </w:p>
          <w:p w14:paraId="7A950AC4" w14:textId="736088D2" w:rsidR="0076649F" w:rsidRDefault="0076649F" w:rsidP="0076649F">
            <w:r>
              <w:t>Trainee will know whether they are on track through professional discussions with SBM and feedback at WCPR meetings.</w:t>
            </w:r>
          </w:p>
        </w:tc>
        <w:tc>
          <w:tcPr>
            <w:tcW w:w="2268" w:type="dxa"/>
            <w:vMerge w:val="restart"/>
            <w:tcBorders>
              <w:left w:val="single" w:sz="12" w:space="0" w:color="auto"/>
              <w:right w:val="single" w:sz="12" w:space="0" w:color="auto"/>
            </w:tcBorders>
          </w:tcPr>
          <w:p w14:paraId="596DE13D" w14:textId="77777777" w:rsidR="0076649F" w:rsidRDefault="0076649F" w:rsidP="0076649F">
            <w:pPr>
              <w:rPr>
                <w:u w:val="single"/>
              </w:rPr>
            </w:pPr>
            <w:r>
              <w:t>Identify a curriculum focus and o</w:t>
            </w:r>
            <w:r w:rsidRPr="00587165">
              <w:t xml:space="preserve">bserve an English or a </w:t>
            </w:r>
            <w:r>
              <w:t>M</w:t>
            </w:r>
            <w:r w:rsidRPr="00587165">
              <w:t xml:space="preserve">aths lesson </w:t>
            </w:r>
            <w:r>
              <w:t xml:space="preserve">(different from Week 1) </w:t>
            </w:r>
            <w:r w:rsidRPr="00587165">
              <w:t>and provide formal verbal and written feedback</w:t>
            </w:r>
            <w:r>
              <w:t xml:space="preserve"> using the </w:t>
            </w:r>
            <w:r w:rsidRPr="00163441">
              <w:rPr>
                <w:b/>
                <w:bCs/>
                <w:color w:val="FF0000"/>
              </w:rPr>
              <w:t>Trainee Observation Progress Record (TOPR)</w:t>
            </w:r>
            <w:r w:rsidRPr="00587165">
              <w:t>.</w:t>
            </w:r>
            <w:r>
              <w:t xml:space="preserve"> </w:t>
            </w:r>
            <w:r w:rsidRPr="00163441">
              <w:rPr>
                <w:u w:val="single"/>
              </w:rPr>
              <w:t>We do not</w:t>
            </w:r>
            <w:r>
              <w:t xml:space="preserve"> </w:t>
            </w:r>
            <w:r>
              <w:rPr>
                <w:u w:val="single"/>
              </w:rPr>
              <w:t>grade lesson observations – please focus on strengths &amp; areas for development.</w:t>
            </w:r>
          </w:p>
          <w:p w14:paraId="6766D23A" w14:textId="77777777" w:rsidR="0076649F" w:rsidRDefault="0076649F" w:rsidP="0076649F">
            <w:pPr>
              <w:rPr>
                <w:u w:val="single"/>
              </w:rPr>
            </w:pPr>
          </w:p>
          <w:p w14:paraId="6E9BD894" w14:textId="77777777" w:rsidR="0076649F" w:rsidRDefault="0076649F" w:rsidP="0076649F">
            <w:r>
              <w:t>Support the trainee to take increased responsibility for the class, as the class Teacher.</w:t>
            </w:r>
          </w:p>
          <w:p w14:paraId="6BD099FA" w14:textId="77777777" w:rsidR="0076649F" w:rsidRDefault="0076649F" w:rsidP="0076649F"/>
          <w:p w14:paraId="3CB00188" w14:textId="77777777" w:rsidR="0076649F" w:rsidRDefault="0076649F" w:rsidP="0076649F"/>
          <w:p w14:paraId="4737A608" w14:textId="77777777" w:rsidR="0076649F" w:rsidRDefault="0076649F" w:rsidP="0076649F"/>
          <w:p w14:paraId="42CB0860" w14:textId="77777777" w:rsidR="0076649F" w:rsidRDefault="0076649F" w:rsidP="0076649F"/>
        </w:tc>
        <w:tc>
          <w:tcPr>
            <w:tcW w:w="2153" w:type="dxa"/>
            <w:vMerge w:val="restart"/>
            <w:tcBorders>
              <w:left w:val="single" w:sz="12" w:space="0" w:color="auto"/>
              <w:right w:val="single" w:sz="12" w:space="0" w:color="auto"/>
            </w:tcBorders>
          </w:tcPr>
          <w:p w14:paraId="3CE962C3" w14:textId="77777777" w:rsidR="0076649F" w:rsidRDefault="0076649F" w:rsidP="0076649F">
            <w:r>
              <w:t>UBM monitors erpd remotely and is available via email/TEAMs for school support.</w:t>
            </w:r>
          </w:p>
          <w:p w14:paraId="607EB538" w14:textId="77777777" w:rsidR="0076649F" w:rsidRDefault="0076649F" w:rsidP="0076649F">
            <w:pPr>
              <w:rPr>
                <w:b/>
                <w:i/>
              </w:rPr>
            </w:pPr>
          </w:p>
          <w:p w14:paraId="020D186E" w14:textId="77777777" w:rsidR="0076649F" w:rsidRDefault="0076649F" w:rsidP="0076649F"/>
        </w:tc>
        <w:tc>
          <w:tcPr>
            <w:tcW w:w="1532" w:type="dxa"/>
            <w:vMerge w:val="restart"/>
            <w:tcBorders>
              <w:left w:val="single" w:sz="12" w:space="0" w:color="auto"/>
              <w:right w:val="single" w:sz="12" w:space="0" w:color="auto"/>
            </w:tcBorders>
          </w:tcPr>
          <w:p w14:paraId="4B6EE75D" w14:textId="77777777" w:rsidR="0076649F" w:rsidRPr="0058703C" w:rsidRDefault="0076649F" w:rsidP="0076649F">
            <w:pPr>
              <w:rPr>
                <w:b/>
                <w:i/>
              </w:rPr>
            </w:pPr>
          </w:p>
        </w:tc>
        <w:tc>
          <w:tcPr>
            <w:tcW w:w="3827" w:type="dxa"/>
            <w:tcBorders>
              <w:left w:val="single" w:sz="12" w:space="0" w:color="auto"/>
              <w:right w:val="single" w:sz="12" w:space="0" w:color="auto"/>
            </w:tcBorders>
          </w:tcPr>
          <w:p w14:paraId="78AEA57D" w14:textId="77FB1223" w:rsidR="0076649F" w:rsidRDefault="0076649F" w:rsidP="0076649F">
            <w:r>
              <w:t xml:space="preserve">Depending upon your setting consider scope to </w:t>
            </w:r>
            <w:r w:rsidRPr="00B76EC7">
              <w:t>create interactive displays</w:t>
            </w:r>
            <w:r>
              <w:t xml:space="preserve">, </w:t>
            </w:r>
            <w:r w:rsidRPr="00B76EC7">
              <w:t>contribute to learning walls, develop activity areas, help with playground duty, attend staff meetings, assist in lunchtime/after-school clubs, attend parent meetings etc.</w:t>
            </w:r>
          </w:p>
        </w:tc>
      </w:tr>
      <w:tr w:rsidR="0076649F" w:rsidRPr="0058703C" w14:paraId="4C877173" w14:textId="77777777" w:rsidTr="00CD4813">
        <w:trPr>
          <w:trHeight w:val="2953"/>
        </w:trPr>
        <w:tc>
          <w:tcPr>
            <w:tcW w:w="1273" w:type="dxa"/>
            <w:vMerge/>
            <w:tcBorders>
              <w:left w:val="single" w:sz="12" w:space="0" w:color="auto"/>
              <w:right w:val="single" w:sz="12" w:space="0" w:color="auto"/>
            </w:tcBorders>
            <w:shd w:val="clear" w:color="auto" w:fill="D9D9D9" w:themeFill="background1" w:themeFillShade="D9"/>
          </w:tcPr>
          <w:p w14:paraId="338915EB" w14:textId="77777777" w:rsidR="0076649F" w:rsidRPr="005700FD" w:rsidRDefault="0076649F" w:rsidP="0076649F">
            <w:pPr>
              <w:rPr>
                <w:b/>
                <w:bCs/>
              </w:rPr>
            </w:pPr>
          </w:p>
        </w:tc>
        <w:tc>
          <w:tcPr>
            <w:tcW w:w="4256" w:type="dxa"/>
            <w:vMerge/>
            <w:tcBorders>
              <w:left w:val="single" w:sz="12" w:space="0" w:color="auto"/>
              <w:right w:val="single" w:sz="12" w:space="0" w:color="auto"/>
            </w:tcBorders>
          </w:tcPr>
          <w:p w14:paraId="2D1AB1C3" w14:textId="77777777" w:rsidR="0076649F" w:rsidRDefault="0076649F" w:rsidP="0076649F"/>
        </w:tc>
        <w:tc>
          <w:tcPr>
            <w:tcW w:w="2268" w:type="dxa"/>
            <w:vMerge/>
            <w:tcBorders>
              <w:left w:val="single" w:sz="12" w:space="0" w:color="auto"/>
              <w:right w:val="single" w:sz="12" w:space="0" w:color="auto"/>
            </w:tcBorders>
          </w:tcPr>
          <w:p w14:paraId="74225410" w14:textId="77777777" w:rsidR="0076649F" w:rsidRDefault="0076649F" w:rsidP="0076649F"/>
        </w:tc>
        <w:tc>
          <w:tcPr>
            <w:tcW w:w="2153" w:type="dxa"/>
            <w:vMerge/>
            <w:tcBorders>
              <w:left w:val="single" w:sz="12" w:space="0" w:color="auto"/>
              <w:right w:val="single" w:sz="12" w:space="0" w:color="auto"/>
            </w:tcBorders>
          </w:tcPr>
          <w:p w14:paraId="63FFDBED" w14:textId="77777777" w:rsidR="0076649F" w:rsidRDefault="0076649F" w:rsidP="0076649F"/>
        </w:tc>
        <w:tc>
          <w:tcPr>
            <w:tcW w:w="1532" w:type="dxa"/>
            <w:vMerge/>
            <w:tcBorders>
              <w:left w:val="single" w:sz="12" w:space="0" w:color="auto"/>
              <w:right w:val="single" w:sz="12" w:space="0" w:color="auto"/>
            </w:tcBorders>
          </w:tcPr>
          <w:p w14:paraId="69A50583" w14:textId="77777777" w:rsidR="0076649F" w:rsidRPr="0058703C" w:rsidRDefault="0076649F" w:rsidP="0076649F">
            <w:pPr>
              <w:rPr>
                <w:b/>
                <w:i/>
              </w:rPr>
            </w:pPr>
          </w:p>
        </w:tc>
        <w:tc>
          <w:tcPr>
            <w:tcW w:w="3827" w:type="dxa"/>
            <w:tcBorders>
              <w:left w:val="single" w:sz="12" w:space="0" w:color="auto"/>
              <w:right w:val="single" w:sz="12" w:space="0" w:color="auto"/>
            </w:tcBorders>
          </w:tcPr>
          <w:p w14:paraId="5CC2662B" w14:textId="77777777" w:rsidR="0076649F" w:rsidRPr="00B76EC7" w:rsidRDefault="0076649F" w:rsidP="0076649F">
            <w:r>
              <w:t xml:space="preserve">Each week </w:t>
            </w:r>
            <w:r w:rsidRPr="00B76EC7">
              <w:t xml:space="preserve">SBM to complete a </w:t>
            </w:r>
            <w:r>
              <w:t xml:space="preserve">TOPR  &amp; provide </w:t>
            </w:r>
            <w:r w:rsidRPr="00B76EC7">
              <w:t xml:space="preserve">formal </w:t>
            </w:r>
            <w:r>
              <w:t>written feedback</w:t>
            </w:r>
            <w:r w:rsidRPr="00B76EC7">
              <w:t xml:space="preserve"> and discuss with student. </w:t>
            </w:r>
            <w:r>
              <w:t xml:space="preserve"> </w:t>
            </w:r>
          </w:p>
          <w:p w14:paraId="7AD15A70" w14:textId="0E4EF2A4" w:rsidR="0076649F" w:rsidRDefault="0076649F" w:rsidP="0076649F">
            <w:r w:rsidRPr="00B76EC7">
              <w:t xml:space="preserve">In KS1/2 placements trainee to have at least </w:t>
            </w:r>
            <w:r>
              <w:t>1</w:t>
            </w:r>
            <w:r w:rsidRPr="00B76EC7">
              <w:t xml:space="preserve"> English and </w:t>
            </w:r>
            <w:r>
              <w:t>1</w:t>
            </w:r>
            <w:r w:rsidRPr="00B76EC7">
              <w:t xml:space="preserve"> maths formal </w:t>
            </w:r>
            <w:r>
              <w:t xml:space="preserve">feedback and 4 or more TOPRs on their </w:t>
            </w:r>
            <w:proofErr w:type="spellStart"/>
            <w:r>
              <w:t>eRPD</w:t>
            </w:r>
            <w:proofErr w:type="spellEnd"/>
            <w:r>
              <w:t xml:space="preserve"> by the end. Feedback includes</w:t>
            </w:r>
            <w:r w:rsidRPr="00B76EC7">
              <w:t xml:space="preserve"> </w:t>
            </w:r>
            <w:r>
              <w:t>‘evidence, strengths and targets’ o</w:t>
            </w:r>
            <w:r w:rsidRPr="00B76EC7">
              <w:t xml:space="preserve">n the </w:t>
            </w:r>
            <w:r>
              <w:t xml:space="preserve">TOPR template in the </w:t>
            </w:r>
            <w:proofErr w:type="spellStart"/>
            <w:r w:rsidRPr="00B76EC7">
              <w:t>eRPD</w:t>
            </w:r>
            <w:proofErr w:type="spellEnd"/>
            <w:r>
              <w:t xml:space="preserve"> and attach additional notes.</w:t>
            </w:r>
          </w:p>
        </w:tc>
      </w:tr>
      <w:tr w:rsidR="0076649F" w:rsidRPr="0058703C" w14:paraId="5221DA17" w14:textId="77777777" w:rsidTr="00CD4813">
        <w:trPr>
          <w:trHeight w:val="2953"/>
        </w:trPr>
        <w:tc>
          <w:tcPr>
            <w:tcW w:w="1273" w:type="dxa"/>
            <w:vMerge/>
            <w:tcBorders>
              <w:left w:val="single" w:sz="12" w:space="0" w:color="auto"/>
              <w:right w:val="single" w:sz="12" w:space="0" w:color="auto"/>
            </w:tcBorders>
            <w:shd w:val="clear" w:color="auto" w:fill="D9D9D9" w:themeFill="background1" w:themeFillShade="D9"/>
          </w:tcPr>
          <w:p w14:paraId="03181EE0" w14:textId="77777777" w:rsidR="0076649F" w:rsidRPr="005700FD" w:rsidRDefault="0076649F" w:rsidP="0076649F">
            <w:pPr>
              <w:rPr>
                <w:b/>
                <w:bCs/>
              </w:rPr>
            </w:pPr>
          </w:p>
        </w:tc>
        <w:tc>
          <w:tcPr>
            <w:tcW w:w="4256" w:type="dxa"/>
            <w:vMerge/>
            <w:tcBorders>
              <w:left w:val="single" w:sz="12" w:space="0" w:color="auto"/>
              <w:right w:val="single" w:sz="12" w:space="0" w:color="auto"/>
            </w:tcBorders>
          </w:tcPr>
          <w:p w14:paraId="4F651F89" w14:textId="77777777" w:rsidR="0076649F" w:rsidRDefault="0076649F" w:rsidP="0076649F"/>
        </w:tc>
        <w:tc>
          <w:tcPr>
            <w:tcW w:w="2268" w:type="dxa"/>
            <w:vMerge/>
            <w:tcBorders>
              <w:left w:val="single" w:sz="12" w:space="0" w:color="auto"/>
              <w:right w:val="single" w:sz="12" w:space="0" w:color="auto"/>
            </w:tcBorders>
          </w:tcPr>
          <w:p w14:paraId="7577B265" w14:textId="77777777" w:rsidR="0076649F" w:rsidRDefault="0076649F" w:rsidP="0076649F"/>
        </w:tc>
        <w:tc>
          <w:tcPr>
            <w:tcW w:w="2153" w:type="dxa"/>
            <w:vMerge/>
            <w:tcBorders>
              <w:left w:val="single" w:sz="12" w:space="0" w:color="auto"/>
              <w:right w:val="single" w:sz="12" w:space="0" w:color="auto"/>
            </w:tcBorders>
          </w:tcPr>
          <w:p w14:paraId="0C03C58E" w14:textId="77777777" w:rsidR="0076649F" w:rsidRDefault="0076649F" w:rsidP="0076649F"/>
        </w:tc>
        <w:tc>
          <w:tcPr>
            <w:tcW w:w="1532" w:type="dxa"/>
            <w:vMerge/>
            <w:tcBorders>
              <w:left w:val="single" w:sz="12" w:space="0" w:color="auto"/>
              <w:right w:val="single" w:sz="12" w:space="0" w:color="auto"/>
            </w:tcBorders>
          </w:tcPr>
          <w:p w14:paraId="07BE8B9E" w14:textId="77777777" w:rsidR="0076649F" w:rsidRPr="0058703C" w:rsidRDefault="0076649F" w:rsidP="0076649F">
            <w:pPr>
              <w:rPr>
                <w:b/>
                <w:i/>
              </w:rPr>
            </w:pPr>
          </w:p>
        </w:tc>
        <w:tc>
          <w:tcPr>
            <w:tcW w:w="3827" w:type="dxa"/>
            <w:tcBorders>
              <w:left w:val="single" w:sz="12" w:space="0" w:color="auto"/>
              <w:right w:val="single" w:sz="12" w:space="0" w:color="auto"/>
            </w:tcBorders>
          </w:tcPr>
          <w:p w14:paraId="33FED443" w14:textId="77777777" w:rsidR="0076649F" w:rsidRDefault="0076649F" w:rsidP="0076649F"/>
        </w:tc>
      </w:tr>
      <w:tr w:rsidR="00450DE5" w:rsidRPr="0058703C" w14:paraId="44DD299C" w14:textId="77777777" w:rsidTr="00CD4813">
        <w:trPr>
          <w:trHeight w:val="706"/>
        </w:trPr>
        <w:tc>
          <w:tcPr>
            <w:tcW w:w="1273" w:type="dxa"/>
            <w:vMerge w:val="restart"/>
            <w:tcBorders>
              <w:left w:val="single" w:sz="12" w:space="0" w:color="auto"/>
              <w:right w:val="single" w:sz="12" w:space="0" w:color="auto"/>
            </w:tcBorders>
            <w:shd w:val="clear" w:color="auto" w:fill="D9D9D9" w:themeFill="background1" w:themeFillShade="D9"/>
          </w:tcPr>
          <w:p w14:paraId="1A83ECC2" w14:textId="77777777" w:rsidR="00450DE5" w:rsidRDefault="00450DE5" w:rsidP="00A26592">
            <w:pPr>
              <w:rPr>
                <w:b/>
                <w:bCs/>
              </w:rPr>
            </w:pPr>
            <w:r w:rsidRPr="005700FD">
              <w:rPr>
                <w:b/>
                <w:bCs/>
              </w:rPr>
              <w:lastRenderedPageBreak/>
              <w:t xml:space="preserve">Week </w:t>
            </w:r>
            <w:r w:rsidR="000C6FB3">
              <w:rPr>
                <w:b/>
                <w:bCs/>
              </w:rPr>
              <w:t>4</w:t>
            </w:r>
          </w:p>
          <w:p w14:paraId="379E3DF9" w14:textId="3B6BCDFF" w:rsidR="00854523" w:rsidRPr="0080055B" w:rsidRDefault="0080055B" w:rsidP="00A26592">
            <w:pPr>
              <w:rPr>
                <w:i/>
                <w:iCs/>
              </w:rPr>
            </w:pPr>
            <w:r w:rsidRPr="0080055B">
              <w:rPr>
                <w:i/>
                <w:iCs/>
              </w:rPr>
              <w:t>24/04/23</w:t>
            </w:r>
          </w:p>
        </w:tc>
        <w:tc>
          <w:tcPr>
            <w:tcW w:w="4256" w:type="dxa"/>
            <w:vMerge w:val="restart"/>
            <w:tcBorders>
              <w:left w:val="single" w:sz="12" w:space="0" w:color="auto"/>
              <w:right w:val="single" w:sz="12" w:space="0" w:color="auto"/>
            </w:tcBorders>
          </w:tcPr>
          <w:p w14:paraId="403914EE" w14:textId="365276F4" w:rsidR="00450DE5" w:rsidRDefault="00450DE5" w:rsidP="00450DE5">
            <w:r>
              <w:t xml:space="preserve">Plan and teach </w:t>
            </w:r>
            <w:r w:rsidR="0076649F">
              <w:t>two</w:t>
            </w:r>
            <w:r w:rsidR="00F70819">
              <w:t xml:space="preserve"> of each</w:t>
            </w:r>
            <w:r>
              <w:t xml:space="preserve"> maths and English lesson</w:t>
            </w:r>
            <w:r w:rsidR="00F70819">
              <w:t>s</w:t>
            </w:r>
            <w:r>
              <w:t xml:space="preserve">. Evaluate own teaching and reflect on </w:t>
            </w:r>
            <w:proofErr w:type="spellStart"/>
            <w:r>
              <w:t>eRPD</w:t>
            </w:r>
            <w:proofErr w:type="spellEnd"/>
            <w:r>
              <w:t xml:space="preserve"> </w:t>
            </w:r>
            <w:r w:rsidRPr="00163441">
              <w:rPr>
                <w:b/>
                <w:i/>
                <w:color w:val="FF0000"/>
              </w:rPr>
              <w:t>Weekly Curriculum Progress Review (WCPR)</w:t>
            </w:r>
            <w:r w:rsidRPr="00163441">
              <w:rPr>
                <w:color w:val="FF0000"/>
              </w:rPr>
              <w:t xml:space="preserve"> </w:t>
            </w:r>
            <w:r>
              <w:t>template prior to meeting with SBM.</w:t>
            </w:r>
          </w:p>
          <w:p w14:paraId="68E4D689" w14:textId="67ADC381" w:rsidR="00450DE5" w:rsidRDefault="00450DE5" w:rsidP="00450DE5">
            <w:r>
              <w:t>Review SMART targets set in previous week. Record this on the template</w:t>
            </w:r>
          </w:p>
          <w:p w14:paraId="453BD3A1" w14:textId="541822E4" w:rsidR="00450DE5" w:rsidRDefault="00450DE5" w:rsidP="00450DE5">
            <w:r>
              <w:t>Identify</w:t>
            </w:r>
            <w:r w:rsidR="00F70819">
              <w:t xml:space="preserve"> other</w:t>
            </w:r>
            <w:r>
              <w:t xml:space="preserve"> lessons which allow for them to contribute </w:t>
            </w:r>
            <w:r w:rsidR="00F70819">
              <w:t xml:space="preserve">to the delivery of </w:t>
            </w:r>
            <w:r>
              <w:t xml:space="preserve">the timetable </w:t>
            </w:r>
            <w:r w:rsidR="00F70819">
              <w:t xml:space="preserve">in </w:t>
            </w:r>
            <w:r w:rsidR="0079221D">
              <w:t>foundation subjects</w:t>
            </w:r>
            <w:r>
              <w:t>. This should be whole lessons, small groups, teaching from given planning, creating own plans from learning objectives.</w:t>
            </w:r>
          </w:p>
          <w:p w14:paraId="2332A8AC" w14:textId="77777777" w:rsidR="00450DE5" w:rsidRPr="007924D3" w:rsidRDefault="00450DE5" w:rsidP="00450DE5">
            <w:r w:rsidRPr="000A5E0B">
              <w:rPr>
                <w:b/>
                <w:bCs/>
                <w:color w:val="00B050"/>
              </w:rPr>
              <w:t xml:space="preserve">If trainee </w:t>
            </w:r>
            <w:r>
              <w:rPr>
                <w:b/>
                <w:bCs/>
                <w:color w:val="00B050"/>
              </w:rPr>
              <w:t xml:space="preserve">is </w:t>
            </w:r>
            <w:r w:rsidRPr="000A5E0B">
              <w:rPr>
                <w:b/>
                <w:bCs/>
                <w:color w:val="00B050"/>
              </w:rPr>
              <w:t>confident</w:t>
            </w:r>
            <w:r>
              <w:rPr>
                <w:b/>
                <w:bCs/>
                <w:color w:val="00B050"/>
              </w:rPr>
              <w:t xml:space="preserve"> (supplementary tasks)</w:t>
            </w:r>
            <w:r w:rsidRPr="00EA4244">
              <w:t xml:space="preserve">this may include science, PE, or non-core subjects which the class is covering. </w:t>
            </w:r>
          </w:p>
          <w:p w14:paraId="697D9883" w14:textId="77777777" w:rsidR="00450DE5" w:rsidRDefault="00450DE5" w:rsidP="00450DE5">
            <w:pPr>
              <w:rPr>
                <w:sz w:val="18"/>
                <w:szCs w:val="18"/>
              </w:rPr>
            </w:pPr>
            <w:r>
              <w:t>Continue to support in class whilst SBM is teaching.</w:t>
            </w:r>
            <w:r w:rsidRPr="623803F8">
              <w:rPr>
                <w:sz w:val="18"/>
                <w:szCs w:val="18"/>
              </w:rPr>
              <w:t xml:space="preserve"> </w:t>
            </w:r>
            <w:r w:rsidRPr="00C10A40">
              <w:t>When not teaching the trainee supports in the classroom, works with profile pupils, observes and develops further understanding of teaching and learning strategies.</w:t>
            </w:r>
          </w:p>
          <w:p w14:paraId="1250C51D" w14:textId="77777777" w:rsidR="00450DE5" w:rsidRDefault="00450DE5" w:rsidP="00450DE5"/>
          <w:p w14:paraId="3FA6B61D" w14:textId="5E9DF8FD" w:rsidR="00450DE5" w:rsidRPr="00A1155D" w:rsidRDefault="00450DE5" w:rsidP="00450DE5">
            <w:r w:rsidRPr="005024B0">
              <w:rPr>
                <w:b/>
                <w:bCs/>
              </w:rPr>
              <w:t>ERPD</w:t>
            </w:r>
            <w:r>
              <w:t xml:space="preserve"> - Complete own reflections on </w:t>
            </w:r>
            <w:r w:rsidRPr="005024B0">
              <w:rPr>
                <w:b/>
                <w:bCs/>
              </w:rPr>
              <w:t>Weekly Curriculum Progress Review</w:t>
            </w:r>
            <w:r>
              <w:t xml:space="preserve"> (WCPR) </w:t>
            </w:r>
            <w:r w:rsidRPr="00A1155D">
              <w:t xml:space="preserve">document in advance of meeting with your mentor. You </w:t>
            </w:r>
            <w:r>
              <w:t>need to</w:t>
            </w:r>
            <w:r w:rsidRPr="00A1155D">
              <w:t xml:space="preserve"> add to your </w:t>
            </w:r>
            <w:r w:rsidRPr="00A1155D">
              <w:rPr>
                <w:b/>
                <w:bCs/>
              </w:rPr>
              <w:t>Breadth Of experience (BoE)</w:t>
            </w:r>
            <w:r w:rsidRPr="00A1155D">
              <w:t xml:space="preserve"> and your </w:t>
            </w:r>
            <w:r w:rsidRPr="00A1155D">
              <w:rPr>
                <w:b/>
                <w:bCs/>
              </w:rPr>
              <w:t xml:space="preserve">Subject Tracker </w:t>
            </w:r>
            <w:r w:rsidRPr="00A1155D">
              <w:t>documents</w:t>
            </w:r>
            <w:r>
              <w:t xml:space="preserve">, so they are up to date for your </w:t>
            </w:r>
            <w:r w:rsidR="00DB1AD6">
              <w:t>Introductory</w:t>
            </w:r>
            <w:r>
              <w:t xml:space="preserve"> Placement Professional Discussion. </w:t>
            </w:r>
          </w:p>
          <w:p w14:paraId="4CBC4BCE" w14:textId="63376555" w:rsidR="00450DE5" w:rsidRPr="00F736CF" w:rsidRDefault="00F736CF" w:rsidP="00450DE5">
            <w:pPr>
              <w:pStyle w:val="ListParagraph"/>
              <w:ind w:left="0"/>
            </w:pPr>
            <w:r>
              <w:t>Trainee will know whether they are on track through professional discussions with SBM and feedback at WCPR meetings.</w:t>
            </w:r>
          </w:p>
        </w:tc>
        <w:tc>
          <w:tcPr>
            <w:tcW w:w="2268" w:type="dxa"/>
            <w:vMerge w:val="restart"/>
            <w:tcBorders>
              <w:left w:val="single" w:sz="12" w:space="0" w:color="auto"/>
              <w:right w:val="single" w:sz="12" w:space="0" w:color="auto"/>
            </w:tcBorders>
          </w:tcPr>
          <w:p w14:paraId="2AB87B45" w14:textId="599976EC" w:rsidR="00450DE5" w:rsidRDefault="00450DE5" w:rsidP="00450DE5">
            <w:pPr>
              <w:rPr>
                <w:u w:val="single"/>
              </w:rPr>
            </w:pPr>
            <w:r>
              <w:t>Identify a curriculum focus and o</w:t>
            </w:r>
            <w:r w:rsidRPr="00587165">
              <w:t>bserve an</w:t>
            </w:r>
            <w:r w:rsidR="0076649F">
              <w:t>d give feedback on a</w:t>
            </w:r>
            <w:r w:rsidRPr="00587165">
              <w:t xml:space="preserve"> lesson </w:t>
            </w:r>
            <w:r>
              <w:t>(different from</w:t>
            </w:r>
            <w:r w:rsidR="0076649F">
              <w:t xml:space="preserve"> previous weeks</w:t>
            </w:r>
            <w:r>
              <w:t xml:space="preserve">) </w:t>
            </w:r>
            <w:r w:rsidRPr="00587165">
              <w:t>and provide formal verbal and written feedback</w:t>
            </w:r>
            <w:r>
              <w:t xml:space="preserve"> using the </w:t>
            </w:r>
            <w:r w:rsidRPr="00163441">
              <w:rPr>
                <w:b/>
                <w:bCs/>
                <w:color w:val="FF0000"/>
              </w:rPr>
              <w:t>Trainee Observation Progress Record (TOPR)</w:t>
            </w:r>
            <w:r w:rsidRPr="00587165">
              <w:t>.</w:t>
            </w:r>
            <w:r>
              <w:t xml:space="preserve"> </w:t>
            </w:r>
            <w:r w:rsidRPr="00163441">
              <w:rPr>
                <w:u w:val="single"/>
              </w:rPr>
              <w:t>We do not</w:t>
            </w:r>
            <w:r>
              <w:t xml:space="preserve"> </w:t>
            </w:r>
            <w:r>
              <w:rPr>
                <w:u w:val="single"/>
              </w:rPr>
              <w:t>grade lesson observations – please focus on strengths &amp; areas for development.</w:t>
            </w:r>
          </w:p>
          <w:p w14:paraId="025DDE56" w14:textId="77777777" w:rsidR="00450DE5" w:rsidRDefault="00450DE5" w:rsidP="00450DE5">
            <w:pPr>
              <w:rPr>
                <w:u w:val="single"/>
              </w:rPr>
            </w:pPr>
          </w:p>
          <w:p w14:paraId="66273BAB" w14:textId="77777777" w:rsidR="00450DE5" w:rsidRDefault="00450DE5" w:rsidP="00450DE5">
            <w:r>
              <w:t>Support the trainee to take increased responsibility for the class, as the class Teacher.</w:t>
            </w:r>
          </w:p>
          <w:p w14:paraId="0A28F255" w14:textId="77777777" w:rsidR="00450DE5" w:rsidRDefault="00450DE5" w:rsidP="00450DE5"/>
          <w:p w14:paraId="5FE55DE0" w14:textId="77777777" w:rsidR="00450DE5" w:rsidRDefault="00450DE5" w:rsidP="00450DE5"/>
          <w:p w14:paraId="7D4F40A6" w14:textId="77777777" w:rsidR="00450DE5" w:rsidRDefault="00450DE5" w:rsidP="00450DE5"/>
          <w:p w14:paraId="6EB4E936" w14:textId="77777777" w:rsidR="00450DE5" w:rsidRDefault="00450DE5" w:rsidP="00450DE5"/>
        </w:tc>
        <w:tc>
          <w:tcPr>
            <w:tcW w:w="2153" w:type="dxa"/>
            <w:vMerge w:val="restart"/>
            <w:tcBorders>
              <w:left w:val="single" w:sz="12" w:space="0" w:color="auto"/>
              <w:right w:val="single" w:sz="12" w:space="0" w:color="auto"/>
            </w:tcBorders>
          </w:tcPr>
          <w:p w14:paraId="679B79F2" w14:textId="77777777" w:rsidR="00450DE5" w:rsidRDefault="00F736CF" w:rsidP="00450DE5">
            <w:r>
              <w:t>UBM monitors erpd remotely and is available via email/TEAMs for school support.</w:t>
            </w:r>
          </w:p>
          <w:p w14:paraId="31094D04" w14:textId="77777777" w:rsidR="00F736CF" w:rsidRDefault="00F736CF" w:rsidP="00450DE5">
            <w:pPr>
              <w:rPr>
                <w:b/>
                <w:i/>
              </w:rPr>
            </w:pPr>
          </w:p>
          <w:p w14:paraId="2D63B27B" w14:textId="63EE1382" w:rsidR="00F736CF" w:rsidRPr="0058703C" w:rsidRDefault="00F736CF" w:rsidP="00450DE5">
            <w:pPr>
              <w:rPr>
                <w:b/>
                <w:i/>
              </w:rPr>
            </w:pPr>
          </w:p>
        </w:tc>
        <w:tc>
          <w:tcPr>
            <w:tcW w:w="1532" w:type="dxa"/>
            <w:vMerge w:val="restart"/>
            <w:tcBorders>
              <w:left w:val="single" w:sz="12" w:space="0" w:color="auto"/>
              <w:right w:val="single" w:sz="12" w:space="0" w:color="auto"/>
            </w:tcBorders>
          </w:tcPr>
          <w:p w14:paraId="64C2E7E2" w14:textId="77777777" w:rsidR="00450DE5" w:rsidRPr="0058703C" w:rsidRDefault="00450DE5" w:rsidP="00450DE5">
            <w:pPr>
              <w:rPr>
                <w:b/>
                <w:i/>
              </w:rPr>
            </w:pPr>
          </w:p>
        </w:tc>
        <w:tc>
          <w:tcPr>
            <w:tcW w:w="3827" w:type="dxa"/>
            <w:tcBorders>
              <w:left w:val="single" w:sz="12" w:space="0" w:color="auto"/>
              <w:right w:val="single" w:sz="12" w:space="0" w:color="auto"/>
            </w:tcBorders>
          </w:tcPr>
          <w:p w14:paraId="2446A2B8" w14:textId="7582064B" w:rsidR="00450DE5" w:rsidRPr="00366E30" w:rsidRDefault="00450DE5" w:rsidP="00450DE5">
            <w:pPr>
              <w:rPr>
                <w:bCs/>
                <w:iCs/>
              </w:rPr>
            </w:pPr>
            <w:r>
              <w:t xml:space="preserve">Depending upon your setting consider scope to </w:t>
            </w:r>
            <w:r w:rsidRPr="00B76EC7">
              <w:t>create interactive displays</w:t>
            </w:r>
            <w:r>
              <w:t xml:space="preserve">, </w:t>
            </w:r>
            <w:r w:rsidRPr="00B76EC7">
              <w:t>contribute to learning walls, develop activity areas, help with playground duty, attend staff meetings, assist in lunchtime/after-school clubs, attend parent meetings etc.</w:t>
            </w:r>
          </w:p>
        </w:tc>
      </w:tr>
      <w:tr w:rsidR="00450DE5" w:rsidRPr="0058703C" w14:paraId="64621F80" w14:textId="77777777" w:rsidTr="00B03FF4">
        <w:trPr>
          <w:trHeight w:val="1664"/>
        </w:trPr>
        <w:tc>
          <w:tcPr>
            <w:tcW w:w="1273" w:type="dxa"/>
            <w:vMerge/>
            <w:tcBorders>
              <w:left w:val="single" w:sz="12" w:space="0" w:color="auto"/>
              <w:right w:val="single" w:sz="12" w:space="0" w:color="auto"/>
            </w:tcBorders>
            <w:shd w:val="clear" w:color="auto" w:fill="D9D9D9" w:themeFill="background1" w:themeFillShade="D9"/>
          </w:tcPr>
          <w:p w14:paraId="439E318B" w14:textId="77777777" w:rsidR="00450DE5" w:rsidRPr="005700FD" w:rsidRDefault="00450DE5" w:rsidP="00450DE5">
            <w:pPr>
              <w:rPr>
                <w:b/>
                <w:bCs/>
              </w:rPr>
            </w:pPr>
          </w:p>
        </w:tc>
        <w:tc>
          <w:tcPr>
            <w:tcW w:w="4256" w:type="dxa"/>
            <w:vMerge/>
            <w:tcBorders>
              <w:left w:val="single" w:sz="12" w:space="0" w:color="auto"/>
              <w:right w:val="single" w:sz="12" w:space="0" w:color="auto"/>
            </w:tcBorders>
          </w:tcPr>
          <w:p w14:paraId="26DF890D" w14:textId="77777777" w:rsidR="00450DE5" w:rsidRDefault="00450DE5" w:rsidP="00450DE5">
            <w:pPr>
              <w:pStyle w:val="ListParagraph"/>
              <w:ind w:left="0"/>
              <w:rPr>
                <w:rFonts w:asciiTheme="minorHAnsi" w:hAnsiTheme="minorHAnsi"/>
                <w:szCs w:val="22"/>
              </w:rPr>
            </w:pPr>
          </w:p>
        </w:tc>
        <w:tc>
          <w:tcPr>
            <w:tcW w:w="2268" w:type="dxa"/>
            <w:vMerge/>
            <w:tcBorders>
              <w:left w:val="single" w:sz="12" w:space="0" w:color="auto"/>
              <w:right w:val="single" w:sz="12" w:space="0" w:color="auto"/>
            </w:tcBorders>
          </w:tcPr>
          <w:p w14:paraId="68996C3F" w14:textId="77777777" w:rsidR="00450DE5" w:rsidRDefault="00450DE5" w:rsidP="00450DE5"/>
        </w:tc>
        <w:tc>
          <w:tcPr>
            <w:tcW w:w="2153" w:type="dxa"/>
            <w:vMerge/>
            <w:tcBorders>
              <w:left w:val="single" w:sz="12" w:space="0" w:color="auto"/>
              <w:right w:val="single" w:sz="12" w:space="0" w:color="auto"/>
            </w:tcBorders>
          </w:tcPr>
          <w:p w14:paraId="60DA9363" w14:textId="77777777" w:rsidR="00450DE5" w:rsidRPr="0058703C" w:rsidRDefault="00450DE5" w:rsidP="00450DE5">
            <w:pPr>
              <w:rPr>
                <w:b/>
                <w:i/>
              </w:rPr>
            </w:pPr>
          </w:p>
        </w:tc>
        <w:tc>
          <w:tcPr>
            <w:tcW w:w="1532" w:type="dxa"/>
            <w:vMerge/>
            <w:tcBorders>
              <w:left w:val="single" w:sz="12" w:space="0" w:color="auto"/>
              <w:right w:val="single" w:sz="12" w:space="0" w:color="auto"/>
            </w:tcBorders>
          </w:tcPr>
          <w:p w14:paraId="3C552963" w14:textId="77777777" w:rsidR="00450DE5" w:rsidRPr="0058703C" w:rsidRDefault="00450DE5" w:rsidP="00450DE5">
            <w:pPr>
              <w:rPr>
                <w:b/>
                <w:i/>
              </w:rPr>
            </w:pPr>
          </w:p>
        </w:tc>
        <w:tc>
          <w:tcPr>
            <w:tcW w:w="3827" w:type="dxa"/>
            <w:tcBorders>
              <w:left w:val="single" w:sz="12" w:space="0" w:color="auto"/>
              <w:right w:val="single" w:sz="12" w:space="0" w:color="auto"/>
            </w:tcBorders>
          </w:tcPr>
          <w:p w14:paraId="1377F07F" w14:textId="77777777" w:rsidR="00450DE5" w:rsidRPr="00B76EC7" w:rsidRDefault="00450DE5" w:rsidP="00450DE5">
            <w:r>
              <w:t xml:space="preserve">Each week </w:t>
            </w:r>
            <w:r w:rsidRPr="00B76EC7">
              <w:t xml:space="preserve">SBM to complete a </w:t>
            </w:r>
            <w:r>
              <w:t xml:space="preserve">TOPR  &amp; provide </w:t>
            </w:r>
            <w:r w:rsidRPr="00B76EC7">
              <w:t xml:space="preserve">formal </w:t>
            </w:r>
            <w:r>
              <w:t>written feedback</w:t>
            </w:r>
            <w:r w:rsidRPr="00B76EC7">
              <w:t xml:space="preserve"> and discuss with student. </w:t>
            </w:r>
            <w:r>
              <w:t xml:space="preserve"> </w:t>
            </w:r>
          </w:p>
          <w:p w14:paraId="2A218E70" w14:textId="7B52017D" w:rsidR="00450DE5" w:rsidRDefault="00450DE5" w:rsidP="00450DE5">
            <w:r w:rsidRPr="00B76EC7">
              <w:t xml:space="preserve">In KS1/2 placements trainee to have at least </w:t>
            </w:r>
            <w:r>
              <w:t>1</w:t>
            </w:r>
            <w:r w:rsidRPr="00B76EC7">
              <w:t xml:space="preserve"> English and </w:t>
            </w:r>
            <w:r>
              <w:t>1</w:t>
            </w:r>
            <w:r w:rsidRPr="00B76EC7">
              <w:t xml:space="preserve"> maths formal </w:t>
            </w:r>
            <w:r>
              <w:t xml:space="preserve">feedback and 4 or more TOPRs on their </w:t>
            </w:r>
            <w:proofErr w:type="spellStart"/>
            <w:r>
              <w:t>eRPD</w:t>
            </w:r>
            <w:proofErr w:type="spellEnd"/>
            <w:r>
              <w:t>. Feedback includes</w:t>
            </w:r>
            <w:r w:rsidRPr="00B76EC7">
              <w:t xml:space="preserve"> </w:t>
            </w:r>
            <w:r>
              <w:t>‘evidence, strengths and targets’ o</w:t>
            </w:r>
            <w:r w:rsidRPr="00B76EC7">
              <w:t xml:space="preserve">n the </w:t>
            </w:r>
            <w:r>
              <w:t xml:space="preserve">TOPR template in the </w:t>
            </w:r>
            <w:proofErr w:type="spellStart"/>
            <w:r w:rsidRPr="00B76EC7">
              <w:t>eRPD</w:t>
            </w:r>
            <w:proofErr w:type="spellEnd"/>
            <w:r>
              <w:t xml:space="preserve"> and attach additional notes.</w:t>
            </w:r>
          </w:p>
        </w:tc>
      </w:tr>
      <w:tr w:rsidR="002C1DDA" w:rsidRPr="0058703C" w14:paraId="698CE001" w14:textId="77777777" w:rsidTr="00330A84">
        <w:trPr>
          <w:trHeight w:val="1968"/>
        </w:trPr>
        <w:tc>
          <w:tcPr>
            <w:tcW w:w="1273" w:type="dxa"/>
            <w:vMerge/>
            <w:tcBorders>
              <w:left w:val="single" w:sz="12" w:space="0" w:color="auto"/>
              <w:right w:val="single" w:sz="12" w:space="0" w:color="auto"/>
            </w:tcBorders>
            <w:shd w:val="clear" w:color="auto" w:fill="D9D9D9" w:themeFill="background1" w:themeFillShade="D9"/>
          </w:tcPr>
          <w:p w14:paraId="78E8527A" w14:textId="77777777" w:rsidR="002C1DDA" w:rsidRPr="005700FD" w:rsidRDefault="002C1DDA" w:rsidP="00450DE5">
            <w:pPr>
              <w:rPr>
                <w:b/>
                <w:bCs/>
              </w:rPr>
            </w:pPr>
          </w:p>
        </w:tc>
        <w:tc>
          <w:tcPr>
            <w:tcW w:w="4256" w:type="dxa"/>
            <w:vMerge/>
            <w:tcBorders>
              <w:left w:val="single" w:sz="12" w:space="0" w:color="auto"/>
              <w:right w:val="single" w:sz="12" w:space="0" w:color="auto"/>
            </w:tcBorders>
          </w:tcPr>
          <w:p w14:paraId="03B11945" w14:textId="77777777" w:rsidR="002C1DDA" w:rsidRDefault="002C1DDA" w:rsidP="00450DE5">
            <w:pPr>
              <w:pStyle w:val="ListParagraph"/>
              <w:ind w:left="0"/>
              <w:rPr>
                <w:rFonts w:asciiTheme="minorHAnsi" w:hAnsiTheme="minorHAnsi"/>
                <w:szCs w:val="22"/>
              </w:rPr>
            </w:pPr>
          </w:p>
        </w:tc>
        <w:tc>
          <w:tcPr>
            <w:tcW w:w="2268" w:type="dxa"/>
            <w:vMerge/>
            <w:tcBorders>
              <w:left w:val="single" w:sz="12" w:space="0" w:color="auto"/>
              <w:right w:val="single" w:sz="12" w:space="0" w:color="auto"/>
            </w:tcBorders>
          </w:tcPr>
          <w:p w14:paraId="3C2324CA" w14:textId="77777777" w:rsidR="002C1DDA" w:rsidRDefault="002C1DDA" w:rsidP="00450DE5"/>
        </w:tc>
        <w:tc>
          <w:tcPr>
            <w:tcW w:w="2153" w:type="dxa"/>
            <w:vMerge/>
            <w:tcBorders>
              <w:left w:val="single" w:sz="12" w:space="0" w:color="auto"/>
              <w:right w:val="single" w:sz="12" w:space="0" w:color="auto"/>
            </w:tcBorders>
          </w:tcPr>
          <w:p w14:paraId="2B47201E" w14:textId="77777777" w:rsidR="002C1DDA" w:rsidRPr="0058703C" w:rsidRDefault="002C1DDA" w:rsidP="00450DE5">
            <w:pPr>
              <w:rPr>
                <w:b/>
                <w:i/>
              </w:rPr>
            </w:pPr>
          </w:p>
        </w:tc>
        <w:tc>
          <w:tcPr>
            <w:tcW w:w="1532" w:type="dxa"/>
            <w:vMerge/>
            <w:tcBorders>
              <w:left w:val="single" w:sz="12" w:space="0" w:color="auto"/>
              <w:right w:val="single" w:sz="12" w:space="0" w:color="auto"/>
            </w:tcBorders>
          </w:tcPr>
          <w:p w14:paraId="62A7E45B" w14:textId="77777777" w:rsidR="002C1DDA" w:rsidRPr="0058703C" w:rsidRDefault="002C1DDA" w:rsidP="00450DE5">
            <w:pPr>
              <w:rPr>
                <w:b/>
                <w:i/>
              </w:rPr>
            </w:pPr>
          </w:p>
        </w:tc>
        <w:tc>
          <w:tcPr>
            <w:tcW w:w="3827" w:type="dxa"/>
            <w:tcBorders>
              <w:left w:val="single" w:sz="12" w:space="0" w:color="auto"/>
              <w:right w:val="single" w:sz="12" w:space="0" w:color="auto"/>
            </w:tcBorders>
          </w:tcPr>
          <w:p w14:paraId="5DF05F82" w14:textId="576CFA09" w:rsidR="002C1DDA" w:rsidRDefault="002C1DDA" w:rsidP="00450DE5">
            <w:r>
              <w:t>Review your action plan – identify completed tasks and those you intend to carry forward into the next placement.</w:t>
            </w:r>
          </w:p>
        </w:tc>
      </w:tr>
      <w:tr w:rsidR="00450DE5" w:rsidRPr="0058703C" w14:paraId="0B7F8278" w14:textId="77777777" w:rsidTr="002E2B76">
        <w:trPr>
          <w:trHeight w:val="1662"/>
        </w:trPr>
        <w:tc>
          <w:tcPr>
            <w:tcW w:w="1273" w:type="dxa"/>
            <w:vMerge/>
            <w:tcBorders>
              <w:left w:val="single" w:sz="12" w:space="0" w:color="auto"/>
              <w:right w:val="single" w:sz="12" w:space="0" w:color="auto"/>
            </w:tcBorders>
            <w:shd w:val="clear" w:color="auto" w:fill="D9D9D9" w:themeFill="background1" w:themeFillShade="D9"/>
          </w:tcPr>
          <w:p w14:paraId="694D25AF" w14:textId="77777777" w:rsidR="00450DE5" w:rsidRPr="005700FD" w:rsidRDefault="00450DE5" w:rsidP="00450DE5">
            <w:pPr>
              <w:rPr>
                <w:b/>
                <w:bCs/>
              </w:rPr>
            </w:pPr>
          </w:p>
        </w:tc>
        <w:tc>
          <w:tcPr>
            <w:tcW w:w="4256" w:type="dxa"/>
            <w:vMerge/>
            <w:tcBorders>
              <w:left w:val="single" w:sz="12" w:space="0" w:color="auto"/>
              <w:right w:val="single" w:sz="12" w:space="0" w:color="auto"/>
            </w:tcBorders>
          </w:tcPr>
          <w:p w14:paraId="4FAB975F" w14:textId="77777777" w:rsidR="00450DE5" w:rsidRDefault="00450DE5" w:rsidP="00450DE5">
            <w:pPr>
              <w:pStyle w:val="ListParagraph"/>
              <w:ind w:left="0"/>
              <w:rPr>
                <w:rFonts w:asciiTheme="minorHAnsi" w:hAnsiTheme="minorHAnsi"/>
                <w:szCs w:val="22"/>
              </w:rPr>
            </w:pPr>
          </w:p>
        </w:tc>
        <w:tc>
          <w:tcPr>
            <w:tcW w:w="2268" w:type="dxa"/>
            <w:vMerge/>
            <w:tcBorders>
              <w:left w:val="single" w:sz="12" w:space="0" w:color="auto"/>
              <w:right w:val="single" w:sz="12" w:space="0" w:color="auto"/>
            </w:tcBorders>
          </w:tcPr>
          <w:p w14:paraId="04DAE777" w14:textId="77777777" w:rsidR="00450DE5" w:rsidRDefault="00450DE5" w:rsidP="00450DE5"/>
        </w:tc>
        <w:tc>
          <w:tcPr>
            <w:tcW w:w="2153" w:type="dxa"/>
            <w:vMerge/>
            <w:tcBorders>
              <w:left w:val="single" w:sz="12" w:space="0" w:color="auto"/>
              <w:right w:val="single" w:sz="12" w:space="0" w:color="auto"/>
            </w:tcBorders>
          </w:tcPr>
          <w:p w14:paraId="5CEE6C70" w14:textId="77777777" w:rsidR="00450DE5" w:rsidRPr="0058703C" w:rsidRDefault="00450DE5" w:rsidP="00450DE5">
            <w:pPr>
              <w:rPr>
                <w:b/>
                <w:i/>
              </w:rPr>
            </w:pPr>
          </w:p>
        </w:tc>
        <w:tc>
          <w:tcPr>
            <w:tcW w:w="1532" w:type="dxa"/>
            <w:vMerge/>
            <w:tcBorders>
              <w:left w:val="single" w:sz="12" w:space="0" w:color="auto"/>
              <w:right w:val="single" w:sz="12" w:space="0" w:color="auto"/>
            </w:tcBorders>
          </w:tcPr>
          <w:p w14:paraId="41C2E4F8" w14:textId="77777777" w:rsidR="00450DE5" w:rsidRPr="0058703C" w:rsidRDefault="00450DE5" w:rsidP="00450DE5">
            <w:pPr>
              <w:rPr>
                <w:b/>
                <w:i/>
              </w:rPr>
            </w:pPr>
          </w:p>
        </w:tc>
        <w:tc>
          <w:tcPr>
            <w:tcW w:w="3827" w:type="dxa"/>
            <w:tcBorders>
              <w:left w:val="single" w:sz="12" w:space="0" w:color="auto"/>
              <w:right w:val="single" w:sz="12" w:space="0" w:color="auto"/>
            </w:tcBorders>
          </w:tcPr>
          <w:p w14:paraId="6CD6E797" w14:textId="5B4AADF1" w:rsidR="00450DE5" w:rsidRDefault="00450DE5" w:rsidP="00450DE5">
            <w:r w:rsidRPr="00B76EC7">
              <w:t xml:space="preserve">In KS1/2 placements trainee to have at least </w:t>
            </w:r>
            <w:r>
              <w:t>1</w:t>
            </w:r>
            <w:r w:rsidRPr="00B76EC7">
              <w:t xml:space="preserve"> English and </w:t>
            </w:r>
            <w:r>
              <w:t>1</w:t>
            </w:r>
            <w:r w:rsidRPr="00B76EC7">
              <w:t xml:space="preserve"> maths formal </w:t>
            </w:r>
            <w:r>
              <w:t xml:space="preserve">feedback and 4 or more TOPRs on their </w:t>
            </w:r>
            <w:proofErr w:type="spellStart"/>
            <w:r>
              <w:t>eRPD</w:t>
            </w:r>
            <w:proofErr w:type="spellEnd"/>
            <w:r>
              <w:t>. Feedback includes</w:t>
            </w:r>
            <w:r w:rsidRPr="00B76EC7">
              <w:t xml:space="preserve"> </w:t>
            </w:r>
            <w:r>
              <w:t>‘evidence, strengths and targets’ o</w:t>
            </w:r>
            <w:r w:rsidRPr="00B76EC7">
              <w:t xml:space="preserve">n the </w:t>
            </w:r>
            <w:r>
              <w:t xml:space="preserve">TOPR template in the </w:t>
            </w:r>
            <w:proofErr w:type="spellStart"/>
            <w:r w:rsidRPr="00B76EC7">
              <w:t>eRPD</w:t>
            </w:r>
            <w:proofErr w:type="spellEnd"/>
            <w:r>
              <w:t xml:space="preserve"> and attach additional notes.</w:t>
            </w:r>
          </w:p>
        </w:tc>
      </w:tr>
      <w:tr w:rsidR="00450DE5" w:rsidRPr="0058703C" w14:paraId="12ECD29D" w14:textId="77777777" w:rsidTr="002F678D">
        <w:trPr>
          <w:trHeight w:val="569"/>
        </w:trPr>
        <w:tc>
          <w:tcPr>
            <w:tcW w:w="1273" w:type="dxa"/>
            <w:vMerge w:val="restart"/>
            <w:tcBorders>
              <w:left w:val="single" w:sz="12" w:space="0" w:color="auto"/>
              <w:right w:val="single" w:sz="12" w:space="0" w:color="auto"/>
            </w:tcBorders>
            <w:shd w:val="clear" w:color="auto" w:fill="D9D9D9" w:themeFill="background1" w:themeFillShade="D9"/>
          </w:tcPr>
          <w:p w14:paraId="49E265C8" w14:textId="77777777" w:rsidR="00450DE5" w:rsidRDefault="002C1DDA" w:rsidP="00450DE5">
            <w:pPr>
              <w:rPr>
                <w:b/>
                <w:bCs/>
              </w:rPr>
            </w:pPr>
            <w:r w:rsidRPr="00F86D14">
              <w:rPr>
                <w:b/>
                <w:bCs/>
              </w:rPr>
              <w:lastRenderedPageBreak/>
              <w:t xml:space="preserve">Week </w:t>
            </w:r>
            <w:r w:rsidR="000C6FB3">
              <w:rPr>
                <w:b/>
                <w:bCs/>
              </w:rPr>
              <w:t>5</w:t>
            </w:r>
            <w:r w:rsidRPr="00F86D14">
              <w:rPr>
                <w:b/>
                <w:bCs/>
              </w:rPr>
              <w:t>-</w:t>
            </w:r>
            <w:r w:rsidR="000C6FB3">
              <w:rPr>
                <w:b/>
                <w:bCs/>
              </w:rPr>
              <w:t>7</w:t>
            </w:r>
          </w:p>
          <w:p w14:paraId="64F47881" w14:textId="28EF3937" w:rsidR="000C6FB3" w:rsidRPr="00854523" w:rsidRDefault="00854523" w:rsidP="00450DE5">
            <w:pPr>
              <w:rPr>
                <w:i/>
                <w:iCs/>
              </w:rPr>
            </w:pPr>
            <w:r w:rsidRPr="00854523">
              <w:rPr>
                <w:i/>
                <w:iCs/>
              </w:rPr>
              <w:t xml:space="preserve">02/05/23 </w:t>
            </w:r>
          </w:p>
          <w:p w14:paraId="57121509" w14:textId="77777777" w:rsidR="00854523" w:rsidRPr="00854523" w:rsidRDefault="00854523" w:rsidP="00450DE5">
            <w:pPr>
              <w:rPr>
                <w:i/>
                <w:iCs/>
              </w:rPr>
            </w:pPr>
            <w:r w:rsidRPr="00854523">
              <w:rPr>
                <w:i/>
                <w:iCs/>
              </w:rPr>
              <w:t>08/05/23</w:t>
            </w:r>
          </w:p>
          <w:p w14:paraId="6A45BBF7" w14:textId="7B68C944" w:rsidR="00854523" w:rsidRPr="00F86D14" w:rsidRDefault="00854523" w:rsidP="00450DE5">
            <w:pPr>
              <w:rPr>
                <w:b/>
                <w:bCs/>
              </w:rPr>
            </w:pPr>
            <w:r w:rsidRPr="00854523">
              <w:rPr>
                <w:i/>
                <w:iCs/>
              </w:rPr>
              <w:t>15/05/23</w:t>
            </w:r>
          </w:p>
        </w:tc>
        <w:tc>
          <w:tcPr>
            <w:tcW w:w="4256" w:type="dxa"/>
            <w:vMerge w:val="restart"/>
            <w:tcBorders>
              <w:left w:val="single" w:sz="12" w:space="0" w:color="auto"/>
              <w:right w:val="single" w:sz="12" w:space="0" w:color="auto"/>
            </w:tcBorders>
          </w:tcPr>
          <w:p w14:paraId="02958DC9" w14:textId="0411FAD4" w:rsidR="00450DE5" w:rsidRDefault="00450DE5" w:rsidP="00450DE5">
            <w:r>
              <w:t>Plan and teach sequences of maths and English lessons</w:t>
            </w:r>
            <w:r w:rsidR="00D15FFC">
              <w:t xml:space="preserve"> and chosen foundation subject to gain experience of</w:t>
            </w:r>
            <w:r w:rsidR="00A14076">
              <w:t xml:space="preserve"> </w:t>
            </w:r>
            <w:proofErr w:type="spellStart"/>
            <w:r w:rsidR="00A14076">
              <w:t>upto</w:t>
            </w:r>
            <w:proofErr w:type="spellEnd"/>
            <w:r w:rsidR="00A14076">
              <w:t xml:space="preserve"> 50% of the timetable </w:t>
            </w:r>
            <w:r w:rsidR="00CD4813">
              <w:t xml:space="preserve">over the </w:t>
            </w:r>
            <w:r w:rsidR="00D15FFC">
              <w:t>final 2 weeks</w:t>
            </w:r>
            <w:r>
              <w:t xml:space="preserve">. Evaluate own teaching and reflect on </w:t>
            </w:r>
            <w:proofErr w:type="spellStart"/>
            <w:r>
              <w:t>eRPD</w:t>
            </w:r>
            <w:proofErr w:type="spellEnd"/>
            <w:r>
              <w:t xml:space="preserve"> </w:t>
            </w:r>
            <w:r w:rsidRPr="00163441">
              <w:rPr>
                <w:b/>
                <w:i/>
                <w:color w:val="FF0000"/>
              </w:rPr>
              <w:t>Weekly Curriculum Progress Review (WCPR)</w:t>
            </w:r>
            <w:r w:rsidRPr="00163441">
              <w:rPr>
                <w:color w:val="FF0000"/>
              </w:rPr>
              <w:t xml:space="preserve"> </w:t>
            </w:r>
            <w:r>
              <w:t>template prior to meeting with SBM.</w:t>
            </w:r>
            <w:r w:rsidR="003460A7">
              <w:t xml:space="preserve"> Continue to review targets and reflect on progress.</w:t>
            </w:r>
          </w:p>
          <w:p w14:paraId="2DC06D23" w14:textId="77777777" w:rsidR="00450DE5" w:rsidRDefault="00450DE5" w:rsidP="00450DE5">
            <w:pPr>
              <w:pStyle w:val="ListParagraph"/>
              <w:ind w:left="0"/>
              <w:rPr>
                <w:rFonts w:asciiTheme="minorHAnsi" w:hAnsiTheme="minorHAnsi"/>
                <w:szCs w:val="22"/>
              </w:rPr>
            </w:pPr>
          </w:p>
          <w:p w14:paraId="1048D9D6" w14:textId="46FD8F12" w:rsidR="00450DE5" w:rsidRDefault="00450DE5" w:rsidP="00783C90">
            <w:r w:rsidRPr="005024B0">
              <w:rPr>
                <w:b/>
                <w:bCs/>
              </w:rPr>
              <w:t>ERPD</w:t>
            </w:r>
            <w:r>
              <w:t xml:space="preserve"> – Ensure the </w:t>
            </w:r>
            <w:proofErr w:type="spellStart"/>
            <w:r>
              <w:t>eRPD</w:t>
            </w:r>
            <w:proofErr w:type="spellEnd"/>
            <w:r>
              <w:t xml:space="preserve"> is </w:t>
            </w:r>
            <w:proofErr w:type="spellStart"/>
            <w:r>
              <w:t>upto</w:t>
            </w:r>
            <w:proofErr w:type="spellEnd"/>
            <w:r>
              <w:t xml:space="preserve"> date ready your </w:t>
            </w:r>
            <w:r w:rsidRPr="00F86D14">
              <w:rPr>
                <w:b/>
                <w:bCs/>
                <w:color w:val="FF0000"/>
              </w:rPr>
              <w:t>Introductory Placement Professional Discussion</w:t>
            </w:r>
            <w:r w:rsidR="00D4599A" w:rsidRPr="00F86D14">
              <w:rPr>
                <w:color w:val="FF0000"/>
              </w:rPr>
              <w:t xml:space="preserve"> </w:t>
            </w:r>
            <w:r w:rsidR="00D4599A">
              <w:t>(PPD)</w:t>
            </w:r>
            <w:r>
              <w:t xml:space="preserve"> with your mentors.</w:t>
            </w:r>
          </w:p>
        </w:tc>
        <w:tc>
          <w:tcPr>
            <w:tcW w:w="2268" w:type="dxa"/>
            <w:vMerge w:val="restart"/>
            <w:tcBorders>
              <w:left w:val="single" w:sz="12" w:space="0" w:color="auto"/>
              <w:right w:val="single" w:sz="12" w:space="0" w:color="auto"/>
            </w:tcBorders>
          </w:tcPr>
          <w:p w14:paraId="32D1FE04" w14:textId="77777777" w:rsidR="00450DE5" w:rsidRDefault="00450DE5" w:rsidP="00450DE5">
            <w:r>
              <w:t>Continue to direct and support trainee as previous weeks.</w:t>
            </w:r>
          </w:p>
          <w:p w14:paraId="60451A7A" w14:textId="77777777" w:rsidR="00450DE5" w:rsidRDefault="00450DE5" w:rsidP="00450DE5"/>
          <w:p w14:paraId="55D997D2" w14:textId="366F5C32" w:rsidR="00450DE5" w:rsidRDefault="00D4599A" w:rsidP="00450DE5">
            <w:r>
              <w:t>Review subject tracker and complete Introductory PPD with trainee and UBM ( this may be in person or remote).</w:t>
            </w:r>
          </w:p>
        </w:tc>
        <w:tc>
          <w:tcPr>
            <w:tcW w:w="2153" w:type="dxa"/>
            <w:vMerge w:val="restart"/>
            <w:tcBorders>
              <w:left w:val="single" w:sz="12" w:space="0" w:color="auto"/>
              <w:right w:val="single" w:sz="12" w:space="0" w:color="auto"/>
            </w:tcBorders>
          </w:tcPr>
          <w:p w14:paraId="17A22C28" w14:textId="77777777" w:rsidR="00450DE5" w:rsidRPr="0058703C" w:rsidRDefault="00450DE5" w:rsidP="00450DE5">
            <w:pPr>
              <w:rPr>
                <w:b/>
                <w:i/>
              </w:rPr>
            </w:pPr>
          </w:p>
        </w:tc>
        <w:tc>
          <w:tcPr>
            <w:tcW w:w="1532" w:type="dxa"/>
            <w:vMerge w:val="restart"/>
            <w:tcBorders>
              <w:left w:val="single" w:sz="12" w:space="0" w:color="auto"/>
              <w:right w:val="single" w:sz="12" w:space="0" w:color="auto"/>
            </w:tcBorders>
          </w:tcPr>
          <w:p w14:paraId="4384BE57" w14:textId="77777777" w:rsidR="00450DE5" w:rsidRPr="0058703C" w:rsidRDefault="00450DE5" w:rsidP="00450DE5">
            <w:pPr>
              <w:rPr>
                <w:b/>
                <w:i/>
              </w:rPr>
            </w:pPr>
          </w:p>
        </w:tc>
        <w:tc>
          <w:tcPr>
            <w:tcW w:w="3827" w:type="dxa"/>
            <w:tcBorders>
              <w:left w:val="single" w:sz="12" w:space="0" w:color="auto"/>
              <w:right w:val="single" w:sz="12" w:space="0" w:color="auto"/>
            </w:tcBorders>
          </w:tcPr>
          <w:p w14:paraId="5686F834" w14:textId="6119EF54" w:rsidR="00450DE5" w:rsidRPr="00366E30" w:rsidRDefault="00450DE5" w:rsidP="00450DE5">
            <w:pPr>
              <w:rPr>
                <w:bCs/>
                <w:iCs/>
              </w:rPr>
            </w:pPr>
            <w:r>
              <w:rPr>
                <w:bCs/>
                <w:iCs/>
              </w:rPr>
              <w:t xml:space="preserve">Ensure your Subject Tracker is updated to identify your subject teaching needs and </w:t>
            </w:r>
            <w:proofErr w:type="spellStart"/>
            <w:r>
              <w:rPr>
                <w:bCs/>
                <w:iCs/>
              </w:rPr>
              <w:t>experienceready</w:t>
            </w:r>
            <w:proofErr w:type="spellEnd"/>
            <w:r>
              <w:rPr>
                <w:bCs/>
                <w:iCs/>
              </w:rPr>
              <w:t xml:space="preserve"> for the next placement</w:t>
            </w:r>
          </w:p>
        </w:tc>
      </w:tr>
      <w:tr w:rsidR="00450DE5" w:rsidRPr="0058703C" w14:paraId="3338A5BA" w14:textId="77777777" w:rsidTr="007C5A22">
        <w:trPr>
          <w:trHeight w:val="539"/>
        </w:trPr>
        <w:tc>
          <w:tcPr>
            <w:tcW w:w="1273" w:type="dxa"/>
            <w:vMerge/>
            <w:tcBorders>
              <w:left w:val="single" w:sz="12" w:space="0" w:color="auto"/>
              <w:right w:val="single" w:sz="12" w:space="0" w:color="auto"/>
            </w:tcBorders>
            <w:shd w:val="clear" w:color="auto" w:fill="D9D9D9" w:themeFill="background1" w:themeFillShade="D9"/>
          </w:tcPr>
          <w:p w14:paraId="25F4FB6B" w14:textId="77777777" w:rsidR="00450DE5" w:rsidRPr="00B23DA3" w:rsidRDefault="00450DE5" w:rsidP="00450DE5">
            <w:pPr>
              <w:rPr>
                <w:b/>
                <w:bCs/>
              </w:rPr>
            </w:pPr>
          </w:p>
        </w:tc>
        <w:tc>
          <w:tcPr>
            <w:tcW w:w="4256" w:type="dxa"/>
            <w:vMerge/>
            <w:tcBorders>
              <w:left w:val="single" w:sz="12" w:space="0" w:color="auto"/>
              <w:right w:val="single" w:sz="12" w:space="0" w:color="auto"/>
            </w:tcBorders>
          </w:tcPr>
          <w:p w14:paraId="425E08B8" w14:textId="77777777" w:rsidR="00450DE5" w:rsidRDefault="00450DE5" w:rsidP="00450DE5">
            <w:pPr>
              <w:pStyle w:val="ListParagraph"/>
              <w:ind w:left="0"/>
              <w:rPr>
                <w:rFonts w:asciiTheme="minorHAnsi" w:hAnsiTheme="minorHAnsi"/>
                <w:szCs w:val="22"/>
              </w:rPr>
            </w:pPr>
          </w:p>
        </w:tc>
        <w:tc>
          <w:tcPr>
            <w:tcW w:w="2268" w:type="dxa"/>
            <w:vMerge/>
            <w:tcBorders>
              <w:left w:val="single" w:sz="12" w:space="0" w:color="auto"/>
              <w:right w:val="single" w:sz="12" w:space="0" w:color="auto"/>
            </w:tcBorders>
          </w:tcPr>
          <w:p w14:paraId="2C81544F" w14:textId="77777777" w:rsidR="00450DE5" w:rsidRDefault="00450DE5" w:rsidP="00450DE5"/>
        </w:tc>
        <w:tc>
          <w:tcPr>
            <w:tcW w:w="2153" w:type="dxa"/>
            <w:vMerge/>
            <w:tcBorders>
              <w:left w:val="single" w:sz="12" w:space="0" w:color="auto"/>
              <w:right w:val="single" w:sz="12" w:space="0" w:color="auto"/>
            </w:tcBorders>
          </w:tcPr>
          <w:p w14:paraId="788C2FE4" w14:textId="77777777" w:rsidR="00450DE5" w:rsidRPr="0058703C" w:rsidRDefault="00450DE5" w:rsidP="00450DE5">
            <w:pPr>
              <w:rPr>
                <w:b/>
                <w:i/>
              </w:rPr>
            </w:pPr>
          </w:p>
        </w:tc>
        <w:tc>
          <w:tcPr>
            <w:tcW w:w="1532" w:type="dxa"/>
            <w:vMerge/>
            <w:tcBorders>
              <w:left w:val="single" w:sz="12" w:space="0" w:color="auto"/>
              <w:right w:val="single" w:sz="12" w:space="0" w:color="auto"/>
            </w:tcBorders>
          </w:tcPr>
          <w:p w14:paraId="35162BD3" w14:textId="77777777" w:rsidR="00450DE5" w:rsidRPr="0058703C" w:rsidRDefault="00450DE5" w:rsidP="00450DE5">
            <w:pPr>
              <w:rPr>
                <w:b/>
                <w:i/>
              </w:rPr>
            </w:pPr>
          </w:p>
        </w:tc>
        <w:tc>
          <w:tcPr>
            <w:tcW w:w="3827" w:type="dxa"/>
            <w:tcBorders>
              <w:left w:val="single" w:sz="12" w:space="0" w:color="auto"/>
              <w:right w:val="single" w:sz="12" w:space="0" w:color="auto"/>
            </w:tcBorders>
          </w:tcPr>
          <w:p w14:paraId="2E9C0A01" w14:textId="1B6F2C11" w:rsidR="00450DE5" w:rsidRDefault="00450DE5" w:rsidP="00450DE5">
            <w:pPr>
              <w:rPr>
                <w:bCs/>
                <w:iCs/>
              </w:rPr>
            </w:pPr>
            <w:r>
              <w:rPr>
                <w:bCs/>
                <w:iCs/>
              </w:rPr>
              <w:t>Update your Breadth of Experience and identify &amp; reflect on particular experiences of vulnerable groups/age phases/inclusive practice etc.</w:t>
            </w:r>
          </w:p>
        </w:tc>
      </w:tr>
      <w:tr w:rsidR="00450DE5" w:rsidRPr="0058703C" w14:paraId="38CBE755" w14:textId="77777777" w:rsidTr="002E2B76">
        <w:trPr>
          <w:trHeight w:val="538"/>
        </w:trPr>
        <w:tc>
          <w:tcPr>
            <w:tcW w:w="1273" w:type="dxa"/>
            <w:vMerge/>
            <w:tcBorders>
              <w:left w:val="single" w:sz="12" w:space="0" w:color="auto"/>
              <w:right w:val="single" w:sz="12" w:space="0" w:color="auto"/>
            </w:tcBorders>
            <w:shd w:val="clear" w:color="auto" w:fill="D9D9D9" w:themeFill="background1" w:themeFillShade="D9"/>
          </w:tcPr>
          <w:p w14:paraId="618BB7A4" w14:textId="77777777" w:rsidR="00450DE5" w:rsidRPr="00B23DA3" w:rsidRDefault="00450DE5" w:rsidP="00450DE5">
            <w:pPr>
              <w:rPr>
                <w:b/>
                <w:bCs/>
              </w:rPr>
            </w:pPr>
          </w:p>
        </w:tc>
        <w:tc>
          <w:tcPr>
            <w:tcW w:w="4256" w:type="dxa"/>
            <w:vMerge/>
            <w:tcBorders>
              <w:left w:val="single" w:sz="12" w:space="0" w:color="auto"/>
              <w:right w:val="single" w:sz="12" w:space="0" w:color="auto"/>
            </w:tcBorders>
          </w:tcPr>
          <w:p w14:paraId="48110770" w14:textId="77777777" w:rsidR="00450DE5" w:rsidRDefault="00450DE5" w:rsidP="00450DE5">
            <w:pPr>
              <w:pStyle w:val="ListParagraph"/>
              <w:ind w:left="0"/>
              <w:rPr>
                <w:rFonts w:asciiTheme="minorHAnsi" w:hAnsiTheme="minorHAnsi"/>
                <w:szCs w:val="22"/>
              </w:rPr>
            </w:pPr>
          </w:p>
        </w:tc>
        <w:tc>
          <w:tcPr>
            <w:tcW w:w="2268" w:type="dxa"/>
            <w:vMerge/>
            <w:tcBorders>
              <w:left w:val="single" w:sz="12" w:space="0" w:color="auto"/>
              <w:right w:val="single" w:sz="12" w:space="0" w:color="auto"/>
            </w:tcBorders>
          </w:tcPr>
          <w:p w14:paraId="50572D00" w14:textId="77777777" w:rsidR="00450DE5" w:rsidRDefault="00450DE5" w:rsidP="00450DE5"/>
        </w:tc>
        <w:tc>
          <w:tcPr>
            <w:tcW w:w="2153" w:type="dxa"/>
            <w:vMerge/>
            <w:tcBorders>
              <w:left w:val="single" w:sz="12" w:space="0" w:color="auto"/>
              <w:right w:val="single" w:sz="12" w:space="0" w:color="auto"/>
            </w:tcBorders>
          </w:tcPr>
          <w:p w14:paraId="3B66469F" w14:textId="77777777" w:rsidR="00450DE5" w:rsidRPr="0058703C" w:rsidRDefault="00450DE5" w:rsidP="00450DE5">
            <w:pPr>
              <w:rPr>
                <w:b/>
                <w:i/>
              </w:rPr>
            </w:pPr>
          </w:p>
        </w:tc>
        <w:tc>
          <w:tcPr>
            <w:tcW w:w="1532" w:type="dxa"/>
            <w:vMerge/>
            <w:tcBorders>
              <w:left w:val="single" w:sz="12" w:space="0" w:color="auto"/>
              <w:right w:val="single" w:sz="12" w:space="0" w:color="auto"/>
            </w:tcBorders>
          </w:tcPr>
          <w:p w14:paraId="5DB011A2" w14:textId="77777777" w:rsidR="00450DE5" w:rsidRPr="0058703C" w:rsidRDefault="00450DE5" w:rsidP="00450DE5">
            <w:pPr>
              <w:rPr>
                <w:b/>
                <w:i/>
              </w:rPr>
            </w:pPr>
          </w:p>
        </w:tc>
        <w:tc>
          <w:tcPr>
            <w:tcW w:w="3827" w:type="dxa"/>
            <w:tcBorders>
              <w:left w:val="single" w:sz="12" w:space="0" w:color="auto"/>
              <w:right w:val="single" w:sz="12" w:space="0" w:color="auto"/>
            </w:tcBorders>
          </w:tcPr>
          <w:p w14:paraId="46A165D1" w14:textId="0D548B2F" w:rsidR="00450DE5" w:rsidRDefault="00450DE5" w:rsidP="00450DE5">
            <w:pPr>
              <w:rPr>
                <w:bCs/>
                <w:iCs/>
              </w:rPr>
            </w:pPr>
            <w:r w:rsidRPr="00366E30">
              <w:rPr>
                <w:bCs/>
                <w:iCs/>
              </w:rPr>
              <w:t>All resources are returned to the school/staff.</w:t>
            </w:r>
          </w:p>
        </w:tc>
      </w:tr>
    </w:tbl>
    <w:p w14:paraId="30122F15" w14:textId="162EEFA5" w:rsidR="00500111" w:rsidRDefault="00656A9D" w:rsidP="00656A9D">
      <w:r w:rsidRPr="00FF3911">
        <w:t xml:space="preserve">Total No of Days = </w:t>
      </w:r>
      <w:r w:rsidR="006E3601">
        <w:t>35</w:t>
      </w:r>
    </w:p>
    <w:p w14:paraId="59487F6E" w14:textId="6B027C34" w:rsidR="00A54E83" w:rsidRDefault="00A54E83" w:rsidP="001946CB">
      <w:pPr>
        <w:tabs>
          <w:tab w:val="left" w:pos="3820"/>
        </w:tabs>
      </w:pPr>
    </w:p>
    <w:sectPr w:rsidR="00A54E83" w:rsidSect="00082CCD">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9458" w14:textId="77777777" w:rsidR="00A866E0" w:rsidRDefault="00A866E0">
      <w:r>
        <w:separator/>
      </w:r>
    </w:p>
  </w:endnote>
  <w:endnote w:type="continuationSeparator" w:id="0">
    <w:p w14:paraId="34A3022A" w14:textId="77777777" w:rsidR="00A866E0" w:rsidRDefault="00A866E0">
      <w:r>
        <w:continuationSeparator/>
      </w:r>
    </w:p>
  </w:endnote>
  <w:endnote w:type="continuationNotice" w:id="1">
    <w:p w14:paraId="70AF2E22" w14:textId="77777777" w:rsidR="00A866E0" w:rsidRDefault="00A86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53E3" w14:textId="77777777" w:rsidR="008C4482" w:rsidRDefault="008C4482" w:rsidP="008C4482">
    <w:pPr>
      <w:rPr>
        <w:color w:val="212121"/>
        <w:sz w:val="18"/>
        <w:szCs w:val="18"/>
        <w:lang w:eastAsia="en-GB"/>
      </w:rPr>
    </w:pPr>
    <w:r>
      <w:rPr>
        <w:color w:val="212121"/>
        <w:sz w:val="18"/>
        <w:szCs w:val="18"/>
        <w:lang w:eastAsia="en-GB"/>
      </w:rPr>
      <w:t xml:space="preserve">Bishop Grosseteste University,  Lincoln, LN1 3DY </w:t>
    </w:r>
  </w:p>
  <w:p w14:paraId="03510B87" w14:textId="77777777" w:rsidR="008C4482" w:rsidRDefault="008C4482" w:rsidP="008C4482">
    <w:pPr>
      <w:rPr>
        <w:rStyle w:val="Hyperlink"/>
        <w:color w:val="212121"/>
        <w:u w:val="none"/>
      </w:rPr>
    </w:pPr>
    <w:r>
      <w:rPr>
        <w:color w:val="212121"/>
        <w:sz w:val="18"/>
        <w:szCs w:val="18"/>
        <w:lang w:eastAsia="en-GB"/>
      </w:rPr>
      <w:t xml:space="preserve"> </w:t>
    </w:r>
    <w:hyperlink r:id="rId1" w:history="1">
      <w:r>
        <w:rPr>
          <w:rStyle w:val="Hyperlink"/>
          <w:sz w:val="18"/>
          <w:szCs w:val="18"/>
          <w:lang w:eastAsia="en-GB"/>
        </w:rPr>
        <w:t>www.bishopg.ac.uk</w:t>
      </w:r>
    </w:hyperlink>
    <w:r>
      <w:rPr>
        <w:rStyle w:val="Hyperlink"/>
        <w:color w:val="8064A2"/>
        <w:sz w:val="18"/>
        <w:szCs w:val="18"/>
        <w:lang w:eastAsia="en-GB"/>
      </w:rPr>
      <w:t xml:space="preserve">   </w:t>
    </w:r>
  </w:p>
  <w:p w14:paraId="5733E86C" w14:textId="77777777" w:rsidR="008C4482" w:rsidRDefault="008C4482" w:rsidP="008C4482">
    <w:pPr>
      <w:rPr>
        <w:rFonts w:ascii="Source Sans Pro" w:eastAsia="Times New Roman" w:hAnsi="Source Sans Pro" w:cs="Times New Roman"/>
        <w:color w:val="333333"/>
      </w:rPr>
    </w:pPr>
    <w:r>
      <w:rPr>
        <w:rFonts w:ascii="Source Sans Pro" w:eastAsia="Times New Roman" w:hAnsi="Source Sans Pro" w:cs="Times New Roman"/>
        <w:color w:val="333333"/>
        <w:sz w:val="18"/>
        <w:szCs w:val="18"/>
        <w:lang w:eastAsia="en-GB"/>
      </w:rPr>
      <w:t>Company Number 11963500</w:t>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p>
  <w:p w14:paraId="7A6B79E5" w14:textId="1F4194DA" w:rsidR="00373191" w:rsidRDefault="008C4482">
    <w:pPr>
      <w:pStyle w:val="Footer"/>
    </w:pPr>
    <w:r>
      <w:rPr>
        <w:rFonts w:ascii="Source Sans Pro" w:eastAsia="Times New Roman" w:hAnsi="Source Sans Pro" w:cs="Times New Roman"/>
        <w:color w:val="333333"/>
        <w:sz w:val="18"/>
        <w:szCs w:val="18"/>
        <w:lang w:eastAsia="en-GB"/>
      </w:rPr>
      <w:t>Charity Number 1184682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EBDD" w14:textId="77777777" w:rsidR="00A866E0" w:rsidRDefault="00A866E0">
      <w:r>
        <w:separator/>
      </w:r>
    </w:p>
  </w:footnote>
  <w:footnote w:type="continuationSeparator" w:id="0">
    <w:p w14:paraId="10DC5EC5" w14:textId="77777777" w:rsidR="00A866E0" w:rsidRDefault="00A866E0">
      <w:r>
        <w:continuationSeparator/>
      </w:r>
    </w:p>
  </w:footnote>
  <w:footnote w:type="continuationNotice" w:id="1">
    <w:p w14:paraId="4DB46143" w14:textId="77777777" w:rsidR="00A866E0" w:rsidRDefault="00A866E0"/>
  </w:footnote>
</w:footnotes>
</file>

<file path=word/intelligence.xml><?xml version="1.0" encoding="utf-8"?>
<int:Intelligence xmlns:int="http://schemas.microsoft.com/office/intelligence/2019/intelligence">
  <int:IntelligenceSettings/>
  <int:Manifest>
    <int:WordHash hashCode="vNYkMWBCE0Paqd" id="ifMrRkDo"/>
    <int:WordHash hashCode="LfcTtbga2f1RMZ" id="Bz5jmjkE"/>
    <int:WordHash hashCode="EcrooaoYuM3h4w" id="yMMVnMZQ"/>
    <int:WordHash hashCode="youQqBqxXw7Uqi" id="yZGPQYoS"/>
  </int:Manifest>
  <int:Observations>
    <int:Content id="ifMrRkDo">
      <int:Rejection type="LegacyProofing"/>
    </int:Content>
    <int:Content id="Bz5jmjkE">
      <int:Rejection type="AugLoop_Text_Critique"/>
    </int:Content>
    <int:Content id="yMMVnMZQ">
      <int:Rejection type="LegacyProofing"/>
    </int:Content>
    <int:Content id="yZGPQYo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A3A"/>
    <w:multiLevelType w:val="hybridMultilevel"/>
    <w:tmpl w:val="C3622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21F95"/>
    <w:multiLevelType w:val="multilevel"/>
    <w:tmpl w:val="7988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92903"/>
    <w:multiLevelType w:val="hybridMultilevel"/>
    <w:tmpl w:val="10AE5FA2"/>
    <w:lvl w:ilvl="0" w:tplc="08090019">
      <w:start w:val="1"/>
      <w:numFmt w:val="lowerLetter"/>
      <w:lvlText w:val="%1."/>
      <w:lvlJc w:val="left"/>
      <w:pPr>
        <w:ind w:left="720" w:hanging="360"/>
      </w:pPr>
      <w:rPr>
        <w:rFonts w:hint="default"/>
        <w:b/>
        <w:i/>
        <w:sz w:val="20"/>
        <w:szCs w:val="2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94873"/>
    <w:multiLevelType w:val="hybridMultilevel"/>
    <w:tmpl w:val="37A4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41888"/>
    <w:multiLevelType w:val="hybridMultilevel"/>
    <w:tmpl w:val="ADFC1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156FB4"/>
    <w:multiLevelType w:val="hybridMultilevel"/>
    <w:tmpl w:val="556A2B6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522F"/>
    <w:multiLevelType w:val="hybridMultilevel"/>
    <w:tmpl w:val="427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75C0F"/>
    <w:multiLevelType w:val="hybridMultilevel"/>
    <w:tmpl w:val="D2B4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A3DEB"/>
    <w:multiLevelType w:val="hybridMultilevel"/>
    <w:tmpl w:val="5BA8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65D9D"/>
    <w:multiLevelType w:val="hybridMultilevel"/>
    <w:tmpl w:val="A8F408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7A8641C"/>
    <w:multiLevelType w:val="hybridMultilevel"/>
    <w:tmpl w:val="8144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A0F8B"/>
    <w:multiLevelType w:val="hybridMultilevel"/>
    <w:tmpl w:val="307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018A1"/>
    <w:multiLevelType w:val="hybridMultilevel"/>
    <w:tmpl w:val="A3547EFA"/>
    <w:lvl w:ilvl="0" w:tplc="08090019">
      <w:start w:val="1"/>
      <w:numFmt w:val="lowerLetter"/>
      <w:lvlText w:val="%1."/>
      <w:lvlJc w:val="left"/>
      <w:pPr>
        <w:ind w:left="720" w:hanging="360"/>
      </w:pPr>
      <w:rPr>
        <w:rFonts w:hint="default"/>
        <w:b/>
        <w:i/>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B0C90"/>
    <w:multiLevelType w:val="hybridMultilevel"/>
    <w:tmpl w:val="827A1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ED3C41"/>
    <w:multiLevelType w:val="hybridMultilevel"/>
    <w:tmpl w:val="6E201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F70401"/>
    <w:multiLevelType w:val="hybridMultilevel"/>
    <w:tmpl w:val="97FE7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2A2B6E"/>
    <w:multiLevelType w:val="hybridMultilevel"/>
    <w:tmpl w:val="CAAA50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90C60"/>
    <w:multiLevelType w:val="hybridMultilevel"/>
    <w:tmpl w:val="D12E71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62B781D"/>
    <w:multiLevelType w:val="hybridMultilevel"/>
    <w:tmpl w:val="623C148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5751764F"/>
    <w:multiLevelType w:val="hybridMultilevel"/>
    <w:tmpl w:val="1916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11CA2"/>
    <w:multiLevelType w:val="hybridMultilevel"/>
    <w:tmpl w:val="22D6C016"/>
    <w:lvl w:ilvl="0" w:tplc="0AF6BD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B05220"/>
    <w:multiLevelType w:val="hybridMultilevel"/>
    <w:tmpl w:val="2730BFD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2" w15:restartNumberingAfterBreak="0">
    <w:nsid w:val="6BBB42C3"/>
    <w:multiLevelType w:val="hybridMultilevel"/>
    <w:tmpl w:val="D542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32A7C"/>
    <w:multiLevelType w:val="hybridMultilevel"/>
    <w:tmpl w:val="009A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A0244"/>
    <w:multiLevelType w:val="hybridMultilevel"/>
    <w:tmpl w:val="97A0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F74DB"/>
    <w:multiLevelType w:val="hybridMultilevel"/>
    <w:tmpl w:val="6FBC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0E80"/>
    <w:multiLevelType w:val="hybridMultilevel"/>
    <w:tmpl w:val="EA7AC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A2385B"/>
    <w:multiLevelType w:val="hybridMultilevel"/>
    <w:tmpl w:val="69E27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8140518">
    <w:abstractNumId w:val="19"/>
  </w:num>
  <w:num w:numId="2" w16cid:durableId="590118759">
    <w:abstractNumId w:val="17"/>
  </w:num>
  <w:num w:numId="3" w16cid:durableId="2015037299">
    <w:abstractNumId w:val="10"/>
  </w:num>
  <w:num w:numId="4" w16cid:durableId="254634485">
    <w:abstractNumId w:val="24"/>
  </w:num>
  <w:num w:numId="5" w16cid:durableId="50423814">
    <w:abstractNumId w:val="3"/>
  </w:num>
  <w:num w:numId="6" w16cid:durableId="1008680720">
    <w:abstractNumId w:val="21"/>
  </w:num>
  <w:num w:numId="7" w16cid:durableId="1748116317">
    <w:abstractNumId w:val="11"/>
  </w:num>
  <w:num w:numId="8" w16cid:durableId="498741815">
    <w:abstractNumId w:val="12"/>
  </w:num>
  <w:num w:numId="9" w16cid:durableId="1635059417">
    <w:abstractNumId w:val="7"/>
  </w:num>
  <w:num w:numId="10" w16cid:durableId="1690915437">
    <w:abstractNumId w:val="6"/>
  </w:num>
  <w:num w:numId="11" w16cid:durableId="379595884">
    <w:abstractNumId w:val="8"/>
  </w:num>
  <w:num w:numId="12" w16cid:durableId="1900633165">
    <w:abstractNumId w:val="23"/>
  </w:num>
  <w:num w:numId="13" w16cid:durableId="1135559718">
    <w:abstractNumId w:val="25"/>
  </w:num>
  <w:num w:numId="14" w16cid:durableId="706416990">
    <w:abstractNumId w:val="13"/>
  </w:num>
  <w:num w:numId="15" w16cid:durableId="65147696">
    <w:abstractNumId w:val="14"/>
  </w:num>
  <w:num w:numId="16" w16cid:durableId="143392914">
    <w:abstractNumId w:val="5"/>
  </w:num>
  <w:num w:numId="17" w16cid:durableId="510948318">
    <w:abstractNumId w:val="15"/>
  </w:num>
  <w:num w:numId="18" w16cid:durableId="802388117">
    <w:abstractNumId w:val="0"/>
  </w:num>
  <w:num w:numId="19" w16cid:durableId="1329289730">
    <w:abstractNumId w:val="20"/>
  </w:num>
  <w:num w:numId="20" w16cid:durableId="585116895">
    <w:abstractNumId w:val="1"/>
  </w:num>
  <w:num w:numId="21" w16cid:durableId="656108317">
    <w:abstractNumId w:val="22"/>
  </w:num>
  <w:num w:numId="22" w16cid:durableId="1559591225">
    <w:abstractNumId w:val="16"/>
  </w:num>
  <w:num w:numId="23" w16cid:durableId="87117116">
    <w:abstractNumId w:val="18"/>
  </w:num>
  <w:num w:numId="24" w16cid:durableId="36703600">
    <w:abstractNumId w:val="27"/>
  </w:num>
  <w:num w:numId="25" w16cid:durableId="421343103">
    <w:abstractNumId w:val="2"/>
  </w:num>
  <w:num w:numId="26" w16cid:durableId="1320577673">
    <w:abstractNumId w:val="26"/>
  </w:num>
  <w:num w:numId="27" w16cid:durableId="307979345">
    <w:abstractNumId w:val="9"/>
  </w:num>
  <w:num w:numId="28" w16cid:durableId="440300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9D"/>
    <w:rsid w:val="00000D52"/>
    <w:rsid w:val="00002A3F"/>
    <w:rsid w:val="0000482A"/>
    <w:rsid w:val="00006792"/>
    <w:rsid w:val="00013742"/>
    <w:rsid w:val="000154A0"/>
    <w:rsid w:val="000155D8"/>
    <w:rsid w:val="00015640"/>
    <w:rsid w:val="0002027F"/>
    <w:rsid w:val="00021E8E"/>
    <w:rsid w:val="0002223B"/>
    <w:rsid w:val="00025E76"/>
    <w:rsid w:val="00026CCE"/>
    <w:rsid w:val="00027835"/>
    <w:rsid w:val="0003384B"/>
    <w:rsid w:val="000355E0"/>
    <w:rsid w:val="0003589B"/>
    <w:rsid w:val="00035C0F"/>
    <w:rsid w:val="00035F17"/>
    <w:rsid w:val="0004228E"/>
    <w:rsid w:val="00050E8D"/>
    <w:rsid w:val="000658DA"/>
    <w:rsid w:val="00071DB0"/>
    <w:rsid w:val="00072923"/>
    <w:rsid w:val="000757CB"/>
    <w:rsid w:val="00077AF8"/>
    <w:rsid w:val="00082CCD"/>
    <w:rsid w:val="000845CB"/>
    <w:rsid w:val="00090B2E"/>
    <w:rsid w:val="00091C2F"/>
    <w:rsid w:val="000A5E0B"/>
    <w:rsid w:val="000A66FA"/>
    <w:rsid w:val="000B04CE"/>
    <w:rsid w:val="000B2AAA"/>
    <w:rsid w:val="000B2E8F"/>
    <w:rsid w:val="000B3DC2"/>
    <w:rsid w:val="000C01B8"/>
    <w:rsid w:val="000C0B97"/>
    <w:rsid w:val="000C2A1E"/>
    <w:rsid w:val="000C6FB3"/>
    <w:rsid w:val="000D0B8A"/>
    <w:rsid w:val="000D17B0"/>
    <w:rsid w:val="000D18DB"/>
    <w:rsid w:val="000D5F9F"/>
    <w:rsid w:val="000E03C5"/>
    <w:rsid w:val="000E2A77"/>
    <w:rsid w:val="000E413D"/>
    <w:rsid w:val="000F4B53"/>
    <w:rsid w:val="0010044D"/>
    <w:rsid w:val="00117B77"/>
    <w:rsid w:val="00123655"/>
    <w:rsid w:val="001242A4"/>
    <w:rsid w:val="00124F43"/>
    <w:rsid w:val="00131DEE"/>
    <w:rsid w:val="0013434B"/>
    <w:rsid w:val="00140B8B"/>
    <w:rsid w:val="0014152A"/>
    <w:rsid w:val="00144900"/>
    <w:rsid w:val="00147CE4"/>
    <w:rsid w:val="00152A83"/>
    <w:rsid w:val="001571C3"/>
    <w:rsid w:val="00161DF4"/>
    <w:rsid w:val="00162D97"/>
    <w:rsid w:val="00163441"/>
    <w:rsid w:val="0016597E"/>
    <w:rsid w:val="00170805"/>
    <w:rsid w:val="00170C3D"/>
    <w:rsid w:val="001720E0"/>
    <w:rsid w:val="00172E5A"/>
    <w:rsid w:val="001777F6"/>
    <w:rsid w:val="00180C37"/>
    <w:rsid w:val="0018267A"/>
    <w:rsid w:val="001855AB"/>
    <w:rsid w:val="00186CA4"/>
    <w:rsid w:val="001874ED"/>
    <w:rsid w:val="00193D83"/>
    <w:rsid w:val="001946CB"/>
    <w:rsid w:val="001A2CB5"/>
    <w:rsid w:val="001A761D"/>
    <w:rsid w:val="001B1566"/>
    <w:rsid w:val="001B5AFF"/>
    <w:rsid w:val="001B6E07"/>
    <w:rsid w:val="001C198B"/>
    <w:rsid w:val="001C4A64"/>
    <w:rsid w:val="001C68FF"/>
    <w:rsid w:val="001C6B7A"/>
    <w:rsid w:val="001D3FB4"/>
    <w:rsid w:val="001D5D62"/>
    <w:rsid w:val="001D7DA5"/>
    <w:rsid w:val="001E7441"/>
    <w:rsid w:val="001F18E1"/>
    <w:rsid w:val="001F1D3E"/>
    <w:rsid w:val="001F3505"/>
    <w:rsid w:val="001F5C46"/>
    <w:rsid w:val="00203378"/>
    <w:rsid w:val="002055B5"/>
    <w:rsid w:val="00206840"/>
    <w:rsid w:val="00220508"/>
    <w:rsid w:val="00221AAF"/>
    <w:rsid w:val="00224A94"/>
    <w:rsid w:val="00225AC3"/>
    <w:rsid w:val="00234C31"/>
    <w:rsid w:val="0024577C"/>
    <w:rsid w:val="00252CD6"/>
    <w:rsid w:val="002544A5"/>
    <w:rsid w:val="00255E23"/>
    <w:rsid w:val="00262470"/>
    <w:rsid w:val="00267160"/>
    <w:rsid w:val="00271E44"/>
    <w:rsid w:val="00273A20"/>
    <w:rsid w:val="00273E48"/>
    <w:rsid w:val="0027466C"/>
    <w:rsid w:val="00283222"/>
    <w:rsid w:val="00287A13"/>
    <w:rsid w:val="002937B3"/>
    <w:rsid w:val="002A0D81"/>
    <w:rsid w:val="002A3931"/>
    <w:rsid w:val="002A7CDC"/>
    <w:rsid w:val="002B54B5"/>
    <w:rsid w:val="002B6739"/>
    <w:rsid w:val="002B7B7A"/>
    <w:rsid w:val="002C05C0"/>
    <w:rsid w:val="002C0792"/>
    <w:rsid w:val="002C1DDA"/>
    <w:rsid w:val="002C4644"/>
    <w:rsid w:val="002C64EA"/>
    <w:rsid w:val="002C6C30"/>
    <w:rsid w:val="002D3390"/>
    <w:rsid w:val="002E2B76"/>
    <w:rsid w:val="002E3F91"/>
    <w:rsid w:val="002F678D"/>
    <w:rsid w:val="0030083D"/>
    <w:rsid w:val="00300DEF"/>
    <w:rsid w:val="003127AF"/>
    <w:rsid w:val="00312FFD"/>
    <w:rsid w:val="003152C4"/>
    <w:rsid w:val="00320520"/>
    <w:rsid w:val="00320A3F"/>
    <w:rsid w:val="003241C8"/>
    <w:rsid w:val="003248C0"/>
    <w:rsid w:val="00326393"/>
    <w:rsid w:val="0032713B"/>
    <w:rsid w:val="00340DA0"/>
    <w:rsid w:val="003443A7"/>
    <w:rsid w:val="003460A7"/>
    <w:rsid w:val="00347713"/>
    <w:rsid w:val="003523ED"/>
    <w:rsid w:val="00355EC4"/>
    <w:rsid w:val="00362F7E"/>
    <w:rsid w:val="0036445E"/>
    <w:rsid w:val="00365DD9"/>
    <w:rsid w:val="00366E30"/>
    <w:rsid w:val="00370080"/>
    <w:rsid w:val="00370DC0"/>
    <w:rsid w:val="00373191"/>
    <w:rsid w:val="0037322D"/>
    <w:rsid w:val="00380011"/>
    <w:rsid w:val="00381421"/>
    <w:rsid w:val="00383B21"/>
    <w:rsid w:val="00384EDE"/>
    <w:rsid w:val="003861F2"/>
    <w:rsid w:val="00390DFF"/>
    <w:rsid w:val="00392DD6"/>
    <w:rsid w:val="00393DB3"/>
    <w:rsid w:val="00394BB0"/>
    <w:rsid w:val="003A31CF"/>
    <w:rsid w:val="003A34D3"/>
    <w:rsid w:val="003A4927"/>
    <w:rsid w:val="003A5A23"/>
    <w:rsid w:val="003B01A6"/>
    <w:rsid w:val="003B258F"/>
    <w:rsid w:val="003C2FE0"/>
    <w:rsid w:val="003C3A11"/>
    <w:rsid w:val="003D2500"/>
    <w:rsid w:val="003D4471"/>
    <w:rsid w:val="003D7B58"/>
    <w:rsid w:val="003E15CA"/>
    <w:rsid w:val="003E2476"/>
    <w:rsid w:val="003E2722"/>
    <w:rsid w:val="003E36C4"/>
    <w:rsid w:val="003E3937"/>
    <w:rsid w:val="003E540D"/>
    <w:rsid w:val="003E7FF4"/>
    <w:rsid w:val="003F4899"/>
    <w:rsid w:val="004009C5"/>
    <w:rsid w:val="00401248"/>
    <w:rsid w:val="00406F66"/>
    <w:rsid w:val="0041352A"/>
    <w:rsid w:val="00420D91"/>
    <w:rsid w:val="00450DE5"/>
    <w:rsid w:val="00453ED1"/>
    <w:rsid w:val="0045798E"/>
    <w:rsid w:val="00460EC8"/>
    <w:rsid w:val="004614BD"/>
    <w:rsid w:val="00461CBD"/>
    <w:rsid w:val="00472420"/>
    <w:rsid w:val="00472BA5"/>
    <w:rsid w:val="0047569C"/>
    <w:rsid w:val="00481031"/>
    <w:rsid w:val="00483CB2"/>
    <w:rsid w:val="004866F3"/>
    <w:rsid w:val="00486713"/>
    <w:rsid w:val="0048692C"/>
    <w:rsid w:val="00486E53"/>
    <w:rsid w:val="00492EB7"/>
    <w:rsid w:val="00496639"/>
    <w:rsid w:val="004A0A0D"/>
    <w:rsid w:val="004A493F"/>
    <w:rsid w:val="004B005A"/>
    <w:rsid w:val="004B3D69"/>
    <w:rsid w:val="004B5006"/>
    <w:rsid w:val="004B5883"/>
    <w:rsid w:val="004B5A69"/>
    <w:rsid w:val="004C4AEB"/>
    <w:rsid w:val="004C54A8"/>
    <w:rsid w:val="004C5F6F"/>
    <w:rsid w:val="004E6EDF"/>
    <w:rsid w:val="004F0632"/>
    <w:rsid w:val="004F5C35"/>
    <w:rsid w:val="00500111"/>
    <w:rsid w:val="00500DB1"/>
    <w:rsid w:val="005024B0"/>
    <w:rsid w:val="00511A9A"/>
    <w:rsid w:val="00512DD6"/>
    <w:rsid w:val="00515A59"/>
    <w:rsid w:val="005160AB"/>
    <w:rsid w:val="00517463"/>
    <w:rsid w:val="00524578"/>
    <w:rsid w:val="005267E2"/>
    <w:rsid w:val="00527381"/>
    <w:rsid w:val="00533DCC"/>
    <w:rsid w:val="005424AE"/>
    <w:rsid w:val="005435EC"/>
    <w:rsid w:val="005452E4"/>
    <w:rsid w:val="00547913"/>
    <w:rsid w:val="00552A67"/>
    <w:rsid w:val="00557938"/>
    <w:rsid w:val="005633A1"/>
    <w:rsid w:val="00563558"/>
    <w:rsid w:val="00566453"/>
    <w:rsid w:val="005700FD"/>
    <w:rsid w:val="00574606"/>
    <w:rsid w:val="00580878"/>
    <w:rsid w:val="0058106B"/>
    <w:rsid w:val="005837ED"/>
    <w:rsid w:val="005859D0"/>
    <w:rsid w:val="0058703C"/>
    <w:rsid w:val="00587165"/>
    <w:rsid w:val="00591062"/>
    <w:rsid w:val="0059344B"/>
    <w:rsid w:val="00596965"/>
    <w:rsid w:val="005A16DD"/>
    <w:rsid w:val="005A20DE"/>
    <w:rsid w:val="005A21C7"/>
    <w:rsid w:val="005A3475"/>
    <w:rsid w:val="005A3F2D"/>
    <w:rsid w:val="005B2094"/>
    <w:rsid w:val="005B3ACF"/>
    <w:rsid w:val="005B4244"/>
    <w:rsid w:val="005C1FF4"/>
    <w:rsid w:val="005C2893"/>
    <w:rsid w:val="005C3B2B"/>
    <w:rsid w:val="005D3F54"/>
    <w:rsid w:val="005D642B"/>
    <w:rsid w:val="005E0A75"/>
    <w:rsid w:val="005E362F"/>
    <w:rsid w:val="005F2110"/>
    <w:rsid w:val="005F6C6E"/>
    <w:rsid w:val="00613681"/>
    <w:rsid w:val="00620F70"/>
    <w:rsid w:val="00624A43"/>
    <w:rsid w:val="00626359"/>
    <w:rsid w:val="0064398E"/>
    <w:rsid w:val="006458E4"/>
    <w:rsid w:val="00650220"/>
    <w:rsid w:val="00656A9D"/>
    <w:rsid w:val="00661D7B"/>
    <w:rsid w:val="006628DE"/>
    <w:rsid w:val="006756F0"/>
    <w:rsid w:val="00680A17"/>
    <w:rsid w:val="0068219B"/>
    <w:rsid w:val="00684490"/>
    <w:rsid w:val="0069235B"/>
    <w:rsid w:val="00694DC8"/>
    <w:rsid w:val="00696E6E"/>
    <w:rsid w:val="006A5EB4"/>
    <w:rsid w:val="006B3A99"/>
    <w:rsid w:val="006B5D56"/>
    <w:rsid w:val="006C0025"/>
    <w:rsid w:val="006C1311"/>
    <w:rsid w:val="006C4190"/>
    <w:rsid w:val="006C4CD3"/>
    <w:rsid w:val="006C5391"/>
    <w:rsid w:val="006C5464"/>
    <w:rsid w:val="006D0CD0"/>
    <w:rsid w:val="006D3609"/>
    <w:rsid w:val="006E3601"/>
    <w:rsid w:val="006F2865"/>
    <w:rsid w:val="006F40EE"/>
    <w:rsid w:val="0070175E"/>
    <w:rsid w:val="0070182A"/>
    <w:rsid w:val="0070359B"/>
    <w:rsid w:val="00704BB1"/>
    <w:rsid w:val="00707526"/>
    <w:rsid w:val="00714223"/>
    <w:rsid w:val="00731C5F"/>
    <w:rsid w:val="00744BB3"/>
    <w:rsid w:val="007506A1"/>
    <w:rsid w:val="00754215"/>
    <w:rsid w:val="007572D9"/>
    <w:rsid w:val="0076649F"/>
    <w:rsid w:val="00770DD3"/>
    <w:rsid w:val="00771105"/>
    <w:rsid w:val="00771BF7"/>
    <w:rsid w:val="00772618"/>
    <w:rsid w:val="00775818"/>
    <w:rsid w:val="00777AC8"/>
    <w:rsid w:val="00783C90"/>
    <w:rsid w:val="0079098A"/>
    <w:rsid w:val="0079221D"/>
    <w:rsid w:val="007924D3"/>
    <w:rsid w:val="0079281F"/>
    <w:rsid w:val="007A13F2"/>
    <w:rsid w:val="007A68E1"/>
    <w:rsid w:val="007B59BE"/>
    <w:rsid w:val="007C098A"/>
    <w:rsid w:val="007C285E"/>
    <w:rsid w:val="007C5A22"/>
    <w:rsid w:val="007E21F3"/>
    <w:rsid w:val="007E29AE"/>
    <w:rsid w:val="007E6EEA"/>
    <w:rsid w:val="007F645F"/>
    <w:rsid w:val="0080055B"/>
    <w:rsid w:val="0080713C"/>
    <w:rsid w:val="00807494"/>
    <w:rsid w:val="008079E1"/>
    <w:rsid w:val="00810AC0"/>
    <w:rsid w:val="00812A28"/>
    <w:rsid w:val="00814066"/>
    <w:rsid w:val="00816E3B"/>
    <w:rsid w:val="0082052B"/>
    <w:rsid w:val="00820ECC"/>
    <w:rsid w:val="00825066"/>
    <w:rsid w:val="0082615E"/>
    <w:rsid w:val="00832906"/>
    <w:rsid w:val="00834837"/>
    <w:rsid w:val="008377AA"/>
    <w:rsid w:val="008425FC"/>
    <w:rsid w:val="00843076"/>
    <w:rsid w:val="00847305"/>
    <w:rsid w:val="0084795F"/>
    <w:rsid w:val="00851870"/>
    <w:rsid w:val="00854378"/>
    <w:rsid w:val="00854523"/>
    <w:rsid w:val="00861F82"/>
    <w:rsid w:val="008713C4"/>
    <w:rsid w:val="00872022"/>
    <w:rsid w:val="0087620A"/>
    <w:rsid w:val="008778C2"/>
    <w:rsid w:val="008779F2"/>
    <w:rsid w:val="008840A1"/>
    <w:rsid w:val="00890353"/>
    <w:rsid w:val="008931E4"/>
    <w:rsid w:val="00897E22"/>
    <w:rsid w:val="008A30C1"/>
    <w:rsid w:val="008A5D06"/>
    <w:rsid w:val="008A6066"/>
    <w:rsid w:val="008A73E4"/>
    <w:rsid w:val="008B071C"/>
    <w:rsid w:val="008B2762"/>
    <w:rsid w:val="008B735F"/>
    <w:rsid w:val="008C4482"/>
    <w:rsid w:val="008C5A44"/>
    <w:rsid w:val="008D0115"/>
    <w:rsid w:val="008D0741"/>
    <w:rsid w:val="008D4BF9"/>
    <w:rsid w:val="008D7981"/>
    <w:rsid w:val="008D7CFE"/>
    <w:rsid w:val="008F2AC3"/>
    <w:rsid w:val="008F49DD"/>
    <w:rsid w:val="008F6841"/>
    <w:rsid w:val="008F6B63"/>
    <w:rsid w:val="00900D14"/>
    <w:rsid w:val="00901958"/>
    <w:rsid w:val="00905409"/>
    <w:rsid w:val="009066CF"/>
    <w:rsid w:val="0090702C"/>
    <w:rsid w:val="00922118"/>
    <w:rsid w:val="00935194"/>
    <w:rsid w:val="00942B97"/>
    <w:rsid w:val="00943037"/>
    <w:rsid w:val="009518E7"/>
    <w:rsid w:val="00954891"/>
    <w:rsid w:val="00957E4F"/>
    <w:rsid w:val="00966DB3"/>
    <w:rsid w:val="00967E67"/>
    <w:rsid w:val="00970329"/>
    <w:rsid w:val="00980AB0"/>
    <w:rsid w:val="00980FDE"/>
    <w:rsid w:val="00983262"/>
    <w:rsid w:val="00983A84"/>
    <w:rsid w:val="0098425C"/>
    <w:rsid w:val="00984926"/>
    <w:rsid w:val="00984F8E"/>
    <w:rsid w:val="009A2D27"/>
    <w:rsid w:val="009A6560"/>
    <w:rsid w:val="009A7AAF"/>
    <w:rsid w:val="009B2947"/>
    <w:rsid w:val="009B384F"/>
    <w:rsid w:val="009B5861"/>
    <w:rsid w:val="009B6C8A"/>
    <w:rsid w:val="009C178A"/>
    <w:rsid w:val="009C28F9"/>
    <w:rsid w:val="009C32BA"/>
    <w:rsid w:val="009C3FE8"/>
    <w:rsid w:val="009C4F12"/>
    <w:rsid w:val="009E2D72"/>
    <w:rsid w:val="009E31DE"/>
    <w:rsid w:val="009E5DFE"/>
    <w:rsid w:val="009E6BAF"/>
    <w:rsid w:val="009E75F4"/>
    <w:rsid w:val="009F7300"/>
    <w:rsid w:val="009F7B28"/>
    <w:rsid w:val="00A05D05"/>
    <w:rsid w:val="00A101E0"/>
    <w:rsid w:val="00A1155D"/>
    <w:rsid w:val="00A122F4"/>
    <w:rsid w:val="00A13131"/>
    <w:rsid w:val="00A14076"/>
    <w:rsid w:val="00A164BC"/>
    <w:rsid w:val="00A23C4A"/>
    <w:rsid w:val="00A25E0E"/>
    <w:rsid w:val="00A26592"/>
    <w:rsid w:val="00A26752"/>
    <w:rsid w:val="00A267F7"/>
    <w:rsid w:val="00A36C45"/>
    <w:rsid w:val="00A4010D"/>
    <w:rsid w:val="00A4294B"/>
    <w:rsid w:val="00A5179D"/>
    <w:rsid w:val="00A5270E"/>
    <w:rsid w:val="00A537DF"/>
    <w:rsid w:val="00A53B39"/>
    <w:rsid w:val="00A53C5B"/>
    <w:rsid w:val="00A54E83"/>
    <w:rsid w:val="00A56387"/>
    <w:rsid w:val="00A601B9"/>
    <w:rsid w:val="00A651B0"/>
    <w:rsid w:val="00A741E8"/>
    <w:rsid w:val="00A76C4A"/>
    <w:rsid w:val="00A816DB"/>
    <w:rsid w:val="00A82D9E"/>
    <w:rsid w:val="00A839DC"/>
    <w:rsid w:val="00A85CE3"/>
    <w:rsid w:val="00A866E0"/>
    <w:rsid w:val="00A8756B"/>
    <w:rsid w:val="00A91B12"/>
    <w:rsid w:val="00A9678F"/>
    <w:rsid w:val="00AA2959"/>
    <w:rsid w:val="00AB0A1A"/>
    <w:rsid w:val="00AB2593"/>
    <w:rsid w:val="00AB4C58"/>
    <w:rsid w:val="00AB6C00"/>
    <w:rsid w:val="00AC7861"/>
    <w:rsid w:val="00AD2322"/>
    <w:rsid w:val="00AD34A6"/>
    <w:rsid w:val="00AD3610"/>
    <w:rsid w:val="00AD5CB2"/>
    <w:rsid w:val="00AD5CDA"/>
    <w:rsid w:val="00AE4DB9"/>
    <w:rsid w:val="00AF0864"/>
    <w:rsid w:val="00AF1A0F"/>
    <w:rsid w:val="00AF4E13"/>
    <w:rsid w:val="00AF7DC8"/>
    <w:rsid w:val="00B03FF4"/>
    <w:rsid w:val="00B0589C"/>
    <w:rsid w:val="00B06D17"/>
    <w:rsid w:val="00B1317E"/>
    <w:rsid w:val="00B162B8"/>
    <w:rsid w:val="00B20201"/>
    <w:rsid w:val="00B205DA"/>
    <w:rsid w:val="00B23DA3"/>
    <w:rsid w:val="00B2618A"/>
    <w:rsid w:val="00B26D2C"/>
    <w:rsid w:val="00B31B66"/>
    <w:rsid w:val="00B41026"/>
    <w:rsid w:val="00B46911"/>
    <w:rsid w:val="00B56B6F"/>
    <w:rsid w:val="00B5776F"/>
    <w:rsid w:val="00B61715"/>
    <w:rsid w:val="00B63F3C"/>
    <w:rsid w:val="00B65FE2"/>
    <w:rsid w:val="00B67310"/>
    <w:rsid w:val="00B73B5A"/>
    <w:rsid w:val="00B76EC7"/>
    <w:rsid w:val="00B82671"/>
    <w:rsid w:val="00B85E88"/>
    <w:rsid w:val="00B86F97"/>
    <w:rsid w:val="00B91DAB"/>
    <w:rsid w:val="00B92EE0"/>
    <w:rsid w:val="00B973AA"/>
    <w:rsid w:val="00BA1947"/>
    <w:rsid w:val="00BA68B0"/>
    <w:rsid w:val="00BB02F4"/>
    <w:rsid w:val="00BB0B45"/>
    <w:rsid w:val="00BC02E4"/>
    <w:rsid w:val="00BC29AB"/>
    <w:rsid w:val="00BC4A70"/>
    <w:rsid w:val="00BC62FE"/>
    <w:rsid w:val="00BC70CD"/>
    <w:rsid w:val="00BD00BE"/>
    <w:rsid w:val="00BD1334"/>
    <w:rsid w:val="00BD4F1B"/>
    <w:rsid w:val="00BD5E3E"/>
    <w:rsid w:val="00BD5EB7"/>
    <w:rsid w:val="00BD6B97"/>
    <w:rsid w:val="00BE1CF2"/>
    <w:rsid w:val="00BE4686"/>
    <w:rsid w:val="00BE47BB"/>
    <w:rsid w:val="00BE76D5"/>
    <w:rsid w:val="00BF0AB7"/>
    <w:rsid w:val="00BF0AF2"/>
    <w:rsid w:val="00C00867"/>
    <w:rsid w:val="00C00F61"/>
    <w:rsid w:val="00C10A40"/>
    <w:rsid w:val="00C127F1"/>
    <w:rsid w:val="00C13B32"/>
    <w:rsid w:val="00C15CE2"/>
    <w:rsid w:val="00C1697E"/>
    <w:rsid w:val="00C21D11"/>
    <w:rsid w:val="00C237A0"/>
    <w:rsid w:val="00C305B1"/>
    <w:rsid w:val="00C325A7"/>
    <w:rsid w:val="00C32F74"/>
    <w:rsid w:val="00C34422"/>
    <w:rsid w:val="00C4435B"/>
    <w:rsid w:val="00C56E81"/>
    <w:rsid w:val="00C60D6F"/>
    <w:rsid w:val="00C611E4"/>
    <w:rsid w:val="00C62D7E"/>
    <w:rsid w:val="00C6318D"/>
    <w:rsid w:val="00C64929"/>
    <w:rsid w:val="00C65815"/>
    <w:rsid w:val="00C665AE"/>
    <w:rsid w:val="00C667DA"/>
    <w:rsid w:val="00C715AA"/>
    <w:rsid w:val="00C72A60"/>
    <w:rsid w:val="00C72AA2"/>
    <w:rsid w:val="00C76FDF"/>
    <w:rsid w:val="00C85DFD"/>
    <w:rsid w:val="00C96FA9"/>
    <w:rsid w:val="00CA434E"/>
    <w:rsid w:val="00CA515C"/>
    <w:rsid w:val="00CA57D5"/>
    <w:rsid w:val="00CA7938"/>
    <w:rsid w:val="00CB0941"/>
    <w:rsid w:val="00CB4FD8"/>
    <w:rsid w:val="00CC791A"/>
    <w:rsid w:val="00CD445E"/>
    <w:rsid w:val="00CD4813"/>
    <w:rsid w:val="00CD6F56"/>
    <w:rsid w:val="00CE1533"/>
    <w:rsid w:val="00CE5E46"/>
    <w:rsid w:val="00CF28D5"/>
    <w:rsid w:val="00CF3CEE"/>
    <w:rsid w:val="00CF46C4"/>
    <w:rsid w:val="00CF55A7"/>
    <w:rsid w:val="00D0139E"/>
    <w:rsid w:val="00D032C9"/>
    <w:rsid w:val="00D060CB"/>
    <w:rsid w:val="00D12C0A"/>
    <w:rsid w:val="00D13F1C"/>
    <w:rsid w:val="00D14A82"/>
    <w:rsid w:val="00D15C33"/>
    <w:rsid w:val="00D15FFC"/>
    <w:rsid w:val="00D36DE3"/>
    <w:rsid w:val="00D410ED"/>
    <w:rsid w:val="00D42C8C"/>
    <w:rsid w:val="00D4599A"/>
    <w:rsid w:val="00D469C8"/>
    <w:rsid w:val="00D50533"/>
    <w:rsid w:val="00D51526"/>
    <w:rsid w:val="00D54F6D"/>
    <w:rsid w:val="00D55CF3"/>
    <w:rsid w:val="00D56074"/>
    <w:rsid w:val="00D626CE"/>
    <w:rsid w:val="00D629A3"/>
    <w:rsid w:val="00D62C0D"/>
    <w:rsid w:val="00D63218"/>
    <w:rsid w:val="00D64C47"/>
    <w:rsid w:val="00D67B16"/>
    <w:rsid w:val="00D707B5"/>
    <w:rsid w:val="00D8675E"/>
    <w:rsid w:val="00D90281"/>
    <w:rsid w:val="00D9096A"/>
    <w:rsid w:val="00D92205"/>
    <w:rsid w:val="00DA02B7"/>
    <w:rsid w:val="00DA06F4"/>
    <w:rsid w:val="00DA6E1F"/>
    <w:rsid w:val="00DB1AD6"/>
    <w:rsid w:val="00DC67A6"/>
    <w:rsid w:val="00DD0A88"/>
    <w:rsid w:val="00DD5BCE"/>
    <w:rsid w:val="00DE3048"/>
    <w:rsid w:val="00DF5510"/>
    <w:rsid w:val="00DF637F"/>
    <w:rsid w:val="00DF70AC"/>
    <w:rsid w:val="00DF7970"/>
    <w:rsid w:val="00E033C9"/>
    <w:rsid w:val="00E034F9"/>
    <w:rsid w:val="00E12225"/>
    <w:rsid w:val="00E13009"/>
    <w:rsid w:val="00E233DD"/>
    <w:rsid w:val="00E32157"/>
    <w:rsid w:val="00E36EB5"/>
    <w:rsid w:val="00E37BF6"/>
    <w:rsid w:val="00E4405D"/>
    <w:rsid w:val="00E4457D"/>
    <w:rsid w:val="00E71166"/>
    <w:rsid w:val="00E71891"/>
    <w:rsid w:val="00E732FE"/>
    <w:rsid w:val="00E85DBB"/>
    <w:rsid w:val="00E91172"/>
    <w:rsid w:val="00E959CA"/>
    <w:rsid w:val="00EA0B95"/>
    <w:rsid w:val="00EA2918"/>
    <w:rsid w:val="00EA4244"/>
    <w:rsid w:val="00EA5F49"/>
    <w:rsid w:val="00EA7F2F"/>
    <w:rsid w:val="00EB6569"/>
    <w:rsid w:val="00EC6305"/>
    <w:rsid w:val="00ED009F"/>
    <w:rsid w:val="00ED163E"/>
    <w:rsid w:val="00EE1F12"/>
    <w:rsid w:val="00EE3844"/>
    <w:rsid w:val="00EE5330"/>
    <w:rsid w:val="00EF0897"/>
    <w:rsid w:val="00EF3ABB"/>
    <w:rsid w:val="00EF7274"/>
    <w:rsid w:val="00F02CE6"/>
    <w:rsid w:val="00F05574"/>
    <w:rsid w:val="00F0717A"/>
    <w:rsid w:val="00F25E87"/>
    <w:rsid w:val="00F426F9"/>
    <w:rsid w:val="00F42DD0"/>
    <w:rsid w:val="00F45BE6"/>
    <w:rsid w:val="00F57DD2"/>
    <w:rsid w:val="00F57F9D"/>
    <w:rsid w:val="00F624B2"/>
    <w:rsid w:val="00F70819"/>
    <w:rsid w:val="00F709A0"/>
    <w:rsid w:val="00F7192B"/>
    <w:rsid w:val="00F7334D"/>
    <w:rsid w:val="00F736CF"/>
    <w:rsid w:val="00F743F1"/>
    <w:rsid w:val="00F77922"/>
    <w:rsid w:val="00F86D14"/>
    <w:rsid w:val="00F90885"/>
    <w:rsid w:val="00F91506"/>
    <w:rsid w:val="00F91F31"/>
    <w:rsid w:val="00F95662"/>
    <w:rsid w:val="00FA37A7"/>
    <w:rsid w:val="00FA3E7D"/>
    <w:rsid w:val="00FA585A"/>
    <w:rsid w:val="00FA7CA8"/>
    <w:rsid w:val="00FB0703"/>
    <w:rsid w:val="00FB4C39"/>
    <w:rsid w:val="00FB554C"/>
    <w:rsid w:val="00FB6CD8"/>
    <w:rsid w:val="00FC11AC"/>
    <w:rsid w:val="00FC6CC5"/>
    <w:rsid w:val="00FD294F"/>
    <w:rsid w:val="00FD441F"/>
    <w:rsid w:val="00FE0D04"/>
    <w:rsid w:val="00FE444A"/>
    <w:rsid w:val="00FE7314"/>
    <w:rsid w:val="00FF2A45"/>
    <w:rsid w:val="00FF3911"/>
    <w:rsid w:val="00FF466D"/>
    <w:rsid w:val="0257EBEE"/>
    <w:rsid w:val="035D6973"/>
    <w:rsid w:val="03E7C7AF"/>
    <w:rsid w:val="0425A8D4"/>
    <w:rsid w:val="05838925"/>
    <w:rsid w:val="06066142"/>
    <w:rsid w:val="09C0453C"/>
    <w:rsid w:val="09E2D67B"/>
    <w:rsid w:val="09F484D6"/>
    <w:rsid w:val="0A753F70"/>
    <w:rsid w:val="0B41F742"/>
    <w:rsid w:val="0BEE02AE"/>
    <w:rsid w:val="0D897F4F"/>
    <w:rsid w:val="0DEC9A5D"/>
    <w:rsid w:val="0E553B26"/>
    <w:rsid w:val="0E678293"/>
    <w:rsid w:val="0F17AEC3"/>
    <w:rsid w:val="137A1580"/>
    <w:rsid w:val="18CE0DA9"/>
    <w:rsid w:val="18EE6E49"/>
    <w:rsid w:val="1C770BB4"/>
    <w:rsid w:val="1E523693"/>
    <w:rsid w:val="1EB01D8B"/>
    <w:rsid w:val="1ED64A9F"/>
    <w:rsid w:val="1F9C0F73"/>
    <w:rsid w:val="250B93FD"/>
    <w:rsid w:val="2A938417"/>
    <w:rsid w:val="2B40FCFD"/>
    <w:rsid w:val="2C44747B"/>
    <w:rsid w:val="2C9C2035"/>
    <w:rsid w:val="2D1581C4"/>
    <w:rsid w:val="31BC1633"/>
    <w:rsid w:val="33641EC2"/>
    <w:rsid w:val="342E2AE5"/>
    <w:rsid w:val="3496BAC6"/>
    <w:rsid w:val="34A5A906"/>
    <w:rsid w:val="355FBD1D"/>
    <w:rsid w:val="35ADB242"/>
    <w:rsid w:val="39FD5711"/>
    <w:rsid w:val="3FE49EF1"/>
    <w:rsid w:val="3FEB7CEE"/>
    <w:rsid w:val="401E3417"/>
    <w:rsid w:val="40971F38"/>
    <w:rsid w:val="42C641E4"/>
    <w:rsid w:val="462D3823"/>
    <w:rsid w:val="47285029"/>
    <w:rsid w:val="4907E889"/>
    <w:rsid w:val="49517560"/>
    <w:rsid w:val="4CA54875"/>
    <w:rsid w:val="4DA6B118"/>
    <w:rsid w:val="4E341365"/>
    <w:rsid w:val="52A0A4D3"/>
    <w:rsid w:val="53B61508"/>
    <w:rsid w:val="540A227F"/>
    <w:rsid w:val="541F4574"/>
    <w:rsid w:val="54BC61C1"/>
    <w:rsid w:val="5869FEBA"/>
    <w:rsid w:val="5C511295"/>
    <w:rsid w:val="5CA2BC5E"/>
    <w:rsid w:val="5CC3F11D"/>
    <w:rsid w:val="5CDD3D13"/>
    <w:rsid w:val="5EDDCDA3"/>
    <w:rsid w:val="5F268A7B"/>
    <w:rsid w:val="5F9BEDA3"/>
    <w:rsid w:val="5FE1B642"/>
    <w:rsid w:val="60C38EDB"/>
    <w:rsid w:val="62B67838"/>
    <w:rsid w:val="63E6E416"/>
    <w:rsid w:val="63FC4D8E"/>
    <w:rsid w:val="645F1C41"/>
    <w:rsid w:val="674EFA5C"/>
    <w:rsid w:val="676F24EF"/>
    <w:rsid w:val="683A101C"/>
    <w:rsid w:val="68B89CE0"/>
    <w:rsid w:val="6A294D4E"/>
    <w:rsid w:val="6A4E4B39"/>
    <w:rsid w:val="6B1C8746"/>
    <w:rsid w:val="6D4FEED2"/>
    <w:rsid w:val="6DC1AF41"/>
    <w:rsid w:val="6E8F8691"/>
    <w:rsid w:val="6F495C25"/>
    <w:rsid w:val="71526C78"/>
    <w:rsid w:val="73899635"/>
    <w:rsid w:val="7691AA31"/>
    <w:rsid w:val="781CF8BE"/>
    <w:rsid w:val="78A7EF63"/>
    <w:rsid w:val="790C0D31"/>
    <w:rsid w:val="7B29C347"/>
    <w:rsid w:val="7C579175"/>
    <w:rsid w:val="7E434491"/>
    <w:rsid w:val="7F127AFB"/>
    <w:rsid w:val="7FDD9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7DDE"/>
  <w15:docId w15:val="{5EFA7FFD-DB38-4620-BD53-3E096E6B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9D"/>
  </w:style>
  <w:style w:type="paragraph" w:styleId="Heading2">
    <w:name w:val="heading 2"/>
    <w:basedOn w:val="Normal"/>
    <w:next w:val="Normal"/>
    <w:link w:val="Heading2Char"/>
    <w:uiPriority w:val="9"/>
    <w:unhideWhenUsed/>
    <w:qFormat/>
    <w:rsid w:val="00656A9D"/>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656A9D"/>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A9D"/>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rsid w:val="00656A9D"/>
    <w:rPr>
      <w:rFonts w:asciiTheme="majorHAnsi" w:eastAsiaTheme="majorEastAsia" w:hAnsiTheme="majorHAnsi" w:cstheme="majorBidi"/>
      <w:b/>
      <w:bCs/>
      <w:color w:val="000000" w:themeColor="text1"/>
    </w:rPr>
  </w:style>
  <w:style w:type="table" w:styleId="TableGrid">
    <w:name w:val="Table Grid"/>
    <w:basedOn w:val="TableNormal"/>
    <w:rsid w:val="0065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A9D"/>
    <w:rPr>
      <w:color w:val="0000FF" w:themeColor="hyperlink"/>
      <w:u w:val="single"/>
    </w:rPr>
  </w:style>
  <w:style w:type="paragraph" w:styleId="Title">
    <w:name w:val="Title"/>
    <w:basedOn w:val="Normal"/>
    <w:next w:val="Normal"/>
    <w:link w:val="TitleChar"/>
    <w:uiPriority w:val="10"/>
    <w:qFormat/>
    <w:rsid w:val="00656A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A9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6A9D"/>
    <w:pPr>
      <w:spacing w:line="240" w:lineRule="exact"/>
      <w:ind w:left="720"/>
      <w:contextualSpacing/>
    </w:pPr>
    <w:rPr>
      <w:rFonts w:ascii="Calibri" w:eastAsia="Times New Roman" w:hAnsi="Calibri" w:cs="Times New Roman"/>
      <w:color w:val="000000" w:themeColor="text1"/>
      <w:szCs w:val="20"/>
    </w:rPr>
  </w:style>
  <w:style w:type="character" w:styleId="SubtleEmphasis">
    <w:name w:val="Subtle Emphasis"/>
    <w:basedOn w:val="DefaultParagraphFont"/>
    <w:uiPriority w:val="19"/>
    <w:qFormat/>
    <w:rsid w:val="00656A9D"/>
    <w:rPr>
      <w:rFonts w:ascii="Calibri" w:hAnsi="Calibri"/>
      <w:i/>
      <w:iCs/>
      <w:color w:val="808080" w:themeColor="text1" w:themeTint="7F"/>
      <w:sz w:val="40"/>
    </w:rPr>
  </w:style>
  <w:style w:type="paragraph" w:styleId="Header">
    <w:name w:val="header"/>
    <w:basedOn w:val="Normal"/>
    <w:link w:val="HeaderChar"/>
    <w:uiPriority w:val="99"/>
    <w:unhideWhenUsed/>
    <w:rsid w:val="00656A9D"/>
    <w:pPr>
      <w:tabs>
        <w:tab w:val="center" w:pos="4513"/>
        <w:tab w:val="right" w:pos="9026"/>
      </w:tabs>
    </w:pPr>
    <w:rPr>
      <w:rFonts w:ascii="Calibri" w:eastAsia="Times New Roman" w:hAnsi="Calibri" w:cs="Times New Roman"/>
      <w:color w:val="000000" w:themeColor="text1"/>
      <w:szCs w:val="20"/>
    </w:rPr>
  </w:style>
  <w:style w:type="character" w:customStyle="1" w:styleId="HeaderChar">
    <w:name w:val="Header Char"/>
    <w:basedOn w:val="DefaultParagraphFont"/>
    <w:link w:val="Header"/>
    <w:uiPriority w:val="99"/>
    <w:rsid w:val="00656A9D"/>
    <w:rPr>
      <w:rFonts w:ascii="Calibri" w:eastAsia="Times New Roman" w:hAnsi="Calibri" w:cs="Times New Roman"/>
      <w:color w:val="000000" w:themeColor="text1"/>
      <w:szCs w:val="20"/>
    </w:rPr>
  </w:style>
  <w:style w:type="character" w:styleId="Strong">
    <w:name w:val="Strong"/>
    <w:basedOn w:val="DefaultParagraphFont"/>
    <w:qFormat/>
    <w:rsid w:val="00656A9D"/>
    <w:rPr>
      <w:rFonts w:ascii="Calibri" w:hAnsi="Calibri"/>
      <w:b/>
      <w:bCs/>
      <w:i/>
      <w:dstrike w:val="0"/>
      <w:sz w:val="20"/>
      <w:vertAlign w:val="baseline"/>
    </w:rPr>
  </w:style>
  <w:style w:type="paragraph" w:styleId="PlainText">
    <w:name w:val="Plain Text"/>
    <w:basedOn w:val="Normal"/>
    <w:link w:val="PlainTextChar"/>
    <w:uiPriority w:val="99"/>
    <w:unhideWhenUsed/>
    <w:rsid w:val="00656A9D"/>
    <w:rPr>
      <w:rFonts w:ascii="Calibri" w:hAnsi="Calibri"/>
      <w:szCs w:val="21"/>
    </w:rPr>
  </w:style>
  <w:style w:type="character" w:customStyle="1" w:styleId="PlainTextChar">
    <w:name w:val="Plain Text Char"/>
    <w:basedOn w:val="DefaultParagraphFont"/>
    <w:link w:val="PlainText"/>
    <w:uiPriority w:val="99"/>
    <w:rsid w:val="00656A9D"/>
    <w:rPr>
      <w:rFonts w:ascii="Calibri" w:hAnsi="Calibri"/>
      <w:szCs w:val="21"/>
    </w:rPr>
  </w:style>
  <w:style w:type="paragraph" w:styleId="Footer">
    <w:name w:val="footer"/>
    <w:basedOn w:val="Normal"/>
    <w:link w:val="FooterChar"/>
    <w:uiPriority w:val="99"/>
    <w:unhideWhenUsed/>
    <w:rsid w:val="00A601B9"/>
    <w:pPr>
      <w:tabs>
        <w:tab w:val="center" w:pos="4513"/>
        <w:tab w:val="right" w:pos="9026"/>
      </w:tabs>
    </w:pPr>
  </w:style>
  <w:style w:type="character" w:customStyle="1" w:styleId="FooterChar">
    <w:name w:val="Footer Char"/>
    <w:basedOn w:val="DefaultParagraphFont"/>
    <w:link w:val="Footer"/>
    <w:uiPriority w:val="99"/>
    <w:rsid w:val="00A601B9"/>
  </w:style>
  <w:style w:type="character" w:styleId="FollowedHyperlink">
    <w:name w:val="FollowedHyperlink"/>
    <w:basedOn w:val="DefaultParagraphFont"/>
    <w:uiPriority w:val="99"/>
    <w:semiHidden/>
    <w:unhideWhenUsed/>
    <w:rsid w:val="00C6318D"/>
    <w:rPr>
      <w:color w:val="800080" w:themeColor="followedHyperlink"/>
      <w:u w:val="single"/>
    </w:rPr>
  </w:style>
  <w:style w:type="paragraph" w:styleId="Revision">
    <w:name w:val="Revision"/>
    <w:hidden/>
    <w:uiPriority w:val="99"/>
    <w:semiHidden/>
    <w:rsid w:val="00FD441F"/>
  </w:style>
  <w:style w:type="character" w:styleId="CommentReference">
    <w:name w:val="annotation reference"/>
    <w:basedOn w:val="DefaultParagraphFont"/>
    <w:uiPriority w:val="99"/>
    <w:semiHidden/>
    <w:unhideWhenUsed/>
    <w:rsid w:val="00FA7CA8"/>
    <w:rPr>
      <w:sz w:val="16"/>
      <w:szCs w:val="16"/>
    </w:rPr>
  </w:style>
  <w:style w:type="paragraph" w:styleId="CommentText">
    <w:name w:val="annotation text"/>
    <w:basedOn w:val="Normal"/>
    <w:link w:val="CommentTextChar"/>
    <w:uiPriority w:val="99"/>
    <w:semiHidden/>
    <w:unhideWhenUsed/>
    <w:rsid w:val="00FA7CA8"/>
    <w:rPr>
      <w:sz w:val="20"/>
      <w:szCs w:val="20"/>
    </w:rPr>
  </w:style>
  <w:style w:type="character" w:customStyle="1" w:styleId="CommentTextChar">
    <w:name w:val="Comment Text Char"/>
    <w:basedOn w:val="DefaultParagraphFont"/>
    <w:link w:val="CommentText"/>
    <w:uiPriority w:val="99"/>
    <w:semiHidden/>
    <w:rsid w:val="00FA7CA8"/>
    <w:rPr>
      <w:sz w:val="20"/>
      <w:szCs w:val="20"/>
    </w:rPr>
  </w:style>
  <w:style w:type="paragraph" w:styleId="CommentSubject">
    <w:name w:val="annotation subject"/>
    <w:basedOn w:val="CommentText"/>
    <w:next w:val="CommentText"/>
    <w:link w:val="CommentSubjectChar"/>
    <w:uiPriority w:val="99"/>
    <w:semiHidden/>
    <w:unhideWhenUsed/>
    <w:rsid w:val="00FA7CA8"/>
    <w:rPr>
      <w:b/>
      <w:bCs/>
    </w:rPr>
  </w:style>
  <w:style w:type="character" w:customStyle="1" w:styleId="CommentSubjectChar">
    <w:name w:val="Comment Subject Char"/>
    <w:basedOn w:val="CommentTextChar"/>
    <w:link w:val="CommentSubject"/>
    <w:uiPriority w:val="99"/>
    <w:semiHidden/>
    <w:rsid w:val="00FA7CA8"/>
    <w:rPr>
      <w:b/>
      <w:bCs/>
      <w:sz w:val="20"/>
      <w:szCs w:val="20"/>
    </w:rPr>
  </w:style>
  <w:style w:type="character" w:styleId="UnresolvedMention">
    <w:name w:val="Unresolved Mention"/>
    <w:basedOn w:val="DefaultParagraphFont"/>
    <w:uiPriority w:val="99"/>
    <w:semiHidden/>
    <w:unhideWhenUsed/>
    <w:rsid w:val="0068219B"/>
    <w:rPr>
      <w:color w:val="605E5C"/>
      <w:shd w:val="clear" w:color="auto" w:fill="E1DFDD"/>
    </w:rPr>
  </w:style>
  <w:style w:type="character" w:customStyle="1" w:styleId="eop">
    <w:name w:val="eop"/>
    <w:basedOn w:val="DefaultParagraphFont"/>
    <w:rsid w:val="00FF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41739">
      <w:bodyDiv w:val="1"/>
      <w:marLeft w:val="0"/>
      <w:marRight w:val="0"/>
      <w:marTop w:val="0"/>
      <w:marBottom w:val="0"/>
      <w:divBdr>
        <w:top w:val="none" w:sz="0" w:space="0" w:color="auto"/>
        <w:left w:val="none" w:sz="0" w:space="0" w:color="auto"/>
        <w:bottom w:val="none" w:sz="0" w:space="0" w:color="auto"/>
        <w:right w:val="none" w:sz="0" w:space="0" w:color="auto"/>
      </w:divBdr>
    </w:div>
    <w:div w:id="5547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un.thompson@bishopg.ac.uk"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tracey.kilcoyne@bishopg.ac.uk"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erpd@bishopg.ac.uk" TargetMode="External"/><Relationship Id="R1515e8748e6f493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cements@bishopg.ac.uk" TargetMode="Externa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1.pn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shopg.ac.uk/apply-now/teaching/ite-documents-centre/primary-ite-docume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shopg.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8604CE-DDF5-4597-B1C9-27269F49E737}"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GB"/>
        </a:p>
      </dgm:t>
    </dgm:pt>
    <dgm:pt modelId="{A4876BC3-CB62-4A05-9B38-F3D5C4BF3354}">
      <dgm:prSet phldrT="[Text]"/>
      <dgm:spPr/>
      <dgm:t>
        <a:bodyPr/>
        <a:lstStyle/>
        <a:p>
          <a:r>
            <a:rPr lang="en-GB" b="1">
              <a:solidFill>
                <a:srgbClr val="FF0000"/>
              </a:solidFill>
            </a:rPr>
            <a:t>Every week</a:t>
          </a:r>
        </a:p>
        <a:p>
          <a:r>
            <a:rPr lang="en-GB" b="1"/>
            <a:t> TRAINEE </a:t>
          </a:r>
          <a:r>
            <a:rPr lang="en-GB"/>
            <a:t>reflects on ITE curriculum foci on a </a:t>
          </a:r>
          <a:r>
            <a:rPr lang="en-GB" i="1"/>
            <a:t>WCPR</a:t>
          </a:r>
          <a:r>
            <a:rPr lang="en-GB"/>
            <a:t> on the eRPD</a:t>
          </a:r>
        </a:p>
        <a:p>
          <a:r>
            <a:rPr lang="en-GB" b="1"/>
            <a:t>TRAINEE </a:t>
          </a:r>
          <a:r>
            <a:rPr lang="en-GB"/>
            <a:t> meets with SBM to review </a:t>
          </a:r>
          <a:r>
            <a:rPr lang="en-GB" i="1"/>
            <a:t>WCPR </a:t>
          </a:r>
          <a:r>
            <a:rPr lang="en-GB"/>
            <a:t>reflections &amp; plan for coming week</a:t>
          </a:r>
        </a:p>
        <a:p>
          <a:r>
            <a:rPr lang="en-GB" b="1"/>
            <a:t>Placement Lead </a:t>
          </a:r>
          <a:r>
            <a:rPr lang="en-GB"/>
            <a:t>posts weekly email with updates, guidance and prompts for placement.</a:t>
          </a:r>
        </a:p>
      </dgm:t>
    </dgm:pt>
    <dgm:pt modelId="{4FD42EAD-F543-4C6A-9C6D-7671229F81C4}" type="parTrans" cxnId="{AD8AB1E2-0770-4BBC-B471-0F1220CDA295}">
      <dgm:prSet/>
      <dgm:spPr/>
      <dgm:t>
        <a:bodyPr/>
        <a:lstStyle/>
        <a:p>
          <a:endParaRPr lang="en-GB"/>
        </a:p>
      </dgm:t>
    </dgm:pt>
    <dgm:pt modelId="{8A890D0B-C064-4AAD-AF30-CCA78F8A0F61}" type="sibTrans" cxnId="{AD8AB1E2-0770-4BBC-B471-0F1220CDA295}">
      <dgm:prSet/>
      <dgm:spPr/>
      <dgm:t>
        <a:bodyPr/>
        <a:lstStyle/>
        <a:p>
          <a:endParaRPr lang="en-GB"/>
        </a:p>
      </dgm:t>
    </dgm:pt>
    <dgm:pt modelId="{DFABB359-3F1A-4166-BE84-62E817844696}">
      <dgm:prSet phldrT="[Text]"/>
      <dgm:spPr/>
      <dgm:t>
        <a:bodyPr/>
        <a:lstStyle/>
        <a:p>
          <a:r>
            <a:rPr lang="en-GB" b="1">
              <a:solidFill>
                <a:srgbClr val="FF0000"/>
              </a:solidFill>
            </a:rPr>
            <a:t>Every week</a:t>
          </a:r>
        </a:p>
        <a:p>
          <a:r>
            <a:rPr lang="en-GB" b="1"/>
            <a:t>SBM</a:t>
          </a:r>
          <a:r>
            <a:rPr lang="en-GB"/>
            <a:t> provides feedback on a </a:t>
          </a:r>
          <a:r>
            <a:rPr lang="en-GB" i="1"/>
            <a:t>TOPR</a:t>
          </a:r>
          <a:r>
            <a:rPr lang="en-GB"/>
            <a:t>  &amp; uploads to the erpd</a:t>
          </a:r>
        </a:p>
      </dgm:t>
    </dgm:pt>
    <dgm:pt modelId="{63137E30-2B69-4787-86C4-877E153A78B4}" type="parTrans" cxnId="{90587CC8-C5FA-406F-B137-E2B5511C167D}">
      <dgm:prSet/>
      <dgm:spPr/>
      <dgm:t>
        <a:bodyPr/>
        <a:lstStyle/>
        <a:p>
          <a:endParaRPr lang="en-GB"/>
        </a:p>
      </dgm:t>
    </dgm:pt>
    <dgm:pt modelId="{4BC32278-92FF-41A3-9820-A1532BFA6C36}" type="sibTrans" cxnId="{90587CC8-C5FA-406F-B137-E2B5511C167D}">
      <dgm:prSet/>
      <dgm:spPr/>
      <dgm:t>
        <a:bodyPr/>
        <a:lstStyle/>
        <a:p>
          <a:endParaRPr lang="en-GB"/>
        </a:p>
      </dgm:t>
    </dgm:pt>
    <dgm:pt modelId="{15FF63B5-0423-4A23-B1A4-669CB7675CDB}">
      <dgm:prSet/>
      <dgm:spPr/>
      <dgm:t>
        <a:bodyPr/>
        <a:lstStyle/>
        <a:p>
          <a:r>
            <a:rPr lang="en-GB" b="1">
              <a:solidFill>
                <a:srgbClr val="FF0000"/>
              </a:solidFill>
            </a:rPr>
            <a:t>During first few days</a:t>
          </a:r>
        </a:p>
        <a:p>
          <a:r>
            <a:rPr lang="en-GB" b="1"/>
            <a:t>TRAINEE </a:t>
          </a:r>
          <a:r>
            <a:rPr lang="en-GB"/>
            <a:t> collects &amp; knows the safeguarding process of the school &amp; invites SBM to access their eRPD</a:t>
          </a:r>
        </a:p>
      </dgm:t>
    </dgm:pt>
    <dgm:pt modelId="{12813BAC-03FF-4A1C-8E7B-E81957663B78}" type="parTrans" cxnId="{257F8406-CB3C-4F4F-815C-9B1392850CBF}">
      <dgm:prSet/>
      <dgm:spPr/>
      <dgm:t>
        <a:bodyPr/>
        <a:lstStyle/>
        <a:p>
          <a:endParaRPr lang="en-GB"/>
        </a:p>
      </dgm:t>
    </dgm:pt>
    <dgm:pt modelId="{E68E463B-D76D-4EAF-8C9E-FC6BE8CF9677}" type="sibTrans" cxnId="{257F8406-CB3C-4F4F-815C-9B1392850CBF}">
      <dgm:prSet/>
      <dgm:spPr/>
      <dgm:t>
        <a:bodyPr/>
        <a:lstStyle/>
        <a:p>
          <a:endParaRPr lang="en-GB"/>
        </a:p>
      </dgm:t>
    </dgm:pt>
    <dgm:pt modelId="{392F6CF0-CA74-49F3-8DC4-7CB6AF80C314}">
      <dgm:prSet/>
      <dgm:spPr/>
      <dgm:t>
        <a:bodyPr/>
        <a:lstStyle/>
        <a:p>
          <a:r>
            <a:rPr lang="en-GB" b="1">
              <a:solidFill>
                <a:srgbClr val="FF0000"/>
              </a:solidFill>
            </a:rPr>
            <a:t>From Week 2</a:t>
          </a:r>
        </a:p>
        <a:p>
          <a:r>
            <a:rPr lang="en-GB" b="1"/>
            <a:t>TRAINEE </a:t>
          </a:r>
          <a:r>
            <a:rPr lang="en-GB" b="0"/>
            <a:t>uploads professional</a:t>
          </a:r>
          <a:r>
            <a:rPr lang="en-GB" b="0" i="1"/>
            <a:t> discussion template (PPD)  </a:t>
          </a:r>
          <a:r>
            <a:rPr lang="en-GB" b="0"/>
            <a:t>and starts to add evidence  </a:t>
          </a:r>
        </a:p>
      </dgm:t>
    </dgm:pt>
    <dgm:pt modelId="{B6662FA2-6CD3-41B7-B047-A646EC79A0E9}" type="parTrans" cxnId="{4DE07C90-848A-48EA-B2A1-75FCB93CFDB3}">
      <dgm:prSet/>
      <dgm:spPr/>
      <dgm:t>
        <a:bodyPr/>
        <a:lstStyle/>
        <a:p>
          <a:endParaRPr lang="en-GB"/>
        </a:p>
      </dgm:t>
    </dgm:pt>
    <dgm:pt modelId="{1CA6E783-F963-49F0-81B2-682D3220246A}" type="sibTrans" cxnId="{4DE07C90-848A-48EA-B2A1-75FCB93CFDB3}">
      <dgm:prSet/>
      <dgm:spPr/>
      <dgm:t>
        <a:bodyPr/>
        <a:lstStyle/>
        <a:p>
          <a:endParaRPr lang="en-GB"/>
        </a:p>
      </dgm:t>
    </dgm:pt>
    <dgm:pt modelId="{099A9E10-6D8C-4FB4-AA8C-4DA471E0461D}">
      <dgm:prSet/>
      <dgm:spPr/>
      <dgm:t>
        <a:bodyPr/>
        <a:lstStyle/>
        <a:p>
          <a:r>
            <a:rPr lang="en-GB" b="1">
              <a:solidFill>
                <a:srgbClr val="FF0000"/>
              </a:solidFill>
            </a:rPr>
            <a:t>Mid-placement</a:t>
          </a:r>
        </a:p>
        <a:p>
          <a:r>
            <a:rPr lang="en-GB" b="1"/>
            <a:t>TRAINEE </a:t>
          </a:r>
          <a:r>
            <a:rPr lang="en-GB" b="0"/>
            <a:t>reviews &amp; updates Subject Tracker &amp; BoE</a:t>
          </a:r>
        </a:p>
      </dgm:t>
    </dgm:pt>
    <dgm:pt modelId="{0A79C170-D56C-4EE4-A371-885B89B37DF2}" type="parTrans" cxnId="{963B2464-9164-49F0-9ABC-E7F6319F1158}">
      <dgm:prSet/>
      <dgm:spPr/>
      <dgm:t>
        <a:bodyPr/>
        <a:lstStyle/>
        <a:p>
          <a:endParaRPr lang="en-GB"/>
        </a:p>
      </dgm:t>
    </dgm:pt>
    <dgm:pt modelId="{4B11DBC1-6AE4-4ABA-A1CB-709EF4B82D68}" type="sibTrans" cxnId="{963B2464-9164-49F0-9ABC-E7F6319F1158}">
      <dgm:prSet/>
      <dgm:spPr/>
      <dgm:t>
        <a:bodyPr/>
        <a:lstStyle/>
        <a:p>
          <a:endParaRPr lang="en-GB"/>
        </a:p>
      </dgm:t>
    </dgm:pt>
    <dgm:pt modelId="{EA998DE7-9433-41FF-B1C1-F44D9044251D}">
      <dgm:prSet/>
      <dgm:spPr/>
      <dgm:t>
        <a:bodyPr/>
        <a:lstStyle/>
        <a:p>
          <a:r>
            <a:rPr lang="en-GB" b="1">
              <a:solidFill>
                <a:srgbClr val="FF0000"/>
              </a:solidFill>
            </a:rPr>
            <a:t>Week 3-6</a:t>
          </a:r>
        </a:p>
        <a:p>
          <a:r>
            <a:rPr lang="en-GB" b="1"/>
            <a:t>TRAINEE  </a:t>
          </a:r>
          <a:r>
            <a:rPr lang="en-GB" b="0"/>
            <a:t>ccontinues to collate evidence &amp; prepares for the formative professional placement discussion in the final week.</a:t>
          </a:r>
        </a:p>
      </dgm:t>
    </dgm:pt>
    <dgm:pt modelId="{83BA7818-6436-46D8-B6A0-930BFD994649}" type="parTrans" cxnId="{8D1F2BC2-E273-4244-9BD7-50FA3A428269}">
      <dgm:prSet/>
      <dgm:spPr/>
      <dgm:t>
        <a:bodyPr/>
        <a:lstStyle/>
        <a:p>
          <a:endParaRPr lang="en-GB"/>
        </a:p>
      </dgm:t>
    </dgm:pt>
    <dgm:pt modelId="{3E741DBD-22F6-4695-ACB0-E270DA3FEE9B}" type="sibTrans" cxnId="{8D1F2BC2-E273-4244-9BD7-50FA3A428269}">
      <dgm:prSet/>
      <dgm:spPr/>
      <dgm:t>
        <a:bodyPr/>
        <a:lstStyle/>
        <a:p>
          <a:endParaRPr lang="en-GB"/>
        </a:p>
      </dgm:t>
    </dgm:pt>
    <dgm:pt modelId="{F970AFB2-2A81-438A-AB30-E69D74EDD6DE}">
      <dgm:prSet/>
      <dgm:spPr/>
      <dgm:t>
        <a:bodyPr/>
        <a:lstStyle/>
        <a:p>
          <a:r>
            <a:rPr lang="en-GB" b="1">
              <a:solidFill>
                <a:srgbClr val="FF0000"/>
              </a:solidFill>
            </a:rPr>
            <a:t>Week 6</a:t>
          </a:r>
        </a:p>
        <a:p>
          <a:r>
            <a:rPr lang="en-GB" b="1"/>
            <a:t>TRAINEE  </a:t>
          </a:r>
          <a:r>
            <a:rPr lang="en-GB" b="0"/>
            <a:t>meets with SBM &amp; UBM  using PPD template to discuss progress and identify next steps for subsequent placement. </a:t>
          </a:r>
        </a:p>
      </dgm:t>
    </dgm:pt>
    <dgm:pt modelId="{304FE661-10C9-4807-B455-6DB6BE48A420}" type="parTrans" cxnId="{34BA4FDA-99C3-43C3-8090-10C26BA69197}">
      <dgm:prSet/>
      <dgm:spPr/>
      <dgm:t>
        <a:bodyPr/>
        <a:lstStyle/>
        <a:p>
          <a:endParaRPr lang="en-GB"/>
        </a:p>
      </dgm:t>
    </dgm:pt>
    <dgm:pt modelId="{0A6D3717-5008-40D2-BD9B-E30FC5034CEF}" type="sibTrans" cxnId="{34BA4FDA-99C3-43C3-8090-10C26BA69197}">
      <dgm:prSet/>
      <dgm:spPr/>
      <dgm:t>
        <a:bodyPr/>
        <a:lstStyle/>
        <a:p>
          <a:endParaRPr lang="en-GB"/>
        </a:p>
      </dgm:t>
    </dgm:pt>
    <dgm:pt modelId="{651242BE-14BB-47A4-811B-39238A3B2221}" type="pres">
      <dgm:prSet presAssocID="{B88604CE-DDF5-4597-B1C9-27269F49E737}" presName="Name0" presStyleCnt="0">
        <dgm:presLayoutVars>
          <dgm:chMax val="11"/>
          <dgm:chPref val="11"/>
          <dgm:dir/>
          <dgm:resizeHandles/>
        </dgm:presLayoutVars>
      </dgm:prSet>
      <dgm:spPr/>
    </dgm:pt>
    <dgm:pt modelId="{AAAA4DA4-E3D8-4BE3-A904-1B7934D73E75}" type="pres">
      <dgm:prSet presAssocID="{F970AFB2-2A81-438A-AB30-E69D74EDD6DE}" presName="Accent7" presStyleCnt="0"/>
      <dgm:spPr/>
    </dgm:pt>
    <dgm:pt modelId="{AAFCE87F-7AD0-4C92-9FEE-B869CD01FDEE}" type="pres">
      <dgm:prSet presAssocID="{F970AFB2-2A81-438A-AB30-E69D74EDD6DE}" presName="Accent" presStyleLbl="node1" presStyleIdx="0" presStyleCnt="7"/>
      <dgm:spPr/>
    </dgm:pt>
    <dgm:pt modelId="{25FFC4BC-42C3-4604-B10A-28DB93718C8A}" type="pres">
      <dgm:prSet presAssocID="{F970AFB2-2A81-438A-AB30-E69D74EDD6DE}" presName="ParentBackground7" presStyleCnt="0"/>
      <dgm:spPr/>
    </dgm:pt>
    <dgm:pt modelId="{81424C17-436B-4B3C-8A86-140B78380F3C}" type="pres">
      <dgm:prSet presAssocID="{F970AFB2-2A81-438A-AB30-E69D74EDD6DE}" presName="ParentBackground" presStyleLbl="fgAcc1" presStyleIdx="0" presStyleCnt="7"/>
      <dgm:spPr/>
    </dgm:pt>
    <dgm:pt modelId="{6576EBA9-C68D-4D0D-B475-45B5650DBB1F}" type="pres">
      <dgm:prSet presAssocID="{F970AFB2-2A81-438A-AB30-E69D74EDD6DE}" presName="Parent7" presStyleLbl="revTx" presStyleIdx="0" presStyleCnt="0">
        <dgm:presLayoutVars>
          <dgm:chMax val="1"/>
          <dgm:chPref val="1"/>
          <dgm:bulletEnabled val="1"/>
        </dgm:presLayoutVars>
      </dgm:prSet>
      <dgm:spPr/>
    </dgm:pt>
    <dgm:pt modelId="{6F030341-C7F8-4307-A72C-14D6A872487A}" type="pres">
      <dgm:prSet presAssocID="{099A9E10-6D8C-4FB4-AA8C-4DA471E0461D}" presName="Accent6" presStyleCnt="0"/>
      <dgm:spPr/>
    </dgm:pt>
    <dgm:pt modelId="{4D22A57F-5115-4702-A76A-BC8661628154}" type="pres">
      <dgm:prSet presAssocID="{099A9E10-6D8C-4FB4-AA8C-4DA471E0461D}" presName="Accent" presStyleLbl="node1" presStyleIdx="1" presStyleCnt="7"/>
      <dgm:spPr/>
    </dgm:pt>
    <dgm:pt modelId="{F7AD11BE-10FF-4030-9E55-D53F9C708AF7}" type="pres">
      <dgm:prSet presAssocID="{099A9E10-6D8C-4FB4-AA8C-4DA471E0461D}" presName="ParentBackground6" presStyleCnt="0"/>
      <dgm:spPr/>
    </dgm:pt>
    <dgm:pt modelId="{0EEFD565-AF69-4781-AED6-FFA460EF3FCB}" type="pres">
      <dgm:prSet presAssocID="{099A9E10-6D8C-4FB4-AA8C-4DA471E0461D}" presName="ParentBackground" presStyleLbl="fgAcc1" presStyleIdx="1" presStyleCnt="7"/>
      <dgm:spPr/>
    </dgm:pt>
    <dgm:pt modelId="{4E5449EC-F067-48C8-8E05-A1F0C5CA084D}" type="pres">
      <dgm:prSet presAssocID="{099A9E10-6D8C-4FB4-AA8C-4DA471E0461D}" presName="Parent6" presStyleLbl="revTx" presStyleIdx="0" presStyleCnt="0">
        <dgm:presLayoutVars>
          <dgm:chMax val="1"/>
          <dgm:chPref val="1"/>
          <dgm:bulletEnabled val="1"/>
        </dgm:presLayoutVars>
      </dgm:prSet>
      <dgm:spPr/>
    </dgm:pt>
    <dgm:pt modelId="{66A72BD1-FDE1-4697-8979-7FDAB6100713}" type="pres">
      <dgm:prSet presAssocID="{EA998DE7-9433-41FF-B1C1-F44D9044251D}" presName="Accent5" presStyleCnt="0"/>
      <dgm:spPr/>
    </dgm:pt>
    <dgm:pt modelId="{A39AA469-092B-4A5E-A7D0-B67D65452CF2}" type="pres">
      <dgm:prSet presAssocID="{EA998DE7-9433-41FF-B1C1-F44D9044251D}" presName="Accent" presStyleLbl="node1" presStyleIdx="2" presStyleCnt="7"/>
      <dgm:spPr/>
    </dgm:pt>
    <dgm:pt modelId="{EA33949A-09F2-4869-874C-C482D304675E}" type="pres">
      <dgm:prSet presAssocID="{EA998DE7-9433-41FF-B1C1-F44D9044251D}" presName="ParentBackground5" presStyleCnt="0"/>
      <dgm:spPr/>
    </dgm:pt>
    <dgm:pt modelId="{1248921E-354D-46BD-8B00-882038AA6935}" type="pres">
      <dgm:prSet presAssocID="{EA998DE7-9433-41FF-B1C1-F44D9044251D}" presName="ParentBackground" presStyleLbl="fgAcc1" presStyleIdx="2" presStyleCnt="7"/>
      <dgm:spPr/>
    </dgm:pt>
    <dgm:pt modelId="{A9C2A716-8F0F-4DEA-8830-972AB675F871}" type="pres">
      <dgm:prSet presAssocID="{EA998DE7-9433-41FF-B1C1-F44D9044251D}" presName="Parent5" presStyleLbl="revTx" presStyleIdx="0" presStyleCnt="0">
        <dgm:presLayoutVars>
          <dgm:chMax val="1"/>
          <dgm:chPref val="1"/>
          <dgm:bulletEnabled val="1"/>
        </dgm:presLayoutVars>
      </dgm:prSet>
      <dgm:spPr/>
    </dgm:pt>
    <dgm:pt modelId="{1D3DD5DD-0D5B-4DEC-86CD-6AA9AEB9B462}" type="pres">
      <dgm:prSet presAssocID="{392F6CF0-CA74-49F3-8DC4-7CB6AF80C314}" presName="Accent4" presStyleCnt="0"/>
      <dgm:spPr/>
    </dgm:pt>
    <dgm:pt modelId="{D983766E-4BEF-4807-9840-1965C484470B}" type="pres">
      <dgm:prSet presAssocID="{392F6CF0-CA74-49F3-8DC4-7CB6AF80C314}" presName="Accent" presStyleLbl="node1" presStyleIdx="3" presStyleCnt="7"/>
      <dgm:spPr/>
    </dgm:pt>
    <dgm:pt modelId="{B0F4DE65-E8E6-4D59-ABFC-3152148305E8}" type="pres">
      <dgm:prSet presAssocID="{392F6CF0-CA74-49F3-8DC4-7CB6AF80C314}" presName="ParentBackground4" presStyleCnt="0"/>
      <dgm:spPr/>
    </dgm:pt>
    <dgm:pt modelId="{74409F1F-4D96-4694-BF80-2A3643A57B75}" type="pres">
      <dgm:prSet presAssocID="{392F6CF0-CA74-49F3-8DC4-7CB6AF80C314}" presName="ParentBackground" presStyleLbl="fgAcc1" presStyleIdx="3" presStyleCnt="7"/>
      <dgm:spPr/>
    </dgm:pt>
    <dgm:pt modelId="{D922211B-EE18-4219-9BA3-DF06D901798B}" type="pres">
      <dgm:prSet presAssocID="{392F6CF0-CA74-49F3-8DC4-7CB6AF80C314}" presName="Parent4" presStyleLbl="revTx" presStyleIdx="0" presStyleCnt="0">
        <dgm:presLayoutVars>
          <dgm:chMax val="1"/>
          <dgm:chPref val="1"/>
          <dgm:bulletEnabled val="1"/>
        </dgm:presLayoutVars>
      </dgm:prSet>
      <dgm:spPr/>
    </dgm:pt>
    <dgm:pt modelId="{15E2DD8D-5B0E-4218-BD6F-FCB1989A3E9D}" type="pres">
      <dgm:prSet presAssocID="{DFABB359-3F1A-4166-BE84-62E817844696}" presName="Accent3" presStyleCnt="0"/>
      <dgm:spPr/>
    </dgm:pt>
    <dgm:pt modelId="{1EF0DD13-2A55-4ADF-9BB2-03A894C8317C}" type="pres">
      <dgm:prSet presAssocID="{DFABB359-3F1A-4166-BE84-62E817844696}" presName="Accent" presStyleLbl="node1" presStyleIdx="4" presStyleCnt="7"/>
      <dgm:spPr/>
    </dgm:pt>
    <dgm:pt modelId="{FBB97961-5C51-45B9-92E1-7EDCB278F0C0}" type="pres">
      <dgm:prSet presAssocID="{DFABB359-3F1A-4166-BE84-62E817844696}" presName="ParentBackground3" presStyleCnt="0"/>
      <dgm:spPr/>
    </dgm:pt>
    <dgm:pt modelId="{8A7B7FB3-F0C4-4EB6-ADD9-72638E102F1A}" type="pres">
      <dgm:prSet presAssocID="{DFABB359-3F1A-4166-BE84-62E817844696}" presName="ParentBackground" presStyleLbl="fgAcc1" presStyleIdx="4" presStyleCnt="7"/>
      <dgm:spPr/>
    </dgm:pt>
    <dgm:pt modelId="{F7FCACF8-1267-4C82-A5DC-98A6402B3B0B}" type="pres">
      <dgm:prSet presAssocID="{DFABB359-3F1A-4166-BE84-62E817844696}" presName="Parent3" presStyleLbl="revTx" presStyleIdx="0" presStyleCnt="0">
        <dgm:presLayoutVars>
          <dgm:chMax val="1"/>
          <dgm:chPref val="1"/>
          <dgm:bulletEnabled val="1"/>
        </dgm:presLayoutVars>
      </dgm:prSet>
      <dgm:spPr/>
    </dgm:pt>
    <dgm:pt modelId="{F40D837D-F9AE-4D22-8959-16135BB65393}" type="pres">
      <dgm:prSet presAssocID="{A4876BC3-CB62-4A05-9B38-F3D5C4BF3354}" presName="Accent2" presStyleCnt="0"/>
      <dgm:spPr/>
    </dgm:pt>
    <dgm:pt modelId="{33477C9E-876B-479D-BED9-6FF55608A650}" type="pres">
      <dgm:prSet presAssocID="{A4876BC3-CB62-4A05-9B38-F3D5C4BF3354}" presName="Accent" presStyleLbl="node1" presStyleIdx="5" presStyleCnt="7"/>
      <dgm:spPr/>
    </dgm:pt>
    <dgm:pt modelId="{825CD38F-6C6B-44AA-A466-BA6B64537D88}" type="pres">
      <dgm:prSet presAssocID="{A4876BC3-CB62-4A05-9B38-F3D5C4BF3354}" presName="ParentBackground2" presStyleCnt="0"/>
      <dgm:spPr/>
    </dgm:pt>
    <dgm:pt modelId="{5860E382-8D8D-4CF7-9A1F-577E7E1F875D}" type="pres">
      <dgm:prSet presAssocID="{A4876BC3-CB62-4A05-9B38-F3D5C4BF3354}" presName="ParentBackground" presStyleLbl="fgAcc1" presStyleIdx="5" presStyleCnt="7"/>
      <dgm:spPr/>
    </dgm:pt>
    <dgm:pt modelId="{734CA7E6-52CC-46E8-B3E1-0EF3B96078C5}" type="pres">
      <dgm:prSet presAssocID="{A4876BC3-CB62-4A05-9B38-F3D5C4BF3354}" presName="Parent2" presStyleLbl="revTx" presStyleIdx="0" presStyleCnt="0">
        <dgm:presLayoutVars>
          <dgm:chMax val="1"/>
          <dgm:chPref val="1"/>
          <dgm:bulletEnabled val="1"/>
        </dgm:presLayoutVars>
      </dgm:prSet>
      <dgm:spPr/>
    </dgm:pt>
    <dgm:pt modelId="{6F89E852-9C2F-4C2D-905D-08D0A333BAEB}" type="pres">
      <dgm:prSet presAssocID="{15FF63B5-0423-4A23-B1A4-669CB7675CDB}" presName="Accent1" presStyleCnt="0"/>
      <dgm:spPr/>
    </dgm:pt>
    <dgm:pt modelId="{F3951F5C-E9FD-462A-826A-77D0CD331630}" type="pres">
      <dgm:prSet presAssocID="{15FF63B5-0423-4A23-B1A4-669CB7675CDB}" presName="Accent" presStyleLbl="node1" presStyleIdx="6" presStyleCnt="7"/>
      <dgm:spPr/>
    </dgm:pt>
    <dgm:pt modelId="{C6F1CAD7-8EB8-4E08-A540-D4A18BDB0992}" type="pres">
      <dgm:prSet presAssocID="{15FF63B5-0423-4A23-B1A4-669CB7675CDB}" presName="ParentBackground1" presStyleCnt="0"/>
      <dgm:spPr/>
    </dgm:pt>
    <dgm:pt modelId="{18B702D6-1606-411B-B2FA-173692A005BB}" type="pres">
      <dgm:prSet presAssocID="{15FF63B5-0423-4A23-B1A4-669CB7675CDB}" presName="ParentBackground" presStyleLbl="fgAcc1" presStyleIdx="6" presStyleCnt="7"/>
      <dgm:spPr/>
    </dgm:pt>
    <dgm:pt modelId="{DF602E87-DF80-4F83-A6F3-BF8015F826F4}" type="pres">
      <dgm:prSet presAssocID="{15FF63B5-0423-4A23-B1A4-669CB7675CDB}" presName="Parent1" presStyleLbl="revTx" presStyleIdx="0" presStyleCnt="0">
        <dgm:presLayoutVars>
          <dgm:chMax val="1"/>
          <dgm:chPref val="1"/>
          <dgm:bulletEnabled val="1"/>
        </dgm:presLayoutVars>
      </dgm:prSet>
      <dgm:spPr/>
    </dgm:pt>
  </dgm:ptLst>
  <dgm:cxnLst>
    <dgm:cxn modelId="{257F8406-CB3C-4F4F-815C-9B1392850CBF}" srcId="{B88604CE-DDF5-4597-B1C9-27269F49E737}" destId="{15FF63B5-0423-4A23-B1A4-669CB7675CDB}" srcOrd="0" destOrd="0" parTransId="{12813BAC-03FF-4A1C-8E7B-E81957663B78}" sibTransId="{E68E463B-D76D-4EAF-8C9E-FC6BE8CF9677}"/>
    <dgm:cxn modelId="{19A94020-A815-42DD-8A9A-8F28372C9042}" type="presOf" srcId="{099A9E10-6D8C-4FB4-AA8C-4DA471E0461D}" destId="{0EEFD565-AF69-4781-AED6-FFA460EF3FCB}" srcOrd="1" destOrd="0" presId="urn:microsoft.com/office/officeart/2011/layout/CircleProcess"/>
    <dgm:cxn modelId="{90CCD838-C4F2-4F8D-BA21-29BB85DCB1F0}" type="presOf" srcId="{EA998DE7-9433-41FF-B1C1-F44D9044251D}" destId="{A9C2A716-8F0F-4DEA-8830-972AB675F871}" srcOrd="0" destOrd="0" presId="urn:microsoft.com/office/officeart/2011/layout/CircleProcess"/>
    <dgm:cxn modelId="{9D8BC43F-F3F4-431F-BB8D-64AC0F94C840}" type="presOf" srcId="{A4876BC3-CB62-4A05-9B38-F3D5C4BF3354}" destId="{734CA7E6-52CC-46E8-B3E1-0EF3B96078C5}" srcOrd="0" destOrd="0" presId="urn:microsoft.com/office/officeart/2011/layout/CircleProcess"/>
    <dgm:cxn modelId="{963B2464-9164-49F0-9ABC-E7F6319F1158}" srcId="{B88604CE-DDF5-4597-B1C9-27269F49E737}" destId="{099A9E10-6D8C-4FB4-AA8C-4DA471E0461D}" srcOrd="5" destOrd="0" parTransId="{0A79C170-D56C-4EE4-A371-885B89B37DF2}" sibTransId="{4B11DBC1-6AE4-4ABA-A1CB-709EF4B82D68}"/>
    <dgm:cxn modelId="{33F76F45-D1C4-4D63-86CB-3CF9113E9010}" type="presOf" srcId="{EA998DE7-9433-41FF-B1C1-F44D9044251D}" destId="{1248921E-354D-46BD-8B00-882038AA6935}" srcOrd="1" destOrd="0" presId="urn:microsoft.com/office/officeart/2011/layout/CircleProcess"/>
    <dgm:cxn modelId="{589D9152-7D0A-4DC5-AC26-5307DEE6F71F}" type="presOf" srcId="{DFABB359-3F1A-4166-BE84-62E817844696}" destId="{8A7B7FB3-F0C4-4EB6-ADD9-72638E102F1A}" srcOrd="1" destOrd="0" presId="urn:microsoft.com/office/officeart/2011/layout/CircleProcess"/>
    <dgm:cxn modelId="{4E04AD79-1D7D-4F7D-B4CF-9BD84C4E5A02}" type="presOf" srcId="{B88604CE-DDF5-4597-B1C9-27269F49E737}" destId="{651242BE-14BB-47A4-811B-39238A3B2221}" srcOrd="0" destOrd="0" presId="urn:microsoft.com/office/officeart/2011/layout/CircleProcess"/>
    <dgm:cxn modelId="{9353E25A-EB1A-4263-B7D5-CF25831CA34E}" type="presOf" srcId="{F970AFB2-2A81-438A-AB30-E69D74EDD6DE}" destId="{6576EBA9-C68D-4D0D-B475-45B5650DBB1F}" srcOrd="0" destOrd="0" presId="urn:microsoft.com/office/officeart/2011/layout/CircleProcess"/>
    <dgm:cxn modelId="{D81E6681-9D33-4378-A784-93C964567342}" type="presOf" srcId="{099A9E10-6D8C-4FB4-AA8C-4DA471E0461D}" destId="{4E5449EC-F067-48C8-8E05-A1F0C5CA084D}" srcOrd="0" destOrd="0" presId="urn:microsoft.com/office/officeart/2011/layout/CircleProcess"/>
    <dgm:cxn modelId="{F4FC988C-051E-4489-B021-ADC7B6D08CC2}" type="presOf" srcId="{F970AFB2-2A81-438A-AB30-E69D74EDD6DE}" destId="{81424C17-436B-4B3C-8A86-140B78380F3C}" srcOrd="1" destOrd="0" presId="urn:microsoft.com/office/officeart/2011/layout/CircleProcess"/>
    <dgm:cxn modelId="{39E9138F-DAC4-49E2-BD61-BC91060D42C7}" type="presOf" srcId="{392F6CF0-CA74-49F3-8DC4-7CB6AF80C314}" destId="{D922211B-EE18-4219-9BA3-DF06D901798B}" srcOrd="0" destOrd="0" presId="urn:microsoft.com/office/officeart/2011/layout/CircleProcess"/>
    <dgm:cxn modelId="{4DE07C90-848A-48EA-B2A1-75FCB93CFDB3}" srcId="{B88604CE-DDF5-4597-B1C9-27269F49E737}" destId="{392F6CF0-CA74-49F3-8DC4-7CB6AF80C314}" srcOrd="3" destOrd="0" parTransId="{B6662FA2-6CD3-41B7-B047-A646EC79A0E9}" sibTransId="{1CA6E783-F963-49F0-81B2-682D3220246A}"/>
    <dgm:cxn modelId="{0961FBB5-F447-4E0B-BD75-23714E97D4BF}" type="presOf" srcId="{15FF63B5-0423-4A23-B1A4-669CB7675CDB}" destId="{18B702D6-1606-411B-B2FA-173692A005BB}" srcOrd="1" destOrd="0" presId="urn:microsoft.com/office/officeart/2011/layout/CircleProcess"/>
    <dgm:cxn modelId="{9A51DFB8-9EFB-4563-A218-C0F4F526D9F1}" type="presOf" srcId="{15FF63B5-0423-4A23-B1A4-669CB7675CDB}" destId="{DF602E87-DF80-4F83-A6F3-BF8015F826F4}" srcOrd="0" destOrd="0" presId="urn:microsoft.com/office/officeart/2011/layout/CircleProcess"/>
    <dgm:cxn modelId="{8D1F2BC2-E273-4244-9BD7-50FA3A428269}" srcId="{B88604CE-DDF5-4597-B1C9-27269F49E737}" destId="{EA998DE7-9433-41FF-B1C1-F44D9044251D}" srcOrd="4" destOrd="0" parTransId="{83BA7818-6436-46D8-B6A0-930BFD994649}" sibTransId="{3E741DBD-22F6-4695-ACB0-E270DA3FEE9B}"/>
    <dgm:cxn modelId="{54E7F9C6-3B56-47E5-B45B-32FE508B6072}" type="presOf" srcId="{392F6CF0-CA74-49F3-8DC4-7CB6AF80C314}" destId="{74409F1F-4D96-4694-BF80-2A3643A57B75}" srcOrd="1" destOrd="0" presId="urn:microsoft.com/office/officeart/2011/layout/CircleProcess"/>
    <dgm:cxn modelId="{90587CC8-C5FA-406F-B137-E2B5511C167D}" srcId="{B88604CE-DDF5-4597-B1C9-27269F49E737}" destId="{DFABB359-3F1A-4166-BE84-62E817844696}" srcOrd="2" destOrd="0" parTransId="{63137E30-2B69-4787-86C4-877E153A78B4}" sibTransId="{4BC32278-92FF-41A3-9820-A1532BFA6C36}"/>
    <dgm:cxn modelId="{34BA4FDA-99C3-43C3-8090-10C26BA69197}" srcId="{B88604CE-DDF5-4597-B1C9-27269F49E737}" destId="{F970AFB2-2A81-438A-AB30-E69D74EDD6DE}" srcOrd="6" destOrd="0" parTransId="{304FE661-10C9-4807-B455-6DB6BE48A420}" sibTransId="{0A6D3717-5008-40D2-BD9B-E30FC5034CEF}"/>
    <dgm:cxn modelId="{AD8AB1E2-0770-4BBC-B471-0F1220CDA295}" srcId="{B88604CE-DDF5-4597-B1C9-27269F49E737}" destId="{A4876BC3-CB62-4A05-9B38-F3D5C4BF3354}" srcOrd="1" destOrd="0" parTransId="{4FD42EAD-F543-4C6A-9C6D-7671229F81C4}" sibTransId="{8A890D0B-C064-4AAD-AF30-CCA78F8A0F61}"/>
    <dgm:cxn modelId="{8DE919EF-98E6-423C-9A7A-C93DAFF7E3EF}" type="presOf" srcId="{DFABB359-3F1A-4166-BE84-62E817844696}" destId="{F7FCACF8-1267-4C82-A5DC-98A6402B3B0B}" srcOrd="0" destOrd="0" presId="urn:microsoft.com/office/officeart/2011/layout/CircleProcess"/>
    <dgm:cxn modelId="{10E6C1F3-A82A-4E55-B5DD-4802935A88C1}" type="presOf" srcId="{A4876BC3-CB62-4A05-9B38-F3D5C4BF3354}" destId="{5860E382-8D8D-4CF7-9A1F-577E7E1F875D}" srcOrd="1" destOrd="0" presId="urn:microsoft.com/office/officeart/2011/layout/CircleProcess"/>
    <dgm:cxn modelId="{E797BCE5-5B94-4D14-A482-60BA70DCE53F}" type="presParOf" srcId="{651242BE-14BB-47A4-811B-39238A3B2221}" destId="{AAAA4DA4-E3D8-4BE3-A904-1B7934D73E75}" srcOrd="0" destOrd="0" presId="urn:microsoft.com/office/officeart/2011/layout/CircleProcess"/>
    <dgm:cxn modelId="{6F84D786-1708-4CF5-A595-0B7F6C715A2B}" type="presParOf" srcId="{AAAA4DA4-E3D8-4BE3-A904-1B7934D73E75}" destId="{AAFCE87F-7AD0-4C92-9FEE-B869CD01FDEE}" srcOrd="0" destOrd="0" presId="urn:microsoft.com/office/officeart/2011/layout/CircleProcess"/>
    <dgm:cxn modelId="{69099231-BC00-4C23-8295-5052F20A8999}" type="presParOf" srcId="{651242BE-14BB-47A4-811B-39238A3B2221}" destId="{25FFC4BC-42C3-4604-B10A-28DB93718C8A}" srcOrd="1" destOrd="0" presId="urn:microsoft.com/office/officeart/2011/layout/CircleProcess"/>
    <dgm:cxn modelId="{398ABB5B-9E54-47B9-828C-118CBF225ECF}" type="presParOf" srcId="{25FFC4BC-42C3-4604-B10A-28DB93718C8A}" destId="{81424C17-436B-4B3C-8A86-140B78380F3C}" srcOrd="0" destOrd="0" presId="urn:microsoft.com/office/officeart/2011/layout/CircleProcess"/>
    <dgm:cxn modelId="{876316E3-BFA8-4D13-9AAF-873FF2C409D8}" type="presParOf" srcId="{651242BE-14BB-47A4-811B-39238A3B2221}" destId="{6576EBA9-C68D-4D0D-B475-45B5650DBB1F}" srcOrd="2" destOrd="0" presId="urn:microsoft.com/office/officeart/2011/layout/CircleProcess"/>
    <dgm:cxn modelId="{E28C42D0-E77C-4B19-853A-83D3308A5DCA}" type="presParOf" srcId="{651242BE-14BB-47A4-811B-39238A3B2221}" destId="{6F030341-C7F8-4307-A72C-14D6A872487A}" srcOrd="3" destOrd="0" presId="urn:microsoft.com/office/officeart/2011/layout/CircleProcess"/>
    <dgm:cxn modelId="{26FFE79D-FBBD-47B4-84A1-4F92A2BCF73C}" type="presParOf" srcId="{6F030341-C7F8-4307-A72C-14D6A872487A}" destId="{4D22A57F-5115-4702-A76A-BC8661628154}" srcOrd="0" destOrd="0" presId="urn:microsoft.com/office/officeart/2011/layout/CircleProcess"/>
    <dgm:cxn modelId="{B464FC5A-D62C-45DC-B88E-4F511432AE12}" type="presParOf" srcId="{651242BE-14BB-47A4-811B-39238A3B2221}" destId="{F7AD11BE-10FF-4030-9E55-D53F9C708AF7}" srcOrd="4" destOrd="0" presId="urn:microsoft.com/office/officeart/2011/layout/CircleProcess"/>
    <dgm:cxn modelId="{E1634DC0-E9D5-496F-B166-26BFBAA4D30C}" type="presParOf" srcId="{F7AD11BE-10FF-4030-9E55-D53F9C708AF7}" destId="{0EEFD565-AF69-4781-AED6-FFA460EF3FCB}" srcOrd="0" destOrd="0" presId="urn:microsoft.com/office/officeart/2011/layout/CircleProcess"/>
    <dgm:cxn modelId="{5F32F961-DF3C-4A67-BDC1-62DBBFDA8711}" type="presParOf" srcId="{651242BE-14BB-47A4-811B-39238A3B2221}" destId="{4E5449EC-F067-48C8-8E05-A1F0C5CA084D}" srcOrd="5" destOrd="0" presId="urn:microsoft.com/office/officeart/2011/layout/CircleProcess"/>
    <dgm:cxn modelId="{73C236E7-716A-46F0-A118-850A5C8FAFF2}" type="presParOf" srcId="{651242BE-14BB-47A4-811B-39238A3B2221}" destId="{66A72BD1-FDE1-4697-8979-7FDAB6100713}" srcOrd="6" destOrd="0" presId="urn:microsoft.com/office/officeart/2011/layout/CircleProcess"/>
    <dgm:cxn modelId="{3F2A0D8C-73B7-4CC2-A86D-2DE80DD3093E}" type="presParOf" srcId="{66A72BD1-FDE1-4697-8979-7FDAB6100713}" destId="{A39AA469-092B-4A5E-A7D0-B67D65452CF2}" srcOrd="0" destOrd="0" presId="urn:microsoft.com/office/officeart/2011/layout/CircleProcess"/>
    <dgm:cxn modelId="{C73CDF42-9BC5-47F5-A2F1-67165CB9928A}" type="presParOf" srcId="{651242BE-14BB-47A4-811B-39238A3B2221}" destId="{EA33949A-09F2-4869-874C-C482D304675E}" srcOrd="7" destOrd="0" presId="urn:microsoft.com/office/officeart/2011/layout/CircleProcess"/>
    <dgm:cxn modelId="{6F0FA3EB-A8B8-4BF1-A647-D1C958E33DF3}" type="presParOf" srcId="{EA33949A-09F2-4869-874C-C482D304675E}" destId="{1248921E-354D-46BD-8B00-882038AA6935}" srcOrd="0" destOrd="0" presId="urn:microsoft.com/office/officeart/2011/layout/CircleProcess"/>
    <dgm:cxn modelId="{C65D0CD5-B8E3-4334-A36D-B759808219B7}" type="presParOf" srcId="{651242BE-14BB-47A4-811B-39238A3B2221}" destId="{A9C2A716-8F0F-4DEA-8830-972AB675F871}" srcOrd="8" destOrd="0" presId="urn:microsoft.com/office/officeart/2011/layout/CircleProcess"/>
    <dgm:cxn modelId="{236802FC-E33F-4FFC-BF04-57F6CD942150}" type="presParOf" srcId="{651242BE-14BB-47A4-811B-39238A3B2221}" destId="{1D3DD5DD-0D5B-4DEC-86CD-6AA9AEB9B462}" srcOrd="9" destOrd="0" presId="urn:microsoft.com/office/officeart/2011/layout/CircleProcess"/>
    <dgm:cxn modelId="{4BCA3D6F-03EE-40F8-B13C-E39CF9C68FC7}" type="presParOf" srcId="{1D3DD5DD-0D5B-4DEC-86CD-6AA9AEB9B462}" destId="{D983766E-4BEF-4807-9840-1965C484470B}" srcOrd="0" destOrd="0" presId="urn:microsoft.com/office/officeart/2011/layout/CircleProcess"/>
    <dgm:cxn modelId="{F0C8DA37-76C1-48E9-ABB3-BE98E041E857}" type="presParOf" srcId="{651242BE-14BB-47A4-811B-39238A3B2221}" destId="{B0F4DE65-E8E6-4D59-ABFC-3152148305E8}" srcOrd="10" destOrd="0" presId="urn:microsoft.com/office/officeart/2011/layout/CircleProcess"/>
    <dgm:cxn modelId="{D7942FEA-F25B-4C21-9511-6CCF34C833DC}" type="presParOf" srcId="{B0F4DE65-E8E6-4D59-ABFC-3152148305E8}" destId="{74409F1F-4D96-4694-BF80-2A3643A57B75}" srcOrd="0" destOrd="0" presId="urn:microsoft.com/office/officeart/2011/layout/CircleProcess"/>
    <dgm:cxn modelId="{4774A043-702E-487E-B3C7-06609B8FD340}" type="presParOf" srcId="{651242BE-14BB-47A4-811B-39238A3B2221}" destId="{D922211B-EE18-4219-9BA3-DF06D901798B}" srcOrd="11" destOrd="0" presId="urn:microsoft.com/office/officeart/2011/layout/CircleProcess"/>
    <dgm:cxn modelId="{24DB30EC-992F-4585-8DF1-369A907CF872}" type="presParOf" srcId="{651242BE-14BB-47A4-811B-39238A3B2221}" destId="{15E2DD8D-5B0E-4218-BD6F-FCB1989A3E9D}" srcOrd="12" destOrd="0" presId="urn:microsoft.com/office/officeart/2011/layout/CircleProcess"/>
    <dgm:cxn modelId="{8A219077-BF21-4093-8C64-793FE1E6C587}" type="presParOf" srcId="{15E2DD8D-5B0E-4218-BD6F-FCB1989A3E9D}" destId="{1EF0DD13-2A55-4ADF-9BB2-03A894C8317C}" srcOrd="0" destOrd="0" presId="urn:microsoft.com/office/officeart/2011/layout/CircleProcess"/>
    <dgm:cxn modelId="{C33DAABA-2666-42FB-8161-66705F3E538E}" type="presParOf" srcId="{651242BE-14BB-47A4-811B-39238A3B2221}" destId="{FBB97961-5C51-45B9-92E1-7EDCB278F0C0}" srcOrd="13" destOrd="0" presId="urn:microsoft.com/office/officeart/2011/layout/CircleProcess"/>
    <dgm:cxn modelId="{DA66D8CE-C953-4E4C-A06C-A66A6CB5D4AC}" type="presParOf" srcId="{FBB97961-5C51-45B9-92E1-7EDCB278F0C0}" destId="{8A7B7FB3-F0C4-4EB6-ADD9-72638E102F1A}" srcOrd="0" destOrd="0" presId="urn:microsoft.com/office/officeart/2011/layout/CircleProcess"/>
    <dgm:cxn modelId="{DDF9267A-5ECC-473A-B11B-A3105F39A46A}" type="presParOf" srcId="{651242BE-14BB-47A4-811B-39238A3B2221}" destId="{F7FCACF8-1267-4C82-A5DC-98A6402B3B0B}" srcOrd="14" destOrd="0" presId="urn:microsoft.com/office/officeart/2011/layout/CircleProcess"/>
    <dgm:cxn modelId="{6F045771-9F0C-4740-ADD2-8AE1F892C51B}" type="presParOf" srcId="{651242BE-14BB-47A4-811B-39238A3B2221}" destId="{F40D837D-F9AE-4D22-8959-16135BB65393}" srcOrd="15" destOrd="0" presId="urn:microsoft.com/office/officeart/2011/layout/CircleProcess"/>
    <dgm:cxn modelId="{D744DC3B-F1AB-4C1C-B8EA-B46116025040}" type="presParOf" srcId="{F40D837D-F9AE-4D22-8959-16135BB65393}" destId="{33477C9E-876B-479D-BED9-6FF55608A650}" srcOrd="0" destOrd="0" presId="urn:microsoft.com/office/officeart/2011/layout/CircleProcess"/>
    <dgm:cxn modelId="{47F67D87-571D-4494-ADA3-B16419B4C8DC}" type="presParOf" srcId="{651242BE-14BB-47A4-811B-39238A3B2221}" destId="{825CD38F-6C6B-44AA-A466-BA6B64537D88}" srcOrd="16" destOrd="0" presId="urn:microsoft.com/office/officeart/2011/layout/CircleProcess"/>
    <dgm:cxn modelId="{33004B15-364A-4FC7-8C1A-99EC6ADEB416}" type="presParOf" srcId="{825CD38F-6C6B-44AA-A466-BA6B64537D88}" destId="{5860E382-8D8D-4CF7-9A1F-577E7E1F875D}" srcOrd="0" destOrd="0" presId="urn:microsoft.com/office/officeart/2011/layout/CircleProcess"/>
    <dgm:cxn modelId="{FA146A15-EE87-4BA1-9D87-663C8A9C6153}" type="presParOf" srcId="{651242BE-14BB-47A4-811B-39238A3B2221}" destId="{734CA7E6-52CC-46E8-B3E1-0EF3B96078C5}" srcOrd="17" destOrd="0" presId="urn:microsoft.com/office/officeart/2011/layout/CircleProcess"/>
    <dgm:cxn modelId="{313A731A-BAAB-45A2-A786-115CE31CF86C}" type="presParOf" srcId="{651242BE-14BB-47A4-811B-39238A3B2221}" destId="{6F89E852-9C2F-4C2D-905D-08D0A333BAEB}" srcOrd="18" destOrd="0" presId="urn:microsoft.com/office/officeart/2011/layout/CircleProcess"/>
    <dgm:cxn modelId="{81B3FE48-9759-4D0A-9DF8-AEA77FCE67FA}" type="presParOf" srcId="{6F89E852-9C2F-4C2D-905D-08D0A333BAEB}" destId="{F3951F5C-E9FD-462A-826A-77D0CD331630}" srcOrd="0" destOrd="0" presId="urn:microsoft.com/office/officeart/2011/layout/CircleProcess"/>
    <dgm:cxn modelId="{C4E56D24-1CD3-4211-9BEE-EDB7BE6903B6}" type="presParOf" srcId="{651242BE-14BB-47A4-811B-39238A3B2221}" destId="{C6F1CAD7-8EB8-4E08-A540-D4A18BDB0992}" srcOrd="19" destOrd="0" presId="urn:microsoft.com/office/officeart/2011/layout/CircleProcess"/>
    <dgm:cxn modelId="{5505E9A5-0E06-424A-9196-165909FBB4E4}" type="presParOf" srcId="{C6F1CAD7-8EB8-4E08-A540-D4A18BDB0992}" destId="{18B702D6-1606-411B-B2FA-173692A005BB}" srcOrd="0" destOrd="0" presId="urn:microsoft.com/office/officeart/2011/layout/CircleProcess"/>
    <dgm:cxn modelId="{6C4DDB2D-BAC0-40AA-B5D2-57D78A41CE2F}" type="presParOf" srcId="{651242BE-14BB-47A4-811B-39238A3B2221}" destId="{DF602E87-DF80-4F83-A6F3-BF8015F826F4}" srcOrd="20" destOrd="0" presId="urn:microsoft.com/office/officeart/2011/layout/CircleProcess"/>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FCE87F-7AD0-4C92-9FEE-B869CD01FDEE}">
      <dsp:nvSpPr>
        <dsp:cNvPr id="0" name=""/>
        <dsp:cNvSpPr/>
      </dsp:nvSpPr>
      <dsp:spPr>
        <a:xfrm>
          <a:off x="8165189" y="473772"/>
          <a:ext cx="1255628" cy="12552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424C17-436B-4B3C-8A86-140B78380F3C}">
      <dsp:nvSpPr>
        <dsp:cNvPr id="0" name=""/>
        <dsp:cNvSpPr/>
      </dsp:nvSpPr>
      <dsp:spPr>
        <a:xfrm>
          <a:off x="8207847" y="515621"/>
          <a:ext cx="1171240" cy="1171546"/>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Week 6</a:t>
          </a:r>
        </a:p>
        <a:p>
          <a:pPr marL="0" lvl="0" indent="0" algn="ctr" defTabSz="222250">
            <a:lnSpc>
              <a:spcPct val="90000"/>
            </a:lnSpc>
            <a:spcBef>
              <a:spcPct val="0"/>
            </a:spcBef>
            <a:spcAft>
              <a:spcPct val="35000"/>
            </a:spcAft>
            <a:buNone/>
          </a:pPr>
          <a:r>
            <a:rPr lang="en-GB" sz="500" b="1" kern="1200"/>
            <a:t>TRAINEE  </a:t>
          </a:r>
          <a:r>
            <a:rPr lang="en-GB" sz="500" b="0" kern="1200"/>
            <a:t>meets with SBM &amp; UBM  using PPD template to discuss progress and identify next steps for subsequent placement. </a:t>
          </a:r>
        </a:p>
      </dsp:txBody>
      <dsp:txXfrm>
        <a:off x="8374770" y="683016"/>
        <a:ext cx="836467" cy="836755"/>
      </dsp:txXfrm>
    </dsp:sp>
    <dsp:sp modelId="{4D22A57F-5115-4702-A76A-BC8661628154}">
      <dsp:nvSpPr>
        <dsp:cNvPr id="0" name=""/>
        <dsp:cNvSpPr/>
      </dsp:nvSpPr>
      <dsp:spPr>
        <a:xfrm rot="2700000">
          <a:off x="6868455" y="473631"/>
          <a:ext cx="1255305" cy="1255305"/>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EFD565-AF69-4781-AED6-FFA460EF3FCB}">
      <dsp:nvSpPr>
        <dsp:cNvPr id="0" name=""/>
        <dsp:cNvSpPr/>
      </dsp:nvSpPr>
      <dsp:spPr>
        <a:xfrm>
          <a:off x="6910488" y="515621"/>
          <a:ext cx="1171240" cy="1171546"/>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Mid-placement</a:t>
          </a:r>
        </a:p>
        <a:p>
          <a:pPr marL="0" lvl="0" indent="0" algn="ctr" defTabSz="222250">
            <a:lnSpc>
              <a:spcPct val="90000"/>
            </a:lnSpc>
            <a:spcBef>
              <a:spcPct val="0"/>
            </a:spcBef>
            <a:spcAft>
              <a:spcPct val="35000"/>
            </a:spcAft>
            <a:buNone/>
          </a:pPr>
          <a:r>
            <a:rPr lang="en-GB" sz="500" b="1" kern="1200"/>
            <a:t>TRAINEE </a:t>
          </a:r>
          <a:r>
            <a:rPr lang="en-GB" sz="500" b="0" kern="1200"/>
            <a:t>reviews &amp; updates Subject Tracker &amp; BoE</a:t>
          </a:r>
        </a:p>
      </dsp:txBody>
      <dsp:txXfrm>
        <a:off x="7077411" y="683016"/>
        <a:ext cx="836467" cy="836755"/>
      </dsp:txXfrm>
    </dsp:sp>
    <dsp:sp modelId="{A39AA469-092B-4A5E-A7D0-B67D65452CF2}">
      <dsp:nvSpPr>
        <dsp:cNvPr id="0" name=""/>
        <dsp:cNvSpPr/>
      </dsp:nvSpPr>
      <dsp:spPr>
        <a:xfrm rot="2700000">
          <a:off x="5572023" y="473631"/>
          <a:ext cx="1255305" cy="1255305"/>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48921E-354D-46BD-8B00-882038AA6935}">
      <dsp:nvSpPr>
        <dsp:cNvPr id="0" name=""/>
        <dsp:cNvSpPr/>
      </dsp:nvSpPr>
      <dsp:spPr>
        <a:xfrm>
          <a:off x="5613129" y="515621"/>
          <a:ext cx="1171240" cy="1171546"/>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Week 3-6</a:t>
          </a:r>
        </a:p>
        <a:p>
          <a:pPr marL="0" lvl="0" indent="0" algn="ctr" defTabSz="222250">
            <a:lnSpc>
              <a:spcPct val="90000"/>
            </a:lnSpc>
            <a:spcBef>
              <a:spcPct val="0"/>
            </a:spcBef>
            <a:spcAft>
              <a:spcPct val="35000"/>
            </a:spcAft>
            <a:buNone/>
          </a:pPr>
          <a:r>
            <a:rPr lang="en-GB" sz="500" b="1" kern="1200"/>
            <a:t>TRAINEE  </a:t>
          </a:r>
          <a:r>
            <a:rPr lang="en-GB" sz="500" b="0" kern="1200"/>
            <a:t>ccontinues to collate evidence &amp; prepares for the formative professional placement discussion in the final week.</a:t>
          </a:r>
        </a:p>
      </dsp:txBody>
      <dsp:txXfrm>
        <a:off x="5780979" y="683016"/>
        <a:ext cx="836467" cy="836755"/>
      </dsp:txXfrm>
    </dsp:sp>
    <dsp:sp modelId="{D983766E-4BEF-4807-9840-1965C484470B}">
      <dsp:nvSpPr>
        <dsp:cNvPr id="0" name=""/>
        <dsp:cNvSpPr/>
      </dsp:nvSpPr>
      <dsp:spPr>
        <a:xfrm rot="2700000">
          <a:off x="4274664" y="473631"/>
          <a:ext cx="1255305" cy="1255305"/>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409F1F-4D96-4694-BF80-2A3643A57B75}">
      <dsp:nvSpPr>
        <dsp:cNvPr id="0" name=""/>
        <dsp:cNvSpPr/>
      </dsp:nvSpPr>
      <dsp:spPr>
        <a:xfrm>
          <a:off x="4316697" y="515621"/>
          <a:ext cx="1171240" cy="1171546"/>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From Week 2</a:t>
          </a:r>
        </a:p>
        <a:p>
          <a:pPr marL="0" lvl="0" indent="0" algn="ctr" defTabSz="222250">
            <a:lnSpc>
              <a:spcPct val="90000"/>
            </a:lnSpc>
            <a:spcBef>
              <a:spcPct val="0"/>
            </a:spcBef>
            <a:spcAft>
              <a:spcPct val="35000"/>
            </a:spcAft>
            <a:buNone/>
          </a:pPr>
          <a:r>
            <a:rPr lang="en-GB" sz="500" b="1" kern="1200"/>
            <a:t>TRAINEE </a:t>
          </a:r>
          <a:r>
            <a:rPr lang="en-GB" sz="500" b="0" kern="1200"/>
            <a:t>uploads professional</a:t>
          </a:r>
          <a:r>
            <a:rPr lang="en-GB" sz="500" b="0" i="1" kern="1200"/>
            <a:t> discussion template (PPD)  </a:t>
          </a:r>
          <a:r>
            <a:rPr lang="en-GB" sz="500" b="0" kern="1200"/>
            <a:t>and starts to add evidence  </a:t>
          </a:r>
        </a:p>
      </dsp:txBody>
      <dsp:txXfrm>
        <a:off x="4483619" y="683016"/>
        <a:ext cx="836467" cy="836755"/>
      </dsp:txXfrm>
    </dsp:sp>
    <dsp:sp modelId="{1EF0DD13-2A55-4ADF-9BB2-03A894C8317C}">
      <dsp:nvSpPr>
        <dsp:cNvPr id="0" name=""/>
        <dsp:cNvSpPr/>
      </dsp:nvSpPr>
      <dsp:spPr>
        <a:xfrm rot="2700000">
          <a:off x="2977305" y="473631"/>
          <a:ext cx="1255305" cy="1255305"/>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7B7FB3-F0C4-4EB6-ADD9-72638E102F1A}">
      <dsp:nvSpPr>
        <dsp:cNvPr id="0" name=""/>
        <dsp:cNvSpPr/>
      </dsp:nvSpPr>
      <dsp:spPr>
        <a:xfrm>
          <a:off x="3019337" y="515621"/>
          <a:ext cx="1171240" cy="1171546"/>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Every week</a:t>
          </a:r>
        </a:p>
        <a:p>
          <a:pPr marL="0" lvl="0" indent="0" algn="ctr" defTabSz="222250">
            <a:lnSpc>
              <a:spcPct val="90000"/>
            </a:lnSpc>
            <a:spcBef>
              <a:spcPct val="0"/>
            </a:spcBef>
            <a:spcAft>
              <a:spcPct val="35000"/>
            </a:spcAft>
            <a:buNone/>
          </a:pPr>
          <a:r>
            <a:rPr lang="en-GB" sz="500" b="1" kern="1200"/>
            <a:t>SBM</a:t>
          </a:r>
          <a:r>
            <a:rPr lang="en-GB" sz="500" kern="1200"/>
            <a:t> provides feedback on a </a:t>
          </a:r>
          <a:r>
            <a:rPr lang="en-GB" sz="500" i="1" kern="1200"/>
            <a:t>TOPR</a:t>
          </a:r>
          <a:r>
            <a:rPr lang="en-GB" sz="500" kern="1200"/>
            <a:t>  &amp; uploads to the erpd</a:t>
          </a:r>
        </a:p>
      </dsp:txBody>
      <dsp:txXfrm>
        <a:off x="3186260" y="683016"/>
        <a:ext cx="836467" cy="836755"/>
      </dsp:txXfrm>
    </dsp:sp>
    <dsp:sp modelId="{33477C9E-876B-479D-BED9-6FF55608A650}">
      <dsp:nvSpPr>
        <dsp:cNvPr id="0" name=""/>
        <dsp:cNvSpPr/>
      </dsp:nvSpPr>
      <dsp:spPr>
        <a:xfrm rot="2700000">
          <a:off x="1680873" y="473631"/>
          <a:ext cx="1255305" cy="1255305"/>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60E382-8D8D-4CF7-9A1F-577E7E1F875D}">
      <dsp:nvSpPr>
        <dsp:cNvPr id="0" name=""/>
        <dsp:cNvSpPr/>
      </dsp:nvSpPr>
      <dsp:spPr>
        <a:xfrm>
          <a:off x="1721978" y="515621"/>
          <a:ext cx="1171240" cy="1171546"/>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Every week</a:t>
          </a:r>
        </a:p>
        <a:p>
          <a:pPr marL="0" lvl="0" indent="0" algn="ctr" defTabSz="222250">
            <a:lnSpc>
              <a:spcPct val="90000"/>
            </a:lnSpc>
            <a:spcBef>
              <a:spcPct val="0"/>
            </a:spcBef>
            <a:spcAft>
              <a:spcPct val="35000"/>
            </a:spcAft>
            <a:buNone/>
          </a:pPr>
          <a:r>
            <a:rPr lang="en-GB" sz="500" b="1" kern="1200"/>
            <a:t> TRAINEE </a:t>
          </a:r>
          <a:r>
            <a:rPr lang="en-GB" sz="500" kern="1200"/>
            <a:t>reflects on ITE curriculum foci on a </a:t>
          </a:r>
          <a:r>
            <a:rPr lang="en-GB" sz="500" i="1" kern="1200"/>
            <a:t>WCPR</a:t>
          </a:r>
          <a:r>
            <a:rPr lang="en-GB" sz="500" kern="1200"/>
            <a:t> on the eRPD</a:t>
          </a:r>
        </a:p>
        <a:p>
          <a:pPr marL="0" lvl="0" indent="0" algn="ctr" defTabSz="222250">
            <a:lnSpc>
              <a:spcPct val="90000"/>
            </a:lnSpc>
            <a:spcBef>
              <a:spcPct val="0"/>
            </a:spcBef>
            <a:spcAft>
              <a:spcPct val="35000"/>
            </a:spcAft>
            <a:buNone/>
          </a:pPr>
          <a:r>
            <a:rPr lang="en-GB" sz="500" b="1" kern="1200"/>
            <a:t>TRAINEE </a:t>
          </a:r>
          <a:r>
            <a:rPr lang="en-GB" sz="500" kern="1200"/>
            <a:t> meets with SBM to review </a:t>
          </a:r>
          <a:r>
            <a:rPr lang="en-GB" sz="500" i="1" kern="1200"/>
            <a:t>WCPR </a:t>
          </a:r>
          <a:r>
            <a:rPr lang="en-GB" sz="500" kern="1200"/>
            <a:t>reflections &amp; plan for coming week</a:t>
          </a:r>
        </a:p>
        <a:p>
          <a:pPr marL="0" lvl="0" indent="0" algn="ctr" defTabSz="222250">
            <a:lnSpc>
              <a:spcPct val="90000"/>
            </a:lnSpc>
            <a:spcBef>
              <a:spcPct val="0"/>
            </a:spcBef>
            <a:spcAft>
              <a:spcPct val="35000"/>
            </a:spcAft>
            <a:buNone/>
          </a:pPr>
          <a:r>
            <a:rPr lang="en-GB" sz="500" b="1" kern="1200"/>
            <a:t>Placement Lead </a:t>
          </a:r>
          <a:r>
            <a:rPr lang="en-GB" sz="500" kern="1200"/>
            <a:t>posts weekly email with updates, guidance and prompts for placement.</a:t>
          </a:r>
        </a:p>
      </dsp:txBody>
      <dsp:txXfrm>
        <a:off x="1889828" y="683016"/>
        <a:ext cx="836467" cy="836755"/>
      </dsp:txXfrm>
    </dsp:sp>
    <dsp:sp modelId="{F3951F5C-E9FD-462A-826A-77D0CD331630}">
      <dsp:nvSpPr>
        <dsp:cNvPr id="0" name=""/>
        <dsp:cNvSpPr/>
      </dsp:nvSpPr>
      <dsp:spPr>
        <a:xfrm rot="2700000">
          <a:off x="383513" y="473631"/>
          <a:ext cx="1255305" cy="1255305"/>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B702D6-1606-411B-B2FA-173692A005BB}">
      <dsp:nvSpPr>
        <dsp:cNvPr id="0" name=""/>
        <dsp:cNvSpPr/>
      </dsp:nvSpPr>
      <dsp:spPr>
        <a:xfrm>
          <a:off x="425546" y="515621"/>
          <a:ext cx="1171240" cy="1171546"/>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During first few days</a:t>
          </a:r>
        </a:p>
        <a:p>
          <a:pPr marL="0" lvl="0" indent="0" algn="ctr" defTabSz="222250">
            <a:lnSpc>
              <a:spcPct val="90000"/>
            </a:lnSpc>
            <a:spcBef>
              <a:spcPct val="0"/>
            </a:spcBef>
            <a:spcAft>
              <a:spcPct val="35000"/>
            </a:spcAft>
            <a:buNone/>
          </a:pPr>
          <a:r>
            <a:rPr lang="en-GB" sz="500" b="1" kern="1200"/>
            <a:t>TRAINEE </a:t>
          </a:r>
          <a:r>
            <a:rPr lang="en-GB" sz="500" kern="1200"/>
            <a:t> collects &amp; knows the safeguarding process of the school &amp; invites SBM to access their eRPD</a:t>
          </a:r>
        </a:p>
      </dsp:txBody>
      <dsp:txXfrm>
        <a:off x="592469" y="683016"/>
        <a:ext cx="836467" cy="836755"/>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8C1B58AEF8648BF0B85E2A2CE19DA" ma:contentTypeVersion="13" ma:contentTypeDescription="Create a new document." ma:contentTypeScope="" ma:versionID="2f80eeab2f4d97a537a3752c9dff4569">
  <xsd:schema xmlns:xsd="http://www.w3.org/2001/XMLSchema" xmlns:xs="http://www.w3.org/2001/XMLSchema" xmlns:p="http://schemas.microsoft.com/office/2006/metadata/properties" xmlns:ns3="a3133e75-9299-4d49-8aef-1d59146a5604" xmlns:ns4="d56f8be2-5651-4cfc-82c6-716126dba3bc" targetNamespace="http://schemas.microsoft.com/office/2006/metadata/properties" ma:root="true" ma:fieldsID="4176f97fc3900bbd4e3054054f4df0d8" ns3:_="" ns4:_="">
    <xsd:import namespace="a3133e75-9299-4d49-8aef-1d59146a5604"/>
    <xsd:import namespace="d56f8be2-5651-4cfc-82c6-716126dba3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33e75-9299-4d49-8aef-1d59146a56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6f8be2-5651-4cfc-82c6-716126dba3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331F8-7D26-41A3-A37D-5C18F4E1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33e75-9299-4d49-8aef-1d59146a5604"/>
    <ds:schemaRef ds:uri="d56f8be2-5651-4cfc-82c6-716126dba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578EB-9990-4D01-ACA2-5C5D1F5B0E36}">
  <ds:schemaRefs>
    <ds:schemaRef ds:uri="http://schemas.microsoft.com/sharepoint/v3/contenttype/forms"/>
  </ds:schemaRefs>
</ds:datastoreItem>
</file>

<file path=customXml/itemProps3.xml><?xml version="1.0" encoding="utf-8"?>
<ds:datastoreItem xmlns:ds="http://schemas.openxmlformats.org/officeDocument/2006/customXml" ds:itemID="{8AC2871F-7C95-413F-A826-8E1159B939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2949</Words>
  <Characters>16814</Characters>
  <Application>Microsoft Office Word</Application>
  <DocSecurity>0</DocSecurity>
  <Lines>140</Lines>
  <Paragraphs>39</Paragraphs>
  <ScaleCrop>false</ScaleCrop>
  <Company>BGU</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Lambert</dc:creator>
  <cp:lastModifiedBy>Tracey Kilcoyne</cp:lastModifiedBy>
  <cp:revision>32</cp:revision>
  <cp:lastPrinted>2022-09-14T12:07:00Z</cp:lastPrinted>
  <dcterms:created xsi:type="dcterms:W3CDTF">2022-09-14T15:30:00Z</dcterms:created>
  <dcterms:modified xsi:type="dcterms:W3CDTF">2022-09-15T09:18:00Z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0x0101003E78C1B58AEF8648BF0B85E2A2CE19DA</vt:lpwstr>
  </property>
  <property fmtid="{D5CDD505-2E9C-101B-9397-08002B2CF9AE}" pid="3" name="_dlc_DocIdItemGuid">
    <vt:lpwstr>0a912bb8-ac0c-47c5-ad0c-1b3ecda72812</vt:lpwstr>
  </property>
</Properties>
</file>