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E5DC" w14:textId="77777777" w:rsidR="00762DFD" w:rsidRDefault="00762DFD" w:rsidP="00762DFD">
      <w:pPr>
        <w:pStyle w:val="Heading1"/>
        <w:jc w:val="center"/>
        <w:rPr>
          <w:sz w:val="28"/>
        </w:rPr>
      </w:pPr>
      <w:r>
        <w:rPr>
          <w:sz w:val="28"/>
        </w:rPr>
        <w:t xml:space="preserve">Volunteer Role Description </w:t>
      </w:r>
      <w:r w:rsidR="00900C69">
        <w:rPr>
          <w:sz w:val="28"/>
        </w:rPr>
        <w:t>– Covid 19 version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1"/>
        <w:gridCol w:w="6195"/>
      </w:tblGrid>
      <w:tr w:rsidR="00762DFD" w14:paraId="0C8E649A" w14:textId="77777777" w:rsidTr="00247633">
        <w:tc>
          <w:tcPr>
            <w:tcW w:w="3100" w:type="dxa"/>
          </w:tcPr>
          <w:p w14:paraId="4BACF234" w14:textId="77777777" w:rsidR="00762DFD" w:rsidRDefault="00762DFD" w:rsidP="00247633">
            <w:pPr>
              <w:pStyle w:val="Heading1"/>
            </w:pPr>
            <w:r>
              <w:t>Role title</w:t>
            </w:r>
          </w:p>
        </w:tc>
        <w:tc>
          <w:tcPr>
            <w:tcW w:w="6732" w:type="dxa"/>
          </w:tcPr>
          <w:p w14:paraId="44D48118" w14:textId="77777777" w:rsidR="00762DFD" w:rsidRDefault="00762DFD" w:rsidP="00247633">
            <w:r>
              <w:t>Befriender for MOVE Project</w:t>
            </w:r>
          </w:p>
          <w:p w14:paraId="27694525" w14:textId="77777777" w:rsidR="00762DFD" w:rsidRDefault="00762DFD" w:rsidP="00247633"/>
        </w:tc>
      </w:tr>
      <w:tr w:rsidR="00762DFD" w14:paraId="42F34C65" w14:textId="77777777" w:rsidTr="00247633">
        <w:tc>
          <w:tcPr>
            <w:tcW w:w="3100" w:type="dxa"/>
          </w:tcPr>
          <w:p w14:paraId="4DB61859" w14:textId="77777777" w:rsidR="00762DFD" w:rsidRDefault="00762DFD" w:rsidP="00247633">
            <w:pPr>
              <w:pStyle w:val="Heading1"/>
            </w:pPr>
            <w:r>
              <w:t>Purpose of the role</w:t>
            </w:r>
          </w:p>
        </w:tc>
        <w:tc>
          <w:tcPr>
            <w:tcW w:w="6732" w:type="dxa"/>
          </w:tcPr>
          <w:p w14:paraId="5DD0F535" w14:textId="77777777" w:rsidR="00762DFD" w:rsidRDefault="00762DFD" w:rsidP="00247633">
            <w:r>
              <w:t>Participants on MOVE have varied and sometimes complex needs. You will support participants to overcome social anxiety and isolation by providing one to one support</w:t>
            </w:r>
            <w:r w:rsidR="00D26ADC">
              <w:t xml:space="preserve"> over the phone or online, </w:t>
            </w:r>
            <w:proofErr w:type="spellStart"/>
            <w:r w:rsidR="00D26ADC">
              <w:t>eg</w:t>
            </w:r>
            <w:proofErr w:type="spellEnd"/>
            <w:r w:rsidR="00D26ADC">
              <w:t>: email</w:t>
            </w:r>
            <w:r>
              <w:t xml:space="preserve">. </w:t>
            </w:r>
            <w:r w:rsidR="00D26ADC">
              <w:t>For example, a weekly catch up chat to see what they have been doing, talking about their hobbies and interests.</w:t>
            </w:r>
          </w:p>
          <w:p w14:paraId="345BDB28" w14:textId="77777777" w:rsidR="00762DFD" w:rsidRDefault="00762DFD" w:rsidP="00247633"/>
        </w:tc>
      </w:tr>
      <w:tr w:rsidR="00762DFD" w14:paraId="50349137" w14:textId="77777777" w:rsidTr="00247633">
        <w:tc>
          <w:tcPr>
            <w:tcW w:w="3100" w:type="dxa"/>
          </w:tcPr>
          <w:p w14:paraId="0AC6A7BF" w14:textId="77777777" w:rsidR="00762DFD" w:rsidRDefault="00762DFD" w:rsidP="00247633">
            <w:pPr>
              <w:pStyle w:val="Heading1"/>
            </w:pPr>
            <w:r>
              <w:t>What you will be doing</w:t>
            </w:r>
          </w:p>
        </w:tc>
        <w:tc>
          <w:tcPr>
            <w:tcW w:w="6732" w:type="dxa"/>
          </w:tcPr>
          <w:p w14:paraId="021DF0D4" w14:textId="77777777" w:rsidR="00762DFD" w:rsidRDefault="00762DFD" w:rsidP="00762DFD">
            <w:pPr>
              <w:numPr>
                <w:ilvl w:val="0"/>
                <w:numId w:val="1"/>
              </w:numPr>
            </w:pPr>
            <w:r>
              <w:t>Building a supportive relationship</w:t>
            </w:r>
          </w:p>
          <w:p w14:paraId="51ACAF75" w14:textId="77777777" w:rsidR="00762DFD" w:rsidRDefault="00762DFD" w:rsidP="00762DFD">
            <w:pPr>
              <w:numPr>
                <w:ilvl w:val="0"/>
                <w:numId w:val="1"/>
              </w:numPr>
            </w:pPr>
            <w:r>
              <w:t>Helping people to overcome feelings of isolation</w:t>
            </w:r>
          </w:p>
          <w:p w14:paraId="68D40F6B" w14:textId="77777777" w:rsidR="00762DFD" w:rsidRDefault="00762DFD" w:rsidP="00762DFD">
            <w:pPr>
              <w:numPr>
                <w:ilvl w:val="0"/>
                <w:numId w:val="1"/>
              </w:numPr>
            </w:pPr>
            <w:r>
              <w:t xml:space="preserve">Building resilience and self-reliance </w:t>
            </w:r>
          </w:p>
          <w:p w14:paraId="2A606CA4" w14:textId="77777777" w:rsidR="00762DFD" w:rsidRDefault="00762DFD" w:rsidP="00247633"/>
        </w:tc>
      </w:tr>
      <w:tr w:rsidR="00762DFD" w14:paraId="6C18A804" w14:textId="77777777" w:rsidTr="00247633">
        <w:tc>
          <w:tcPr>
            <w:tcW w:w="3100" w:type="dxa"/>
          </w:tcPr>
          <w:p w14:paraId="0BB3C952" w14:textId="77777777" w:rsidR="00762DFD" w:rsidRDefault="00762DFD" w:rsidP="00247633">
            <w:pPr>
              <w:pStyle w:val="Heading1"/>
            </w:pPr>
            <w:r>
              <w:t>Skills, experience and qualities needed</w:t>
            </w:r>
          </w:p>
        </w:tc>
        <w:tc>
          <w:tcPr>
            <w:tcW w:w="6732" w:type="dxa"/>
          </w:tcPr>
          <w:p w14:paraId="0B3EF634" w14:textId="77777777" w:rsidR="00762DFD" w:rsidRDefault="00762DFD" w:rsidP="00762DFD">
            <w:pPr>
              <w:numPr>
                <w:ilvl w:val="0"/>
                <w:numId w:val="2"/>
              </w:numPr>
            </w:pPr>
            <w:r>
              <w:t>Good communication and listening skills</w:t>
            </w:r>
          </w:p>
          <w:p w14:paraId="0977F133" w14:textId="77777777" w:rsidR="00762DFD" w:rsidRDefault="00762DFD" w:rsidP="00762DFD">
            <w:pPr>
              <w:numPr>
                <w:ilvl w:val="0"/>
                <w:numId w:val="2"/>
              </w:numPr>
            </w:pPr>
            <w:r>
              <w:t>Friendly and empathic demeanour</w:t>
            </w:r>
          </w:p>
          <w:p w14:paraId="596CEFDE" w14:textId="77777777" w:rsidR="00762DFD" w:rsidRDefault="00762DFD" w:rsidP="00762DFD">
            <w:pPr>
              <w:numPr>
                <w:ilvl w:val="0"/>
                <w:numId w:val="2"/>
              </w:numPr>
            </w:pPr>
            <w:r>
              <w:t>Able to use initiative</w:t>
            </w:r>
          </w:p>
          <w:p w14:paraId="433AF648" w14:textId="77777777" w:rsidR="00762DFD" w:rsidRDefault="00762DFD" w:rsidP="00762DFD">
            <w:pPr>
              <w:numPr>
                <w:ilvl w:val="0"/>
                <w:numId w:val="2"/>
              </w:numPr>
            </w:pPr>
            <w:r>
              <w:t>Flexible approach</w:t>
            </w:r>
          </w:p>
          <w:p w14:paraId="480711CE" w14:textId="77777777" w:rsidR="00762DFD" w:rsidRDefault="00762DFD" w:rsidP="00762DFD">
            <w:pPr>
              <w:numPr>
                <w:ilvl w:val="0"/>
                <w:numId w:val="2"/>
              </w:numPr>
            </w:pPr>
            <w:r>
              <w:t>Good time keeping and able to give regular commitment</w:t>
            </w:r>
          </w:p>
          <w:p w14:paraId="5242EA05" w14:textId="77777777" w:rsidR="00762DFD" w:rsidRDefault="00762DFD" w:rsidP="00D26ADC">
            <w:pPr>
              <w:numPr>
                <w:ilvl w:val="0"/>
                <w:numId w:val="2"/>
              </w:numPr>
            </w:pPr>
            <w:r>
              <w:t xml:space="preserve">DBS check </w:t>
            </w:r>
          </w:p>
        </w:tc>
      </w:tr>
      <w:tr w:rsidR="00762DFD" w14:paraId="03FD34A2" w14:textId="77777777" w:rsidTr="00247633">
        <w:tc>
          <w:tcPr>
            <w:tcW w:w="3100" w:type="dxa"/>
          </w:tcPr>
          <w:p w14:paraId="08F2985E" w14:textId="77777777" w:rsidR="00762DFD" w:rsidRDefault="00762DFD" w:rsidP="00247633">
            <w:pPr>
              <w:pStyle w:val="Heading1"/>
            </w:pPr>
            <w:r>
              <w:t>When and where</w:t>
            </w:r>
          </w:p>
        </w:tc>
        <w:tc>
          <w:tcPr>
            <w:tcW w:w="6732" w:type="dxa"/>
          </w:tcPr>
          <w:p w14:paraId="5DCC0BD0" w14:textId="1DF2C55B" w:rsidR="00762DFD" w:rsidRDefault="00762DFD" w:rsidP="00247633">
            <w:r>
              <w:t xml:space="preserve">A weekly or fortnightly session of </w:t>
            </w:r>
            <w:r w:rsidR="00D26ADC">
              <w:t>15-30 mins per participant. You can use a telephone and room on campus to carry out this role</w:t>
            </w:r>
            <w:r>
              <w:t xml:space="preserve">. </w:t>
            </w:r>
          </w:p>
          <w:p w14:paraId="0589ED3C" w14:textId="175EBA9E" w:rsidR="00245955" w:rsidRDefault="00245955" w:rsidP="00247633"/>
          <w:p w14:paraId="77EE1735" w14:textId="77777777" w:rsidR="00762DFD" w:rsidRDefault="00762DFD" w:rsidP="00776F34"/>
        </w:tc>
      </w:tr>
      <w:tr w:rsidR="00762DFD" w14:paraId="57216471" w14:textId="77777777" w:rsidTr="00247633">
        <w:tc>
          <w:tcPr>
            <w:tcW w:w="3100" w:type="dxa"/>
          </w:tcPr>
          <w:p w14:paraId="23D8DF61" w14:textId="77777777" w:rsidR="00762DFD" w:rsidRDefault="00762DFD" w:rsidP="00247633">
            <w:pPr>
              <w:pStyle w:val="Heading1"/>
            </w:pPr>
            <w:r>
              <w:t xml:space="preserve">Support offered </w:t>
            </w:r>
          </w:p>
        </w:tc>
        <w:tc>
          <w:tcPr>
            <w:tcW w:w="6732" w:type="dxa"/>
          </w:tcPr>
          <w:p w14:paraId="51FE4C60" w14:textId="77777777" w:rsidR="00762DFD" w:rsidRDefault="00762DFD" w:rsidP="00247633">
            <w:r>
              <w:t>You will receive an induction and offered regular catch ups with one of the MOVE team.</w:t>
            </w:r>
          </w:p>
          <w:p w14:paraId="23C4EB4C" w14:textId="77777777" w:rsidR="00762DFD" w:rsidRDefault="00762DFD" w:rsidP="00247633">
            <w:r>
              <w:t>If there is a particular skill or area of knowledge that you would like to develop, please let the team know.</w:t>
            </w:r>
          </w:p>
          <w:p w14:paraId="54839614" w14:textId="77777777" w:rsidR="00762DFD" w:rsidRDefault="00762DFD" w:rsidP="00247633"/>
        </w:tc>
      </w:tr>
      <w:tr w:rsidR="00762DFD" w14:paraId="1E51F540" w14:textId="77777777" w:rsidTr="00247633">
        <w:tc>
          <w:tcPr>
            <w:tcW w:w="3100" w:type="dxa"/>
          </w:tcPr>
          <w:p w14:paraId="37172176" w14:textId="77777777" w:rsidR="00762DFD" w:rsidRDefault="00762DFD" w:rsidP="00247633">
            <w:pPr>
              <w:pStyle w:val="Heading1"/>
            </w:pPr>
            <w:r>
              <w:t>What you could get out of it</w:t>
            </w:r>
          </w:p>
        </w:tc>
        <w:tc>
          <w:tcPr>
            <w:tcW w:w="6732" w:type="dxa"/>
          </w:tcPr>
          <w:p w14:paraId="0D6B809D" w14:textId="77777777" w:rsidR="00762DFD" w:rsidRDefault="00762DFD" w:rsidP="00762DFD">
            <w:pPr>
              <w:numPr>
                <w:ilvl w:val="0"/>
                <w:numId w:val="3"/>
              </w:numPr>
            </w:pPr>
            <w:r>
              <w:t>Up to date and relevant skills, knowledge and experience to help with your current studies and future career.</w:t>
            </w:r>
          </w:p>
          <w:p w14:paraId="7031CB38" w14:textId="77777777" w:rsidR="00762DFD" w:rsidRDefault="00762DFD" w:rsidP="00762DFD">
            <w:pPr>
              <w:numPr>
                <w:ilvl w:val="0"/>
                <w:numId w:val="3"/>
              </w:numPr>
            </w:pPr>
            <w:r>
              <w:t xml:space="preserve">The chance to </w:t>
            </w:r>
            <w:r w:rsidR="00D26ADC">
              <w:t>‘</w:t>
            </w:r>
            <w:r>
              <w:t>meet</w:t>
            </w:r>
            <w:r w:rsidR="00D26ADC">
              <w:t>’</w:t>
            </w:r>
            <w:r>
              <w:t xml:space="preserve"> new people and to provide much valued support</w:t>
            </w:r>
          </w:p>
          <w:p w14:paraId="414E086C" w14:textId="77777777" w:rsidR="00762DFD" w:rsidRDefault="00762DFD" w:rsidP="00762DFD">
            <w:pPr>
              <w:numPr>
                <w:ilvl w:val="0"/>
                <w:numId w:val="3"/>
              </w:numPr>
            </w:pPr>
            <w:r>
              <w:t>Expenses incurred as part of the project will be reimbursed</w:t>
            </w:r>
          </w:p>
          <w:p w14:paraId="69A5F26B" w14:textId="77777777" w:rsidR="00762DFD" w:rsidRDefault="00762DFD" w:rsidP="00247633"/>
        </w:tc>
      </w:tr>
      <w:tr w:rsidR="00762DFD" w14:paraId="5B3B85E1" w14:textId="77777777" w:rsidTr="00247633">
        <w:tc>
          <w:tcPr>
            <w:tcW w:w="3100" w:type="dxa"/>
          </w:tcPr>
          <w:p w14:paraId="493A4DD3" w14:textId="77777777" w:rsidR="00762DFD" w:rsidRDefault="00762DFD" w:rsidP="00247633">
            <w:pPr>
              <w:pStyle w:val="Heading1"/>
            </w:pPr>
            <w:r>
              <w:t xml:space="preserve">Other relevant information </w:t>
            </w:r>
          </w:p>
        </w:tc>
        <w:tc>
          <w:tcPr>
            <w:tcW w:w="6732" w:type="dxa"/>
          </w:tcPr>
          <w:p w14:paraId="5CC86C9F" w14:textId="77777777" w:rsidR="00762DFD" w:rsidRDefault="00762DFD" w:rsidP="00247633"/>
          <w:p w14:paraId="0FFBE8DB" w14:textId="77777777" w:rsidR="00762DFD" w:rsidRDefault="00762DFD" w:rsidP="00247633">
            <w:r>
              <w:t xml:space="preserve">All volunteers and participants are carefully matched. </w:t>
            </w:r>
          </w:p>
          <w:p w14:paraId="4E20CBE9" w14:textId="77777777" w:rsidR="00762DFD" w:rsidRDefault="00762DFD" w:rsidP="00247633"/>
        </w:tc>
      </w:tr>
      <w:tr w:rsidR="00762DFD" w14:paraId="717BA44B" w14:textId="77777777" w:rsidTr="00247633">
        <w:tc>
          <w:tcPr>
            <w:tcW w:w="3100" w:type="dxa"/>
          </w:tcPr>
          <w:p w14:paraId="158BF995" w14:textId="77777777" w:rsidR="00762DFD" w:rsidRDefault="00762DFD" w:rsidP="00247633">
            <w:pPr>
              <w:pStyle w:val="Heading1"/>
            </w:pPr>
            <w:r>
              <w:t>What to do if you’re interested</w:t>
            </w:r>
          </w:p>
        </w:tc>
        <w:tc>
          <w:tcPr>
            <w:tcW w:w="6732" w:type="dxa"/>
          </w:tcPr>
          <w:p w14:paraId="35F291BC" w14:textId="77777777" w:rsidR="00762DFD" w:rsidRDefault="00762DFD" w:rsidP="00247633">
            <w:r>
              <w:t xml:space="preserve">Please contact Alison or Lauren in BG Futures or email: </w:t>
            </w:r>
            <w:hyperlink r:id="rId5" w:history="1">
              <w:r w:rsidRPr="00B34DC8">
                <w:rPr>
                  <w:rStyle w:val="Hyperlink"/>
                </w:rPr>
                <w:t>moveproject@bishopg.ac.uk</w:t>
              </w:r>
            </w:hyperlink>
          </w:p>
          <w:p w14:paraId="35CDB383" w14:textId="77777777" w:rsidR="00762DFD" w:rsidRDefault="00762DFD" w:rsidP="00247633">
            <w:r>
              <w:t>Or phone: 01522 583900</w:t>
            </w:r>
          </w:p>
          <w:p w14:paraId="2F6C76BE" w14:textId="77777777" w:rsidR="00762DFD" w:rsidRDefault="00762DFD" w:rsidP="0024763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t xml:space="preserve">For more general information about the project, you may like to visit  </w:t>
            </w:r>
            <w:hyperlink r:id="rId6" w:history="1">
              <w:r w:rsidRPr="00B34DC8">
                <w:rPr>
                  <w:rStyle w:val="Hyperlink"/>
                </w:rPr>
                <w:t>https://www.bishopg.ac.uk/move/</w:t>
              </w:r>
            </w:hyperlink>
          </w:p>
          <w:p w14:paraId="6F141BCE" w14:textId="77777777" w:rsidR="00762DFD" w:rsidRDefault="00762DFD" w:rsidP="00247633"/>
        </w:tc>
      </w:tr>
    </w:tbl>
    <w:p w14:paraId="2F5AD831" w14:textId="77777777" w:rsidR="00C1549F" w:rsidRDefault="00762DFD" w:rsidP="00D26ADC">
      <w:pPr>
        <w:pStyle w:val="Heading1"/>
        <w:jc w:val="center"/>
      </w:pPr>
      <w:r>
        <w:t>Roles may be flexible – please talk to u</w:t>
      </w:r>
      <w:r w:rsidR="00D26ADC">
        <w:t>s</w:t>
      </w:r>
    </w:p>
    <w:sectPr w:rsidR="00C15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366A7"/>
    <w:multiLevelType w:val="hybridMultilevel"/>
    <w:tmpl w:val="BA667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43417"/>
    <w:multiLevelType w:val="hybridMultilevel"/>
    <w:tmpl w:val="2BAE2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E1B64"/>
    <w:multiLevelType w:val="hybridMultilevel"/>
    <w:tmpl w:val="CD665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FD"/>
    <w:rsid w:val="000A475C"/>
    <w:rsid w:val="00245955"/>
    <w:rsid w:val="00277FD9"/>
    <w:rsid w:val="003F798F"/>
    <w:rsid w:val="00762DFD"/>
    <w:rsid w:val="00776F34"/>
    <w:rsid w:val="00832A95"/>
    <w:rsid w:val="008842C2"/>
    <w:rsid w:val="00900C69"/>
    <w:rsid w:val="00A4609C"/>
    <w:rsid w:val="00B47555"/>
    <w:rsid w:val="00CF2430"/>
    <w:rsid w:val="00D2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B177A"/>
  <w15:chartTrackingRefBased/>
  <w15:docId w15:val="{10964054-2E8F-4796-9099-11858F89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D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2DF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2DFD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2D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shopg.ac.uk/move/" TargetMode="External"/><Relationship Id="rId5" Type="http://schemas.openxmlformats.org/officeDocument/2006/relationships/hyperlink" Target="mailto:moveproject@bishopg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Grosseteste University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Braithwaite</dc:creator>
  <cp:keywords/>
  <dc:description/>
  <cp:lastModifiedBy>Cassie Rainey</cp:lastModifiedBy>
  <cp:revision>6</cp:revision>
  <dcterms:created xsi:type="dcterms:W3CDTF">2020-08-25T08:19:00Z</dcterms:created>
  <dcterms:modified xsi:type="dcterms:W3CDTF">2021-08-26T11:24:00Z</dcterms:modified>
</cp:coreProperties>
</file>