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595B8" w14:textId="777BABAE" w:rsidR="000E6388" w:rsidRPr="002867F2" w:rsidRDefault="00C47201" w:rsidP="000E6388">
      <w:pPr>
        <w:pBdr>
          <w:top w:val="single" w:sz="4" w:space="1" w:color="auto"/>
          <w:left w:val="single" w:sz="4" w:space="4" w:color="auto"/>
          <w:bottom w:val="single" w:sz="4" w:space="1" w:color="auto"/>
          <w:right w:val="single" w:sz="4" w:space="4" w:color="auto"/>
        </w:pBdr>
        <w:spacing w:after="0"/>
        <w:jc w:val="center"/>
        <w:rPr>
          <w:rFonts w:cstheme="minorHAnsi"/>
          <w:b/>
        </w:rPr>
      </w:pPr>
      <w:r>
        <w:rPr>
          <w:rFonts w:cstheme="minorHAnsi"/>
          <w:b/>
        </w:rPr>
        <w:t xml:space="preserve">ZIMBABWE </w:t>
      </w:r>
      <w:r w:rsidR="000E6388">
        <w:rPr>
          <w:rFonts w:cstheme="minorHAnsi"/>
          <w:b/>
        </w:rPr>
        <w:t>SHELTER AND NFI CLUSTER</w:t>
      </w:r>
      <w:r w:rsidR="000E6388" w:rsidRPr="000E6388">
        <w:rPr>
          <w:rFonts w:cstheme="minorHAnsi"/>
          <w:b/>
        </w:rPr>
        <w:t xml:space="preserve"> </w:t>
      </w:r>
      <w:r w:rsidR="004D7E15">
        <w:rPr>
          <w:rFonts w:cstheme="minorHAnsi"/>
          <w:b/>
        </w:rPr>
        <w:t>MEETING</w:t>
      </w:r>
      <w:r w:rsidR="000E6388" w:rsidRPr="002867F2">
        <w:rPr>
          <w:rFonts w:cstheme="minorHAnsi"/>
          <w:b/>
        </w:rPr>
        <w:t xml:space="preserve"> MINUTES</w:t>
      </w:r>
    </w:p>
    <w:p w14:paraId="442D8B36" w14:textId="1B7A053C" w:rsidR="000E6388" w:rsidRPr="00C47201" w:rsidRDefault="004D7E15" w:rsidP="000E6388">
      <w:pPr>
        <w:pBdr>
          <w:top w:val="single" w:sz="4" w:space="1" w:color="auto"/>
          <w:left w:val="single" w:sz="4" w:space="4" w:color="auto"/>
          <w:bottom w:val="single" w:sz="4" w:space="1" w:color="auto"/>
          <w:right w:val="single" w:sz="4" w:space="4" w:color="auto"/>
        </w:pBdr>
        <w:spacing w:after="0"/>
        <w:jc w:val="center"/>
        <w:rPr>
          <w:rFonts w:cstheme="minorHAnsi"/>
        </w:rPr>
      </w:pPr>
      <w:r>
        <w:rPr>
          <w:rFonts w:cstheme="minorHAnsi"/>
        </w:rPr>
        <w:t>IOM Office, Harare -</w:t>
      </w:r>
      <w:r w:rsidR="00656005">
        <w:rPr>
          <w:rFonts w:cstheme="minorHAnsi"/>
        </w:rPr>
        <w:t xml:space="preserve"> </w:t>
      </w:r>
      <w:r w:rsidR="000B1911">
        <w:rPr>
          <w:rFonts w:cstheme="minorHAnsi"/>
        </w:rPr>
        <w:t>25</w:t>
      </w:r>
      <w:r w:rsidR="000E6388" w:rsidRPr="00C47201">
        <w:rPr>
          <w:rFonts w:cstheme="minorHAnsi"/>
        </w:rPr>
        <w:t xml:space="preserve"> April 201</w:t>
      </w:r>
      <w:r w:rsidR="00144262" w:rsidRPr="00C47201">
        <w:rPr>
          <w:rFonts w:cstheme="minorHAnsi"/>
        </w:rPr>
        <w:t>9</w:t>
      </w:r>
    </w:p>
    <w:p w14:paraId="68B057E2" w14:textId="150CDA8B" w:rsidR="000E6388" w:rsidRPr="00C47201" w:rsidRDefault="000B1911" w:rsidP="000E6388">
      <w:pPr>
        <w:pBdr>
          <w:top w:val="single" w:sz="4" w:space="1" w:color="auto"/>
          <w:left w:val="single" w:sz="4" w:space="4" w:color="auto"/>
          <w:bottom w:val="single" w:sz="4" w:space="1" w:color="auto"/>
          <w:right w:val="single" w:sz="4" w:space="4" w:color="auto"/>
        </w:pBdr>
        <w:spacing w:after="0"/>
        <w:jc w:val="center"/>
        <w:rPr>
          <w:rFonts w:cstheme="minorHAnsi"/>
        </w:rPr>
      </w:pPr>
      <w:r>
        <w:rPr>
          <w:rFonts w:cstheme="minorHAnsi"/>
        </w:rPr>
        <w:t>9</w:t>
      </w:r>
      <w:r w:rsidR="00656005">
        <w:rPr>
          <w:rFonts w:cstheme="minorHAnsi"/>
        </w:rPr>
        <w:t>:</w:t>
      </w:r>
      <w:r>
        <w:rPr>
          <w:rFonts w:cstheme="minorHAnsi"/>
        </w:rPr>
        <w:t>0</w:t>
      </w:r>
      <w:r w:rsidR="00656005">
        <w:rPr>
          <w:rFonts w:cstheme="minorHAnsi"/>
        </w:rPr>
        <w:t>0 Hours to 10</w:t>
      </w:r>
      <w:r w:rsidR="000E6388" w:rsidRPr="00C47201">
        <w:rPr>
          <w:rFonts w:cstheme="minorHAnsi"/>
        </w:rPr>
        <w:t>:</w:t>
      </w:r>
      <w:r>
        <w:rPr>
          <w:rFonts w:cstheme="minorHAnsi"/>
        </w:rPr>
        <w:t>3</w:t>
      </w:r>
      <w:r w:rsidR="000E6388" w:rsidRPr="00C47201">
        <w:rPr>
          <w:rFonts w:cstheme="minorHAnsi"/>
        </w:rPr>
        <w:t>0 Hours</w:t>
      </w:r>
    </w:p>
    <w:p w14:paraId="734EB024" w14:textId="77777777" w:rsidR="005A4D24" w:rsidRDefault="005A4D24" w:rsidP="00734C85">
      <w:pPr>
        <w:spacing w:after="0"/>
        <w:ind w:firstLine="720"/>
        <w:jc w:val="both"/>
        <w:rPr>
          <w:b/>
        </w:rPr>
      </w:pPr>
    </w:p>
    <w:p w14:paraId="1A40BE7E" w14:textId="156A1F69" w:rsidR="00734C85" w:rsidRPr="00734C85" w:rsidRDefault="00734C85" w:rsidP="004D7E15">
      <w:pPr>
        <w:spacing w:after="0"/>
        <w:jc w:val="both"/>
        <w:rPr>
          <w:b/>
        </w:rPr>
      </w:pPr>
      <w:r w:rsidRPr="00734C85">
        <w:rPr>
          <w:b/>
        </w:rPr>
        <w:t>Agenda Item</w:t>
      </w:r>
      <w:r w:rsidR="004D7E15">
        <w:rPr>
          <w:b/>
        </w:rPr>
        <w:t>:</w:t>
      </w:r>
    </w:p>
    <w:p w14:paraId="40D8AE48" w14:textId="1903A55A" w:rsidR="00734C85" w:rsidRPr="00734C85" w:rsidRDefault="001B3EA2" w:rsidP="00734C85">
      <w:pPr>
        <w:spacing w:after="0"/>
        <w:ind w:left="720"/>
        <w:jc w:val="both"/>
        <w:rPr>
          <w:b/>
        </w:rPr>
      </w:pPr>
      <w:r>
        <w:rPr>
          <w:b/>
        </w:rPr>
        <w:t>1.</w:t>
      </w:r>
      <w:r>
        <w:rPr>
          <w:b/>
        </w:rPr>
        <w:tab/>
        <w:t>Welcoming</w:t>
      </w:r>
      <w:r w:rsidR="00734C85" w:rsidRPr="00734C85">
        <w:rPr>
          <w:b/>
        </w:rPr>
        <w:t xml:space="preserve"> remarks, introductions and issues arising from Previous Meeting</w:t>
      </w:r>
      <w:r w:rsidR="00213D2E" w:rsidRPr="00213D2E">
        <w:t xml:space="preserve"> </w:t>
      </w:r>
    </w:p>
    <w:p w14:paraId="53A2D712" w14:textId="512093CD" w:rsidR="00734C85" w:rsidRPr="00213D2E" w:rsidRDefault="00213D2E" w:rsidP="00734C85">
      <w:pPr>
        <w:spacing w:after="0"/>
        <w:ind w:left="720"/>
        <w:jc w:val="both"/>
        <w:rPr>
          <w:b/>
        </w:rPr>
      </w:pPr>
      <w:r>
        <w:rPr>
          <w:b/>
        </w:rPr>
        <w:t>2.</w:t>
      </w:r>
      <w:r>
        <w:rPr>
          <w:b/>
        </w:rPr>
        <w:tab/>
      </w:r>
      <w:r w:rsidRPr="00213D2E">
        <w:rPr>
          <w:b/>
        </w:rPr>
        <w:t>Update / Feedback – 4 W Matrix</w:t>
      </w:r>
    </w:p>
    <w:p w14:paraId="2921C25B" w14:textId="78383D65" w:rsidR="00734C85" w:rsidRDefault="00734C85" w:rsidP="00734C85">
      <w:pPr>
        <w:spacing w:after="0"/>
        <w:ind w:left="720"/>
        <w:jc w:val="both"/>
        <w:rPr>
          <w:b/>
        </w:rPr>
      </w:pPr>
      <w:r w:rsidRPr="00734C85">
        <w:rPr>
          <w:b/>
        </w:rPr>
        <w:t>3.</w:t>
      </w:r>
      <w:r w:rsidRPr="00734C85">
        <w:rPr>
          <w:b/>
        </w:rPr>
        <w:tab/>
      </w:r>
      <w:r w:rsidR="00353170" w:rsidRPr="00353170">
        <w:rPr>
          <w:b/>
        </w:rPr>
        <w:t>Roundtable discussion on modalities and delivery of assistance</w:t>
      </w:r>
    </w:p>
    <w:p w14:paraId="0B8253A8" w14:textId="0364789C" w:rsidR="003F4B29" w:rsidRDefault="000B1911" w:rsidP="003F4B29">
      <w:pPr>
        <w:spacing w:after="0"/>
        <w:ind w:left="720"/>
        <w:jc w:val="both"/>
        <w:rPr>
          <w:b/>
        </w:rPr>
      </w:pPr>
      <w:r>
        <w:rPr>
          <w:b/>
        </w:rPr>
        <w:t>4.</w:t>
      </w:r>
      <w:r>
        <w:rPr>
          <w:b/>
        </w:rPr>
        <w:tab/>
      </w:r>
      <w:r w:rsidR="003F4B29" w:rsidRPr="003F4B29">
        <w:rPr>
          <w:b/>
        </w:rPr>
        <w:t>CCCM and Displacement Update</w:t>
      </w:r>
    </w:p>
    <w:p w14:paraId="55C24473" w14:textId="10B9BBF0" w:rsidR="003F4B29" w:rsidRDefault="00353170" w:rsidP="003F4B29">
      <w:pPr>
        <w:spacing w:after="0"/>
        <w:ind w:left="720"/>
        <w:jc w:val="both"/>
        <w:rPr>
          <w:b/>
        </w:rPr>
      </w:pPr>
      <w:r>
        <w:rPr>
          <w:b/>
        </w:rPr>
        <w:t>5</w:t>
      </w:r>
      <w:r w:rsidR="003F4B29">
        <w:rPr>
          <w:b/>
        </w:rPr>
        <w:t xml:space="preserve">.           </w:t>
      </w:r>
      <w:bookmarkStart w:id="0" w:name="_Hlk6399619"/>
      <w:r>
        <w:rPr>
          <w:b/>
        </w:rPr>
        <w:t>Displacement Tracking Matrix update</w:t>
      </w:r>
      <w:r w:rsidR="003F4B29" w:rsidRPr="003F4B29">
        <w:rPr>
          <w:b/>
        </w:rPr>
        <w:t xml:space="preserve"> </w:t>
      </w:r>
      <w:bookmarkEnd w:id="0"/>
    </w:p>
    <w:p w14:paraId="57DAB224" w14:textId="7D00E8C2" w:rsidR="00734C85" w:rsidRDefault="00353170" w:rsidP="003F4B29">
      <w:pPr>
        <w:spacing w:after="0"/>
        <w:ind w:left="720"/>
        <w:jc w:val="both"/>
        <w:rPr>
          <w:b/>
        </w:rPr>
      </w:pPr>
      <w:r>
        <w:rPr>
          <w:b/>
        </w:rPr>
        <w:t>6</w:t>
      </w:r>
      <w:r w:rsidR="003F4B29">
        <w:rPr>
          <w:b/>
        </w:rPr>
        <w:t xml:space="preserve">.           </w:t>
      </w:r>
      <w:proofErr w:type="spellStart"/>
      <w:r w:rsidR="00734C85" w:rsidRPr="00734C85">
        <w:rPr>
          <w:b/>
        </w:rPr>
        <w:t>AoB</w:t>
      </w:r>
      <w:proofErr w:type="spellEnd"/>
      <w:r w:rsidR="00734C85" w:rsidRPr="00734C85">
        <w:rPr>
          <w:b/>
        </w:rPr>
        <w:t xml:space="preserve"> and meeting closure</w:t>
      </w:r>
    </w:p>
    <w:p w14:paraId="1BD2FC3A" w14:textId="77777777" w:rsidR="002F69A1" w:rsidRPr="00734C85" w:rsidRDefault="002F69A1" w:rsidP="003F4B29">
      <w:pPr>
        <w:spacing w:after="0"/>
        <w:ind w:left="720"/>
        <w:jc w:val="both"/>
        <w:rPr>
          <w:b/>
        </w:rPr>
      </w:pPr>
    </w:p>
    <w:p w14:paraId="7313981F" w14:textId="255B7F79" w:rsidR="00025309" w:rsidRPr="00025309" w:rsidRDefault="00025309" w:rsidP="006F738F">
      <w:pPr>
        <w:spacing w:after="0"/>
        <w:jc w:val="both"/>
        <w:rPr>
          <w:rFonts w:cstheme="minorHAnsi"/>
          <w:b/>
          <w:i/>
        </w:rPr>
      </w:pPr>
    </w:p>
    <w:p w14:paraId="51BFD6CB" w14:textId="349F9A91" w:rsidR="00025309" w:rsidRPr="00025309" w:rsidRDefault="001B3EA2" w:rsidP="00F71203">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Pr>
          <w:rFonts w:cstheme="minorHAnsi"/>
          <w:b/>
        </w:rPr>
        <w:t>Welcoming</w:t>
      </w:r>
      <w:r w:rsidR="006B51DA">
        <w:rPr>
          <w:rFonts w:cstheme="minorHAnsi"/>
          <w:b/>
        </w:rPr>
        <w:t xml:space="preserve"> Remarks, Introduction </w:t>
      </w:r>
    </w:p>
    <w:p w14:paraId="4D869F49" w14:textId="656E4DA3" w:rsidR="006A38D8" w:rsidRPr="00673E17" w:rsidRDefault="007504B5" w:rsidP="006A38D8">
      <w:pPr>
        <w:spacing w:before="100" w:beforeAutospacing="1" w:after="0" w:line="240" w:lineRule="auto"/>
        <w:ind w:left="-450"/>
        <w:jc w:val="both"/>
      </w:pPr>
      <w:r>
        <w:t>Takuya Ono</w:t>
      </w:r>
      <w:r w:rsidR="00673E17">
        <w:t xml:space="preserve"> </w:t>
      </w:r>
      <w:r w:rsidR="001B3EA2">
        <w:t>(C</w:t>
      </w:r>
      <w:r w:rsidR="000B1911">
        <w:t>luster Coordinator)</w:t>
      </w:r>
      <w:r w:rsidR="001B3EA2">
        <w:t xml:space="preserve"> </w:t>
      </w:r>
      <w:r>
        <w:t>gave welcom</w:t>
      </w:r>
      <w:r w:rsidR="001B3EA2">
        <w:t>ing</w:t>
      </w:r>
      <w:r>
        <w:t xml:space="preserve"> remarks,</w:t>
      </w:r>
      <w:r w:rsidR="00FD6995">
        <w:t xml:space="preserve"> proceeded with addressing matters arising from the </w:t>
      </w:r>
      <w:r>
        <w:t xml:space="preserve">minutes of </w:t>
      </w:r>
      <w:r w:rsidR="001B3EA2">
        <w:t xml:space="preserve">the </w:t>
      </w:r>
      <w:r>
        <w:t>meeting held on the 1</w:t>
      </w:r>
      <w:r w:rsidR="000B1911">
        <w:t>7</w:t>
      </w:r>
      <w:r w:rsidR="00FD6995" w:rsidRPr="00FD6995">
        <w:rPr>
          <w:vertAlign w:val="superscript"/>
        </w:rPr>
        <w:t>th</w:t>
      </w:r>
      <w:r w:rsidR="00FD6995">
        <w:t xml:space="preserve"> of April 2019</w:t>
      </w:r>
      <w:r w:rsidR="00681BA1" w:rsidRPr="00EA4F20">
        <w:rPr>
          <w:rFonts w:cstheme="minorHAnsi"/>
        </w:rPr>
        <w:t>.</w:t>
      </w:r>
      <w:r>
        <w:rPr>
          <w:rFonts w:cstheme="minorHAnsi"/>
        </w:rPr>
        <w:t xml:space="preserve"> </w:t>
      </w:r>
    </w:p>
    <w:p w14:paraId="16BDB986" w14:textId="0BF651C7" w:rsidR="00FD6995" w:rsidRDefault="00FD6995" w:rsidP="00FD6995">
      <w:pPr>
        <w:jc w:val="both"/>
        <w:rPr>
          <w:rFonts w:cstheme="minorHAnsi"/>
        </w:rPr>
      </w:pPr>
    </w:p>
    <w:p w14:paraId="50F85682" w14:textId="5C43FDB5" w:rsidR="006A38D8" w:rsidRPr="00550065" w:rsidRDefault="00E029D1" w:rsidP="00550065">
      <w:pPr>
        <w:shd w:val="clear" w:color="auto" w:fill="D9D9D9"/>
        <w:autoSpaceDE w:val="0"/>
        <w:autoSpaceDN w:val="0"/>
        <w:adjustRightInd w:val="0"/>
        <w:spacing w:after="0" w:line="240" w:lineRule="auto"/>
        <w:ind w:left="-450"/>
        <w:jc w:val="both"/>
        <w:rPr>
          <w:rFonts w:cstheme="minorHAnsi"/>
          <w:b/>
          <w:color w:val="000000"/>
        </w:rPr>
      </w:pPr>
      <w:r w:rsidRPr="00550065">
        <w:rPr>
          <w:rFonts w:cstheme="minorHAnsi"/>
          <w:b/>
          <w:color w:val="000000"/>
        </w:rPr>
        <w:t>Addressing Action Points Raised</w:t>
      </w:r>
      <w:r w:rsidR="00CA132C" w:rsidRPr="00550065">
        <w:rPr>
          <w:rFonts w:cstheme="minorHAnsi"/>
          <w:b/>
          <w:color w:val="000000"/>
        </w:rPr>
        <w:t xml:space="preserve"> in Previous Meeting</w:t>
      </w:r>
    </w:p>
    <w:p w14:paraId="4DFDA4C6" w14:textId="127AAB29" w:rsidR="00612153" w:rsidRDefault="00612153" w:rsidP="00612153">
      <w:pPr>
        <w:spacing w:before="100" w:beforeAutospacing="1" w:after="0" w:line="240" w:lineRule="auto"/>
        <w:ind w:left="-450"/>
        <w:jc w:val="both"/>
        <w:rPr>
          <w:rFonts w:cstheme="minorHAnsi"/>
        </w:rPr>
      </w:pPr>
      <w:r w:rsidRPr="00612153">
        <w:rPr>
          <w:rFonts w:cstheme="minorHAnsi"/>
        </w:rPr>
        <w:t xml:space="preserve">In response to concerns raised about incidents of gender-based violence in some displacement sites and distribution locations, </w:t>
      </w:r>
      <w:r>
        <w:rPr>
          <w:rFonts w:cstheme="minorHAnsi"/>
        </w:rPr>
        <w:t>here is link to t</w:t>
      </w:r>
      <w:r w:rsidRPr="00612153">
        <w:rPr>
          <w:rFonts w:cstheme="minorHAnsi"/>
        </w:rPr>
        <w:t>he tool has been developed by the Global Shelter Cluster to help partners on receiving and referring reports of GBV.</w:t>
      </w:r>
      <w:r>
        <w:rPr>
          <w:rFonts w:cstheme="minorHAnsi"/>
        </w:rPr>
        <w:t xml:space="preserve"> Please refer to the pages 35-36</w:t>
      </w:r>
      <w:r w:rsidRPr="00612153">
        <w:rPr>
          <w:rFonts w:cstheme="minorHAnsi"/>
        </w:rPr>
        <w:t xml:space="preserve"> ‘Constant Companion’ tool for humanitarian workers.</w:t>
      </w:r>
    </w:p>
    <w:p w14:paraId="38D6B8B5" w14:textId="58DADE5B" w:rsidR="00D90382" w:rsidRDefault="00612153" w:rsidP="00612153">
      <w:pPr>
        <w:spacing w:before="100" w:beforeAutospacing="1" w:after="0" w:line="240" w:lineRule="auto"/>
        <w:ind w:left="-450"/>
        <w:jc w:val="both"/>
        <w:rPr>
          <w:rFonts w:cstheme="minorHAnsi"/>
        </w:rPr>
      </w:pPr>
      <w:hyperlink r:id="rId6" w:history="1">
        <w:r w:rsidRPr="00612153">
          <w:rPr>
            <w:rStyle w:val="Hyperlink"/>
            <w:rFonts w:cstheme="minorHAnsi"/>
          </w:rPr>
          <w:t>https://www.sheltercluster.org/sites/default/files/docs/good_distribution_first_edition_web_1.pdf</w:t>
        </w:r>
      </w:hyperlink>
    </w:p>
    <w:p w14:paraId="53A54B84" w14:textId="77777777" w:rsidR="000B1911" w:rsidRDefault="000B1911" w:rsidP="00507A68">
      <w:pPr>
        <w:spacing w:before="100" w:beforeAutospacing="1" w:after="0" w:line="240" w:lineRule="auto"/>
        <w:ind w:left="-450"/>
        <w:jc w:val="both"/>
        <w:rPr>
          <w:rFonts w:cstheme="minorHAnsi"/>
        </w:rPr>
      </w:pPr>
    </w:p>
    <w:p w14:paraId="11890512" w14:textId="51E9BBA8" w:rsidR="00550065" w:rsidRPr="002D24D5" w:rsidRDefault="00550065" w:rsidP="00550065">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sidRPr="002D24D5">
        <w:rPr>
          <w:rFonts w:cstheme="minorHAnsi"/>
          <w:b/>
          <w:color w:val="000000"/>
        </w:rPr>
        <w:t>Update</w:t>
      </w:r>
      <w:r>
        <w:rPr>
          <w:rFonts w:cstheme="minorHAnsi"/>
          <w:b/>
          <w:color w:val="000000"/>
        </w:rPr>
        <w:t>/Feedback</w:t>
      </w:r>
      <w:r w:rsidRPr="002D24D5">
        <w:rPr>
          <w:rFonts w:cstheme="minorHAnsi"/>
          <w:b/>
          <w:color w:val="000000"/>
        </w:rPr>
        <w:t xml:space="preserve"> on 4 W matrix</w:t>
      </w:r>
    </w:p>
    <w:p w14:paraId="50942CF9" w14:textId="77777777" w:rsidR="00550065" w:rsidRPr="0087467A" w:rsidRDefault="00550065" w:rsidP="00550065">
      <w:pPr>
        <w:spacing w:after="0" w:line="240" w:lineRule="auto"/>
        <w:jc w:val="both"/>
      </w:pPr>
    </w:p>
    <w:p w14:paraId="5F8E3774" w14:textId="2277368F" w:rsidR="00550065" w:rsidRDefault="000B1911" w:rsidP="00550065">
      <w:pPr>
        <w:pStyle w:val="ListParagraph"/>
        <w:numPr>
          <w:ilvl w:val="0"/>
          <w:numId w:val="18"/>
        </w:numPr>
        <w:spacing w:after="0" w:line="240" w:lineRule="auto"/>
        <w:jc w:val="both"/>
      </w:pPr>
      <w:r>
        <w:t xml:space="preserve">Cluster Information Management Officer informed new attendees of the importance of sharing updates on activities implemented in order to properly reflect partners’ efforts, and to advocate with local and national authorities, as well as the humanitarian community. </w:t>
      </w:r>
    </w:p>
    <w:p w14:paraId="201A038D" w14:textId="4D0EF815" w:rsidR="000B1911" w:rsidRDefault="000B1911" w:rsidP="00331A3A">
      <w:pPr>
        <w:pStyle w:val="ListParagraph"/>
        <w:numPr>
          <w:ilvl w:val="0"/>
          <w:numId w:val="18"/>
        </w:numPr>
        <w:spacing w:after="0" w:line="240" w:lineRule="auto"/>
        <w:jc w:val="both"/>
      </w:pPr>
      <w:r>
        <w:t xml:space="preserve">The Cluster IMO contacted all partners which have been involved in cluster meetings for ‘headline’ information about their interventions, broken down by activity type: tents; shelter materials (tarpaulins, fixing materials etc.); shelter repairs; shelter construction. The Cluster thanked partners for their responsiveness to this request. </w:t>
      </w:r>
    </w:p>
    <w:p w14:paraId="2125268E" w14:textId="08DB6532" w:rsidR="000B1911" w:rsidRDefault="000B1911" w:rsidP="00331A3A">
      <w:pPr>
        <w:pStyle w:val="ListParagraph"/>
        <w:numPr>
          <w:ilvl w:val="0"/>
          <w:numId w:val="18"/>
        </w:numPr>
        <w:spacing w:after="0" w:line="240" w:lineRule="auto"/>
        <w:jc w:val="both"/>
      </w:pPr>
      <w:r>
        <w:t xml:space="preserve">Overall, the Cluster has assisted over 100,000 </w:t>
      </w:r>
      <w:r w:rsidR="00DF3590">
        <w:t>individuals to date.</w:t>
      </w:r>
    </w:p>
    <w:p w14:paraId="644C8657" w14:textId="09A7C726" w:rsidR="004D7E15" w:rsidRDefault="00DF3590" w:rsidP="00A862C3">
      <w:pPr>
        <w:pStyle w:val="ListParagraph"/>
        <w:numPr>
          <w:ilvl w:val="0"/>
          <w:numId w:val="18"/>
        </w:numPr>
        <w:spacing w:after="0" w:line="240" w:lineRule="auto"/>
        <w:jc w:val="both"/>
      </w:pPr>
      <w:r>
        <w:t>I</w:t>
      </w:r>
      <w:r w:rsidR="000B1911">
        <w:t>t is clear that the majority of partners are focused on distributions of NFIs</w:t>
      </w:r>
      <w:r>
        <w:t xml:space="preserve"> (approximately 90% of total beneficiaries to date)</w:t>
      </w:r>
      <w:r w:rsidR="000B1911">
        <w:t>, with fewer partners engaged on Shelter, despite the significant shelter needs amongst affected communities.</w:t>
      </w:r>
    </w:p>
    <w:p w14:paraId="048FB17C" w14:textId="3D70951F" w:rsidR="00DF3590" w:rsidRDefault="00DF3590" w:rsidP="00A862C3">
      <w:pPr>
        <w:pStyle w:val="ListParagraph"/>
        <w:numPr>
          <w:ilvl w:val="0"/>
          <w:numId w:val="18"/>
        </w:numPr>
        <w:spacing w:after="0" w:line="240" w:lineRule="auto"/>
        <w:jc w:val="both"/>
      </w:pPr>
      <w:r>
        <w:t xml:space="preserve">Cluster members were encouraged to continue sharing information on </w:t>
      </w:r>
      <w:r w:rsidR="008D0C97">
        <w:t xml:space="preserve">activities on </w:t>
      </w:r>
      <w:r>
        <w:t xml:space="preserve">a regular basis. </w:t>
      </w:r>
    </w:p>
    <w:p w14:paraId="0ED0F041" w14:textId="3AE60AAB" w:rsidR="00DF3590" w:rsidRDefault="00DF3590" w:rsidP="00A862C3">
      <w:pPr>
        <w:pStyle w:val="ListParagraph"/>
        <w:numPr>
          <w:ilvl w:val="0"/>
          <w:numId w:val="18"/>
        </w:numPr>
        <w:spacing w:after="0" w:line="240" w:lineRule="auto"/>
        <w:jc w:val="both"/>
      </w:pPr>
      <w:r>
        <w:t xml:space="preserve">The Cluster will prepare a breakdown of assistance per ward in affected areas, in order to help identify gaps in assistance. </w:t>
      </w:r>
      <w:r w:rsidR="008D0C97">
        <w:t xml:space="preserve">If needed, partners will be asked for more details on precise geographic locations of distributions to date. </w:t>
      </w:r>
    </w:p>
    <w:p w14:paraId="0823060E" w14:textId="77777777" w:rsidR="002F69A1" w:rsidRPr="00550065" w:rsidRDefault="002F69A1" w:rsidP="002F69A1">
      <w:pPr>
        <w:pStyle w:val="ListParagraph"/>
        <w:spacing w:after="0" w:line="240" w:lineRule="auto"/>
        <w:jc w:val="both"/>
      </w:pPr>
    </w:p>
    <w:p w14:paraId="450FDB1B" w14:textId="77777777" w:rsidR="00C30509" w:rsidRDefault="00C30509" w:rsidP="006F738F">
      <w:pPr>
        <w:pStyle w:val="ListParagraph"/>
        <w:spacing w:before="100" w:beforeAutospacing="1" w:after="0" w:line="240" w:lineRule="auto"/>
        <w:ind w:left="-90"/>
        <w:jc w:val="both"/>
      </w:pPr>
    </w:p>
    <w:p w14:paraId="19E65A73" w14:textId="6D50C980" w:rsidR="002F7CE0" w:rsidRPr="002F7CE0" w:rsidRDefault="008D0C97" w:rsidP="00F71203">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Pr>
          <w:rFonts w:cstheme="minorHAnsi"/>
          <w:b/>
          <w:color w:val="000000"/>
        </w:rPr>
        <w:lastRenderedPageBreak/>
        <w:t xml:space="preserve">Roundtable discussion on </w:t>
      </w:r>
      <w:r w:rsidR="00DA54AE">
        <w:rPr>
          <w:rFonts w:cstheme="minorHAnsi"/>
          <w:b/>
          <w:color w:val="000000"/>
        </w:rPr>
        <w:t xml:space="preserve">modalities and </w:t>
      </w:r>
      <w:r>
        <w:rPr>
          <w:rFonts w:cstheme="minorHAnsi"/>
          <w:b/>
          <w:color w:val="000000"/>
        </w:rPr>
        <w:t>delivery of assistance</w:t>
      </w:r>
    </w:p>
    <w:p w14:paraId="6EDF867F" w14:textId="77777777" w:rsidR="002F7CE0" w:rsidRDefault="002F7CE0" w:rsidP="006F738F">
      <w:pPr>
        <w:spacing w:after="0" w:line="240" w:lineRule="auto"/>
        <w:jc w:val="both"/>
      </w:pPr>
    </w:p>
    <w:p w14:paraId="6F0AFCC0" w14:textId="00475EC0" w:rsidR="000F4E8D" w:rsidRDefault="008D0C97" w:rsidP="00DF3590">
      <w:pPr>
        <w:spacing w:after="0" w:line="256" w:lineRule="auto"/>
        <w:ind w:left="-450"/>
        <w:jc w:val="both"/>
        <w:rPr>
          <w:rFonts w:eastAsia="Times New Roman" w:cstheme="minorHAnsi"/>
        </w:rPr>
      </w:pPr>
      <w:r>
        <w:rPr>
          <w:rFonts w:eastAsia="Times New Roman" w:cstheme="minorHAnsi"/>
        </w:rPr>
        <w:t xml:space="preserve">Participants engaged in a discussion on prioritization of locations and targeting of beneficiaries. World Vision enquired about how targeting was done for recipients of tents. ZRCS explained that in the very immediate aftermath of the cyclone there were major access challenges, meaning that prioritization was done on a village level, based on the extent of damages incurred in those areas. However, ZRCS is moving away from distribution of tents at this stage. </w:t>
      </w:r>
    </w:p>
    <w:p w14:paraId="4F4F2218" w14:textId="77777777" w:rsidR="00DA54AE" w:rsidRDefault="00DA54AE" w:rsidP="00DF3590">
      <w:pPr>
        <w:spacing w:after="0" w:line="256" w:lineRule="auto"/>
        <w:ind w:left="-450"/>
        <w:jc w:val="both"/>
        <w:rPr>
          <w:rFonts w:eastAsia="Times New Roman" w:cstheme="minorHAnsi"/>
        </w:rPr>
      </w:pPr>
    </w:p>
    <w:p w14:paraId="29DBD075" w14:textId="61EBAF02" w:rsidR="00DA54AE" w:rsidRDefault="00DA54AE" w:rsidP="00DF3590">
      <w:pPr>
        <w:spacing w:after="0" w:line="256" w:lineRule="auto"/>
        <w:ind w:left="-450"/>
        <w:jc w:val="both"/>
        <w:rPr>
          <w:rFonts w:eastAsia="Times New Roman" w:cstheme="minorHAnsi"/>
        </w:rPr>
      </w:pPr>
      <w:r>
        <w:rPr>
          <w:rFonts w:eastAsia="Times New Roman" w:cstheme="minorHAnsi"/>
        </w:rPr>
        <w:t xml:space="preserve">CARE raised a point about the importance of defining shelter damage, and of having a common understanding and criteria about what assistance packages can be provided depending on the damage to shelter. </w:t>
      </w:r>
    </w:p>
    <w:p w14:paraId="29A5C615" w14:textId="77777777" w:rsidR="00DA54AE" w:rsidRDefault="00DA54AE" w:rsidP="00DF3590">
      <w:pPr>
        <w:spacing w:after="0" w:line="256" w:lineRule="auto"/>
        <w:ind w:left="-450"/>
        <w:jc w:val="both"/>
        <w:rPr>
          <w:rFonts w:eastAsia="Times New Roman" w:cstheme="minorHAnsi"/>
        </w:rPr>
      </w:pPr>
    </w:p>
    <w:p w14:paraId="57ACCBC0" w14:textId="020BAA55" w:rsidR="00DA54AE" w:rsidRDefault="00DA54AE" w:rsidP="00DF3590">
      <w:pPr>
        <w:spacing w:after="0" w:line="256" w:lineRule="auto"/>
        <w:ind w:left="-450"/>
        <w:jc w:val="both"/>
        <w:rPr>
          <w:rFonts w:eastAsia="Times New Roman" w:cstheme="minorHAnsi"/>
        </w:rPr>
      </w:pPr>
      <w:r>
        <w:rPr>
          <w:rFonts w:eastAsia="Times New Roman" w:cstheme="minorHAnsi"/>
        </w:rPr>
        <w:t xml:space="preserve">The Cluster Coordinator concurred, stressing that additional assessments are required. The Cluster IMO added that determining the appropriate assistance depends not only on the extent of damages, but also on the intentions and preferences of the displaced/affected households (and the prospects of returning to their areas of origin). </w:t>
      </w:r>
    </w:p>
    <w:p w14:paraId="6185F375" w14:textId="77777777" w:rsidR="00DA54AE" w:rsidRDefault="00DA54AE" w:rsidP="00DF3590">
      <w:pPr>
        <w:spacing w:after="0" w:line="256" w:lineRule="auto"/>
        <w:ind w:left="-450"/>
        <w:jc w:val="both"/>
        <w:rPr>
          <w:rFonts w:eastAsia="Times New Roman" w:cstheme="minorHAnsi"/>
        </w:rPr>
      </w:pPr>
    </w:p>
    <w:p w14:paraId="6AD9B8DA" w14:textId="2106C550" w:rsidR="00DA54AE" w:rsidRDefault="00DA54AE" w:rsidP="00DF3590">
      <w:pPr>
        <w:spacing w:after="0" w:line="256" w:lineRule="auto"/>
        <w:ind w:left="-450"/>
        <w:jc w:val="both"/>
        <w:rPr>
          <w:rFonts w:eastAsia="Times New Roman" w:cstheme="minorHAnsi"/>
        </w:rPr>
      </w:pPr>
      <w:r>
        <w:rPr>
          <w:rFonts w:eastAsia="Times New Roman" w:cstheme="minorHAnsi"/>
        </w:rPr>
        <w:t xml:space="preserve">Terre des Hommes shared their experience of working in the refugee camp context, where shelters had different levels of damages caused by flooding. How shelters were designed and constructed before the cyclone have a big effect on the risks of damage/destruction.  </w:t>
      </w:r>
    </w:p>
    <w:p w14:paraId="1BCC492F" w14:textId="77777777" w:rsidR="00DA54AE" w:rsidRDefault="00DA54AE" w:rsidP="00DF3590">
      <w:pPr>
        <w:spacing w:after="0" w:line="256" w:lineRule="auto"/>
        <w:ind w:left="-450"/>
        <w:jc w:val="both"/>
        <w:rPr>
          <w:rFonts w:eastAsia="Times New Roman" w:cstheme="minorHAnsi"/>
        </w:rPr>
      </w:pPr>
    </w:p>
    <w:p w14:paraId="07204F9E" w14:textId="14924371" w:rsidR="00DA54AE" w:rsidRDefault="00DA54AE" w:rsidP="00DF3590">
      <w:pPr>
        <w:spacing w:after="0" w:line="256" w:lineRule="auto"/>
        <w:ind w:left="-450"/>
        <w:jc w:val="both"/>
        <w:rPr>
          <w:rFonts w:eastAsia="Times New Roman" w:cstheme="minorHAnsi"/>
        </w:rPr>
      </w:pPr>
      <w:r>
        <w:rPr>
          <w:rFonts w:eastAsia="Times New Roman" w:cstheme="minorHAnsi"/>
        </w:rPr>
        <w:t xml:space="preserve">ZRCS representative added that whilst reconstruction efforts have begun in some areas, there is a risk that people will rebuild using the same materials and techniques as before, thereby exposing themselves to the possibility of living in unsafe houses. </w:t>
      </w:r>
    </w:p>
    <w:p w14:paraId="4A32013F" w14:textId="77777777" w:rsidR="00DA54AE" w:rsidRDefault="00DA54AE" w:rsidP="00DF3590">
      <w:pPr>
        <w:spacing w:after="0" w:line="256" w:lineRule="auto"/>
        <w:ind w:left="-450"/>
        <w:jc w:val="both"/>
        <w:rPr>
          <w:rFonts w:eastAsia="Times New Roman" w:cstheme="minorHAnsi"/>
        </w:rPr>
      </w:pPr>
    </w:p>
    <w:p w14:paraId="7B66AB65" w14:textId="1EA6FF99" w:rsidR="00DA54AE" w:rsidRDefault="00DA54AE" w:rsidP="00DF3590">
      <w:pPr>
        <w:spacing w:after="0" w:line="256" w:lineRule="auto"/>
        <w:ind w:left="-450"/>
        <w:jc w:val="both"/>
        <w:rPr>
          <w:rFonts w:eastAsia="Times New Roman" w:cstheme="minorHAnsi"/>
        </w:rPr>
      </w:pPr>
      <w:r>
        <w:rPr>
          <w:rFonts w:eastAsia="Times New Roman" w:cstheme="minorHAnsi"/>
        </w:rPr>
        <w:t>UNDP</w:t>
      </w:r>
      <w:r w:rsidR="00186415">
        <w:rPr>
          <w:rFonts w:eastAsia="Times New Roman" w:cstheme="minorHAnsi"/>
        </w:rPr>
        <w:t>, Early Recovery Sector Lead</w:t>
      </w:r>
      <w:r w:rsidR="002C6BCD">
        <w:rPr>
          <w:rFonts w:eastAsia="Times New Roman" w:cstheme="minorHAnsi"/>
        </w:rPr>
        <w:t>,</w:t>
      </w:r>
      <w:r>
        <w:rPr>
          <w:rFonts w:eastAsia="Times New Roman" w:cstheme="minorHAnsi"/>
        </w:rPr>
        <w:t xml:space="preserve"> asked if people were being advised on reconstruction, and emphasized the importance of carrying out a shelter damage assessment. </w:t>
      </w:r>
      <w:r w:rsidR="005449B9">
        <w:rPr>
          <w:rFonts w:eastAsia="Times New Roman" w:cstheme="minorHAnsi"/>
        </w:rPr>
        <w:t xml:space="preserve">UNDP will coordinate with the Shelter cluster to identify where to direct corrugated iron roofing materials that may be secured through </w:t>
      </w:r>
      <w:r w:rsidR="005449B9" w:rsidRPr="005449B9">
        <w:rPr>
          <w:rFonts w:eastAsia="Times New Roman" w:cstheme="minorHAnsi"/>
        </w:rPr>
        <w:t>China International Development Cooperation Agency (CIDCA</w:t>
      </w:r>
      <w:r w:rsidR="005449B9">
        <w:rPr>
          <w:rFonts w:eastAsia="Times New Roman" w:cstheme="minorHAnsi"/>
        </w:rPr>
        <w:t xml:space="preserve">) proposal (confirmation pending). </w:t>
      </w:r>
    </w:p>
    <w:p w14:paraId="0368AFA8" w14:textId="77777777" w:rsidR="005449B9" w:rsidRDefault="005449B9" w:rsidP="00DF3590">
      <w:pPr>
        <w:spacing w:after="0" w:line="256" w:lineRule="auto"/>
        <w:ind w:left="-450"/>
        <w:jc w:val="both"/>
        <w:rPr>
          <w:rFonts w:eastAsia="Times New Roman" w:cstheme="minorHAnsi"/>
        </w:rPr>
      </w:pPr>
    </w:p>
    <w:p w14:paraId="62277B39" w14:textId="099959CF" w:rsidR="005449B9" w:rsidRDefault="00E27F7E" w:rsidP="00DF3590">
      <w:pPr>
        <w:spacing w:after="0" w:line="256" w:lineRule="auto"/>
        <w:ind w:left="-450"/>
        <w:jc w:val="both"/>
        <w:rPr>
          <w:rFonts w:eastAsia="Times New Roman" w:cstheme="minorHAnsi"/>
        </w:rPr>
      </w:pPr>
      <w:r>
        <w:rPr>
          <w:rFonts w:eastAsia="Times New Roman" w:cstheme="minorHAnsi"/>
        </w:rPr>
        <w:t xml:space="preserve">GOAL described their own experience carrying out tent distributions and conducting verification exercises to determine the eligibility of beneficiaries. GOAL will share what information they can with the cluster. </w:t>
      </w:r>
    </w:p>
    <w:p w14:paraId="5B17013C" w14:textId="77777777" w:rsidR="00E27F7E" w:rsidRDefault="00E27F7E" w:rsidP="00DF3590">
      <w:pPr>
        <w:spacing w:after="0" w:line="256" w:lineRule="auto"/>
        <w:ind w:left="-450"/>
        <w:jc w:val="both"/>
        <w:rPr>
          <w:rFonts w:eastAsia="Times New Roman" w:cstheme="minorHAnsi"/>
        </w:rPr>
      </w:pPr>
    </w:p>
    <w:p w14:paraId="1C974CFD" w14:textId="0C85AA8C" w:rsidR="00E27F7E" w:rsidRDefault="00E27F7E" w:rsidP="00DF3590">
      <w:pPr>
        <w:spacing w:after="0" w:line="256" w:lineRule="auto"/>
        <w:ind w:left="-450"/>
        <w:jc w:val="both"/>
        <w:rPr>
          <w:rFonts w:eastAsia="Times New Roman" w:cstheme="minorHAnsi"/>
        </w:rPr>
      </w:pPr>
      <w:r>
        <w:rPr>
          <w:rFonts w:eastAsia="Times New Roman" w:cstheme="minorHAnsi"/>
        </w:rPr>
        <w:t xml:space="preserve">The Cluster Coordinator raised two other important issues when planning or conducting shelter activities: housing, land and property (HLP) considerations (e.g. ownership of lands for proposed relocations), and civil documentation (e.g. in registration for distributions). These should be considered in vulnerability/targeting criteria. </w:t>
      </w:r>
    </w:p>
    <w:p w14:paraId="7EEC7D25" w14:textId="77777777" w:rsidR="00E27F7E" w:rsidRDefault="00E27F7E" w:rsidP="00DF3590">
      <w:pPr>
        <w:spacing w:after="0" w:line="256" w:lineRule="auto"/>
        <w:ind w:left="-450"/>
        <w:jc w:val="both"/>
        <w:rPr>
          <w:rFonts w:eastAsia="Times New Roman" w:cstheme="minorHAnsi"/>
        </w:rPr>
      </w:pPr>
    </w:p>
    <w:p w14:paraId="5189EECC" w14:textId="0CDE92C6" w:rsidR="00E27F7E" w:rsidRDefault="00E27F7E" w:rsidP="00DF3590">
      <w:pPr>
        <w:spacing w:after="0" w:line="256" w:lineRule="auto"/>
        <w:ind w:left="-450"/>
        <w:jc w:val="both"/>
        <w:rPr>
          <w:rFonts w:eastAsia="Times New Roman" w:cstheme="minorHAnsi"/>
        </w:rPr>
      </w:pPr>
      <w:r>
        <w:rPr>
          <w:rFonts w:eastAsia="Times New Roman" w:cstheme="minorHAnsi"/>
        </w:rPr>
        <w:t>UNDP shared that UN-Habitat have deployed two experts in risk assessment and disaster risk management to carry out an analysis of affected areas, and</w:t>
      </w:r>
      <w:r w:rsidR="00353170">
        <w:rPr>
          <w:rFonts w:eastAsia="Times New Roman" w:cstheme="minorHAnsi"/>
        </w:rPr>
        <w:t xml:space="preserve"> provide guidance on</w:t>
      </w:r>
      <w:r>
        <w:rPr>
          <w:rFonts w:eastAsia="Times New Roman" w:cstheme="minorHAnsi"/>
        </w:rPr>
        <w:t xml:space="preserve"> </w:t>
      </w:r>
      <w:r w:rsidRPr="00E27F7E">
        <w:rPr>
          <w:rFonts w:eastAsia="Times New Roman" w:cstheme="minorHAnsi"/>
        </w:rPr>
        <w:t>settlement planning options</w:t>
      </w:r>
      <w:r>
        <w:rPr>
          <w:rFonts w:eastAsia="Times New Roman" w:cstheme="minorHAnsi"/>
        </w:rPr>
        <w:t>.</w:t>
      </w:r>
      <w:r w:rsidR="00353170">
        <w:rPr>
          <w:rFonts w:eastAsia="Times New Roman" w:cstheme="minorHAnsi"/>
        </w:rPr>
        <w:t xml:space="preserve"> ZRCS added that the government/relevant ministries may be preparing their own reconstruction ‘models’. </w:t>
      </w:r>
    </w:p>
    <w:p w14:paraId="50292848" w14:textId="77777777" w:rsidR="00E27F7E" w:rsidRDefault="00E27F7E" w:rsidP="00DF3590">
      <w:pPr>
        <w:spacing w:after="0" w:line="256" w:lineRule="auto"/>
        <w:ind w:left="-450"/>
        <w:jc w:val="both"/>
        <w:rPr>
          <w:rFonts w:eastAsia="Times New Roman" w:cstheme="minorHAnsi"/>
        </w:rPr>
      </w:pPr>
    </w:p>
    <w:p w14:paraId="73513CFA" w14:textId="5B5EDB1C" w:rsidR="00815AE4" w:rsidRPr="006A5CA8" w:rsidRDefault="000F4E8D" w:rsidP="000F4E8D">
      <w:pPr>
        <w:spacing w:after="0" w:line="256" w:lineRule="auto"/>
        <w:jc w:val="both"/>
        <w:rPr>
          <w:rFonts w:eastAsia="Times New Roman" w:cstheme="minorHAnsi"/>
          <w:color w:val="FF0000"/>
        </w:rPr>
      </w:pPr>
      <w:r w:rsidRPr="006A5CA8">
        <w:rPr>
          <w:rFonts w:eastAsia="Times New Roman" w:cstheme="minorHAnsi"/>
          <w:color w:val="FF0000"/>
        </w:rPr>
        <w:t>Action</w:t>
      </w:r>
      <w:r w:rsidR="00353170">
        <w:rPr>
          <w:rFonts w:eastAsia="Times New Roman" w:cstheme="minorHAnsi"/>
          <w:color w:val="FF0000"/>
        </w:rPr>
        <w:t xml:space="preserve"> points/r</w:t>
      </w:r>
      <w:r w:rsidRPr="006A5CA8">
        <w:rPr>
          <w:rFonts w:eastAsia="Times New Roman" w:cstheme="minorHAnsi"/>
          <w:color w:val="FF0000"/>
        </w:rPr>
        <w:t>ecommendation</w:t>
      </w:r>
      <w:r w:rsidR="00353170">
        <w:rPr>
          <w:rFonts w:eastAsia="Times New Roman" w:cstheme="minorHAnsi"/>
          <w:color w:val="FF0000"/>
        </w:rPr>
        <w:t>s</w:t>
      </w:r>
    </w:p>
    <w:p w14:paraId="73037826" w14:textId="5B952955" w:rsidR="006A5CA8" w:rsidRDefault="00353170" w:rsidP="000F4E8D">
      <w:pPr>
        <w:pStyle w:val="ListParagraph"/>
        <w:numPr>
          <w:ilvl w:val="0"/>
          <w:numId w:val="31"/>
        </w:numPr>
        <w:spacing w:after="0" w:line="256" w:lineRule="auto"/>
        <w:jc w:val="both"/>
        <w:rPr>
          <w:rFonts w:eastAsia="Times New Roman" w:cstheme="minorHAnsi"/>
          <w:color w:val="FF0000"/>
        </w:rPr>
      </w:pPr>
      <w:r>
        <w:rPr>
          <w:rFonts w:eastAsia="Times New Roman" w:cstheme="minorHAnsi"/>
          <w:color w:val="FF0000"/>
        </w:rPr>
        <w:t>SNFI Cluster members to continue sharing updates on activities to Cluster IMO</w:t>
      </w:r>
    </w:p>
    <w:p w14:paraId="38FCF6CF" w14:textId="597082E2" w:rsidR="00353170" w:rsidRDefault="00353170" w:rsidP="000F4E8D">
      <w:pPr>
        <w:pStyle w:val="ListParagraph"/>
        <w:numPr>
          <w:ilvl w:val="0"/>
          <w:numId w:val="31"/>
        </w:numPr>
        <w:spacing w:after="0" w:line="256" w:lineRule="auto"/>
        <w:jc w:val="both"/>
        <w:rPr>
          <w:rFonts w:eastAsia="Times New Roman" w:cstheme="minorHAnsi"/>
          <w:color w:val="FF0000"/>
        </w:rPr>
      </w:pPr>
      <w:r>
        <w:rPr>
          <w:rFonts w:eastAsia="Times New Roman" w:cstheme="minorHAnsi"/>
          <w:color w:val="FF0000"/>
        </w:rPr>
        <w:t>Cluster coordinator to share examples of ‘build back better/safer’ key messages</w:t>
      </w:r>
    </w:p>
    <w:p w14:paraId="6CE99E73" w14:textId="33F96153" w:rsidR="00353170" w:rsidRDefault="00353170" w:rsidP="000F4E8D">
      <w:pPr>
        <w:pStyle w:val="ListParagraph"/>
        <w:numPr>
          <w:ilvl w:val="0"/>
          <w:numId w:val="31"/>
        </w:numPr>
        <w:spacing w:after="0" w:line="256" w:lineRule="auto"/>
        <w:jc w:val="both"/>
        <w:rPr>
          <w:rFonts w:eastAsia="Times New Roman" w:cstheme="minorHAnsi"/>
          <w:color w:val="FF0000"/>
        </w:rPr>
      </w:pPr>
      <w:r>
        <w:rPr>
          <w:rFonts w:eastAsia="Times New Roman" w:cstheme="minorHAnsi"/>
          <w:color w:val="FF0000"/>
        </w:rPr>
        <w:t>Technical working group to be formed on medium to long-term shelter solutions</w:t>
      </w:r>
    </w:p>
    <w:p w14:paraId="7C97677B" w14:textId="31D9023C" w:rsidR="00353170" w:rsidRDefault="00353170" w:rsidP="000F4E8D">
      <w:pPr>
        <w:pStyle w:val="ListParagraph"/>
        <w:numPr>
          <w:ilvl w:val="0"/>
          <w:numId w:val="31"/>
        </w:numPr>
        <w:spacing w:after="0" w:line="256" w:lineRule="auto"/>
        <w:jc w:val="both"/>
        <w:rPr>
          <w:rFonts w:eastAsia="Times New Roman" w:cstheme="minorHAnsi"/>
          <w:color w:val="FF0000"/>
        </w:rPr>
      </w:pPr>
      <w:r>
        <w:rPr>
          <w:rFonts w:eastAsia="Times New Roman" w:cstheme="minorHAnsi"/>
          <w:color w:val="FF0000"/>
        </w:rPr>
        <w:t>GOAL to share any relevant information about verification exercises</w:t>
      </w:r>
    </w:p>
    <w:p w14:paraId="4C5A0186" w14:textId="1789616B" w:rsidR="00353170" w:rsidRPr="006A5CA8" w:rsidRDefault="00353170" w:rsidP="000F4E8D">
      <w:pPr>
        <w:pStyle w:val="ListParagraph"/>
        <w:numPr>
          <w:ilvl w:val="0"/>
          <w:numId w:val="31"/>
        </w:numPr>
        <w:spacing w:after="0" w:line="256" w:lineRule="auto"/>
        <w:jc w:val="both"/>
        <w:rPr>
          <w:rFonts w:eastAsia="Times New Roman" w:cstheme="minorHAnsi"/>
          <w:color w:val="FF0000"/>
        </w:rPr>
      </w:pPr>
      <w:r>
        <w:rPr>
          <w:rFonts w:eastAsia="Times New Roman" w:cstheme="minorHAnsi"/>
          <w:color w:val="FF0000"/>
        </w:rPr>
        <w:t xml:space="preserve">ZRCS to enquire about </w:t>
      </w:r>
      <w:proofErr w:type="spellStart"/>
      <w:r w:rsidR="00AF1A3E">
        <w:rPr>
          <w:rFonts w:eastAsia="Times New Roman" w:cstheme="minorHAnsi"/>
          <w:color w:val="FF0000"/>
        </w:rPr>
        <w:t>GoZ</w:t>
      </w:r>
      <w:proofErr w:type="spellEnd"/>
      <w:r w:rsidR="00AF1A3E">
        <w:rPr>
          <w:rFonts w:eastAsia="Times New Roman" w:cstheme="minorHAnsi"/>
          <w:color w:val="FF0000"/>
        </w:rPr>
        <w:t xml:space="preserve"> </w:t>
      </w:r>
      <w:r>
        <w:rPr>
          <w:rFonts w:eastAsia="Times New Roman" w:cstheme="minorHAnsi"/>
          <w:color w:val="FF0000"/>
        </w:rPr>
        <w:t>reconstruction models</w:t>
      </w:r>
    </w:p>
    <w:p w14:paraId="45E244D0" w14:textId="512E284F" w:rsidR="006C55D7" w:rsidRPr="002D24D5" w:rsidRDefault="00550065" w:rsidP="002D24D5">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sidRPr="003F4B29">
        <w:rPr>
          <w:b/>
        </w:rPr>
        <w:lastRenderedPageBreak/>
        <w:t>CCCM and Displacement Update</w:t>
      </w:r>
    </w:p>
    <w:p w14:paraId="1476B103" w14:textId="77777777" w:rsidR="006C55D7" w:rsidRPr="0087467A" w:rsidRDefault="006C55D7" w:rsidP="006F738F">
      <w:pPr>
        <w:spacing w:after="0" w:line="240" w:lineRule="auto"/>
        <w:jc w:val="both"/>
      </w:pPr>
    </w:p>
    <w:p w14:paraId="1F042653" w14:textId="77777777" w:rsidR="00353170" w:rsidRDefault="00353170" w:rsidP="00353170">
      <w:pPr>
        <w:pStyle w:val="ListParagraph"/>
        <w:numPr>
          <w:ilvl w:val="0"/>
          <w:numId w:val="18"/>
        </w:numPr>
        <w:spacing w:after="0" w:line="240" w:lineRule="auto"/>
        <w:contextualSpacing w:val="0"/>
      </w:pPr>
      <w:r>
        <w:t xml:space="preserve">DTM baseline assessments indicate that there are approximately 10,000 IDPs in </w:t>
      </w:r>
      <w:proofErr w:type="spellStart"/>
      <w:r>
        <w:t>Masvingo</w:t>
      </w:r>
      <w:proofErr w:type="spellEnd"/>
      <w:r>
        <w:t xml:space="preserve">, </w:t>
      </w:r>
      <w:proofErr w:type="spellStart"/>
      <w:r>
        <w:t>Zaka</w:t>
      </w:r>
      <w:proofErr w:type="spellEnd"/>
      <w:r>
        <w:t xml:space="preserve">, </w:t>
      </w:r>
      <w:proofErr w:type="spellStart"/>
      <w:r>
        <w:t>Bikita</w:t>
      </w:r>
      <w:proofErr w:type="spellEnd"/>
      <w:r>
        <w:t xml:space="preserve">, and </w:t>
      </w:r>
      <w:proofErr w:type="spellStart"/>
      <w:r>
        <w:t>Gutu</w:t>
      </w:r>
      <w:proofErr w:type="spellEnd"/>
      <w:r>
        <w:t xml:space="preserve"> districts.</w:t>
      </w:r>
    </w:p>
    <w:p w14:paraId="04CCA9AA" w14:textId="77777777" w:rsidR="00353170" w:rsidRDefault="00353170" w:rsidP="00353170">
      <w:pPr>
        <w:pStyle w:val="ListParagraph"/>
        <w:numPr>
          <w:ilvl w:val="0"/>
          <w:numId w:val="18"/>
        </w:numPr>
        <w:spacing w:after="0" w:line="240" w:lineRule="auto"/>
        <w:contextualSpacing w:val="0"/>
      </w:pPr>
      <w:r>
        <w:t xml:space="preserve">As schools are reopened, IDPs currently residing in those collective </w:t>
      </w:r>
      <w:proofErr w:type="spellStart"/>
      <w:r>
        <w:t>centres</w:t>
      </w:r>
      <w:proofErr w:type="spellEnd"/>
      <w:r>
        <w:t xml:space="preserve"> will need to be supported with assistance.  IDPs who have no other option than to stay in collective </w:t>
      </w:r>
      <w:proofErr w:type="spellStart"/>
      <w:r>
        <w:t>centres</w:t>
      </w:r>
      <w:proofErr w:type="spellEnd"/>
      <w:r>
        <w:t xml:space="preserve"> are often the most vulnerable. </w:t>
      </w:r>
    </w:p>
    <w:p w14:paraId="69A4DC3D" w14:textId="6E340AD3" w:rsidR="002D4DB0" w:rsidRDefault="00353170" w:rsidP="00353170">
      <w:pPr>
        <w:pStyle w:val="ListParagraph"/>
        <w:numPr>
          <w:ilvl w:val="0"/>
          <w:numId w:val="18"/>
        </w:numPr>
        <w:spacing w:after="0" w:line="240" w:lineRule="auto"/>
        <w:contextualSpacing w:val="0"/>
      </w:pPr>
      <w:r>
        <w:t xml:space="preserve">Displacement Working Group meetings (held on Fridays in </w:t>
      </w:r>
      <w:proofErr w:type="spellStart"/>
      <w:r>
        <w:t>Mutare</w:t>
      </w:r>
      <w:proofErr w:type="spellEnd"/>
      <w:r>
        <w:t xml:space="preserve"> at 2.30) will discuss the conditions under which relocation of IDPs from collective </w:t>
      </w:r>
      <w:proofErr w:type="spellStart"/>
      <w:r>
        <w:t>centres</w:t>
      </w:r>
      <w:proofErr w:type="spellEnd"/>
      <w:r>
        <w:t xml:space="preserve"> to temporary displacement sites may be able to occur. Shelter/NFI cluster members are welcome to attend.</w:t>
      </w:r>
    </w:p>
    <w:p w14:paraId="5D9024FB" w14:textId="77777777" w:rsidR="00353170" w:rsidRDefault="00353170" w:rsidP="00353170">
      <w:pPr>
        <w:pStyle w:val="ListParagraph"/>
        <w:spacing w:after="0" w:line="240" w:lineRule="auto"/>
        <w:contextualSpacing w:val="0"/>
      </w:pPr>
    </w:p>
    <w:p w14:paraId="2804718E" w14:textId="5D659EB9" w:rsidR="006C55D7" w:rsidRDefault="006C55D7" w:rsidP="006F738F">
      <w:pPr>
        <w:spacing w:after="0" w:line="240" w:lineRule="auto"/>
        <w:jc w:val="both"/>
        <w:rPr>
          <w:color w:val="FF0000"/>
        </w:rPr>
      </w:pPr>
      <w:r w:rsidRPr="007C427E">
        <w:rPr>
          <w:color w:val="FF0000"/>
        </w:rPr>
        <w:t>Action</w:t>
      </w:r>
      <w:r w:rsidR="00C76BC0">
        <w:rPr>
          <w:color w:val="FF0000"/>
        </w:rPr>
        <w:t>s:</w:t>
      </w:r>
    </w:p>
    <w:p w14:paraId="5BAD8B6A" w14:textId="388C767D" w:rsidR="00C76BC0" w:rsidRDefault="00353170" w:rsidP="00C76BC0">
      <w:pPr>
        <w:pStyle w:val="ListParagraph"/>
        <w:numPr>
          <w:ilvl w:val="0"/>
          <w:numId w:val="32"/>
        </w:numPr>
        <w:spacing w:after="0" w:line="240" w:lineRule="auto"/>
        <w:jc w:val="both"/>
        <w:rPr>
          <w:color w:val="FF0000"/>
        </w:rPr>
      </w:pPr>
      <w:r>
        <w:rPr>
          <w:color w:val="FF0000"/>
        </w:rPr>
        <w:t>Cluster Coordinator to share details of the DWG to Cluster members</w:t>
      </w:r>
    </w:p>
    <w:p w14:paraId="0A5D82FD" w14:textId="3DE2B61B" w:rsidR="00C76BC0" w:rsidRPr="004D7E15" w:rsidRDefault="00C76BC0" w:rsidP="00DB715C">
      <w:pPr>
        <w:pStyle w:val="ListParagraph"/>
        <w:numPr>
          <w:ilvl w:val="0"/>
          <w:numId w:val="32"/>
        </w:numPr>
        <w:spacing w:after="0" w:line="240" w:lineRule="auto"/>
        <w:jc w:val="both"/>
        <w:rPr>
          <w:color w:val="FF0000"/>
        </w:rPr>
      </w:pPr>
      <w:r w:rsidRPr="004D7E15">
        <w:rPr>
          <w:color w:val="FF0000"/>
        </w:rPr>
        <w:t xml:space="preserve">CCCM training </w:t>
      </w:r>
      <w:r w:rsidR="004D7E15" w:rsidRPr="004D7E15">
        <w:rPr>
          <w:color w:val="FF0000"/>
        </w:rPr>
        <w:t xml:space="preserve">is planned to increase the capacity of local authorities </w:t>
      </w:r>
      <w:r w:rsidRPr="004D7E15">
        <w:rPr>
          <w:color w:val="FF0000"/>
        </w:rPr>
        <w:t>in Chimanimani and Chipinge</w:t>
      </w:r>
      <w:r w:rsidR="00612153">
        <w:rPr>
          <w:color w:val="FF0000"/>
        </w:rPr>
        <w:t xml:space="preserve"> next week</w:t>
      </w:r>
      <w:r w:rsidRPr="004D7E15">
        <w:rPr>
          <w:color w:val="FF0000"/>
        </w:rPr>
        <w:t>. Partners who are engaged in C</w:t>
      </w:r>
      <w:r w:rsidR="00A15D54" w:rsidRPr="004D7E15">
        <w:rPr>
          <w:color w:val="FF0000"/>
        </w:rPr>
        <w:t>CCM and Displacement and</w:t>
      </w:r>
      <w:r w:rsidRPr="004D7E15">
        <w:rPr>
          <w:color w:val="FF0000"/>
        </w:rPr>
        <w:t xml:space="preserve"> interested in being part of the training sho</w:t>
      </w:r>
      <w:r w:rsidR="004D7E15" w:rsidRPr="004D7E15">
        <w:rPr>
          <w:color w:val="FF0000"/>
        </w:rPr>
        <w:t xml:space="preserve">uld inform Cluster Coordinator </w:t>
      </w:r>
      <w:r w:rsidRPr="004D7E15">
        <w:rPr>
          <w:color w:val="FF0000"/>
        </w:rPr>
        <w:t xml:space="preserve">of their interest. </w:t>
      </w:r>
    </w:p>
    <w:p w14:paraId="05002F10" w14:textId="77777777" w:rsidR="006C55D7" w:rsidRPr="007C427E" w:rsidRDefault="006C55D7" w:rsidP="006F738F">
      <w:pPr>
        <w:spacing w:after="0" w:line="240" w:lineRule="auto"/>
        <w:jc w:val="both"/>
        <w:rPr>
          <w:color w:val="FF0000"/>
        </w:rPr>
      </w:pPr>
    </w:p>
    <w:p w14:paraId="1AE7F1E2" w14:textId="3A3A1D04" w:rsidR="00C80BFD" w:rsidRPr="00541D3C" w:rsidRDefault="00353170" w:rsidP="002D24D5">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Pr>
          <w:b/>
        </w:rPr>
        <w:t>Displacement Tracking Matrix update</w:t>
      </w:r>
    </w:p>
    <w:p w14:paraId="52CAF71C" w14:textId="77777777" w:rsidR="004D7E15" w:rsidRDefault="004D7E15" w:rsidP="005E5A2E">
      <w:pPr>
        <w:spacing w:after="0"/>
        <w:jc w:val="both"/>
        <w:rPr>
          <w:rFonts w:asciiTheme="minorHAnsi" w:hAnsiTheme="minorHAnsi" w:cstheme="minorHAnsi"/>
        </w:rPr>
      </w:pPr>
    </w:p>
    <w:p w14:paraId="0156C350" w14:textId="574169AD" w:rsidR="005E5A2E" w:rsidRDefault="00353170" w:rsidP="004D7E15">
      <w:pPr>
        <w:pStyle w:val="ListParagraph"/>
        <w:numPr>
          <w:ilvl w:val="0"/>
          <w:numId w:val="34"/>
        </w:numPr>
        <w:spacing w:after="0"/>
        <w:jc w:val="both"/>
        <w:rPr>
          <w:rFonts w:asciiTheme="minorHAnsi" w:hAnsiTheme="minorHAnsi" w:cstheme="minorHAnsi"/>
        </w:rPr>
      </w:pPr>
      <w:r>
        <w:rPr>
          <w:rFonts w:asciiTheme="minorHAnsi" w:hAnsiTheme="minorHAnsi" w:cstheme="minorHAnsi"/>
        </w:rPr>
        <w:t xml:space="preserve">IOM has completed its Baseline Assessment in Masvingo Province, to add to the Baseline Assessment in Manicaland Province. </w:t>
      </w:r>
      <w:r w:rsidR="00AF1A3E">
        <w:rPr>
          <w:rFonts w:asciiTheme="minorHAnsi" w:hAnsiTheme="minorHAnsi" w:cstheme="minorHAnsi"/>
        </w:rPr>
        <w:t xml:space="preserve">Multi-sectoral needs assessments will be carried out this week in the IDP site locations identified through the baseline exercises. </w:t>
      </w:r>
    </w:p>
    <w:p w14:paraId="7A354682" w14:textId="140ED18A" w:rsidR="00AF1A3E" w:rsidRDefault="00AF1A3E" w:rsidP="004D7E15">
      <w:pPr>
        <w:pStyle w:val="ListParagraph"/>
        <w:numPr>
          <w:ilvl w:val="0"/>
          <w:numId w:val="34"/>
        </w:numPr>
        <w:spacing w:after="0"/>
        <w:jc w:val="both"/>
        <w:rPr>
          <w:rFonts w:asciiTheme="minorHAnsi" w:hAnsiTheme="minorHAnsi" w:cstheme="minorHAnsi"/>
        </w:rPr>
      </w:pPr>
      <w:r>
        <w:rPr>
          <w:rFonts w:asciiTheme="minorHAnsi" w:hAnsiTheme="minorHAnsi" w:cstheme="minorHAnsi"/>
        </w:rPr>
        <w:t xml:space="preserve">Cluster IMO described the data collection process and some of the ways the data can be used by partners to inform targeting and prioritization. IMO presented a quick analysis of the ratio IDPs in wards to ward population to give an indicative measure of host community pressure. Out of the top thirty wards in terms of ‘pressure’, 14 are in Chipinge and 13 are in Chimanimani. </w:t>
      </w:r>
    </w:p>
    <w:p w14:paraId="037FF069" w14:textId="77777777" w:rsidR="00AF1A3E" w:rsidRDefault="00AF1A3E" w:rsidP="00AF1A3E">
      <w:pPr>
        <w:spacing w:after="0"/>
        <w:jc w:val="both"/>
        <w:rPr>
          <w:rFonts w:asciiTheme="minorHAnsi" w:hAnsiTheme="minorHAnsi" w:cstheme="minorHAnsi"/>
        </w:rPr>
      </w:pPr>
    </w:p>
    <w:p w14:paraId="5DA1C00E" w14:textId="26C79325" w:rsidR="00AF1A3E" w:rsidRDefault="00AF1A3E" w:rsidP="00AF1A3E">
      <w:pPr>
        <w:spacing w:after="0"/>
        <w:jc w:val="both"/>
        <w:rPr>
          <w:rFonts w:asciiTheme="minorHAnsi" w:hAnsiTheme="minorHAnsi" w:cstheme="minorHAnsi"/>
        </w:rPr>
      </w:pPr>
      <w:r>
        <w:rPr>
          <w:rFonts w:asciiTheme="minorHAnsi" w:hAnsiTheme="minorHAnsi" w:cstheme="minorHAnsi"/>
        </w:rPr>
        <w:t xml:space="preserve">Terre des Hommes highlighted the issue of irregular settlers in certain areas who are not considered in the official population numbers. </w:t>
      </w:r>
    </w:p>
    <w:p w14:paraId="5164BAE5" w14:textId="77777777" w:rsidR="00AF1A3E" w:rsidRDefault="00AF1A3E" w:rsidP="00AF1A3E">
      <w:pPr>
        <w:spacing w:after="0"/>
        <w:jc w:val="both"/>
        <w:rPr>
          <w:rFonts w:asciiTheme="minorHAnsi" w:hAnsiTheme="minorHAnsi" w:cstheme="minorHAnsi"/>
        </w:rPr>
      </w:pPr>
    </w:p>
    <w:p w14:paraId="2062D5D5" w14:textId="522B3CC7" w:rsidR="00AF1A3E" w:rsidRDefault="00AF1A3E" w:rsidP="00AF1A3E">
      <w:pPr>
        <w:spacing w:after="0"/>
        <w:jc w:val="both"/>
        <w:rPr>
          <w:rFonts w:asciiTheme="minorHAnsi" w:hAnsiTheme="minorHAnsi" w:cstheme="minorHAnsi"/>
        </w:rPr>
      </w:pPr>
      <w:r>
        <w:rPr>
          <w:rFonts w:asciiTheme="minorHAnsi" w:hAnsiTheme="minorHAnsi" w:cstheme="minorHAnsi"/>
        </w:rPr>
        <w:t xml:space="preserve">World Vision proposed agreeing on some standard questions to ask during registration for distributions to get a more detailed understanding of the status of beneficiaries in different areas. </w:t>
      </w:r>
    </w:p>
    <w:p w14:paraId="4F0F04EB" w14:textId="77777777" w:rsidR="00552894" w:rsidRDefault="00552894" w:rsidP="00AF1A3E">
      <w:pPr>
        <w:spacing w:after="0"/>
        <w:jc w:val="both"/>
        <w:rPr>
          <w:rFonts w:asciiTheme="minorHAnsi" w:hAnsiTheme="minorHAnsi" w:cstheme="minorHAnsi"/>
        </w:rPr>
      </w:pPr>
    </w:p>
    <w:p w14:paraId="45309EDF" w14:textId="77777777" w:rsidR="00552894" w:rsidRDefault="00552894" w:rsidP="00552894">
      <w:pPr>
        <w:spacing w:after="0" w:line="240" w:lineRule="auto"/>
        <w:jc w:val="both"/>
        <w:rPr>
          <w:color w:val="FF0000"/>
        </w:rPr>
      </w:pPr>
      <w:r w:rsidRPr="007C427E">
        <w:rPr>
          <w:color w:val="FF0000"/>
        </w:rPr>
        <w:t>Action</w:t>
      </w:r>
      <w:r>
        <w:rPr>
          <w:color w:val="FF0000"/>
        </w:rPr>
        <w:t>s:</w:t>
      </w:r>
    </w:p>
    <w:p w14:paraId="0E3C9519" w14:textId="43FFA1F1" w:rsidR="00552894" w:rsidRPr="00552894" w:rsidRDefault="00552894" w:rsidP="00552894">
      <w:pPr>
        <w:pStyle w:val="ListParagraph"/>
        <w:numPr>
          <w:ilvl w:val="0"/>
          <w:numId w:val="36"/>
        </w:numPr>
        <w:spacing w:after="0"/>
        <w:jc w:val="both"/>
        <w:rPr>
          <w:rFonts w:asciiTheme="minorHAnsi" w:hAnsiTheme="minorHAnsi" w:cstheme="minorHAnsi"/>
          <w:color w:val="FF0000"/>
        </w:rPr>
      </w:pPr>
      <w:r w:rsidRPr="00552894">
        <w:rPr>
          <w:rFonts w:asciiTheme="minorHAnsi" w:hAnsiTheme="minorHAnsi" w:cstheme="minorHAnsi"/>
          <w:color w:val="FF0000"/>
        </w:rPr>
        <w:t xml:space="preserve">Cluster coordinator to share </w:t>
      </w:r>
      <w:r>
        <w:rPr>
          <w:rFonts w:asciiTheme="minorHAnsi" w:hAnsiTheme="minorHAnsi" w:cstheme="minorHAnsi"/>
          <w:color w:val="FF0000"/>
        </w:rPr>
        <w:t>Baseline Assessments with partners</w:t>
      </w:r>
      <w:r w:rsidR="0008077E">
        <w:rPr>
          <w:rFonts w:asciiTheme="minorHAnsi" w:hAnsiTheme="minorHAnsi" w:cstheme="minorHAnsi"/>
          <w:color w:val="FF0000"/>
        </w:rPr>
        <w:t>, as well as example analysis.</w:t>
      </w:r>
    </w:p>
    <w:p w14:paraId="662C00EE" w14:textId="77777777" w:rsidR="004D7E15" w:rsidRPr="00C76BC0" w:rsidRDefault="004D7E15" w:rsidP="005E5A2E">
      <w:pPr>
        <w:spacing w:after="0"/>
        <w:jc w:val="both"/>
        <w:rPr>
          <w:rFonts w:asciiTheme="majorHAnsi" w:hAnsiTheme="majorHAnsi" w:cs="Calibri"/>
        </w:rPr>
      </w:pPr>
    </w:p>
    <w:p w14:paraId="4A7FE4E7" w14:textId="63E3FCE8" w:rsidR="005E5A2E" w:rsidRPr="00541D3C" w:rsidRDefault="00DA3B4D" w:rsidP="005E5A2E">
      <w:pPr>
        <w:pStyle w:val="ListParagraph"/>
        <w:numPr>
          <w:ilvl w:val="0"/>
          <w:numId w:val="2"/>
        </w:numPr>
        <w:shd w:val="clear" w:color="auto" w:fill="D9D9D9"/>
        <w:autoSpaceDE w:val="0"/>
        <w:autoSpaceDN w:val="0"/>
        <w:adjustRightInd w:val="0"/>
        <w:spacing w:after="0" w:line="240" w:lineRule="auto"/>
        <w:jc w:val="both"/>
        <w:rPr>
          <w:rFonts w:cstheme="minorHAnsi"/>
          <w:b/>
          <w:color w:val="000000"/>
        </w:rPr>
      </w:pPr>
      <w:r>
        <w:rPr>
          <w:b/>
        </w:rPr>
        <w:t>AOB</w:t>
      </w:r>
    </w:p>
    <w:p w14:paraId="04E118C5" w14:textId="77777777" w:rsidR="005E5A2E" w:rsidRPr="00144262" w:rsidRDefault="005E5A2E" w:rsidP="00144262">
      <w:pPr>
        <w:spacing w:after="0"/>
        <w:jc w:val="both"/>
        <w:rPr>
          <w:rFonts w:asciiTheme="majorHAnsi" w:hAnsiTheme="majorHAnsi" w:cs="Calibri"/>
          <w:b/>
          <w:i/>
        </w:rPr>
      </w:pPr>
    </w:p>
    <w:p w14:paraId="7547DB8C" w14:textId="59B2A5D0" w:rsidR="006F738F" w:rsidRDefault="00AF1A3E" w:rsidP="00714D4E">
      <w:pPr>
        <w:pStyle w:val="ListParagraph"/>
        <w:numPr>
          <w:ilvl w:val="0"/>
          <w:numId w:val="33"/>
        </w:numPr>
        <w:spacing w:after="0"/>
        <w:jc w:val="both"/>
        <w:rPr>
          <w:rFonts w:asciiTheme="minorHAnsi" w:hAnsiTheme="minorHAnsi" w:cstheme="minorHAnsi"/>
        </w:rPr>
      </w:pPr>
      <w:r>
        <w:rPr>
          <w:rFonts w:asciiTheme="minorHAnsi" w:hAnsiTheme="minorHAnsi" w:cstheme="minorHAnsi"/>
        </w:rPr>
        <w:t>Cluster presented information from the Manicaland Province Cyclone Response report, dated 9 April, which contains some information about the number of houses destroyed and damaged</w:t>
      </w:r>
      <w:r w:rsidR="00714D4E">
        <w:rPr>
          <w:rFonts w:asciiTheme="minorHAnsi" w:hAnsiTheme="minorHAnsi" w:cstheme="minorHAnsi"/>
        </w:rPr>
        <w:t>.</w:t>
      </w:r>
    </w:p>
    <w:p w14:paraId="40F465C7" w14:textId="21050686" w:rsidR="0008077E" w:rsidRDefault="0008077E" w:rsidP="00714D4E">
      <w:pPr>
        <w:pStyle w:val="ListParagraph"/>
        <w:numPr>
          <w:ilvl w:val="0"/>
          <w:numId w:val="33"/>
        </w:numPr>
        <w:spacing w:after="0"/>
        <w:jc w:val="both"/>
        <w:rPr>
          <w:rFonts w:asciiTheme="minorHAnsi" w:hAnsiTheme="minorHAnsi" w:cstheme="minorHAnsi"/>
        </w:rPr>
      </w:pPr>
      <w:r>
        <w:rPr>
          <w:rFonts w:asciiTheme="minorHAnsi" w:hAnsiTheme="minorHAnsi" w:cstheme="minorHAnsi"/>
        </w:rPr>
        <w:t xml:space="preserve">CRS asked for information about the wards that have been ‘earmarked’ for relocation. WVI asked if the government has </w:t>
      </w:r>
      <w:r w:rsidR="003776E3">
        <w:rPr>
          <w:rFonts w:asciiTheme="minorHAnsi" w:hAnsiTheme="minorHAnsi" w:cstheme="minorHAnsi"/>
        </w:rPr>
        <w:t>relocation plans.</w:t>
      </w:r>
    </w:p>
    <w:p w14:paraId="07A8506D" w14:textId="2C503376" w:rsidR="002F69A1" w:rsidRDefault="002F69A1" w:rsidP="00714D4E">
      <w:pPr>
        <w:pStyle w:val="ListParagraph"/>
        <w:numPr>
          <w:ilvl w:val="0"/>
          <w:numId w:val="33"/>
        </w:numPr>
        <w:spacing w:after="0"/>
        <w:jc w:val="both"/>
        <w:rPr>
          <w:rFonts w:asciiTheme="minorHAnsi" w:hAnsiTheme="minorHAnsi" w:cstheme="minorHAnsi"/>
        </w:rPr>
      </w:pPr>
      <w:r>
        <w:rPr>
          <w:rFonts w:asciiTheme="minorHAnsi" w:hAnsiTheme="minorHAnsi" w:cstheme="minorHAnsi"/>
        </w:rPr>
        <w:t xml:space="preserve">A message from the Education cluster was shared on the issue of health risks of asbestos, which is widely used in roofing sheets in Zimbabwe. All forms of asbestos are known </w:t>
      </w:r>
      <w:r>
        <w:rPr>
          <w:rFonts w:asciiTheme="minorHAnsi" w:hAnsiTheme="minorHAnsi" w:cstheme="minorHAnsi"/>
        </w:rPr>
        <w:lastRenderedPageBreak/>
        <w:t xml:space="preserve">carcinogens. Partners were advised to avoid using any materials containing asbestos in shelter repair or reconstruction plans. </w:t>
      </w:r>
    </w:p>
    <w:p w14:paraId="58D81733" w14:textId="2E0B6CF4" w:rsidR="00186415" w:rsidRDefault="00186415" w:rsidP="00714D4E">
      <w:pPr>
        <w:pStyle w:val="ListParagraph"/>
        <w:numPr>
          <w:ilvl w:val="0"/>
          <w:numId w:val="33"/>
        </w:numPr>
        <w:spacing w:after="0"/>
        <w:jc w:val="both"/>
        <w:rPr>
          <w:rFonts w:asciiTheme="minorHAnsi" w:hAnsiTheme="minorHAnsi" w:cstheme="minorHAnsi"/>
        </w:rPr>
      </w:pPr>
      <w:r>
        <w:rPr>
          <w:rFonts w:asciiTheme="minorHAnsi" w:hAnsiTheme="minorHAnsi" w:cstheme="minorHAnsi"/>
        </w:rPr>
        <w:t xml:space="preserve">Next </w:t>
      </w:r>
      <w:r w:rsidR="002F69A1">
        <w:rPr>
          <w:rFonts w:asciiTheme="minorHAnsi" w:hAnsiTheme="minorHAnsi" w:cstheme="minorHAnsi"/>
        </w:rPr>
        <w:t xml:space="preserve">cluster </w:t>
      </w:r>
      <w:r>
        <w:rPr>
          <w:rFonts w:asciiTheme="minorHAnsi" w:hAnsiTheme="minorHAnsi" w:cstheme="minorHAnsi"/>
        </w:rPr>
        <w:t xml:space="preserve">meeting is planned on </w:t>
      </w:r>
      <w:r w:rsidR="002F69A1">
        <w:rPr>
          <w:rFonts w:asciiTheme="minorHAnsi" w:hAnsiTheme="minorHAnsi" w:cstheme="minorHAnsi"/>
        </w:rPr>
        <w:t xml:space="preserve">Thursday 2 </w:t>
      </w:r>
      <w:r>
        <w:rPr>
          <w:rFonts w:asciiTheme="minorHAnsi" w:hAnsiTheme="minorHAnsi" w:cstheme="minorHAnsi"/>
        </w:rPr>
        <w:t>May at 9 am at IOM Harare</w:t>
      </w:r>
    </w:p>
    <w:p w14:paraId="19E9CE8A" w14:textId="77777777" w:rsidR="003776E3" w:rsidRDefault="003776E3" w:rsidP="00F3285A">
      <w:pPr>
        <w:tabs>
          <w:tab w:val="left" w:pos="-180"/>
        </w:tabs>
        <w:spacing w:line="360" w:lineRule="auto"/>
        <w:jc w:val="both"/>
        <w:rPr>
          <w:rFonts w:cstheme="minorHAnsi"/>
          <w:b/>
        </w:rPr>
      </w:pPr>
    </w:p>
    <w:p w14:paraId="5A6D1B90" w14:textId="1728C3C4" w:rsidR="00E029D1" w:rsidRDefault="003776E3" w:rsidP="00F3285A">
      <w:pPr>
        <w:tabs>
          <w:tab w:val="left" w:pos="-180"/>
        </w:tabs>
        <w:spacing w:line="360" w:lineRule="auto"/>
        <w:jc w:val="both"/>
        <w:rPr>
          <w:rFonts w:cstheme="minorHAnsi"/>
          <w:b/>
        </w:rPr>
      </w:pPr>
      <w:r>
        <w:rPr>
          <w:rFonts w:cstheme="minorHAnsi"/>
          <w:b/>
        </w:rPr>
        <w:t>Date: 25</w:t>
      </w:r>
      <w:r w:rsidR="00E029D1">
        <w:rPr>
          <w:rFonts w:cstheme="minorHAnsi"/>
          <w:b/>
        </w:rPr>
        <w:t xml:space="preserve"> </w:t>
      </w:r>
      <w:r w:rsidR="007C427E">
        <w:rPr>
          <w:rFonts w:cstheme="minorHAnsi"/>
          <w:b/>
        </w:rPr>
        <w:t>April 2019</w:t>
      </w:r>
    </w:p>
    <w:p w14:paraId="5850FD20" w14:textId="27A6F4F5" w:rsidR="007F2004" w:rsidRPr="000806D7" w:rsidRDefault="00F81270" w:rsidP="003776E3">
      <w:pPr>
        <w:tabs>
          <w:tab w:val="left" w:pos="-180"/>
        </w:tabs>
        <w:spacing w:line="360" w:lineRule="auto"/>
        <w:jc w:val="both"/>
        <w:rPr>
          <w:rFonts w:cstheme="minorHAnsi"/>
          <w:b/>
          <w:i/>
          <w:color w:val="0070C0"/>
        </w:rPr>
      </w:pPr>
      <w:r>
        <w:rPr>
          <w:rFonts w:cstheme="minorHAnsi"/>
          <w:b/>
        </w:rPr>
        <w:t xml:space="preserve"> Takuya Ono</w:t>
      </w:r>
      <w:r w:rsidR="007C427E">
        <w:rPr>
          <w:rFonts w:cstheme="minorHAnsi"/>
          <w:b/>
        </w:rPr>
        <w:t>………………………………………,</w:t>
      </w:r>
      <w:r w:rsidR="00EA4F20">
        <w:rPr>
          <w:rFonts w:cstheme="minorHAnsi"/>
          <w:b/>
        </w:rPr>
        <w:t xml:space="preserve"> </w:t>
      </w:r>
      <w:r w:rsidR="005B1CC9" w:rsidRPr="00D720C1">
        <w:rPr>
          <w:rFonts w:cstheme="minorHAnsi"/>
          <w:b/>
        </w:rPr>
        <w:t>Chair</w:t>
      </w:r>
      <w:r>
        <w:rPr>
          <w:rFonts w:cstheme="minorHAnsi"/>
          <w:b/>
        </w:rPr>
        <w:t>ing</w:t>
      </w:r>
      <w:r w:rsidR="005B1CC9" w:rsidRPr="00D720C1">
        <w:rPr>
          <w:rFonts w:cstheme="minorHAnsi"/>
          <w:b/>
        </w:rPr>
        <w:t xml:space="preserve"> </w:t>
      </w:r>
    </w:p>
    <w:tbl>
      <w:tblPr>
        <w:tblpPr w:leftFromText="180" w:rightFromText="180" w:vertAnchor="text" w:horzAnchor="margin" w:tblpY="3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552"/>
        <w:gridCol w:w="3918"/>
      </w:tblGrid>
      <w:tr w:rsidR="007F2004" w:rsidRPr="00DF4B7C" w14:paraId="0E9BF60D" w14:textId="77777777" w:rsidTr="00BF2AC3">
        <w:trPr>
          <w:trHeight w:val="274"/>
        </w:trPr>
        <w:tc>
          <w:tcPr>
            <w:tcW w:w="2827" w:type="pct"/>
            <w:gridSpan w:val="2"/>
            <w:shd w:val="clear" w:color="auto" w:fill="365F91"/>
          </w:tcPr>
          <w:p w14:paraId="52F38C94" w14:textId="77777777" w:rsidR="007F2004" w:rsidRPr="00DF4B7C" w:rsidRDefault="007F2004" w:rsidP="00941C88">
            <w:pPr>
              <w:jc w:val="center"/>
              <w:rPr>
                <w:rFonts w:cstheme="minorHAnsi"/>
                <w:b/>
                <w:color w:val="FFFFFF"/>
              </w:rPr>
            </w:pPr>
            <w:r w:rsidRPr="00DF4B7C">
              <w:rPr>
                <w:rFonts w:cstheme="minorHAnsi"/>
                <w:b/>
                <w:color w:val="FFFFFF"/>
              </w:rPr>
              <w:t>LIST OF PARTICIPANTS</w:t>
            </w:r>
          </w:p>
        </w:tc>
        <w:tc>
          <w:tcPr>
            <w:tcW w:w="2173" w:type="pct"/>
            <w:shd w:val="clear" w:color="auto" w:fill="365F91"/>
          </w:tcPr>
          <w:p w14:paraId="6464EB18" w14:textId="77777777" w:rsidR="007F2004" w:rsidRPr="00DF4B7C" w:rsidRDefault="007F2004" w:rsidP="00941C88">
            <w:pPr>
              <w:jc w:val="center"/>
              <w:rPr>
                <w:rFonts w:cstheme="minorHAnsi"/>
                <w:b/>
                <w:color w:val="FFFFFF"/>
              </w:rPr>
            </w:pPr>
          </w:p>
        </w:tc>
      </w:tr>
      <w:tr w:rsidR="007F2004" w:rsidRPr="00DF4B7C" w14:paraId="3C34A225" w14:textId="77777777" w:rsidTr="00BF2AC3">
        <w:trPr>
          <w:trHeight w:val="182"/>
        </w:trPr>
        <w:tc>
          <w:tcPr>
            <w:tcW w:w="1412" w:type="pct"/>
            <w:shd w:val="clear" w:color="auto" w:fill="548DD4"/>
          </w:tcPr>
          <w:p w14:paraId="103B0DA5" w14:textId="77777777" w:rsidR="007F2004" w:rsidRPr="00DF4B7C" w:rsidRDefault="007F2004" w:rsidP="00941C88">
            <w:pPr>
              <w:jc w:val="center"/>
              <w:rPr>
                <w:rFonts w:cstheme="minorHAnsi"/>
                <w:b/>
                <w:color w:val="FFFFFF"/>
              </w:rPr>
            </w:pPr>
            <w:r w:rsidRPr="00DF4B7C">
              <w:rPr>
                <w:rFonts w:cstheme="minorHAnsi"/>
                <w:b/>
                <w:color w:val="FFFFFF"/>
              </w:rPr>
              <w:t>Name</w:t>
            </w:r>
          </w:p>
        </w:tc>
        <w:tc>
          <w:tcPr>
            <w:tcW w:w="1415" w:type="pct"/>
            <w:tcBorders>
              <w:bottom w:val="single" w:sz="4" w:space="0" w:color="auto"/>
            </w:tcBorders>
            <w:shd w:val="clear" w:color="auto" w:fill="548DD4"/>
            <w:hideMark/>
          </w:tcPr>
          <w:p w14:paraId="448719E7" w14:textId="77777777" w:rsidR="007F2004" w:rsidRPr="00DF4B7C" w:rsidRDefault="007F2004" w:rsidP="00941C88">
            <w:pPr>
              <w:jc w:val="center"/>
              <w:rPr>
                <w:rFonts w:cstheme="minorHAnsi"/>
                <w:b/>
                <w:color w:val="FFFFFF"/>
              </w:rPr>
            </w:pPr>
            <w:r w:rsidRPr="00DF4B7C">
              <w:rPr>
                <w:rFonts w:cstheme="minorHAnsi"/>
                <w:b/>
                <w:color w:val="FFFFFF"/>
              </w:rPr>
              <w:t>Entity</w:t>
            </w:r>
          </w:p>
        </w:tc>
        <w:tc>
          <w:tcPr>
            <w:tcW w:w="2173" w:type="pct"/>
            <w:tcBorders>
              <w:bottom w:val="single" w:sz="4" w:space="0" w:color="auto"/>
            </w:tcBorders>
            <w:shd w:val="clear" w:color="auto" w:fill="548DD4"/>
          </w:tcPr>
          <w:p w14:paraId="0DF99E25" w14:textId="77777777" w:rsidR="007F2004" w:rsidRPr="00DF4B7C" w:rsidRDefault="007F2004" w:rsidP="00941C88">
            <w:pPr>
              <w:rPr>
                <w:rFonts w:cstheme="minorHAnsi"/>
                <w:b/>
                <w:color w:val="FFFFFF"/>
              </w:rPr>
            </w:pPr>
            <w:r w:rsidRPr="00DF4B7C">
              <w:rPr>
                <w:rFonts w:cstheme="minorHAnsi"/>
                <w:b/>
                <w:color w:val="FFFFFF"/>
              </w:rPr>
              <w:t xml:space="preserve">                 Email Address</w:t>
            </w:r>
          </w:p>
        </w:tc>
      </w:tr>
      <w:tr w:rsidR="007F2004" w:rsidRPr="00DF4B7C" w14:paraId="1B4A5EE7" w14:textId="77777777" w:rsidTr="00BF2AC3">
        <w:tc>
          <w:tcPr>
            <w:tcW w:w="1412" w:type="pct"/>
            <w:shd w:val="clear" w:color="000000" w:fill="DBE5F1"/>
            <w:vAlign w:val="center"/>
          </w:tcPr>
          <w:p w14:paraId="4A3D41D4" w14:textId="77777777" w:rsidR="007F2004" w:rsidRPr="00C47201" w:rsidRDefault="007F2004" w:rsidP="00941C88">
            <w:pPr>
              <w:jc w:val="both"/>
              <w:rPr>
                <w:rFonts w:asciiTheme="majorHAnsi" w:hAnsiTheme="majorHAnsi" w:cs="Calibri"/>
                <w:sz w:val="21"/>
                <w:szCs w:val="21"/>
              </w:rPr>
            </w:pPr>
            <w:r>
              <w:rPr>
                <w:rFonts w:asciiTheme="majorHAnsi" w:hAnsiTheme="majorHAnsi" w:cs="Calibri"/>
                <w:sz w:val="21"/>
                <w:szCs w:val="21"/>
              </w:rPr>
              <w:t>Takuya Ono</w:t>
            </w:r>
          </w:p>
        </w:tc>
        <w:tc>
          <w:tcPr>
            <w:tcW w:w="1415" w:type="pct"/>
            <w:shd w:val="clear" w:color="000000" w:fill="FFFFFF"/>
            <w:vAlign w:val="center"/>
          </w:tcPr>
          <w:p w14:paraId="2B133A6F" w14:textId="221570F4" w:rsidR="007F2004" w:rsidRDefault="007F2004" w:rsidP="00941C88">
            <w:pPr>
              <w:jc w:val="both"/>
              <w:rPr>
                <w:rFonts w:asciiTheme="majorHAnsi" w:hAnsiTheme="majorHAnsi" w:cs="Calibri"/>
                <w:sz w:val="21"/>
                <w:szCs w:val="21"/>
              </w:rPr>
            </w:pPr>
            <w:r>
              <w:rPr>
                <w:rFonts w:asciiTheme="majorHAnsi" w:hAnsiTheme="majorHAnsi" w:cs="Calibri"/>
                <w:sz w:val="21"/>
                <w:szCs w:val="21"/>
              </w:rPr>
              <w:t>IOM (C</w:t>
            </w:r>
            <w:r w:rsidR="00BF2AC3">
              <w:rPr>
                <w:rFonts w:asciiTheme="majorHAnsi" w:hAnsiTheme="majorHAnsi" w:cs="Calibri"/>
                <w:sz w:val="21"/>
                <w:szCs w:val="21"/>
              </w:rPr>
              <w:t>luster</w:t>
            </w:r>
            <w:r>
              <w:rPr>
                <w:rFonts w:asciiTheme="majorHAnsi" w:hAnsiTheme="majorHAnsi" w:cs="Calibri"/>
                <w:sz w:val="21"/>
                <w:szCs w:val="21"/>
              </w:rPr>
              <w:t xml:space="preserve"> Coordinator)</w:t>
            </w:r>
          </w:p>
        </w:tc>
        <w:tc>
          <w:tcPr>
            <w:tcW w:w="2173" w:type="pct"/>
            <w:shd w:val="clear" w:color="000000" w:fill="FFFFFF"/>
          </w:tcPr>
          <w:p w14:paraId="1BB574B1" w14:textId="6AC0238E" w:rsidR="007F2004" w:rsidRDefault="002F69A1" w:rsidP="00941C88">
            <w:pPr>
              <w:jc w:val="both"/>
            </w:pPr>
            <w:hyperlink r:id="rId7" w:history="1">
              <w:r w:rsidR="003776E3" w:rsidRPr="003776E3">
                <w:rPr>
                  <w:rStyle w:val="Hyperlink"/>
                  <w:rFonts w:asciiTheme="majorHAnsi" w:hAnsiTheme="majorHAnsi" w:cs="Calibri"/>
                  <w:sz w:val="21"/>
                  <w:szCs w:val="21"/>
                </w:rPr>
                <w:t>tono@iom.int</w:t>
              </w:r>
            </w:hyperlink>
            <w:r w:rsidR="003776E3">
              <w:t xml:space="preserve"> </w:t>
            </w:r>
          </w:p>
        </w:tc>
      </w:tr>
      <w:tr w:rsidR="007F2004" w:rsidRPr="00DF4B7C" w14:paraId="5ABDC8B1" w14:textId="77777777" w:rsidTr="00BF2AC3">
        <w:tc>
          <w:tcPr>
            <w:tcW w:w="1412" w:type="pct"/>
            <w:shd w:val="clear" w:color="000000" w:fill="DBE5F1"/>
            <w:vAlign w:val="center"/>
          </w:tcPr>
          <w:p w14:paraId="4055B5B4" w14:textId="77777777" w:rsidR="007F2004" w:rsidRPr="00C47201" w:rsidRDefault="007F2004" w:rsidP="00941C88">
            <w:pPr>
              <w:jc w:val="both"/>
              <w:rPr>
                <w:rFonts w:asciiTheme="majorHAnsi" w:hAnsiTheme="majorHAnsi" w:cs="Calibri"/>
                <w:sz w:val="21"/>
                <w:szCs w:val="21"/>
              </w:rPr>
            </w:pPr>
            <w:bookmarkStart w:id="1" w:name="_Hlk6155109"/>
            <w:r>
              <w:rPr>
                <w:rFonts w:asciiTheme="majorHAnsi" w:hAnsiTheme="majorHAnsi" w:cs="Calibri"/>
                <w:sz w:val="21"/>
                <w:szCs w:val="21"/>
              </w:rPr>
              <w:t>Colin Williamson</w:t>
            </w:r>
          </w:p>
        </w:tc>
        <w:tc>
          <w:tcPr>
            <w:tcW w:w="1415" w:type="pct"/>
            <w:shd w:val="clear" w:color="000000" w:fill="FFFFFF"/>
            <w:vAlign w:val="center"/>
          </w:tcPr>
          <w:p w14:paraId="33288D0A" w14:textId="52A32ADF" w:rsidR="007F2004" w:rsidRDefault="002F69A1" w:rsidP="00941C88">
            <w:pPr>
              <w:jc w:val="both"/>
              <w:rPr>
                <w:rFonts w:asciiTheme="majorHAnsi" w:hAnsiTheme="majorHAnsi" w:cs="Calibri"/>
                <w:sz w:val="21"/>
                <w:szCs w:val="21"/>
              </w:rPr>
            </w:pPr>
            <w:r>
              <w:rPr>
                <w:rFonts w:asciiTheme="majorHAnsi" w:hAnsiTheme="majorHAnsi" w:cs="Calibri"/>
                <w:sz w:val="21"/>
                <w:szCs w:val="21"/>
              </w:rPr>
              <w:t xml:space="preserve">Cluster IMO </w:t>
            </w:r>
          </w:p>
        </w:tc>
        <w:tc>
          <w:tcPr>
            <w:tcW w:w="2173" w:type="pct"/>
            <w:shd w:val="clear" w:color="000000" w:fill="FFFFFF"/>
          </w:tcPr>
          <w:p w14:paraId="35B77986" w14:textId="5A2FD506" w:rsidR="007F2004" w:rsidRPr="007F2004" w:rsidRDefault="002F69A1" w:rsidP="00941C88">
            <w:pPr>
              <w:jc w:val="both"/>
            </w:pPr>
            <w:hyperlink r:id="rId8" w:history="1">
              <w:r w:rsidR="007F2004" w:rsidRPr="007F2004">
                <w:rPr>
                  <w:rStyle w:val="Hyperlink"/>
                  <w:rFonts w:asciiTheme="majorHAnsi" w:hAnsiTheme="majorHAnsi" w:cs="Calibri"/>
                  <w:sz w:val="21"/>
                  <w:szCs w:val="21"/>
                </w:rPr>
                <w:t>cwilliamson@iom.int</w:t>
              </w:r>
            </w:hyperlink>
            <w:r w:rsidR="007F2004" w:rsidRPr="007F2004">
              <w:t xml:space="preserve"> </w:t>
            </w:r>
          </w:p>
        </w:tc>
      </w:tr>
      <w:tr w:rsidR="007F2004" w:rsidRPr="00820EEC" w14:paraId="38F97940" w14:textId="77777777" w:rsidTr="00BF2AC3">
        <w:tc>
          <w:tcPr>
            <w:tcW w:w="1412" w:type="pct"/>
            <w:shd w:val="clear" w:color="000000" w:fill="DBE5F1"/>
            <w:vAlign w:val="center"/>
          </w:tcPr>
          <w:p w14:paraId="5C756EDA" w14:textId="3313C36E" w:rsidR="007F2004" w:rsidRPr="00C47201" w:rsidRDefault="003776E3" w:rsidP="00941C88">
            <w:pPr>
              <w:jc w:val="both"/>
              <w:rPr>
                <w:rFonts w:asciiTheme="majorHAnsi" w:hAnsiTheme="majorHAnsi" w:cs="Calibri"/>
                <w:sz w:val="21"/>
                <w:szCs w:val="21"/>
              </w:rPr>
            </w:pPr>
            <w:r>
              <w:rPr>
                <w:rFonts w:asciiTheme="majorHAnsi" w:hAnsiTheme="majorHAnsi" w:cs="Calibri"/>
                <w:sz w:val="21"/>
                <w:szCs w:val="21"/>
              </w:rPr>
              <w:t xml:space="preserve">Monique </w:t>
            </w:r>
            <w:r>
              <w:t xml:space="preserve"> </w:t>
            </w:r>
            <w:r w:rsidRPr="003776E3">
              <w:rPr>
                <w:rFonts w:asciiTheme="majorHAnsi" w:hAnsiTheme="majorHAnsi" w:cs="Calibri"/>
                <w:sz w:val="21"/>
                <w:szCs w:val="21"/>
              </w:rPr>
              <w:t>Morazain</w:t>
            </w:r>
          </w:p>
        </w:tc>
        <w:tc>
          <w:tcPr>
            <w:tcW w:w="1415" w:type="pct"/>
            <w:shd w:val="clear" w:color="000000" w:fill="FFFFFF"/>
            <w:vAlign w:val="center"/>
          </w:tcPr>
          <w:p w14:paraId="202A9171" w14:textId="77777777" w:rsidR="007F2004" w:rsidRPr="00C47201" w:rsidRDefault="007F2004" w:rsidP="00941C88">
            <w:pPr>
              <w:jc w:val="both"/>
              <w:rPr>
                <w:rFonts w:asciiTheme="majorHAnsi" w:hAnsiTheme="majorHAnsi" w:cs="Calibri"/>
                <w:sz w:val="21"/>
                <w:szCs w:val="21"/>
              </w:rPr>
            </w:pPr>
            <w:r>
              <w:rPr>
                <w:rFonts w:asciiTheme="majorHAnsi" w:hAnsiTheme="majorHAnsi" w:cs="Calibri"/>
                <w:sz w:val="21"/>
                <w:szCs w:val="21"/>
              </w:rPr>
              <w:t>CARE</w:t>
            </w:r>
          </w:p>
        </w:tc>
        <w:tc>
          <w:tcPr>
            <w:tcW w:w="2173" w:type="pct"/>
            <w:shd w:val="clear" w:color="000000" w:fill="FFFFFF"/>
          </w:tcPr>
          <w:p w14:paraId="1C1A5347" w14:textId="29E9B926" w:rsidR="007F2004" w:rsidRPr="00820EEC" w:rsidRDefault="002F69A1" w:rsidP="00941C88">
            <w:pPr>
              <w:jc w:val="both"/>
              <w:rPr>
                <w:rFonts w:asciiTheme="majorHAnsi" w:hAnsiTheme="majorHAnsi" w:cs="Calibri"/>
                <w:sz w:val="21"/>
                <w:szCs w:val="21"/>
                <w:lang w:val="fr-FR"/>
              </w:rPr>
            </w:pPr>
            <w:hyperlink r:id="rId9" w:history="1">
              <w:r w:rsidR="00820EEC" w:rsidRPr="00820EEC">
                <w:rPr>
                  <w:rStyle w:val="Hyperlink"/>
                  <w:rFonts w:asciiTheme="majorHAnsi" w:hAnsiTheme="majorHAnsi" w:cs="Calibri"/>
                  <w:sz w:val="21"/>
                  <w:szCs w:val="21"/>
                </w:rPr>
                <w:t>Monique.Morazain@care.ca</w:t>
              </w:r>
            </w:hyperlink>
            <w:r w:rsidR="00820EEC" w:rsidRPr="00820EEC">
              <w:rPr>
                <w:rStyle w:val="Hyperlink"/>
                <w:rFonts w:asciiTheme="majorHAnsi" w:hAnsiTheme="majorHAnsi" w:cs="Calibri"/>
                <w:sz w:val="21"/>
                <w:szCs w:val="21"/>
              </w:rPr>
              <w:t xml:space="preserve"> </w:t>
            </w:r>
          </w:p>
        </w:tc>
      </w:tr>
      <w:tr w:rsidR="00820EEC" w:rsidRPr="00820EEC" w14:paraId="4F3C3671" w14:textId="77777777" w:rsidTr="00BF2AC3">
        <w:tc>
          <w:tcPr>
            <w:tcW w:w="1412" w:type="pct"/>
            <w:shd w:val="clear" w:color="000000" w:fill="DBE5F1"/>
            <w:vAlign w:val="center"/>
          </w:tcPr>
          <w:p w14:paraId="16EECF12" w14:textId="54015FFF" w:rsidR="00820EEC" w:rsidRDefault="00820EEC" w:rsidP="00941C88">
            <w:pPr>
              <w:jc w:val="both"/>
              <w:rPr>
                <w:rFonts w:asciiTheme="majorHAnsi" w:hAnsiTheme="majorHAnsi" w:cs="Calibri"/>
                <w:sz w:val="21"/>
                <w:szCs w:val="21"/>
              </w:rPr>
            </w:pPr>
            <w:r>
              <w:rPr>
                <w:rFonts w:asciiTheme="majorHAnsi" w:hAnsiTheme="majorHAnsi" w:cs="Calibri"/>
                <w:sz w:val="21"/>
                <w:szCs w:val="21"/>
              </w:rPr>
              <w:t>Simon Wittich</w:t>
            </w:r>
          </w:p>
        </w:tc>
        <w:tc>
          <w:tcPr>
            <w:tcW w:w="1415" w:type="pct"/>
            <w:shd w:val="clear" w:color="000000" w:fill="FFFFFF"/>
            <w:vAlign w:val="center"/>
          </w:tcPr>
          <w:p w14:paraId="628AA1A1" w14:textId="53CC9666" w:rsidR="00820EEC" w:rsidRDefault="00820EEC" w:rsidP="00941C88">
            <w:pPr>
              <w:jc w:val="both"/>
              <w:rPr>
                <w:rFonts w:asciiTheme="majorHAnsi" w:hAnsiTheme="majorHAnsi" w:cs="Calibri"/>
                <w:sz w:val="21"/>
                <w:szCs w:val="21"/>
              </w:rPr>
            </w:pPr>
            <w:r>
              <w:rPr>
                <w:rFonts w:asciiTheme="majorHAnsi" w:hAnsiTheme="majorHAnsi" w:cs="Calibri"/>
                <w:sz w:val="21"/>
                <w:szCs w:val="21"/>
              </w:rPr>
              <w:t>World Visio</w:t>
            </w:r>
            <w:bookmarkStart w:id="2" w:name="_GoBack"/>
            <w:bookmarkEnd w:id="2"/>
            <w:r>
              <w:rPr>
                <w:rFonts w:asciiTheme="majorHAnsi" w:hAnsiTheme="majorHAnsi" w:cs="Calibri"/>
                <w:sz w:val="21"/>
                <w:szCs w:val="21"/>
              </w:rPr>
              <w:t>n</w:t>
            </w:r>
          </w:p>
        </w:tc>
        <w:tc>
          <w:tcPr>
            <w:tcW w:w="2173" w:type="pct"/>
            <w:shd w:val="clear" w:color="000000" w:fill="FFFFFF"/>
          </w:tcPr>
          <w:p w14:paraId="7B679140" w14:textId="786F9AB0" w:rsidR="00820EEC" w:rsidRPr="00820EEC" w:rsidRDefault="00820EEC" w:rsidP="00941C88">
            <w:pPr>
              <w:jc w:val="both"/>
              <w:rPr>
                <w:rStyle w:val="Hyperlink"/>
                <w:rFonts w:asciiTheme="majorHAnsi" w:hAnsiTheme="majorHAnsi" w:cs="Calibri"/>
                <w:sz w:val="21"/>
                <w:szCs w:val="21"/>
              </w:rPr>
            </w:pPr>
            <w:r>
              <w:rPr>
                <w:rStyle w:val="Hyperlink"/>
                <w:rFonts w:asciiTheme="majorHAnsi" w:hAnsiTheme="majorHAnsi" w:cs="Calibri"/>
                <w:sz w:val="21"/>
                <w:szCs w:val="21"/>
              </w:rPr>
              <w:t>Simon_wittich@wvi.org</w:t>
            </w:r>
          </w:p>
        </w:tc>
      </w:tr>
      <w:tr w:rsidR="00820EEC" w:rsidRPr="00820EEC" w14:paraId="1D65AF81" w14:textId="77777777" w:rsidTr="00BF2AC3">
        <w:tc>
          <w:tcPr>
            <w:tcW w:w="1412" w:type="pct"/>
            <w:shd w:val="clear" w:color="000000" w:fill="DBE5F1"/>
            <w:vAlign w:val="center"/>
          </w:tcPr>
          <w:p w14:paraId="6DFCC006" w14:textId="610AB975" w:rsidR="00820EEC" w:rsidRDefault="00820EEC" w:rsidP="00941C88">
            <w:pPr>
              <w:jc w:val="both"/>
              <w:rPr>
                <w:rFonts w:asciiTheme="majorHAnsi" w:hAnsiTheme="majorHAnsi" w:cs="Calibri"/>
                <w:sz w:val="21"/>
                <w:szCs w:val="21"/>
              </w:rPr>
            </w:pPr>
            <w:r>
              <w:rPr>
                <w:rFonts w:asciiTheme="majorHAnsi" w:hAnsiTheme="majorHAnsi" w:cs="Calibri"/>
                <w:sz w:val="21"/>
                <w:szCs w:val="21"/>
              </w:rPr>
              <w:t>Amelia Peterson</w:t>
            </w:r>
          </w:p>
        </w:tc>
        <w:tc>
          <w:tcPr>
            <w:tcW w:w="1415" w:type="pct"/>
            <w:shd w:val="clear" w:color="000000" w:fill="FFFFFF"/>
            <w:vAlign w:val="center"/>
          </w:tcPr>
          <w:p w14:paraId="145FA7E2" w14:textId="7379B649" w:rsidR="00820EEC" w:rsidRDefault="00820EEC" w:rsidP="00941C88">
            <w:pPr>
              <w:jc w:val="both"/>
              <w:rPr>
                <w:rFonts w:asciiTheme="majorHAnsi" w:hAnsiTheme="majorHAnsi" w:cs="Calibri"/>
                <w:sz w:val="21"/>
                <w:szCs w:val="21"/>
              </w:rPr>
            </w:pPr>
            <w:r>
              <w:rPr>
                <w:rFonts w:asciiTheme="majorHAnsi" w:hAnsiTheme="majorHAnsi" w:cs="Calibri"/>
                <w:sz w:val="21"/>
                <w:szCs w:val="21"/>
              </w:rPr>
              <w:t>World Vision</w:t>
            </w:r>
          </w:p>
        </w:tc>
        <w:tc>
          <w:tcPr>
            <w:tcW w:w="2173" w:type="pct"/>
            <w:shd w:val="clear" w:color="000000" w:fill="FFFFFF"/>
          </w:tcPr>
          <w:p w14:paraId="34B84CC3" w14:textId="493F22D4" w:rsidR="00820EEC" w:rsidRDefault="00820EEC" w:rsidP="00941C88">
            <w:pPr>
              <w:jc w:val="both"/>
              <w:rPr>
                <w:rStyle w:val="Hyperlink"/>
                <w:rFonts w:asciiTheme="majorHAnsi" w:hAnsiTheme="majorHAnsi" w:cs="Calibri"/>
                <w:sz w:val="21"/>
                <w:szCs w:val="21"/>
              </w:rPr>
            </w:pPr>
            <w:r>
              <w:rPr>
                <w:rStyle w:val="Hyperlink"/>
                <w:rFonts w:asciiTheme="majorHAnsi" w:hAnsiTheme="majorHAnsi" w:cs="Calibri"/>
                <w:sz w:val="21"/>
                <w:szCs w:val="21"/>
              </w:rPr>
              <w:t>Amelia_peterson@wvi.org</w:t>
            </w:r>
          </w:p>
        </w:tc>
      </w:tr>
      <w:tr w:rsidR="007F2004" w:rsidRPr="00DF4B7C" w14:paraId="2CCB18BC" w14:textId="77777777" w:rsidTr="00BF2AC3">
        <w:tc>
          <w:tcPr>
            <w:tcW w:w="1412" w:type="pct"/>
            <w:shd w:val="clear" w:color="000000" w:fill="DBE5F1"/>
            <w:vAlign w:val="center"/>
          </w:tcPr>
          <w:p w14:paraId="3A35E406" w14:textId="77777777" w:rsidR="007F2004" w:rsidRPr="00C47201" w:rsidRDefault="007F2004" w:rsidP="00941C88">
            <w:pPr>
              <w:jc w:val="both"/>
              <w:rPr>
                <w:rFonts w:asciiTheme="majorHAnsi" w:hAnsiTheme="majorHAnsi"/>
                <w:sz w:val="21"/>
                <w:szCs w:val="21"/>
              </w:rPr>
            </w:pPr>
            <w:r w:rsidRPr="00C47201">
              <w:rPr>
                <w:rFonts w:asciiTheme="majorHAnsi" w:hAnsiTheme="majorHAnsi"/>
                <w:sz w:val="21"/>
                <w:szCs w:val="21"/>
              </w:rPr>
              <w:t>Edson Nyashanu</w:t>
            </w:r>
          </w:p>
        </w:tc>
        <w:tc>
          <w:tcPr>
            <w:tcW w:w="1415" w:type="pct"/>
            <w:shd w:val="clear" w:color="000000" w:fill="FFFFFF"/>
            <w:vAlign w:val="center"/>
          </w:tcPr>
          <w:p w14:paraId="40798C87" w14:textId="77777777" w:rsidR="007F2004" w:rsidRPr="00C47201" w:rsidRDefault="007F2004" w:rsidP="00941C88">
            <w:pPr>
              <w:jc w:val="both"/>
              <w:rPr>
                <w:rFonts w:ascii="Calibri Light" w:hAnsi="Calibri Light"/>
                <w:sz w:val="21"/>
                <w:szCs w:val="21"/>
              </w:rPr>
            </w:pPr>
            <w:r w:rsidRPr="00C47201">
              <w:rPr>
                <w:rFonts w:asciiTheme="majorHAnsi" w:hAnsiTheme="majorHAnsi" w:cs="Calibri"/>
                <w:sz w:val="21"/>
                <w:szCs w:val="21"/>
              </w:rPr>
              <w:t>Mercy Corps</w:t>
            </w:r>
          </w:p>
        </w:tc>
        <w:tc>
          <w:tcPr>
            <w:tcW w:w="2173" w:type="pct"/>
            <w:shd w:val="clear" w:color="000000" w:fill="FFFFFF"/>
          </w:tcPr>
          <w:p w14:paraId="1210E26D" w14:textId="48561FA6" w:rsidR="007F2004" w:rsidRPr="00C47201" w:rsidRDefault="002F69A1" w:rsidP="00941C88">
            <w:pPr>
              <w:jc w:val="both"/>
              <w:rPr>
                <w:rFonts w:asciiTheme="majorHAnsi" w:hAnsiTheme="majorHAnsi" w:cs="Calibri"/>
                <w:sz w:val="21"/>
                <w:szCs w:val="21"/>
              </w:rPr>
            </w:pPr>
            <w:hyperlink r:id="rId10" w:history="1">
              <w:r w:rsidR="007F2004" w:rsidRPr="007C7EC3">
                <w:rPr>
                  <w:rStyle w:val="Hyperlink"/>
                  <w:rFonts w:asciiTheme="majorHAnsi" w:hAnsiTheme="majorHAnsi" w:cs="Calibri"/>
                  <w:sz w:val="21"/>
                  <w:szCs w:val="21"/>
                </w:rPr>
                <w:t>enyashanu@mercycorps.org</w:t>
              </w:r>
            </w:hyperlink>
            <w:r w:rsidR="007F2004">
              <w:rPr>
                <w:rFonts w:asciiTheme="majorHAnsi" w:hAnsiTheme="majorHAnsi" w:cs="Calibri"/>
                <w:sz w:val="21"/>
                <w:szCs w:val="21"/>
              </w:rPr>
              <w:t xml:space="preserve"> </w:t>
            </w:r>
          </w:p>
        </w:tc>
      </w:tr>
      <w:tr w:rsidR="007F2004" w:rsidRPr="00DF4B7C" w14:paraId="3952B562" w14:textId="77777777" w:rsidTr="00BF2AC3">
        <w:tc>
          <w:tcPr>
            <w:tcW w:w="1412" w:type="pct"/>
            <w:shd w:val="clear" w:color="000000" w:fill="DBE5F1"/>
            <w:vAlign w:val="center"/>
          </w:tcPr>
          <w:p w14:paraId="7E59C66F" w14:textId="15268176" w:rsidR="007F2004" w:rsidRPr="00C47201" w:rsidRDefault="00820EEC" w:rsidP="00941C88">
            <w:pPr>
              <w:jc w:val="both"/>
              <w:rPr>
                <w:rFonts w:asciiTheme="majorHAnsi" w:hAnsiTheme="majorHAnsi"/>
                <w:sz w:val="21"/>
                <w:szCs w:val="21"/>
              </w:rPr>
            </w:pPr>
            <w:r>
              <w:rPr>
                <w:rFonts w:asciiTheme="majorHAnsi" w:hAnsiTheme="majorHAnsi"/>
                <w:sz w:val="21"/>
                <w:szCs w:val="21"/>
              </w:rPr>
              <w:t>Desmond Mudombi</w:t>
            </w:r>
          </w:p>
        </w:tc>
        <w:tc>
          <w:tcPr>
            <w:tcW w:w="1415" w:type="pct"/>
            <w:shd w:val="clear" w:color="000000" w:fill="FFFFFF"/>
            <w:vAlign w:val="center"/>
          </w:tcPr>
          <w:p w14:paraId="551E8A02" w14:textId="01413801" w:rsidR="007F2004" w:rsidRPr="00C47201" w:rsidRDefault="00820EEC" w:rsidP="00941C88">
            <w:pPr>
              <w:jc w:val="both"/>
              <w:rPr>
                <w:rFonts w:asciiTheme="majorHAnsi" w:hAnsiTheme="majorHAnsi" w:cs="Calibri"/>
                <w:sz w:val="21"/>
                <w:szCs w:val="21"/>
              </w:rPr>
            </w:pPr>
            <w:r>
              <w:rPr>
                <w:rFonts w:asciiTheme="majorHAnsi" w:hAnsiTheme="majorHAnsi" w:cs="Calibri"/>
                <w:sz w:val="21"/>
                <w:szCs w:val="21"/>
              </w:rPr>
              <w:t>Zimbabwe Red Cross</w:t>
            </w:r>
          </w:p>
        </w:tc>
        <w:tc>
          <w:tcPr>
            <w:tcW w:w="2173" w:type="pct"/>
            <w:shd w:val="clear" w:color="000000" w:fill="FFFFFF"/>
          </w:tcPr>
          <w:p w14:paraId="0FA147F8" w14:textId="5F263C37" w:rsidR="007F2004" w:rsidRPr="00C47201" w:rsidRDefault="002F69A1" w:rsidP="00941C88">
            <w:pPr>
              <w:jc w:val="both"/>
              <w:rPr>
                <w:rFonts w:asciiTheme="majorHAnsi" w:hAnsiTheme="majorHAnsi" w:cs="Calibri"/>
                <w:sz w:val="21"/>
                <w:szCs w:val="21"/>
              </w:rPr>
            </w:pPr>
            <w:hyperlink r:id="rId11" w:history="1">
              <w:r w:rsidR="00820EEC" w:rsidRPr="00DF0BA9">
                <w:rPr>
                  <w:rStyle w:val="Hyperlink"/>
                  <w:rFonts w:asciiTheme="majorHAnsi" w:hAnsiTheme="majorHAnsi" w:cs="Calibri"/>
                  <w:sz w:val="21"/>
                  <w:szCs w:val="21"/>
                </w:rPr>
                <w:t>desmondm@redcrosszim.org.zw</w:t>
              </w:r>
            </w:hyperlink>
            <w:r w:rsidR="00820EEC">
              <w:rPr>
                <w:rFonts w:asciiTheme="majorHAnsi" w:hAnsiTheme="majorHAnsi" w:cs="Calibri"/>
                <w:sz w:val="21"/>
                <w:szCs w:val="21"/>
              </w:rPr>
              <w:t xml:space="preserve"> </w:t>
            </w:r>
          </w:p>
        </w:tc>
      </w:tr>
      <w:tr w:rsidR="007F2004" w:rsidRPr="00DF4B7C" w14:paraId="275287FE" w14:textId="77777777" w:rsidTr="00BF2AC3">
        <w:tc>
          <w:tcPr>
            <w:tcW w:w="1412" w:type="pct"/>
            <w:shd w:val="clear" w:color="000000" w:fill="DBE5F1"/>
            <w:vAlign w:val="center"/>
          </w:tcPr>
          <w:p w14:paraId="35054499" w14:textId="6246BD4D" w:rsidR="007F2004" w:rsidRPr="00C47201" w:rsidRDefault="00820EEC" w:rsidP="00941C88">
            <w:pPr>
              <w:jc w:val="both"/>
              <w:rPr>
                <w:rFonts w:asciiTheme="majorHAnsi" w:hAnsiTheme="majorHAnsi"/>
                <w:sz w:val="21"/>
                <w:szCs w:val="21"/>
              </w:rPr>
            </w:pPr>
            <w:r>
              <w:rPr>
                <w:rFonts w:asciiTheme="majorHAnsi" w:hAnsiTheme="majorHAnsi"/>
                <w:sz w:val="21"/>
                <w:szCs w:val="21"/>
              </w:rPr>
              <w:t>Sekai Mudonhi</w:t>
            </w:r>
          </w:p>
        </w:tc>
        <w:tc>
          <w:tcPr>
            <w:tcW w:w="1415" w:type="pct"/>
            <w:shd w:val="clear" w:color="000000" w:fill="FFFFFF"/>
            <w:vAlign w:val="center"/>
          </w:tcPr>
          <w:p w14:paraId="26256CD0" w14:textId="77777777" w:rsidR="007F2004" w:rsidRPr="00C47201" w:rsidRDefault="007F2004" w:rsidP="00941C88">
            <w:pPr>
              <w:jc w:val="both"/>
              <w:rPr>
                <w:rFonts w:asciiTheme="majorHAnsi" w:hAnsiTheme="majorHAnsi" w:cs="Calibri"/>
                <w:sz w:val="21"/>
                <w:szCs w:val="21"/>
              </w:rPr>
            </w:pPr>
            <w:r>
              <w:rPr>
                <w:rFonts w:asciiTheme="majorHAnsi" w:hAnsiTheme="majorHAnsi" w:cs="Calibri"/>
                <w:sz w:val="21"/>
                <w:szCs w:val="21"/>
              </w:rPr>
              <w:t>CRS</w:t>
            </w:r>
          </w:p>
        </w:tc>
        <w:tc>
          <w:tcPr>
            <w:tcW w:w="2173" w:type="pct"/>
            <w:shd w:val="clear" w:color="000000" w:fill="FFFFFF"/>
          </w:tcPr>
          <w:p w14:paraId="04CC2921" w14:textId="37F51D70" w:rsidR="007F2004" w:rsidRPr="00C47201" w:rsidRDefault="00820EEC" w:rsidP="00941C88">
            <w:pPr>
              <w:jc w:val="both"/>
              <w:rPr>
                <w:rFonts w:asciiTheme="majorHAnsi" w:hAnsiTheme="majorHAnsi" w:cs="Calibri"/>
                <w:sz w:val="21"/>
                <w:szCs w:val="21"/>
              </w:rPr>
            </w:pPr>
            <w:r w:rsidRPr="00820EEC">
              <w:rPr>
                <w:rStyle w:val="Hyperlink"/>
                <w:rFonts w:asciiTheme="majorHAnsi" w:hAnsiTheme="majorHAnsi" w:cs="Calibri"/>
                <w:sz w:val="21"/>
                <w:szCs w:val="21"/>
              </w:rPr>
              <w:t>sekai.mudonhi@crs.org</w:t>
            </w:r>
          </w:p>
        </w:tc>
      </w:tr>
      <w:tr w:rsidR="007F2004" w:rsidRPr="00DF4B7C" w14:paraId="048FCDF1" w14:textId="77777777" w:rsidTr="00BF2AC3">
        <w:tc>
          <w:tcPr>
            <w:tcW w:w="1412" w:type="pct"/>
            <w:shd w:val="clear" w:color="000000" w:fill="DBE5F1"/>
            <w:vAlign w:val="center"/>
          </w:tcPr>
          <w:p w14:paraId="4A8AF4ED" w14:textId="77777777" w:rsidR="007F2004" w:rsidRPr="00C47201" w:rsidRDefault="007F2004" w:rsidP="00941C88">
            <w:pPr>
              <w:jc w:val="both"/>
              <w:rPr>
                <w:rFonts w:asciiTheme="majorHAnsi" w:hAnsiTheme="majorHAnsi" w:cs="Calibri"/>
                <w:sz w:val="21"/>
                <w:szCs w:val="21"/>
              </w:rPr>
            </w:pPr>
            <w:r w:rsidRPr="00C47201">
              <w:rPr>
                <w:rFonts w:asciiTheme="majorHAnsi" w:hAnsiTheme="majorHAnsi" w:cs="Calibri"/>
                <w:sz w:val="21"/>
                <w:szCs w:val="21"/>
              </w:rPr>
              <w:t>Gilbert Phiri</w:t>
            </w:r>
          </w:p>
        </w:tc>
        <w:tc>
          <w:tcPr>
            <w:tcW w:w="1415" w:type="pct"/>
            <w:shd w:val="clear" w:color="000000" w:fill="FFFFFF"/>
            <w:vAlign w:val="center"/>
          </w:tcPr>
          <w:p w14:paraId="4FE304EF" w14:textId="77777777" w:rsidR="007F2004" w:rsidRPr="00C47201" w:rsidRDefault="007F2004" w:rsidP="00941C88">
            <w:pPr>
              <w:jc w:val="both"/>
              <w:rPr>
                <w:rFonts w:asciiTheme="majorHAnsi" w:hAnsiTheme="majorHAnsi" w:cs="Calibri"/>
                <w:sz w:val="21"/>
                <w:szCs w:val="21"/>
              </w:rPr>
            </w:pPr>
            <w:r w:rsidRPr="00C47201">
              <w:rPr>
                <w:rFonts w:asciiTheme="majorHAnsi" w:hAnsiTheme="majorHAnsi" w:cs="Calibri"/>
                <w:sz w:val="21"/>
                <w:szCs w:val="21"/>
              </w:rPr>
              <w:t>CAFOD</w:t>
            </w:r>
          </w:p>
        </w:tc>
        <w:tc>
          <w:tcPr>
            <w:tcW w:w="2173" w:type="pct"/>
            <w:shd w:val="clear" w:color="000000" w:fill="FFFFFF"/>
          </w:tcPr>
          <w:p w14:paraId="534120AF" w14:textId="77777777" w:rsidR="007F2004" w:rsidRPr="00C47201" w:rsidRDefault="002F69A1" w:rsidP="00941C88">
            <w:pPr>
              <w:jc w:val="both"/>
              <w:rPr>
                <w:rFonts w:asciiTheme="majorHAnsi" w:hAnsiTheme="majorHAnsi" w:cs="Calibri"/>
                <w:sz w:val="21"/>
                <w:szCs w:val="21"/>
              </w:rPr>
            </w:pPr>
            <w:hyperlink r:id="rId12" w:history="1">
              <w:r w:rsidR="007F2004" w:rsidRPr="00C47201">
                <w:rPr>
                  <w:rFonts w:asciiTheme="majorHAnsi" w:hAnsiTheme="majorHAnsi" w:cs="Calibri"/>
                  <w:color w:val="0563C1" w:themeColor="hyperlink"/>
                  <w:sz w:val="21"/>
                  <w:szCs w:val="21"/>
                  <w:u w:val="single"/>
                </w:rPr>
                <w:t>gphiri@cafod.org.uk</w:t>
              </w:r>
            </w:hyperlink>
          </w:p>
        </w:tc>
      </w:tr>
      <w:tr w:rsidR="00A06D98" w:rsidRPr="00DF4B7C" w14:paraId="677F3F02" w14:textId="77777777" w:rsidTr="00BF2AC3">
        <w:tc>
          <w:tcPr>
            <w:tcW w:w="1412" w:type="pct"/>
            <w:shd w:val="clear" w:color="auto" w:fill="D9E2F3" w:themeFill="accent1" w:themeFillTint="33"/>
            <w:vAlign w:val="center"/>
          </w:tcPr>
          <w:p w14:paraId="1BDC4D67" w14:textId="51E7243B" w:rsidR="00A06D98" w:rsidRPr="00C47201" w:rsidRDefault="00A06D98" w:rsidP="00A06D98">
            <w:pPr>
              <w:jc w:val="both"/>
              <w:rPr>
                <w:rFonts w:asciiTheme="majorHAnsi" w:hAnsiTheme="majorHAnsi"/>
                <w:sz w:val="21"/>
                <w:szCs w:val="21"/>
              </w:rPr>
            </w:pPr>
            <w:proofErr w:type="spellStart"/>
            <w:r>
              <w:rPr>
                <w:rFonts w:asciiTheme="majorHAnsi" w:hAnsiTheme="majorHAnsi"/>
                <w:sz w:val="21"/>
                <w:szCs w:val="21"/>
              </w:rPr>
              <w:t>Chikwara</w:t>
            </w:r>
            <w:proofErr w:type="spellEnd"/>
            <w:r>
              <w:rPr>
                <w:rFonts w:asciiTheme="majorHAnsi" w:hAnsiTheme="majorHAnsi"/>
                <w:sz w:val="21"/>
                <w:szCs w:val="21"/>
              </w:rPr>
              <w:t xml:space="preserve"> </w:t>
            </w:r>
            <w:proofErr w:type="spellStart"/>
            <w:r>
              <w:rPr>
                <w:rFonts w:asciiTheme="majorHAnsi" w:hAnsiTheme="majorHAnsi"/>
                <w:sz w:val="21"/>
                <w:szCs w:val="21"/>
              </w:rPr>
              <w:t>Utete</w:t>
            </w:r>
            <w:proofErr w:type="spellEnd"/>
            <w:r>
              <w:rPr>
                <w:rFonts w:asciiTheme="majorHAnsi" w:hAnsiTheme="majorHAnsi"/>
                <w:sz w:val="21"/>
                <w:szCs w:val="21"/>
              </w:rPr>
              <w:t xml:space="preserve"> </w:t>
            </w:r>
          </w:p>
        </w:tc>
        <w:tc>
          <w:tcPr>
            <w:tcW w:w="1415" w:type="pct"/>
            <w:shd w:val="clear" w:color="000000" w:fill="FFFFFF"/>
            <w:vAlign w:val="center"/>
          </w:tcPr>
          <w:p w14:paraId="6D921A65" w14:textId="78C411D1" w:rsidR="00A06D98" w:rsidRPr="00C47201" w:rsidRDefault="00A06D98" w:rsidP="00A06D98">
            <w:pPr>
              <w:jc w:val="both"/>
              <w:rPr>
                <w:rFonts w:asciiTheme="majorHAnsi" w:hAnsiTheme="majorHAnsi" w:cs="Calibri"/>
                <w:sz w:val="21"/>
                <w:szCs w:val="21"/>
              </w:rPr>
            </w:pPr>
            <w:r>
              <w:rPr>
                <w:rFonts w:asciiTheme="majorHAnsi" w:hAnsiTheme="majorHAnsi" w:cs="Calibri"/>
                <w:sz w:val="21"/>
                <w:szCs w:val="21"/>
              </w:rPr>
              <w:t>Terre des Hommes</w:t>
            </w:r>
          </w:p>
        </w:tc>
        <w:tc>
          <w:tcPr>
            <w:tcW w:w="2173" w:type="pct"/>
            <w:shd w:val="clear" w:color="000000" w:fill="FFFFFF"/>
          </w:tcPr>
          <w:p w14:paraId="190B7474" w14:textId="4E23DA30" w:rsidR="00A06D98" w:rsidRPr="00C47201" w:rsidRDefault="002F69A1" w:rsidP="00A06D98">
            <w:pPr>
              <w:jc w:val="both"/>
              <w:rPr>
                <w:rFonts w:asciiTheme="majorHAnsi" w:hAnsiTheme="majorHAnsi" w:cs="Calibri"/>
                <w:sz w:val="21"/>
                <w:szCs w:val="21"/>
              </w:rPr>
            </w:pPr>
            <w:hyperlink r:id="rId13" w:history="1">
              <w:r w:rsidR="00A06D98" w:rsidRPr="00DF0BA9">
                <w:rPr>
                  <w:rStyle w:val="Hyperlink"/>
                  <w:rFonts w:asciiTheme="majorHAnsi" w:hAnsiTheme="majorHAnsi" w:cs="Calibri"/>
                  <w:sz w:val="21"/>
                  <w:szCs w:val="21"/>
                </w:rPr>
                <w:t>u.chikwara@tdhitaly.org</w:t>
              </w:r>
            </w:hyperlink>
            <w:r w:rsidR="00A06D98">
              <w:rPr>
                <w:rFonts w:asciiTheme="majorHAnsi" w:hAnsiTheme="majorHAnsi" w:cs="Calibri"/>
                <w:sz w:val="21"/>
                <w:szCs w:val="21"/>
              </w:rPr>
              <w:t xml:space="preserve"> </w:t>
            </w:r>
          </w:p>
        </w:tc>
      </w:tr>
      <w:tr w:rsidR="00186415" w:rsidRPr="00C47201" w14:paraId="6A58472E" w14:textId="77777777" w:rsidTr="004E6484">
        <w:tc>
          <w:tcPr>
            <w:tcW w:w="1412" w:type="pct"/>
            <w:shd w:val="clear" w:color="auto" w:fill="D9E2F3" w:themeFill="accent1" w:themeFillTint="33"/>
            <w:vAlign w:val="center"/>
          </w:tcPr>
          <w:p w14:paraId="7C4CCA56" w14:textId="77777777" w:rsidR="00186415" w:rsidRPr="00C47201" w:rsidRDefault="00186415" w:rsidP="00186415">
            <w:pPr>
              <w:jc w:val="both"/>
              <w:rPr>
                <w:rFonts w:asciiTheme="majorHAnsi" w:hAnsiTheme="majorHAnsi"/>
                <w:sz w:val="21"/>
                <w:szCs w:val="21"/>
              </w:rPr>
            </w:pPr>
            <w:r>
              <w:rPr>
                <w:rFonts w:asciiTheme="majorHAnsi" w:hAnsiTheme="majorHAnsi"/>
                <w:sz w:val="21"/>
                <w:szCs w:val="21"/>
              </w:rPr>
              <w:t xml:space="preserve">Joseph Mutsigwa </w:t>
            </w:r>
          </w:p>
        </w:tc>
        <w:tc>
          <w:tcPr>
            <w:tcW w:w="1415" w:type="pct"/>
            <w:shd w:val="clear" w:color="000000" w:fill="FFFFFF"/>
            <w:vAlign w:val="center"/>
          </w:tcPr>
          <w:p w14:paraId="28FB3928" w14:textId="77777777" w:rsidR="00186415" w:rsidRPr="00C47201" w:rsidRDefault="00186415" w:rsidP="00186415">
            <w:pPr>
              <w:jc w:val="both"/>
              <w:rPr>
                <w:rFonts w:asciiTheme="majorHAnsi" w:hAnsiTheme="majorHAnsi" w:cs="Calibri"/>
                <w:sz w:val="21"/>
                <w:szCs w:val="21"/>
              </w:rPr>
            </w:pPr>
            <w:r>
              <w:rPr>
                <w:rFonts w:asciiTheme="majorHAnsi" w:hAnsiTheme="majorHAnsi" w:cs="Calibri"/>
                <w:sz w:val="21"/>
                <w:szCs w:val="21"/>
              </w:rPr>
              <w:t>Early Recovery Sector Lead</w:t>
            </w:r>
          </w:p>
        </w:tc>
        <w:tc>
          <w:tcPr>
            <w:tcW w:w="2173" w:type="pct"/>
            <w:shd w:val="clear" w:color="000000" w:fill="FFFFFF"/>
          </w:tcPr>
          <w:p w14:paraId="48CC8D5F" w14:textId="77777777" w:rsidR="00186415" w:rsidRPr="00C47201" w:rsidRDefault="00186415" w:rsidP="00186415">
            <w:pPr>
              <w:jc w:val="both"/>
              <w:rPr>
                <w:rFonts w:asciiTheme="majorHAnsi" w:hAnsiTheme="majorHAnsi" w:cs="Calibri"/>
                <w:sz w:val="21"/>
                <w:szCs w:val="21"/>
              </w:rPr>
            </w:pPr>
            <w:r w:rsidRPr="00A06D98">
              <w:rPr>
                <w:rStyle w:val="Hyperlink"/>
                <w:rFonts w:asciiTheme="majorHAnsi" w:hAnsiTheme="majorHAnsi" w:cs="Calibri"/>
                <w:sz w:val="21"/>
                <w:szCs w:val="21"/>
              </w:rPr>
              <w:t>joseph.mutsigwa@undp.org</w:t>
            </w:r>
          </w:p>
        </w:tc>
      </w:tr>
      <w:tr w:rsidR="00186415" w:rsidRPr="00C47201" w14:paraId="301E99F5" w14:textId="77777777" w:rsidTr="004E6484">
        <w:tc>
          <w:tcPr>
            <w:tcW w:w="1412" w:type="pct"/>
            <w:shd w:val="clear" w:color="auto" w:fill="D9E2F3" w:themeFill="accent1" w:themeFillTint="33"/>
            <w:vAlign w:val="center"/>
          </w:tcPr>
          <w:p w14:paraId="57AFAF76" w14:textId="77777777" w:rsidR="00186415" w:rsidRPr="00C47201" w:rsidRDefault="00186415" w:rsidP="00186415">
            <w:pPr>
              <w:jc w:val="both"/>
              <w:rPr>
                <w:rFonts w:asciiTheme="majorHAnsi" w:hAnsiTheme="majorHAnsi"/>
                <w:sz w:val="21"/>
                <w:szCs w:val="21"/>
              </w:rPr>
            </w:pPr>
            <w:r>
              <w:rPr>
                <w:rFonts w:asciiTheme="majorHAnsi" w:hAnsiTheme="majorHAnsi"/>
                <w:sz w:val="21"/>
                <w:szCs w:val="21"/>
              </w:rPr>
              <w:t xml:space="preserve">Gift </w:t>
            </w:r>
            <w:proofErr w:type="spellStart"/>
            <w:r>
              <w:rPr>
                <w:rFonts w:asciiTheme="majorHAnsi" w:hAnsiTheme="majorHAnsi"/>
                <w:sz w:val="21"/>
                <w:szCs w:val="21"/>
              </w:rPr>
              <w:t>Mashango</w:t>
            </w:r>
            <w:proofErr w:type="spellEnd"/>
            <w:r>
              <w:rPr>
                <w:rFonts w:asciiTheme="majorHAnsi" w:hAnsiTheme="majorHAnsi"/>
                <w:sz w:val="21"/>
                <w:szCs w:val="21"/>
              </w:rPr>
              <w:t xml:space="preserve"> </w:t>
            </w:r>
          </w:p>
        </w:tc>
        <w:tc>
          <w:tcPr>
            <w:tcW w:w="1415" w:type="pct"/>
            <w:shd w:val="clear" w:color="000000" w:fill="FFFFFF"/>
            <w:vAlign w:val="center"/>
          </w:tcPr>
          <w:p w14:paraId="09EB3676" w14:textId="77777777" w:rsidR="00186415" w:rsidRPr="00C47201" w:rsidRDefault="00186415" w:rsidP="00186415">
            <w:pPr>
              <w:jc w:val="both"/>
              <w:rPr>
                <w:rFonts w:asciiTheme="majorHAnsi" w:hAnsiTheme="majorHAnsi" w:cs="Calibri"/>
                <w:sz w:val="21"/>
                <w:szCs w:val="21"/>
              </w:rPr>
            </w:pPr>
            <w:r>
              <w:rPr>
                <w:rFonts w:asciiTheme="majorHAnsi" w:hAnsiTheme="majorHAnsi" w:cs="Calibri"/>
                <w:sz w:val="21"/>
                <w:szCs w:val="21"/>
              </w:rPr>
              <w:t>GOAL</w:t>
            </w:r>
          </w:p>
        </w:tc>
        <w:tc>
          <w:tcPr>
            <w:tcW w:w="2173" w:type="pct"/>
            <w:shd w:val="clear" w:color="000000" w:fill="FFFFFF"/>
          </w:tcPr>
          <w:p w14:paraId="1F94F242" w14:textId="77777777" w:rsidR="00186415" w:rsidRPr="00C47201" w:rsidRDefault="00186415" w:rsidP="00186415">
            <w:pPr>
              <w:jc w:val="both"/>
              <w:rPr>
                <w:rFonts w:asciiTheme="majorHAnsi" w:hAnsiTheme="majorHAnsi" w:cs="Calibri"/>
                <w:sz w:val="21"/>
                <w:szCs w:val="21"/>
              </w:rPr>
            </w:pPr>
            <w:r w:rsidRPr="00962F31">
              <w:rPr>
                <w:rStyle w:val="Hyperlink"/>
                <w:rFonts w:asciiTheme="majorHAnsi" w:hAnsiTheme="majorHAnsi" w:cs="Calibri"/>
                <w:sz w:val="21"/>
                <w:szCs w:val="21"/>
              </w:rPr>
              <w:t>gmashango@zw.goal.ie</w:t>
            </w:r>
          </w:p>
        </w:tc>
      </w:tr>
      <w:bookmarkEnd w:id="1"/>
      <w:tr w:rsidR="00A06D98" w:rsidRPr="00C47201" w14:paraId="7EC66BAE" w14:textId="77777777" w:rsidTr="00850EF8">
        <w:tc>
          <w:tcPr>
            <w:tcW w:w="1412" w:type="pct"/>
            <w:shd w:val="clear" w:color="auto" w:fill="D9E2F3" w:themeFill="accent1" w:themeFillTint="33"/>
            <w:vAlign w:val="center"/>
          </w:tcPr>
          <w:p w14:paraId="5076454B" w14:textId="4AA4AF90" w:rsidR="00A06D98" w:rsidRPr="00C47201" w:rsidRDefault="00A06D98" w:rsidP="00850EF8">
            <w:pPr>
              <w:jc w:val="both"/>
              <w:rPr>
                <w:rFonts w:asciiTheme="majorHAnsi" w:hAnsiTheme="majorHAnsi"/>
                <w:sz w:val="21"/>
                <w:szCs w:val="21"/>
              </w:rPr>
            </w:pPr>
          </w:p>
        </w:tc>
        <w:tc>
          <w:tcPr>
            <w:tcW w:w="1415" w:type="pct"/>
            <w:shd w:val="clear" w:color="000000" w:fill="FFFFFF"/>
            <w:vAlign w:val="center"/>
          </w:tcPr>
          <w:p w14:paraId="644D30A0" w14:textId="6733D5F9" w:rsidR="00A06D98" w:rsidRPr="00C47201" w:rsidRDefault="00A06D98" w:rsidP="00850EF8">
            <w:pPr>
              <w:jc w:val="both"/>
              <w:rPr>
                <w:rFonts w:asciiTheme="majorHAnsi" w:hAnsiTheme="majorHAnsi" w:cs="Calibri"/>
                <w:sz w:val="21"/>
                <w:szCs w:val="21"/>
              </w:rPr>
            </w:pPr>
          </w:p>
        </w:tc>
        <w:tc>
          <w:tcPr>
            <w:tcW w:w="2173" w:type="pct"/>
            <w:shd w:val="clear" w:color="000000" w:fill="FFFFFF"/>
          </w:tcPr>
          <w:p w14:paraId="004F56ED" w14:textId="1D01C01D" w:rsidR="00A06D98" w:rsidRPr="00C47201" w:rsidRDefault="00A06D98" w:rsidP="00850EF8">
            <w:pPr>
              <w:jc w:val="both"/>
              <w:rPr>
                <w:rFonts w:asciiTheme="majorHAnsi" w:hAnsiTheme="majorHAnsi" w:cs="Calibri"/>
                <w:sz w:val="21"/>
                <w:szCs w:val="21"/>
              </w:rPr>
            </w:pPr>
          </w:p>
        </w:tc>
      </w:tr>
      <w:tr w:rsidR="00A06D98" w:rsidRPr="00C47201" w14:paraId="0768CF03" w14:textId="77777777" w:rsidTr="00850EF8">
        <w:tc>
          <w:tcPr>
            <w:tcW w:w="1412" w:type="pct"/>
            <w:shd w:val="clear" w:color="auto" w:fill="D9E2F3" w:themeFill="accent1" w:themeFillTint="33"/>
            <w:vAlign w:val="center"/>
          </w:tcPr>
          <w:p w14:paraId="1D1DEB26" w14:textId="7422F638" w:rsidR="00A06D98" w:rsidRPr="00C47201" w:rsidRDefault="00A06D98" w:rsidP="00850EF8">
            <w:pPr>
              <w:jc w:val="both"/>
              <w:rPr>
                <w:rFonts w:asciiTheme="majorHAnsi" w:hAnsiTheme="majorHAnsi"/>
                <w:sz w:val="21"/>
                <w:szCs w:val="21"/>
              </w:rPr>
            </w:pPr>
          </w:p>
        </w:tc>
        <w:tc>
          <w:tcPr>
            <w:tcW w:w="1415" w:type="pct"/>
            <w:shd w:val="clear" w:color="000000" w:fill="FFFFFF"/>
            <w:vAlign w:val="center"/>
          </w:tcPr>
          <w:p w14:paraId="1FD2D91D" w14:textId="52B13AA0" w:rsidR="00A06D98" w:rsidRPr="00C47201" w:rsidRDefault="00A06D98" w:rsidP="00850EF8">
            <w:pPr>
              <w:jc w:val="both"/>
              <w:rPr>
                <w:rFonts w:asciiTheme="majorHAnsi" w:hAnsiTheme="majorHAnsi" w:cs="Calibri"/>
                <w:sz w:val="21"/>
                <w:szCs w:val="21"/>
              </w:rPr>
            </w:pPr>
          </w:p>
        </w:tc>
        <w:tc>
          <w:tcPr>
            <w:tcW w:w="2173" w:type="pct"/>
            <w:shd w:val="clear" w:color="000000" w:fill="FFFFFF"/>
          </w:tcPr>
          <w:p w14:paraId="76DFEBDF" w14:textId="2AEFF5B0" w:rsidR="00A06D98" w:rsidRPr="00C47201" w:rsidRDefault="00A06D98" w:rsidP="00850EF8">
            <w:pPr>
              <w:jc w:val="both"/>
              <w:rPr>
                <w:rFonts w:asciiTheme="majorHAnsi" w:hAnsiTheme="majorHAnsi" w:cs="Calibri"/>
                <w:sz w:val="21"/>
                <w:szCs w:val="21"/>
              </w:rPr>
            </w:pPr>
          </w:p>
        </w:tc>
      </w:tr>
    </w:tbl>
    <w:p w14:paraId="761D091D" w14:textId="4093117B" w:rsidR="005B1CC9" w:rsidRPr="007F2004" w:rsidRDefault="005B1CC9" w:rsidP="007F2004">
      <w:pPr>
        <w:rPr>
          <w:rFonts w:cstheme="minorHAnsi"/>
        </w:rPr>
      </w:pPr>
    </w:p>
    <w:sectPr w:rsidR="005B1CC9" w:rsidRPr="007F2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618C"/>
    <w:multiLevelType w:val="hybridMultilevel"/>
    <w:tmpl w:val="452646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54B96E">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1B4CDD"/>
    <w:multiLevelType w:val="hybridMultilevel"/>
    <w:tmpl w:val="14742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4B34F51"/>
    <w:multiLevelType w:val="hybridMultilevel"/>
    <w:tmpl w:val="3F30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B6C59"/>
    <w:multiLevelType w:val="hybridMultilevel"/>
    <w:tmpl w:val="D480CCE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
    <w:nsid w:val="19C43B4C"/>
    <w:multiLevelType w:val="hybridMultilevel"/>
    <w:tmpl w:val="1C86B4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216D17FE"/>
    <w:multiLevelType w:val="hybridMultilevel"/>
    <w:tmpl w:val="3AD0A64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nsid w:val="22931973"/>
    <w:multiLevelType w:val="hybridMultilevel"/>
    <w:tmpl w:val="392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72371"/>
    <w:multiLevelType w:val="hybridMultilevel"/>
    <w:tmpl w:val="E034B58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nsid w:val="27337E81"/>
    <w:multiLevelType w:val="hybridMultilevel"/>
    <w:tmpl w:val="CE18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C2F36"/>
    <w:multiLevelType w:val="hybridMultilevel"/>
    <w:tmpl w:val="4FA62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E762C2"/>
    <w:multiLevelType w:val="hybridMultilevel"/>
    <w:tmpl w:val="10F4A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C85BF9"/>
    <w:multiLevelType w:val="hybridMultilevel"/>
    <w:tmpl w:val="60D07FB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307E0E19"/>
    <w:multiLevelType w:val="hybridMultilevel"/>
    <w:tmpl w:val="079A1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C23477"/>
    <w:multiLevelType w:val="hybridMultilevel"/>
    <w:tmpl w:val="6876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1EF524E"/>
    <w:multiLevelType w:val="hybridMultilevel"/>
    <w:tmpl w:val="8B5C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776B6"/>
    <w:multiLevelType w:val="hybridMultilevel"/>
    <w:tmpl w:val="DC8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0E15F3"/>
    <w:multiLevelType w:val="hybridMultilevel"/>
    <w:tmpl w:val="2B0C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23841"/>
    <w:multiLevelType w:val="hybridMultilevel"/>
    <w:tmpl w:val="B486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809AB"/>
    <w:multiLevelType w:val="hybridMultilevel"/>
    <w:tmpl w:val="283A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F46757"/>
    <w:multiLevelType w:val="hybridMultilevel"/>
    <w:tmpl w:val="6404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44DDE"/>
    <w:multiLevelType w:val="hybridMultilevel"/>
    <w:tmpl w:val="0DDC24BE"/>
    <w:lvl w:ilvl="0" w:tplc="30090005">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1">
    <w:nsid w:val="41785B5B"/>
    <w:multiLevelType w:val="hybridMultilevel"/>
    <w:tmpl w:val="8722C892"/>
    <w:lvl w:ilvl="0" w:tplc="0409000F">
      <w:start w:val="1"/>
      <w:numFmt w:val="decimal"/>
      <w:lvlText w:val="%1."/>
      <w:lvlJc w:val="left"/>
      <w:pPr>
        <w:ind w:left="-90" w:hanging="360"/>
      </w:pPr>
      <w:rPr>
        <w:rFonts w:hint="default"/>
        <w:b/>
        <w:color w:val="auto"/>
      </w:rPr>
    </w:lvl>
    <w:lvl w:ilvl="1" w:tplc="22F69CC6">
      <w:start w:val="1"/>
      <w:numFmt w:val="lowerLetter"/>
      <w:lvlText w:val="%2."/>
      <w:lvlJc w:val="left"/>
      <w:pPr>
        <w:ind w:left="630" w:hanging="360"/>
      </w:pPr>
      <w:rPr>
        <w:rFonts w:hint="default"/>
      </w:r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2">
    <w:nsid w:val="4310072F"/>
    <w:multiLevelType w:val="hybridMultilevel"/>
    <w:tmpl w:val="6F163DF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nsid w:val="45BA3169"/>
    <w:multiLevelType w:val="hybridMultilevel"/>
    <w:tmpl w:val="7272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5141A3"/>
    <w:multiLevelType w:val="hybridMultilevel"/>
    <w:tmpl w:val="B2D6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D0D30"/>
    <w:multiLevelType w:val="hybridMultilevel"/>
    <w:tmpl w:val="4C0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87BEB"/>
    <w:multiLevelType w:val="hybridMultilevel"/>
    <w:tmpl w:val="78C6A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AE7F38"/>
    <w:multiLevelType w:val="hybridMultilevel"/>
    <w:tmpl w:val="E6F614B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nsid w:val="4F761D3B"/>
    <w:multiLevelType w:val="hybridMultilevel"/>
    <w:tmpl w:val="2CA0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23E92"/>
    <w:multiLevelType w:val="hybridMultilevel"/>
    <w:tmpl w:val="35E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4A684E"/>
    <w:multiLevelType w:val="hybridMultilevel"/>
    <w:tmpl w:val="93EA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A7E8B"/>
    <w:multiLevelType w:val="hybridMultilevel"/>
    <w:tmpl w:val="DFD6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DB3DA5"/>
    <w:multiLevelType w:val="hybridMultilevel"/>
    <w:tmpl w:val="6B40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54A7421"/>
    <w:multiLevelType w:val="hybridMultilevel"/>
    <w:tmpl w:val="D08E6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144EEC"/>
    <w:multiLevelType w:val="hybridMultilevel"/>
    <w:tmpl w:val="CF1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42592D"/>
    <w:multiLevelType w:val="hybridMultilevel"/>
    <w:tmpl w:val="9A367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27"/>
  </w:num>
  <w:num w:numId="4">
    <w:abstractNumId w:val="9"/>
  </w:num>
  <w:num w:numId="5">
    <w:abstractNumId w:val="2"/>
  </w:num>
  <w:num w:numId="6">
    <w:abstractNumId w:val="11"/>
  </w:num>
  <w:num w:numId="7">
    <w:abstractNumId w:val="3"/>
  </w:num>
  <w:num w:numId="8">
    <w:abstractNumId w:val="24"/>
  </w:num>
  <w:num w:numId="9">
    <w:abstractNumId w:val="8"/>
  </w:num>
  <w:num w:numId="10">
    <w:abstractNumId w:val="32"/>
  </w:num>
  <w:num w:numId="11">
    <w:abstractNumId w:val="6"/>
  </w:num>
  <w:num w:numId="12">
    <w:abstractNumId w:val="35"/>
  </w:num>
  <w:num w:numId="13">
    <w:abstractNumId w:val="14"/>
  </w:num>
  <w:num w:numId="14">
    <w:abstractNumId w:val="26"/>
  </w:num>
  <w:num w:numId="15">
    <w:abstractNumId w:val="1"/>
  </w:num>
  <w:num w:numId="16">
    <w:abstractNumId w:val="25"/>
  </w:num>
  <w:num w:numId="17">
    <w:abstractNumId w:val="16"/>
  </w:num>
  <w:num w:numId="18">
    <w:abstractNumId w:val="23"/>
  </w:num>
  <w:num w:numId="19">
    <w:abstractNumId w:val="17"/>
  </w:num>
  <w:num w:numId="20">
    <w:abstractNumId w:val="20"/>
  </w:num>
  <w:num w:numId="21">
    <w:abstractNumId w:val="18"/>
  </w:num>
  <w:num w:numId="22">
    <w:abstractNumId w:val="29"/>
  </w:num>
  <w:num w:numId="23">
    <w:abstractNumId w:val="10"/>
  </w:num>
  <w:num w:numId="24">
    <w:abstractNumId w:val="22"/>
  </w:num>
  <w:num w:numId="25">
    <w:abstractNumId w:val="4"/>
  </w:num>
  <w:num w:numId="26">
    <w:abstractNumId w:val="30"/>
  </w:num>
  <w:num w:numId="27">
    <w:abstractNumId w:val="15"/>
  </w:num>
  <w:num w:numId="28">
    <w:abstractNumId w:val="12"/>
  </w:num>
  <w:num w:numId="29">
    <w:abstractNumId w:val="7"/>
  </w:num>
  <w:num w:numId="30">
    <w:abstractNumId w:val="5"/>
  </w:num>
  <w:num w:numId="31">
    <w:abstractNumId w:val="31"/>
  </w:num>
  <w:num w:numId="32">
    <w:abstractNumId w:val="19"/>
  </w:num>
  <w:num w:numId="33">
    <w:abstractNumId w:val="34"/>
  </w:num>
  <w:num w:numId="34">
    <w:abstractNumId w:val="28"/>
  </w:num>
  <w:num w:numId="35">
    <w:abstractNumId w:val="13"/>
  </w:num>
  <w:num w:numId="3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16"/>
    <w:rsid w:val="00011066"/>
    <w:rsid w:val="00013AA1"/>
    <w:rsid w:val="00016E94"/>
    <w:rsid w:val="00025309"/>
    <w:rsid w:val="000253AB"/>
    <w:rsid w:val="00042ED3"/>
    <w:rsid w:val="00044F81"/>
    <w:rsid w:val="00051A57"/>
    <w:rsid w:val="0005416E"/>
    <w:rsid w:val="00067823"/>
    <w:rsid w:val="0008039B"/>
    <w:rsid w:val="00080654"/>
    <w:rsid w:val="000806D7"/>
    <w:rsid w:val="0008077E"/>
    <w:rsid w:val="00084B37"/>
    <w:rsid w:val="00092DF9"/>
    <w:rsid w:val="00095DC0"/>
    <w:rsid w:val="000A196C"/>
    <w:rsid w:val="000A2B76"/>
    <w:rsid w:val="000A7045"/>
    <w:rsid w:val="000A7DBE"/>
    <w:rsid w:val="000B0786"/>
    <w:rsid w:val="000B1911"/>
    <w:rsid w:val="000C0A26"/>
    <w:rsid w:val="000C4504"/>
    <w:rsid w:val="000C4777"/>
    <w:rsid w:val="000D5F0A"/>
    <w:rsid w:val="000E2260"/>
    <w:rsid w:val="000E3597"/>
    <w:rsid w:val="000E60A5"/>
    <w:rsid w:val="000E6388"/>
    <w:rsid w:val="000F0420"/>
    <w:rsid w:val="000F4000"/>
    <w:rsid w:val="000F4054"/>
    <w:rsid w:val="000F4E8D"/>
    <w:rsid w:val="000F7EC1"/>
    <w:rsid w:val="00121B30"/>
    <w:rsid w:val="00123282"/>
    <w:rsid w:val="0013093D"/>
    <w:rsid w:val="00144262"/>
    <w:rsid w:val="00147482"/>
    <w:rsid w:val="001627D5"/>
    <w:rsid w:val="001667C9"/>
    <w:rsid w:val="0017156C"/>
    <w:rsid w:val="00186415"/>
    <w:rsid w:val="001951E1"/>
    <w:rsid w:val="001A0723"/>
    <w:rsid w:val="001A3566"/>
    <w:rsid w:val="001A39D3"/>
    <w:rsid w:val="001B3EA2"/>
    <w:rsid w:val="001B5E17"/>
    <w:rsid w:val="001C08B2"/>
    <w:rsid w:val="001D1140"/>
    <w:rsid w:val="001D2335"/>
    <w:rsid w:val="001D62B5"/>
    <w:rsid w:val="001E4121"/>
    <w:rsid w:val="001E795A"/>
    <w:rsid w:val="001F06C6"/>
    <w:rsid w:val="001F2330"/>
    <w:rsid w:val="00213D2E"/>
    <w:rsid w:val="00222CB1"/>
    <w:rsid w:val="002301FE"/>
    <w:rsid w:val="00232139"/>
    <w:rsid w:val="0023415E"/>
    <w:rsid w:val="00242F52"/>
    <w:rsid w:val="0024603D"/>
    <w:rsid w:val="002539CF"/>
    <w:rsid w:val="00256D16"/>
    <w:rsid w:val="002578E3"/>
    <w:rsid w:val="00262CBD"/>
    <w:rsid w:val="00263169"/>
    <w:rsid w:val="002641A3"/>
    <w:rsid w:val="002659DE"/>
    <w:rsid w:val="00275F6A"/>
    <w:rsid w:val="002775B4"/>
    <w:rsid w:val="00282CFC"/>
    <w:rsid w:val="002867F2"/>
    <w:rsid w:val="00292869"/>
    <w:rsid w:val="002A6FB7"/>
    <w:rsid w:val="002B7A06"/>
    <w:rsid w:val="002C53DB"/>
    <w:rsid w:val="002C5BD9"/>
    <w:rsid w:val="002C6BCD"/>
    <w:rsid w:val="002D24D5"/>
    <w:rsid w:val="002D4DB0"/>
    <w:rsid w:val="002E54AC"/>
    <w:rsid w:val="002E736A"/>
    <w:rsid w:val="002F0021"/>
    <w:rsid w:val="002F0764"/>
    <w:rsid w:val="002F3CDF"/>
    <w:rsid w:val="002F69A1"/>
    <w:rsid w:val="002F7CE0"/>
    <w:rsid w:val="0030004F"/>
    <w:rsid w:val="003209B4"/>
    <w:rsid w:val="003211A8"/>
    <w:rsid w:val="00327993"/>
    <w:rsid w:val="00341677"/>
    <w:rsid w:val="0034361B"/>
    <w:rsid w:val="00353170"/>
    <w:rsid w:val="00355FF9"/>
    <w:rsid w:val="003564F9"/>
    <w:rsid w:val="00356A05"/>
    <w:rsid w:val="00366B8E"/>
    <w:rsid w:val="003730A3"/>
    <w:rsid w:val="00374690"/>
    <w:rsid w:val="003776E3"/>
    <w:rsid w:val="00377C20"/>
    <w:rsid w:val="00384C8A"/>
    <w:rsid w:val="00396C52"/>
    <w:rsid w:val="003B07E9"/>
    <w:rsid w:val="003C1EF1"/>
    <w:rsid w:val="003C1F70"/>
    <w:rsid w:val="003C5496"/>
    <w:rsid w:val="003D0494"/>
    <w:rsid w:val="003D1DF3"/>
    <w:rsid w:val="003E6B80"/>
    <w:rsid w:val="003F0B69"/>
    <w:rsid w:val="003F37E7"/>
    <w:rsid w:val="003F4B29"/>
    <w:rsid w:val="003F6770"/>
    <w:rsid w:val="0042366D"/>
    <w:rsid w:val="00426E0A"/>
    <w:rsid w:val="00457475"/>
    <w:rsid w:val="00457589"/>
    <w:rsid w:val="0047437A"/>
    <w:rsid w:val="00480284"/>
    <w:rsid w:val="004837DA"/>
    <w:rsid w:val="004937EB"/>
    <w:rsid w:val="00497624"/>
    <w:rsid w:val="004A5EAD"/>
    <w:rsid w:val="004C5F57"/>
    <w:rsid w:val="004D7E15"/>
    <w:rsid w:val="004E5C82"/>
    <w:rsid w:val="004F1373"/>
    <w:rsid w:val="00507A68"/>
    <w:rsid w:val="00521291"/>
    <w:rsid w:val="00541D3C"/>
    <w:rsid w:val="005449B9"/>
    <w:rsid w:val="00550065"/>
    <w:rsid w:val="00552894"/>
    <w:rsid w:val="00555D11"/>
    <w:rsid w:val="005731DA"/>
    <w:rsid w:val="00574740"/>
    <w:rsid w:val="005870D8"/>
    <w:rsid w:val="005908D1"/>
    <w:rsid w:val="005A125C"/>
    <w:rsid w:val="005A431B"/>
    <w:rsid w:val="005A4D24"/>
    <w:rsid w:val="005A737A"/>
    <w:rsid w:val="005B1463"/>
    <w:rsid w:val="005B1CC9"/>
    <w:rsid w:val="005B453E"/>
    <w:rsid w:val="005C170F"/>
    <w:rsid w:val="005C5D45"/>
    <w:rsid w:val="005D20A1"/>
    <w:rsid w:val="005D7E13"/>
    <w:rsid w:val="005E24EC"/>
    <w:rsid w:val="005E5A2E"/>
    <w:rsid w:val="00605E35"/>
    <w:rsid w:val="0061134A"/>
    <w:rsid w:val="00612153"/>
    <w:rsid w:val="00635E7B"/>
    <w:rsid w:val="0064001E"/>
    <w:rsid w:val="00641F23"/>
    <w:rsid w:val="00656005"/>
    <w:rsid w:val="00673E17"/>
    <w:rsid w:val="00681BA1"/>
    <w:rsid w:val="00685793"/>
    <w:rsid w:val="0068706D"/>
    <w:rsid w:val="006A25F8"/>
    <w:rsid w:val="006A38D8"/>
    <w:rsid w:val="006A4E16"/>
    <w:rsid w:val="006A509E"/>
    <w:rsid w:val="006A5CA8"/>
    <w:rsid w:val="006B4512"/>
    <w:rsid w:val="006B51DA"/>
    <w:rsid w:val="006C55D7"/>
    <w:rsid w:val="006C6503"/>
    <w:rsid w:val="006D3C6A"/>
    <w:rsid w:val="006F3FA4"/>
    <w:rsid w:val="006F738F"/>
    <w:rsid w:val="00714D4E"/>
    <w:rsid w:val="00721E4B"/>
    <w:rsid w:val="00724750"/>
    <w:rsid w:val="00734C85"/>
    <w:rsid w:val="007504B5"/>
    <w:rsid w:val="0077734C"/>
    <w:rsid w:val="007860CB"/>
    <w:rsid w:val="00792EAA"/>
    <w:rsid w:val="007954C1"/>
    <w:rsid w:val="007B3B98"/>
    <w:rsid w:val="007C427E"/>
    <w:rsid w:val="007D2DC5"/>
    <w:rsid w:val="007D4201"/>
    <w:rsid w:val="007D7AAA"/>
    <w:rsid w:val="007E2950"/>
    <w:rsid w:val="007E7F96"/>
    <w:rsid w:val="007F2004"/>
    <w:rsid w:val="007F216B"/>
    <w:rsid w:val="007F2C28"/>
    <w:rsid w:val="0080130B"/>
    <w:rsid w:val="00815A3C"/>
    <w:rsid w:val="00815AE4"/>
    <w:rsid w:val="00817DB3"/>
    <w:rsid w:val="00820EEC"/>
    <w:rsid w:val="00820F38"/>
    <w:rsid w:val="00835200"/>
    <w:rsid w:val="00852B59"/>
    <w:rsid w:val="00865291"/>
    <w:rsid w:val="0087467A"/>
    <w:rsid w:val="00885B53"/>
    <w:rsid w:val="00890D75"/>
    <w:rsid w:val="00895744"/>
    <w:rsid w:val="00897269"/>
    <w:rsid w:val="008D0C06"/>
    <w:rsid w:val="008D0C97"/>
    <w:rsid w:val="008E63C3"/>
    <w:rsid w:val="008E7BB0"/>
    <w:rsid w:val="00901DDF"/>
    <w:rsid w:val="00905897"/>
    <w:rsid w:val="00916CE4"/>
    <w:rsid w:val="00917258"/>
    <w:rsid w:val="00924268"/>
    <w:rsid w:val="00941E86"/>
    <w:rsid w:val="00950C1A"/>
    <w:rsid w:val="00962F31"/>
    <w:rsid w:val="009672F4"/>
    <w:rsid w:val="00974A01"/>
    <w:rsid w:val="00975EE5"/>
    <w:rsid w:val="009855EA"/>
    <w:rsid w:val="00994077"/>
    <w:rsid w:val="009B39F6"/>
    <w:rsid w:val="009B71DC"/>
    <w:rsid w:val="009C1150"/>
    <w:rsid w:val="009C458C"/>
    <w:rsid w:val="009D32CA"/>
    <w:rsid w:val="009E0597"/>
    <w:rsid w:val="009E0CFA"/>
    <w:rsid w:val="009E2C8F"/>
    <w:rsid w:val="009E6522"/>
    <w:rsid w:val="00A021A1"/>
    <w:rsid w:val="00A06D98"/>
    <w:rsid w:val="00A10ED0"/>
    <w:rsid w:val="00A12316"/>
    <w:rsid w:val="00A15D54"/>
    <w:rsid w:val="00A23A3E"/>
    <w:rsid w:val="00A26F11"/>
    <w:rsid w:val="00A369AB"/>
    <w:rsid w:val="00A43B2C"/>
    <w:rsid w:val="00A5380B"/>
    <w:rsid w:val="00A63F55"/>
    <w:rsid w:val="00A82848"/>
    <w:rsid w:val="00A8317A"/>
    <w:rsid w:val="00A83399"/>
    <w:rsid w:val="00A97141"/>
    <w:rsid w:val="00A978C9"/>
    <w:rsid w:val="00AA1859"/>
    <w:rsid w:val="00AA42CF"/>
    <w:rsid w:val="00AA7219"/>
    <w:rsid w:val="00AB2204"/>
    <w:rsid w:val="00AB7555"/>
    <w:rsid w:val="00AC0B3D"/>
    <w:rsid w:val="00AD4587"/>
    <w:rsid w:val="00AD6270"/>
    <w:rsid w:val="00AE6DEA"/>
    <w:rsid w:val="00AF1A3E"/>
    <w:rsid w:val="00B04981"/>
    <w:rsid w:val="00B05D60"/>
    <w:rsid w:val="00B13488"/>
    <w:rsid w:val="00B15679"/>
    <w:rsid w:val="00B21593"/>
    <w:rsid w:val="00B23D4A"/>
    <w:rsid w:val="00B32F6E"/>
    <w:rsid w:val="00B34354"/>
    <w:rsid w:val="00B44A03"/>
    <w:rsid w:val="00B5691A"/>
    <w:rsid w:val="00B7125B"/>
    <w:rsid w:val="00B74AF0"/>
    <w:rsid w:val="00B93C72"/>
    <w:rsid w:val="00B93CC5"/>
    <w:rsid w:val="00B9718F"/>
    <w:rsid w:val="00BA14A0"/>
    <w:rsid w:val="00BB5C15"/>
    <w:rsid w:val="00BD794E"/>
    <w:rsid w:val="00BE70F1"/>
    <w:rsid w:val="00BF2AC3"/>
    <w:rsid w:val="00C012D4"/>
    <w:rsid w:val="00C11D69"/>
    <w:rsid w:val="00C11EBA"/>
    <w:rsid w:val="00C2077B"/>
    <w:rsid w:val="00C30509"/>
    <w:rsid w:val="00C31C68"/>
    <w:rsid w:val="00C47201"/>
    <w:rsid w:val="00C625E0"/>
    <w:rsid w:val="00C74506"/>
    <w:rsid w:val="00C76BC0"/>
    <w:rsid w:val="00C807D7"/>
    <w:rsid w:val="00C80BFD"/>
    <w:rsid w:val="00C84CC8"/>
    <w:rsid w:val="00C9042C"/>
    <w:rsid w:val="00C9708D"/>
    <w:rsid w:val="00CA132C"/>
    <w:rsid w:val="00CA6573"/>
    <w:rsid w:val="00CA6787"/>
    <w:rsid w:val="00CB3A8F"/>
    <w:rsid w:val="00CC15F5"/>
    <w:rsid w:val="00CC3EF2"/>
    <w:rsid w:val="00CC42D2"/>
    <w:rsid w:val="00CD20C8"/>
    <w:rsid w:val="00CD3BE3"/>
    <w:rsid w:val="00CD7D37"/>
    <w:rsid w:val="00D10967"/>
    <w:rsid w:val="00D14167"/>
    <w:rsid w:val="00D24536"/>
    <w:rsid w:val="00D33640"/>
    <w:rsid w:val="00D34B6D"/>
    <w:rsid w:val="00D401EF"/>
    <w:rsid w:val="00D4454A"/>
    <w:rsid w:val="00D63399"/>
    <w:rsid w:val="00D63F37"/>
    <w:rsid w:val="00D720C1"/>
    <w:rsid w:val="00D86A71"/>
    <w:rsid w:val="00D8739E"/>
    <w:rsid w:val="00D9014B"/>
    <w:rsid w:val="00D90382"/>
    <w:rsid w:val="00D97164"/>
    <w:rsid w:val="00DA1510"/>
    <w:rsid w:val="00DA2FB4"/>
    <w:rsid w:val="00DA3B4D"/>
    <w:rsid w:val="00DA54AE"/>
    <w:rsid w:val="00DB075A"/>
    <w:rsid w:val="00DD2D9A"/>
    <w:rsid w:val="00DE02BF"/>
    <w:rsid w:val="00DF196D"/>
    <w:rsid w:val="00DF3590"/>
    <w:rsid w:val="00DF4B7C"/>
    <w:rsid w:val="00E029D1"/>
    <w:rsid w:val="00E16D5F"/>
    <w:rsid w:val="00E20B47"/>
    <w:rsid w:val="00E27F7E"/>
    <w:rsid w:val="00E446E6"/>
    <w:rsid w:val="00E47D36"/>
    <w:rsid w:val="00E6016F"/>
    <w:rsid w:val="00E610D2"/>
    <w:rsid w:val="00E703D6"/>
    <w:rsid w:val="00E74C82"/>
    <w:rsid w:val="00EA4F20"/>
    <w:rsid w:val="00EA77E2"/>
    <w:rsid w:val="00EC0078"/>
    <w:rsid w:val="00EC2394"/>
    <w:rsid w:val="00EC73BA"/>
    <w:rsid w:val="00ED304C"/>
    <w:rsid w:val="00EF5217"/>
    <w:rsid w:val="00EF7C7F"/>
    <w:rsid w:val="00F002DE"/>
    <w:rsid w:val="00F028DC"/>
    <w:rsid w:val="00F07CA1"/>
    <w:rsid w:val="00F100DE"/>
    <w:rsid w:val="00F1040D"/>
    <w:rsid w:val="00F31226"/>
    <w:rsid w:val="00F3285A"/>
    <w:rsid w:val="00F35ED6"/>
    <w:rsid w:val="00F37419"/>
    <w:rsid w:val="00F40916"/>
    <w:rsid w:val="00F62037"/>
    <w:rsid w:val="00F705D2"/>
    <w:rsid w:val="00F71203"/>
    <w:rsid w:val="00F74310"/>
    <w:rsid w:val="00F74471"/>
    <w:rsid w:val="00F76C94"/>
    <w:rsid w:val="00F81270"/>
    <w:rsid w:val="00F82810"/>
    <w:rsid w:val="00F8490D"/>
    <w:rsid w:val="00F8769A"/>
    <w:rsid w:val="00FB2A71"/>
    <w:rsid w:val="00FB4117"/>
    <w:rsid w:val="00FB4676"/>
    <w:rsid w:val="00FC2BE5"/>
    <w:rsid w:val="00FC4AD3"/>
    <w:rsid w:val="00FC7D77"/>
    <w:rsid w:val="00FD02C6"/>
    <w:rsid w:val="00FD4F0E"/>
    <w:rsid w:val="00FD6995"/>
    <w:rsid w:val="00FE092C"/>
    <w:rsid w:val="00FE2F03"/>
    <w:rsid w:val="00FE6DB4"/>
    <w:rsid w:val="00FE7AE0"/>
    <w:rsid w:val="00FF247B"/>
    <w:rsid w:val="00FF30A6"/>
    <w:rsid w:val="00FF47C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74DC"/>
  <w15:chartTrackingRefBased/>
  <w15:docId w15:val="{7C877F2D-D5B6-43EC-87F7-40059832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D3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emier,Paragraphe de liste1,List Paragraph (numbered (a)),References"/>
    <w:basedOn w:val="Normal"/>
    <w:link w:val="ListParagraphChar"/>
    <w:uiPriority w:val="34"/>
    <w:qFormat/>
    <w:rsid w:val="00A12316"/>
    <w:pPr>
      <w:ind w:left="720"/>
      <w:contextualSpacing/>
    </w:pPr>
  </w:style>
  <w:style w:type="paragraph" w:styleId="NoSpacing">
    <w:name w:val="No Spacing"/>
    <w:link w:val="NoSpacingChar"/>
    <w:uiPriority w:val="1"/>
    <w:qFormat/>
    <w:rsid w:val="00D33640"/>
    <w:pPr>
      <w:spacing w:after="0" w:line="240" w:lineRule="auto"/>
    </w:pPr>
    <w:rPr>
      <w:rFonts w:ascii="Calibri" w:eastAsia="Calibri" w:hAnsi="Calibri" w:cs="Times New Roman"/>
      <w:lang w:val="en-GB"/>
    </w:rPr>
  </w:style>
  <w:style w:type="character" w:customStyle="1" w:styleId="NoSpacingChar">
    <w:name w:val="No Spacing Char"/>
    <w:link w:val="NoSpacing"/>
    <w:uiPriority w:val="1"/>
    <w:rsid w:val="00D33640"/>
    <w:rPr>
      <w:rFonts w:ascii="Calibri" w:eastAsia="Calibri" w:hAnsi="Calibri" w:cs="Times New Roman"/>
      <w:lang w:val="en-GB"/>
    </w:rPr>
  </w:style>
  <w:style w:type="character" w:customStyle="1" w:styleId="ListParagraphChar">
    <w:name w:val="List Paragraph Char"/>
    <w:aliases w:val="Premier Char,Paragraphe de liste1 Char,List Paragraph (numbered (a)) Char,References Char"/>
    <w:basedOn w:val="DefaultParagraphFont"/>
    <w:link w:val="ListParagraph"/>
    <w:uiPriority w:val="34"/>
    <w:locked/>
    <w:rsid w:val="00025309"/>
  </w:style>
  <w:style w:type="paragraph" w:customStyle="1" w:styleId="NoSpacing1">
    <w:name w:val="No Spacing1"/>
    <w:uiPriority w:val="1"/>
    <w:qFormat/>
    <w:rsid w:val="00025309"/>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080654"/>
    <w:rPr>
      <w:sz w:val="16"/>
      <w:szCs w:val="16"/>
    </w:rPr>
  </w:style>
  <w:style w:type="paragraph" w:styleId="CommentText">
    <w:name w:val="annotation text"/>
    <w:basedOn w:val="Normal"/>
    <w:link w:val="CommentTextChar"/>
    <w:uiPriority w:val="99"/>
    <w:semiHidden/>
    <w:unhideWhenUsed/>
    <w:rsid w:val="00080654"/>
    <w:pPr>
      <w:spacing w:line="240" w:lineRule="auto"/>
    </w:pPr>
    <w:rPr>
      <w:sz w:val="20"/>
      <w:szCs w:val="20"/>
    </w:rPr>
  </w:style>
  <w:style w:type="character" w:customStyle="1" w:styleId="CommentTextChar">
    <w:name w:val="Comment Text Char"/>
    <w:basedOn w:val="DefaultParagraphFont"/>
    <w:link w:val="CommentText"/>
    <w:uiPriority w:val="99"/>
    <w:semiHidden/>
    <w:rsid w:val="00080654"/>
    <w:rPr>
      <w:sz w:val="20"/>
      <w:szCs w:val="20"/>
    </w:rPr>
  </w:style>
  <w:style w:type="paragraph" w:styleId="CommentSubject">
    <w:name w:val="annotation subject"/>
    <w:basedOn w:val="CommentText"/>
    <w:next w:val="CommentText"/>
    <w:link w:val="CommentSubjectChar"/>
    <w:uiPriority w:val="99"/>
    <w:semiHidden/>
    <w:unhideWhenUsed/>
    <w:rsid w:val="00080654"/>
    <w:rPr>
      <w:b/>
      <w:bCs/>
    </w:rPr>
  </w:style>
  <w:style w:type="character" w:customStyle="1" w:styleId="CommentSubjectChar">
    <w:name w:val="Comment Subject Char"/>
    <w:basedOn w:val="CommentTextChar"/>
    <w:link w:val="CommentSubject"/>
    <w:uiPriority w:val="99"/>
    <w:semiHidden/>
    <w:rsid w:val="00080654"/>
    <w:rPr>
      <w:b/>
      <w:bCs/>
      <w:sz w:val="20"/>
      <w:szCs w:val="20"/>
    </w:rPr>
  </w:style>
  <w:style w:type="paragraph" w:styleId="BalloonText">
    <w:name w:val="Balloon Text"/>
    <w:basedOn w:val="Normal"/>
    <w:link w:val="BalloonTextChar"/>
    <w:uiPriority w:val="99"/>
    <w:semiHidden/>
    <w:unhideWhenUsed/>
    <w:rsid w:val="00080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54"/>
    <w:rPr>
      <w:rFonts w:ascii="Segoe UI" w:hAnsi="Segoe UI" w:cs="Segoe UI"/>
      <w:sz w:val="18"/>
      <w:szCs w:val="18"/>
    </w:rPr>
  </w:style>
  <w:style w:type="character" w:styleId="Hyperlink">
    <w:name w:val="Hyperlink"/>
    <w:basedOn w:val="DefaultParagraphFont"/>
    <w:uiPriority w:val="99"/>
    <w:unhideWhenUsed/>
    <w:rsid w:val="00327993"/>
    <w:rPr>
      <w:color w:val="0563C1" w:themeColor="hyperlink"/>
      <w:u w:val="single"/>
    </w:rPr>
  </w:style>
  <w:style w:type="character" w:customStyle="1" w:styleId="UnresolvedMention1">
    <w:name w:val="Unresolved Mention1"/>
    <w:basedOn w:val="DefaultParagraphFont"/>
    <w:uiPriority w:val="99"/>
    <w:semiHidden/>
    <w:unhideWhenUsed/>
    <w:rsid w:val="00327993"/>
    <w:rPr>
      <w:color w:val="808080"/>
      <w:shd w:val="clear" w:color="auto" w:fill="E6E6E6"/>
    </w:rPr>
  </w:style>
  <w:style w:type="table" w:styleId="TableGrid">
    <w:name w:val="Table Grid"/>
    <w:basedOn w:val="TableNormal"/>
    <w:uiPriority w:val="39"/>
    <w:rsid w:val="003F4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D90382"/>
    <w:rPr>
      <w:color w:val="605E5C"/>
      <w:shd w:val="clear" w:color="auto" w:fill="E1DFDD"/>
    </w:rPr>
  </w:style>
  <w:style w:type="character" w:customStyle="1" w:styleId="UnresolvedMention">
    <w:name w:val="Unresolved Mention"/>
    <w:basedOn w:val="DefaultParagraphFont"/>
    <w:uiPriority w:val="99"/>
    <w:semiHidden/>
    <w:unhideWhenUsed/>
    <w:rsid w:val="00612153"/>
    <w:rPr>
      <w:color w:val="605E5C"/>
      <w:shd w:val="clear" w:color="auto" w:fill="E1DFDD"/>
    </w:rPr>
  </w:style>
  <w:style w:type="character" w:styleId="FollowedHyperlink">
    <w:name w:val="FollowedHyperlink"/>
    <w:basedOn w:val="DefaultParagraphFont"/>
    <w:uiPriority w:val="99"/>
    <w:semiHidden/>
    <w:unhideWhenUsed/>
    <w:rsid w:val="00612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7097">
      <w:bodyDiv w:val="1"/>
      <w:marLeft w:val="0"/>
      <w:marRight w:val="0"/>
      <w:marTop w:val="0"/>
      <w:marBottom w:val="0"/>
      <w:divBdr>
        <w:top w:val="none" w:sz="0" w:space="0" w:color="auto"/>
        <w:left w:val="none" w:sz="0" w:space="0" w:color="auto"/>
        <w:bottom w:val="none" w:sz="0" w:space="0" w:color="auto"/>
        <w:right w:val="none" w:sz="0" w:space="0" w:color="auto"/>
      </w:divBdr>
    </w:div>
    <w:div w:id="130756760">
      <w:bodyDiv w:val="1"/>
      <w:marLeft w:val="0"/>
      <w:marRight w:val="0"/>
      <w:marTop w:val="0"/>
      <w:marBottom w:val="0"/>
      <w:divBdr>
        <w:top w:val="none" w:sz="0" w:space="0" w:color="auto"/>
        <w:left w:val="none" w:sz="0" w:space="0" w:color="auto"/>
        <w:bottom w:val="none" w:sz="0" w:space="0" w:color="auto"/>
        <w:right w:val="none" w:sz="0" w:space="0" w:color="auto"/>
      </w:divBdr>
    </w:div>
    <w:div w:id="241374630">
      <w:bodyDiv w:val="1"/>
      <w:marLeft w:val="0"/>
      <w:marRight w:val="0"/>
      <w:marTop w:val="0"/>
      <w:marBottom w:val="0"/>
      <w:divBdr>
        <w:top w:val="none" w:sz="0" w:space="0" w:color="auto"/>
        <w:left w:val="none" w:sz="0" w:space="0" w:color="auto"/>
        <w:bottom w:val="none" w:sz="0" w:space="0" w:color="auto"/>
        <w:right w:val="none" w:sz="0" w:space="0" w:color="auto"/>
      </w:divBdr>
    </w:div>
    <w:div w:id="348723736">
      <w:bodyDiv w:val="1"/>
      <w:marLeft w:val="0"/>
      <w:marRight w:val="0"/>
      <w:marTop w:val="0"/>
      <w:marBottom w:val="0"/>
      <w:divBdr>
        <w:top w:val="none" w:sz="0" w:space="0" w:color="auto"/>
        <w:left w:val="none" w:sz="0" w:space="0" w:color="auto"/>
        <w:bottom w:val="none" w:sz="0" w:space="0" w:color="auto"/>
        <w:right w:val="none" w:sz="0" w:space="0" w:color="auto"/>
      </w:divBdr>
    </w:div>
    <w:div w:id="445589501">
      <w:bodyDiv w:val="1"/>
      <w:marLeft w:val="0"/>
      <w:marRight w:val="0"/>
      <w:marTop w:val="0"/>
      <w:marBottom w:val="0"/>
      <w:divBdr>
        <w:top w:val="none" w:sz="0" w:space="0" w:color="auto"/>
        <w:left w:val="none" w:sz="0" w:space="0" w:color="auto"/>
        <w:bottom w:val="none" w:sz="0" w:space="0" w:color="auto"/>
        <w:right w:val="none" w:sz="0" w:space="0" w:color="auto"/>
      </w:divBdr>
    </w:div>
    <w:div w:id="478960380">
      <w:bodyDiv w:val="1"/>
      <w:marLeft w:val="0"/>
      <w:marRight w:val="0"/>
      <w:marTop w:val="0"/>
      <w:marBottom w:val="0"/>
      <w:divBdr>
        <w:top w:val="none" w:sz="0" w:space="0" w:color="auto"/>
        <w:left w:val="none" w:sz="0" w:space="0" w:color="auto"/>
        <w:bottom w:val="none" w:sz="0" w:space="0" w:color="auto"/>
        <w:right w:val="none" w:sz="0" w:space="0" w:color="auto"/>
      </w:divBdr>
    </w:div>
    <w:div w:id="733235802">
      <w:bodyDiv w:val="1"/>
      <w:marLeft w:val="0"/>
      <w:marRight w:val="0"/>
      <w:marTop w:val="0"/>
      <w:marBottom w:val="0"/>
      <w:divBdr>
        <w:top w:val="none" w:sz="0" w:space="0" w:color="auto"/>
        <w:left w:val="none" w:sz="0" w:space="0" w:color="auto"/>
        <w:bottom w:val="none" w:sz="0" w:space="0" w:color="auto"/>
        <w:right w:val="none" w:sz="0" w:space="0" w:color="auto"/>
      </w:divBdr>
      <w:divsChild>
        <w:div w:id="1366367702">
          <w:marLeft w:val="360"/>
          <w:marRight w:val="0"/>
          <w:marTop w:val="200"/>
          <w:marBottom w:val="0"/>
          <w:divBdr>
            <w:top w:val="none" w:sz="0" w:space="0" w:color="auto"/>
            <w:left w:val="none" w:sz="0" w:space="0" w:color="auto"/>
            <w:bottom w:val="none" w:sz="0" w:space="0" w:color="auto"/>
            <w:right w:val="none" w:sz="0" w:space="0" w:color="auto"/>
          </w:divBdr>
        </w:div>
      </w:divsChild>
    </w:div>
    <w:div w:id="764570273">
      <w:bodyDiv w:val="1"/>
      <w:marLeft w:val="0"/>
      <w:marRight w:val="0"/>
      <w:marTop w:val="0"/>
      <w:marBottom w:val="0"/>
      <w:divBdr>
        <w:top w:val="none" w:sz="0" w:space="0" w:color="auto"/>
        <w:left w:val="none" w:sz="0" w:space="0" w:color="auto"/>
        <w:bottom w:val="none" w:sz="0" w:space="0" w:color="auto"/>
        <w:right w:val="none" w:sz="0" w:space="0" w:color="auto"/>
      </w:divBdr>
    </w:div>
    <w:div w:id="874656634">
      <w:bodyDiv w:val="1"/>
      <w:marLeft w:val="0"/>
      <w:marRight w:val="0"/>
      <w:marTop w:val="0"/>
      <w:marBottom w:val="0"/>
      <w:divBdr>
        <w:top w:val="none" w:sz="0" w:space="0" w:color="auto"/>
        <w:left w:val="none" w:sz="0" w:space="0" w:color="auto"/>
        <w:bottom w:val="none" w:sz="0" w:space="0" w:color="auto"/>
        <w:right w:val="none" w:sz="0" w:space="0" w:color="auto"/>
      </w:divBdr>
    </w:div>
    <w:div w:id="1140729311">
      <w:bodyDiv w:val="1"/>
      <w:marLeft w:val="0"/>
      <w:marRight w:val="0"/>
      <w:marTop w:val="0"/>
      <w:marBottom w:val="0"/>
      <w:divBdr>
        <w:top w:val="none" w:sz="0" w:space="0" w:color="auto"/>
        <w:left w:val="none" w:sz="0" w:space="0" w:color="auto"/>
        <w:bottom w:val="none" w:sz="0" w:space="0" w:color="auto"/>
        <w:right w:val="none" w:sz="0" w:space="0" w:color="auto"/>
      </w:divBdr>
      <w:divsChild>
        <w:div w:id="1321814760">
          <w:marLeft w:val="446"/>
          <w:marRight w:val="0"/>
          <w:marTop w:val="96"/>
          <w:marBottom w:val="120"/>
          <w:divBdr>
            <w:top w:val="none" w:sz="0" w:space="0" w:color="auto"/>
            <w:left w:val="none" w:sz="0" w:space="0" w:color="auto"/>
            <w:bottom w:val="none" w:sz="0" w:space="0" w:color="auto"/>
            <w:right w:val="none" w:sz="0" w:space="0" w:color="auto"/>
          </w:divBdr>
        </w:div>
      </w:divsChild>
    </w:div>
    <w:div w:id="1665086329">
      <w:bodyDiv w:val="1"/>
      <w:marLeft w:val="0"/>
      <w:marRight w:val="0"/>
      <w:marTop w:val="0"/>
      <w:marBottom w:val="0"/>
      <w:divBdr>
        <w:top w:val="none" w:sz="0" w:space="0" w:color="auto"/>
        <w:left w:val="none" w:sz="0" w:space="0" w:color="auto"/>
        <w:bottom w:val="none" w:sz="0" w:space="0" w:color="auto"/>
        <w:right w:val="none" w:sz="0" w:space="0" w:color="auto"/>
      </w:divBdr>
    </w:div>
    <w:div w:id="1670863896">
      <w:bodyDiv w:val="1"/>
      <w:marLeft w:val="0"/>
      <w:marRight w:val="0"/>
      <w:marTop w:val="0"/>
      <w:marBottom w:val="0"/>
      <w:divBdr>
        <w:top w:val="none" w:sz="0" w:space="0" w:color="auto"/>
        <w:left w:val="none" w:sz="0" w:space="0" w:color="auto"/>
        <w:bottom w:val="none" w:sz="0" w:space="0" w:color="auto"/>
        <w:right w:val="none" w:sz="0" w:space="0" w:color="auto"/>
      </w:divBdr>
    </w:div>
    <w:div w:id="1815367462">
      <w:bodyDiv w:val="1"/>
      <w:marLeft w:val="0"/>
      <w:marRight w:val="0"/>
      <w:marTop w:val="0"/>
      <w:marBottom w:val="0"/>
      <w:divBdr>
        <w:top w:val="none" w:sz="0" w:space="0" w:color="auto"/>
        <w:left w:val="none" w:sz="0" w:space="0" w:color="auto"/>
        <w:bottom w:val="none" w:sz="0" w:space="0" w:color="auto"/>
        <w:right w:val="none" w:sz="0" w:space="0" w:color="auto"/>
      </w:divBdr>
    </w:div>
    <w:div w:id="1880194402">
      <w:bodyDiv w:val="1"/>
      <w:marLeft w:val="0"/>
      <w:marRight w:val="0"/>
      <w:marTop w:val="0"/>
      <w:marBottom w:val="0"/>
      <w:divBdr>
        <w:top w:val="none" w:sz="0" w:space="0" w:color="auto"/>
        <w:left w:val="none" w:sz="0" w:space="0" w:color="auto"/>
        <w:bottom w:val="none" w:sz="0" w:space="0" w:color="auto"/>
        <w:right w:val="none" w:sz="0" w:space="0" w:color="auto"/>
      </w:divBdr>
    </w:div>
    <w:div w:id="1936550729">
      <w:bodyDiv w:val="1"/>
      <w:marLeft w:val="0"/>
      <w:marRight w:val="0"/>
      <w:marTop w:val="0"/>
      <w:marBottom w:val="0"/>
      <w:divBdr>
        <w:top w:val="none" w:sz="0" w:space="0" w:color="auto"/>
        <w:left w:val="none" w:sz="0" w:space="0" w:color="auto"/>
        <w:bottom w:val="none" w:sz="0" w:space="0" w:color="auto"/>
        <w:right w:val="none" w:sz="0" w:space="0" w:color="auto"/>
      </w:divBdr>
    </w:div>
    <w:div w:id="2011446194">
      <w:bodyDiv w:val="1"/>
      <w:marLeft w:val="0"/>
      <w:marRight w:val="0"/>
      <w:marTop w:val="0"/>
      <w:marBottom w:val="0"/>
      <w:divBdr>
        <w:top w:val="none" w:sz="0" w:space="0" w:color="auto"/>
        <w:left w:val="none" w:sz="0" w:space="0" w:color="auto"/>
        <w:bottom w:val="none" w:sz="0" w:space="0" w:color="auto"/>
        <w:right w:val="none" w:sz="0" w:space="0" w:color="auto"/>
      </w:divBdr>
    </w:div>
    <w:div w:id="20930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lliamson@iom.int" TargetMode="External"/><Relationship Id="rId13" Type="http://schemas.openxmlformats.org/officeDocument/2006/relationships/hyperlink" Target="mailto:u.chikwara@tdhitaly.org" TargetMode="External"/><Relationship Id="rId3" Type="http://schemas.openxmlformats.org/officeDocument/2006/relationships/styles" Target="styles.xml"/><Relationship Id="rId7" Type="http://schemas.openxmlformats.org/officeDocument/2006/relationships/hyperlink" Target="mailto:tono@iom.int" TargetMode="External"/><Relationship Id="rId12" Type="http://schemas.openxmlformats.org/officeDocument/2006/relationships/hyperlink" Target="mailto:gphiri@cafo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heltercluster.org/sites/default/files/docs/good_distribution_first_edition_web_1.pdf" TargetMode="External"/><Relationship Id="rId11" Type="http://schemas.openxmlformats.org/officeDocument/2006/relationships/hyperlink" Target="mailto:desmondm@redcrosszim.org.z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yashanu@mercycorps.org" TargetMode="External"/><Relationship Id="rId4" Type="http://schemas.openxmlformats.org/officeDocument/2006/relationships/settings" Target="settings.xml"/><Relationship Id="rId9" Type="http://schemas.openxmlformats.org/officeDocument/2006/relationships/hyperlink" Target="mailto:Monique.Morazain@car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7DB0-4382-4438-8E74-4D6D3A44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Teemar Kidane</dc:creator>
  <cp:keywords/>
  <dc:description/>
  <cp:lastModifiedBy>WILLIAMSON Colin</cp:lastModifiedBy>
  <cp:revision>2</cp:revision>
  <dcterms:created xsi:type="dcterms:W3CDTF">2019-04-28T08:38:00Z</dcterms:created>
  <dcterms:modified xsi:type="dcterms:W3CDTF">2019-04-28T08:38:00Z</dcterms:modified>
</cp:coreProperties>
</file>