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jc w:val="both"/>
        <w:rPr>
          <w:rFonts w:ascii="Montserrat" w:cs="Montserrat" w:eastAsia="Montserrat" w:hAnsi="Montserrat"/>
          <w:color w:val="000000"/>
          <w:sz w:val="48"/>
          <w:szCs w:val="48"/>
        </w:rPr>
      </w:pPr>
      <w:bookmarkStart w:colFirst="0" w:colLast="0" w:name="_ga5xmbakld5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jc w:val="center"/>
        <w:rPr/>
      </w:pPr>
      <w:bookmarkStart w:colFirst="0" w:colLast="0" w:name="_7tpaikv79cfq" w:id="1"/>
      <w:bookmarkEnd w:id="1"/>
      <w:r w:rsidDel="00000000" w:rsidR="00000000" w:rsidRPr="00000000">
        <w:rPr>
          <w:rtl w:val="0"/>
        </w:rPr>
        <w:t xml:space="preserve">Stratégie d’influence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Nom de votre marque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[logo]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yx74o46mfe9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j7u32m2pzux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cxbcp8fowin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xrmn8jpq2qk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j80zhgrq5cx6" w:id="6"/>
      <w:bookmarkEnd w:id="6"/>
      <w:r w:rsidDel="00000000" w:rsidR="00000000" w:rsidRPr="00000000">
        <w:rPr>
          <w:rtl w:val="0"/>
        </w:rPr>
        <w:t xml:space="preserve">1/ L’objectif d’influence</w:t>
      </w:r>
    </w:p>
    <w:p w:rsidR="00000000" w:rsidDel="00000000" w:rsidP="00000000" w:rsidRDefault="00000000" w:rsidRPr="00000000" w14:paraId="00000020">
      <w:pPr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hd w:fill="auto" w:val="clear"/>
        </w:rPr>
      </w:pPr>
      <w:r w:rsidDel="00000000" w:rsidR="00000000" w:rsidRPr="00000000">
        <w:rPr>
          <w:i w:val="1"/>
          <w:shd w:fill="auto" w:val="clear"/>
          <w:rtl w:val="0"/>
        </w:rPr>
        <w:t xml:space="preserve">Rédigez ici votre objectif principal d’influence.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jy3p09uyccpn" w:id="7"/>
      <w:bookmarkEnd w:id="7"/>
      <w:r w:rsidDel="00000000" w:rsidR="00000000" w:rsidRPr="00000000">
        <w:rPr>
          <w:rtl w:val="0"/>
        </w:rPr>
        <w:t xml:space="preserve">2/ Les parties prenantes de la stratégie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dl3agx1wdo01" w:id="8"/>
      <w:bookmarkEnd w:id="8"/>
      <w:r w:rsidDel="00000000" w:rsidR="00000000" w:rsidRPr="00000000">
        <w:rPr>
          <w:rtl w:val="0"/>
        </w:rPr>
        <w:t xml:space="preserve">La stratégie d’Employee Advocacy</w:t>
      </w:r>
    </w:p>
    <w:p w:rsidR="00000000" w:rsidDel="00000000" w:rsidP="00000000" w:rsidRDefault="00000000" w:rsidRPr="00000000" w14:paraId="00000024">
      <w:pPr>
        <w:rPr>
          <w:shd w:fill="auto" w:val="clear"/>
        </w:rPr>
      </w:pPr>
      <w:r w:rsidDel="00000000" w:rsidR="00000000" w:rsidRPr="00000000">
        <w:rPr>
          <w:i w:val="1"/>
          <w:shd w:fill="auto" w:val="clear"/>
          <w:rtl w:val="0"/>
        </w:rPr>
        <w:t xml:space="preserve">Rédigez ici les éléments qui composent votre stratégie d’Employee Advocacy.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okd3aas238f3" w:id="9"/>
      <w:bookmarkEnd w:id="9"/>
      <w:r w:rsidDel="00000000" w:rsidR="00000000" w:rsidRPr="00000000">
        <w:rPr>
          <w:rtl w:val="0"/>
        </w:rPr>
        <w:t xml:space="preserve">La stratégie de Customer Advocacy</w:t>
      </w:r>
    </w:p>
    <w:p w:rsidR="00000000" w:rsidDel="00000000" w:rsidP="00000000" w:rsidRDefault="00000000" w:rsidRPr="00000000" w14:paraId="00000027">
      <w:pPr>
        <w:rPr>
          <w:i w:val="1"/>
          <w:shd w:fill="auto" w:val="clear"/>
        </w:rPr>
      </w:pPr>
      <w:r w:rsidDel="00000000" w:rsidR="00000000" w:rsidRPr="00000000">
        <w:rPr>
          <w:i w:val="1"/>
          <w:shd w:fill="auto" w:val="clear"/>
          <w:rtl w:val="0"/>
        </w:rPr>
        <w:t xml:space="preserve">Rédigez ici les éléments qui composent votre stratégie de Customer Advocacy. </w:t>
      </w:r>
    </w:p>
    <w:p w:rsidR="00000000" w:rsidDel="00000000" w:rsidP="00000000" w:rsidRDefault="00000000" w:rsidRPr="00000000" w14:paraId="00000028">
      <w:pPr>
        <w:rPr>
          <w:i w:val="1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24f6t67602h3" w:id="10"/>
      <w:bookmarkEnd w:id="10"/>
      <w:r w:rsidDel="00000000" w:rsidR="00000000" w:rsidRPr="00000000">
        <w:rPr>
          <w:rtl w:val="0"/>
        </w:rPr>
        <w:t xml:space="preserve">La stratégie avec les Key Opinion Leader</w:t>
      </w:r>
    </w:p>
    <w:p w:rsidR="00000000" w:rsidDel="00000000" w:rsidP="00000000" w:rsidRDefault="00000000" w:rsidRPr="00000000" w14:paraId="0000002A">
      <w:pPr>
        <w:rPr>
          <w:shd w:fill="auto" w:val="clear"/>
        </w:rPr>
      </w:pPr>
      <w:r w:rsidDel="00000000" w:rsidR="00000000" w:rsidRPr="00000000">
        <w:rPr>
          <w:i w:val="1"/>
          <w:shd w:fill="auto" w:val="clear"/>
          <w:rtl w:val="0"/>
        </w:rPr>
        <w:t xml:space="preserve">Rédigez ici les éléments qui composent votre stratégie en collaboration avec les KOL.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mvogq5let0v1" w:id="11"/>
      <w:bookmarkEnd w:id="11"/>
      <w:r w:rsidDel="00000000" w:rsidR="00000000" w:rsidRPr="00000000">
        <w:rPr>
          <w:rtl w:val="0"/>
        </w:rPr>
        <w:t xml:space="preserve">3/ L</w:t>
      </w:r>
      <w:r w:rsidDel="00000000" w:rsidR="00000000" w:rsidRPr="00000000">
        <w:rPr>
          <w:rtl w:val="0"/>
        </w:rPr>
        <w:t xml:space="preserve">es influenceurs</w:t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3cek7nyp8xt8" w:id="12"/>
      <w:bookmarkEnd w:id="12"/>
      <w:r w:rsidDel="00000000" w:rsidR="00000000" w:rsidRPr="00000000">
        <w:rPr>
          <w:rtl w:val="0"/>
        </w:rPr>
        <w:t xml:space="preserve">Identification des influenceurs</w:t>
      </w:r>
    </w:p>
    <w:p w:rsidR="00000000" w:rsidDel="00000000" w:rsidP="00000000" w:rsidRDefault="00000000" w:rsidRPr="00000000" w14:paraId="0000002E">
      <w:pPr>
        <w:rPr>
          <w:i w:val="1"/>
          <w:shd w:fill="auto" w:val="clear"/>
        </w:rPr>
      </w:pPr>
      <w:r w:rsidDel="00000000" w:rsidR="00000000" w:rsidRPr="00000000">
        <w:rPr>
          <w:i w:val="1"/>
          <w:shd w:fill="auto" w:val="clear"/>
          <w:rtl w:val="0"/>
        </w:rPr>
        <w:t xml:space="preserve">Identifiez ici les influenceurs à contacter et justifiez vos choix.</w:t>
      </w:r>
    </w:p>
    <w:p w:rsidR="00000000" w:rsidDel="00000000" w:rsidP="00000000" w:rsidRDefault="00000000" w:rsidRPr="00000000" w14:paraId="0000002F">
      <w:pPr>
        <w:rPr>
          <w:i w:val="1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dxr0sndqle9y" w:id="13"/>
      <w:bookmarkEnd w:id="13"/>
      <w:r w:rsidDel="00000000" w:rsidR="00000000" w:rsidRPr="00000000">
        <w:rPr>
          <w:rtl w:val="0"/>
        </w:rPr>
        <w:t xml:space="preserve">Messages de contact des influenceurs</w:t>
      </w:r>
    </w:p>
    <w:p w:rsidR="00000000" w:rsidDel="00000000" w:rsidP="00000000" w:rsidRDefault="00000000" w:rsidRPr="00000000" w14:paraId="00000031">
      <w:pPr>
        <w:rPr>
          <w:i w:val="1"/>
          <w:shd w:fill="auto" w:val="clear"/>
        </w:rPr>
      </w:pPr>
      <w:r w:rsidDel="00000000" w:rsidR="00000000" w:rsidRPr="00000000">
        <w:rPr>
          <w:i w:val="1"/>
          <w:shd w:fill="auto" w:val="clear"/>
          <w:rtl w:val="0"/>
        </w:rPr>
        <w:t xml:space="preserve">Rédigez ici les différents messages de premiers contacts que vous allez envoyer aux influenceurs identifiés.</w:t>
      </w:r>
    </w:p>
    <w:p w:rsidR="00000000" w:rsidDel="00000000" w:rsidP="00000000" w:rsidRDefault="00000000" w:rsidRPr="00000000" w14:paraId="00000032">
      <w:pPr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1j6mneweiagv" w:id="14"/>
      <w:bookmarkEnd w:id="14"/>
      <w:r w:rsidDel="00000000" w:rsidR="00000000" w:rsidRPr="00000000">
        <w:rPr>
          <w:rtl w:val="0"/>
        </w:rPr>
        <w:t xml:space="preserve">Définition du type de collaboration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i w:val="1"/>
          <w:shd w:fill="auto" w:val="clear"/>
          <w:rtl w:val="0"/>
        </w:rPr>
        <w:t xml:space="preserve">Rédigez ici les types de collaborations souhaités pour chaque influenceur identifiés.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highlight w:val="white"/>
        <w:lang w:val="f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Rule="auto"/>
      <w:jc w:val="left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2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