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7550eb"/>
          <w:rtl w:val="0"/>
        </w:rPr>
        <w:t xml:space="preserve">Answer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widowControl w:val="0"/>
        <w:rPr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Help SoEasyHotel define the initial scope for implementation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60" w:before="260" w:lineRule="auto"/>
        <w:ind w:firstLine="0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What strategy will you opt for and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The Fidelio module would be the most suitable for the initial scope because it involves the fewest teams and the lowest level of dependency between teams.</w:t>
      </w:r>
    </w:p>
    <w:p w:rsidR="00000000" w:rsidDel="00000000" w:rsidP="00000000" w:rsidRDefault="00000000" w:rsidRPr="00000000" w14:paraId="00000005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  <w:t xml:space="preserve">This initial scope would be the opportunity to apply a lightweight framework, and thus facilitate </w:t>
      </w:r>
      <w:r w:rsidDel="00000000" w:rsidR="00000000" w:rsidRPr="00000000">
        <w:rPr>
          <w:rtl w:val="0"/>
        </w:rPr>
        <w:t xml:space="preserve">SoEasyHotel’s</w:t>
      </w:r>
      <w:r w:rsidDel="00000000" w:rsidR="00000000" w:rsidRPr="00000000">
        <w:rPr>
          <w:rtl w:val="0"/>
        </w:rPr>
        <w:t xml:space="preserve"> acquisition of skills in agility at scale.</w:t>
      </w:r>
    </w:p>
    <w:p w:rsidR="00000000" w:rsidDel="00000000" w:rsidP="00000000" w:rsidRDefault="00000000" w:rsidRPr="00000000" w14:paraId="00000006">
      <w:pPr>
        <w:pStyle w:val="Heading4"/>
        <w:widowControl w:val="0"/>
        <w:rPr>
          <w:b w:val="1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Support SoEasyHotel in defining a division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60" w:before="260" w:lineRule="auto"/>
        <w:ind w:firstLine="0"/>
        <w:rPr/>
      </w:pPr>
      <w:r w:rsidDel="00000000" w:rsidR="00000000" w:rsidRPr="00000000">
        <w:rPr>
          <w:b w:val="1"/>
          <w:rtl w:val="0"/>
        </w:rPr>
        <w:t xml:space="preserve">Divide up your sub-scopes among your teams by placing crosses in the table below and indicate the number of developers per team in the last column.</w:t>
      </w: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13"/>
        <w:gridCol w:w="1850"/>
        <w:gridCol w:w="1849"/>
        <w:gridCol w:w="1849"/>
        <w:gridCol w:w="1864"/>
        <w:tblGridChange w:id="0">
          <w:tblGrid>
            <w:gridCol w:w="1613"/>
            <w:gridCol w:w="1850"/>
            <w:gridCol w:w="1849"/>
            <w:gridCol w:w="1849"/>
            <w:gridCol w:w="186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264a" w:space="0" w:sz="8" w:val="single"/>
              <w:left w:color="00264a" w:space="0" w:sz="8" w:val="single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8">
            <w:pPr>
              <w:spacing w:after="260" w:before="260" w:lineRule="auto"/>
              <w:ind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Fidelio</w:t>
            </w:r>
          </w:p>
        </w:tc>
        <w:tc>
          <w:tcPr>
            <w:tcBorders>
              <w:top w:color="00264a" w:space="0" w:sz="8" w:val="single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9">
            <w:pPr>
              <w:spacing w:after="260" w:before="260" w:lineRule="auto"/>
              <w:ind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Sub-scope 1</w:t>
            </w:r>
          </w:p>
        </w:tc>
        <w:tc>
          <w:tcPr>
            <w:tcBorders>
              <w:top w:color="00264a" w:space="0" w:sz="8" w:val="single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A">
            <w:pPr>
              <w:spacing w:after="260" w:before="260" w:lineRule="auto"/>
              <w:ind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Sub-scope 2</w:t>
            </w:r>
          </w:p>
        </w:tc>
        <w:tc>
          <w:tcPr>
            <w:tcBorders>
              <w:top w:color="00264a" w:space="0" w:sz="8" w:val="single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B">
            <w:pPr>
              <w:spacing w:after="260" w:before="260" w:lineRule="auto"/>
              <w:ind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Sub-scope 3</w:t>
            </w:r>
          </w:p>
        </w:tc>
        <w:tc>
          <w:tcPr>
            <w:tcBorders>
              <w:top w:color="00264a" w:space="0" w:sz="8" w:val="single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C">
            <w:pPr>
              <w:spacing w:after="260" w:before="260" w:lineRule="auto"/>
              <w:ind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Number of developers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264a" w:space="0" w:sz="8" w:val="single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D">
            <w:pPr>
              <w:spacing w:after="260" w:before="2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Fidelio Team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E">
            <w:pPr>
              <w:spacing w:after="260" w:before="2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1">
            <w:pPr>
              <w:spacing w:after="260" w:before="2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264a" w:space="0" w:sz="8" w:val="single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2">
            <w:pPr>
              <w:spacing w:after="260" w:before="26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Fidelio Team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4">
            <w:pPr>
              <w:spacing w:after="260" w:before="2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5">
            <w:pPr>
              <w:spacing w:after="260" w:before="2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264a" w:space="0" w:sz="8" w:val="single"/>
              <w:right w:color="00264a" w:space="0" w:sz="8" w:val="single"/>
            </w:tcBorders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16">
            <w:pPr>
              <w:spacing w:after="260" w:before="26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17">
      <w:pPr>
        <w:spacing w:after="260" w:before="260" w:lineRule="auto"/>
        <w:ind w:firstLine="0"/>
        <w:rPr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60" w:before="260" w:lineRule="auto"/>
        <w:ind w:firstLine="0"/>
        <w:rPr/>
      </w:pPr>
      <w:r w:rsidDel="00000000" w:rsidR="00000000" w:rsidRPr="00000000">
        <w:rPr>
          <w:b w:val="1"/>
          <w:rtl w:val="0"/>
        </w:rPr>
        <w:t xml:space="preserve">Explanation: </w:t>
      </w:r>
      <w:r w:rsidDel="00000000" w:rsidR="00000000" w:rsidRPr="00000000">
        <w:rPr>
          <w:rtl w:val="0"/>
        </w:rPr>
        <w:t xml:space="preserve">The last two sub-scopes have dependencies. It is therefore preferable to tackle them with just a single team, especially since the critical size for a team has not been reached (4 + 3 = 7 developers).</w:t>
      </w:r>
    </w:p>
    <w:p w:rsidR="00000000" w:rsidDel="00000000" w:rsidP="00000000" w:rsidRDefault="00000000" w:rsidRPr="00000000" w14:paraId="00000019">
      <w:pPr>
        <w:spacing w:after="260" w:before="260" w:lineRule="auto"/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1832138</wp:posOffset>
          </wp:positionH>
          <wp:positionV relativeFrom="paragraph">
            <wp:posOffset>-152398</wp:posOffset>
          </wp:positionV>
          <wp:extent cx="2066925" cy="28575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sz w:val="24"/>
        <w:szCs w:val="24"/>
        <w:lang w:val="en-US"/>
      </w:rPr>
    </w:rPrDefault>
    <w:pPrDefault>
      <w:pPr>
        <w:spacing w:line="276" w:lineRule="auto"/>
        <w:ind w:firstLine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firstLine="0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firstLine="0"/>
    </w:pPr>
    <w:rPr>
      <w:sz w:val="48"/>
      <w:szCs w:val="4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firstLine="0"/>
      <w:jc w:val="left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ind w:firstLine="0"/>
      <w:outlineLvl w:val="0"/>
    </w:pPr>
    <w:rPr>
      <w:sz w:val="60"/>
      <w:szCs w:val="6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ind w:firstLine="0"/>
      <w:outlineLvl w:val="1"/>
    </w:pPr>
    <w:rPr>
      <w:b w:val="1"/>
      <w:sz w:val="48"/>
      <w:szCs w:val="48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ind w:firstLine="0"/>
      <w:outlineLvl w:val="2"/>
    </w:pPr>
    <w:rPr>
      <w:sz w:val="48"/>
      <w:szCs w:val="48"/>
    </w:rPr>
  </w:style>
  <w:style w:type="paragraph" w:styleId="Heading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ind w:firstLine="0"/>
      <w:jc w:val="left"/>
      <w:outlineLvl w:val="3"/>
    </w:pPr>
    <w:rPr>
      <w:color w:val="666666"/>
      <w:sz w:val="36"/>
      <w:szCs w:val="36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Fr72nsC+KIYF9H1TAK85HtkzFQ==">AMUW2mXowpaYKCeMUYIYLWlLYl4wTpOBVST+EztK3oIkinrfgBmGkySoPekw+aEzrJf+1/Tu8h9/XEjKq5yZfSy/sEPXV5/YmGXdK4X/fa3JiwC6EitfAZCe0Qgd6oxlw7bE0+v0r2rbAMyc5Hhk+i8+6Mcf0E8mQw==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2021-10-23T11:27:00Z</dcterms:created>
  <dc:creator>WORD UP</dc:creator>
</cp:coreProperties>
</file>