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widowControl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Launch your move to agility at scale for the Fidelio scope</w:t>
      </w:r>
    </w:p>
    <w:p w:rsidR="00000000" w:rsidDel="00000000" w:rsidP="00000000" w:rsidRDefault="00000000" w:rsidRPr="00000000" w14:paraId="00000003">
      <w:pPr>
        <w:widowControl w:val="0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you explain to the members of the two agile teams what is going to change for them in this new way of working? </w:t>
      </w:r>
    </w:p>
    <w:p w:rsidR="00000000" w:rsidDel="00000000" w:rsidP="00000000" w:rsidRDefault="00000000" w:rsidRPr="00000000" w14:paraId="00000004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Here is a list of the </w:t>
      </w:r>
      <w:r w:rsidDel="00000000" w:rsidR="00000000" w:rsidRPr="00000000">
        <w:rPr>
          <w:b w:val="1"/>
          <w:rtl w:val="0"/>
        </w:rPr>
        <w:t xml:space="preserve">key points</w:t>
      </w:r>
      <w:r w:rsidDel="00000000" w:rsidR="00000000" w:rsidRPr="00000000">
        <w:rPr>
          <w:rtl w:val="0"/>
        </w:rPr>
        <w:t xml:space="preserve"> to communicate during the onboarding:</w:t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introduce the framework succinctly and emphasize the concept of a virtual Scrum team that applies Scrum.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introduce the roles of Lead Product Owner and Lead Scrum Master and ask if anyone is interested in taking on these roles.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If no one is interested, you will have to appoint people to these roles according to three criteria: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experience;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ability to listen and communicate;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leadership.</w:t>
      </w:r>
    </w:p>
    <w:p w:rsidR="00000000" w:rsidDel="00000000" w:rsidP="00000000" w:rsidRDefault="00000000" w:rsidRPr="00000000" w14:paraId="0000000D">
      <w:pPr>
        <w:widowControl w:val="0"/>
        <w:ind w:left="708.6614173228347" w:firstLine="0"/>
        <w:rPr/>
      </w:pPr>
      <w:r w:rsidDel="00000000" w:rsidR="00000000" w:rsidRPr="00000000">
        <w:rPr>
          <w:rtl w:val="0"/>
        </w:rPr>
        <w:tab/>
        <w:t xml:space="preserve">These skills will allow you to make a decision efficiently and transparently.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 mention the Scaled Daily Scrum and consult the teams in order to define the most suitable time.</w:t>
      </w:r>
    </w:p>
    <w:p w:rsidR="00000000" w:rsidDel="00000000" w:rsidP="00000000" w:rsidRDefault="00000000" w:rsidRPr="00000000" w14:paraId="0000000F">
      <w:pPr>
        <w:pStyle w:val="Heading4"/>
        <w:widowControl w:val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Onboard two additional teams</w:t>
      </w:r>
    </w:p>
    <w:p w:rsidR="00000000" w:rsidDel="00000000" w:rsidP="00000000" w:rsidRDefault="00000000" w:rsidRPr="00000000" w14:paraId="00000010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risks do you incur if you continue to apply the Scrum of Scrums framework?</w:t>
      </w:r>
    </w:p>
    <w:p w:rsidR="00000000" w:rsidDel="00000000" w:rsidP="00000000" w:rsidRDefault="00000000" w:rsidRPr="00000000" w14:paraId="00000012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Risks linked to using Scrum of Scrums for four teams with a medium level of dependence:</w:t>
      </w:r>
    </w:p>
    <w:p w:rsidR="00000000" w:rsidDel="00000000" w:rsidP="00000000" w:rsidRDefault="00000000" w:rsidRPr="00000000" w14:paraId="00000014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lightweight mechanisms for collaboration between teams may no longer be sufficient.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Lead Product Owner may have difficulty asserting their authority over everyone else.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Lead Scrum Master may have difficulty asserting their authority over everyone else.</w:t>
      </w:r>
    </w:p>
    <w:p w:rsidR="00000000" w:rsidDel="00000000" w:rsidP="00000000" w:rsidRDefault="00000000" w:rsidRPr="00000000" w14:paraId="00000018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4SJaxHQqeKIAPK2sA1BxVymGw==">AMUW2mV6BDVoc1yL9VMInY/O7lSoZFECZ/SElJ/lgjpPZSGBth6/0rSwXWHIjgJlTer6RhDQbKk/DHvSWEfsPvVdx3G1z1008Gxc/eAuxX/TDImtC5PdiMeL1voflg82Yh4Jm+iiKU6G8CxT+HZrkkiiDjpWMOrcYA==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2021-10-23T11:35:00Z</dcterms:created>
  <dc:creator>WORD UP</dc:creator>
</cp:coreProperties>
</file>