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D83D" w14:textId="187D9760" w:rsidR="00F14E6E" w:rsidRPr="00FA42C2" w:rsidRDefault="007224D6" w:rsidP="00FA42C2">
      <w:pPr>
        <w:rPr>
          <w:b/>
          <w:bCs/>
        </w:rPr>
      </w:pPr>
      <w:r w:rsidRPr="00FA42C2">
        <w:rPr>
          <w:b/>
          <w:bCs/>
        </w:rPr>
        <w:t>Sourcing with Integrity</w:t>
      </w:r>
    </w:p>
    <w:p w14:paraId="7751E1F2" w14:textId="2F60578D" w:rsidR="00304D14" w:rsidRPr="00CA0670" w:rsidRDefault="00DE3444">
      <w:pPr>
        <w:rPr>
          <w:color w:val="000000" w:themeColor="text1"/>
        </w:rPr>
      </w:pPr>
      <w:r w:rsidRPr="00CA0670">
        <w:rPr>
          <w:color w:val="000000" w:themeColor="text1"/>
        </w:rPr>
        <w:t xml:space="preserve">At Cranswick </w:t>
      </w:r>
      <w:r w:rsidR="004E0584" w:rsidRPr="00CA0670">
        <w:rPr>
          <w:color w:val="000000" w:themeColor="text1"/>
        </w:rPr>
        <w:t xml:space="preserve">we believe </w:t>
      </w:r>
      <w:r w:rsidR="00802F33" w:rsidRPr="00CA0670">
        <w:rPr>
          <w:color w:val="000000" w:themeColor="text1"/>
        </w:rPr>
        <w:t xml:space="preserve">it is our </w:t>
      </w:r>
      <w:r w:rsidR="00081CA8" w:rsidRPr="00CA0670">
        <w:rPr>
          <w:color w:val="000000" w:themeColor="text1"/>
        </w:rPr>
        <w:t>duty</w:t>
      </w:r>
      <w:r w:rsidR="00802F33" w:rsidRPr="00CA0670">
        <w:rPr>
          <w:color w:val="000000" w:themeColor="text1"/>
        </w:rPr>
        <w:t xml:space="preserve"> to have a positive impact on the world</w:t>
      </w:r>
      <w:r w:rsidR="007F5D7E" w:rsidRPr="00CA0670">
        <w:rPr>
          <w:color w:val="000000" w:themeColor="text1"/>
        </w:rPr>
        <w:t xml:space="preserve"> and </w:t>
      </w:r>
      <w:r w:rsidR="00802F33" w:rsidRPr="00CA0670">
        <w:rPr>
          <w:color w:val="000000" w:themeColor="text1"/>
        </w:rPr>
        <w:t>our responsibility to use resources with respect</w:t>
      </w:r>
      <w:r w:rsidR="007F5D7E" w:rsidRPr="00CA0670">
        <w:rPr>
          <w:color w:val="000000" w:themeColor="text1"/>
        </w:rPr>
        <w:t xml:space="preserve"> and </w:t>
      </w:r>
      <w:r w:rsidR="00802F33" w:rsidRPr="00CA0670">
        <w:rPr>
          <w:color w:val="000000" w:themeColor="text1"/>
        </w:rPr>
        <w:t xml:space="preserve">support </w:t>
      </w:r>
      <w:r w:rsidR="00146CB8" w:rsidRPr="00CA0670">
        <w:rPr>
          <w:color w:val="000000" w:themeColor="text1"/>
        </w:rPr>
        <w:t>communities</w:t>
      </w:r>
      <w:r w:rsidR="00802F33" w:rsidRPr="00CA0670">
        <w:rPr>
          <w:color w:val="000000" w:themeColor="text1"/>
        </w:rPr>
        <w:t xml:space="preserve"> with care whilst sustainably growing our business.</w:t>
      </w:r>
      <w:r w:rsidR="00081CA8" w:rsidRPr="00CA0670">
        <w:rPr>
          <w:color w:val="000000" w:themeColor="text1"/>
        </w:rPr>
        <w:t xml:space="preserve"> </w:t>
      </w:r>
      <w:r w:rsidR="00D139EA" w:rsidRPr="00CA0670">
        <w:rPr>
          <w:color w:val="000000" w:themeColor="text1"/>
        </w:rPr>
        <w:t>Cranswick are committed to mak</w:t>
      </w:r>
      <w:r w:rsidR="007F5D7E" w:rsidRPr="00CA0670">
        <w:rPr>
          <w:color w:val="000000" w:themeColor="text1"/>
        </w:rPr>
        <w:t>ing</w:t>
      </w:r>
      <w:r w:rsidR="00D139EA" w:rsidRPr="00CA0670">
        <w:rPr>
          <w:color w:val="000000" w:themeColor="text1"/>
        </w:rPr>
        <w:t xml:space="preserve"> conscious and ethical decisions </w:t>
      </w:r>
      <w:r w:rsidR="007F5D7E" w:rsidRPr="00CA0670">
        <w:rPr>
          <w:color w:val="000000" w:themeColor="text1"/>
        </w:rPr>
        <w:t xml:space="preserve">about </w:t>
      </w:r>
      <w:r w:rsidR="00D139EA" w:rsidRPr="00CA0670">
        <w:rPr>
          <w:color w:val="000000" w:themeColor="text1"/>
        </w:rPr>
        <w:t xml:space="preserve">where we source from, informed by the impact that each decision has on the environment, </w:t>
      </w:r>
      <w:r w:rsidR="00763C90" w:rsidRPr="00CA0670">
        <w:rPr>
          <w:color w:val="000000" w:themeColor="text1"/>
        </w:rPr>
        <w:t>communities,</w:t>
      </w:r>
      <w:r w:rsidR="00D139EA" w:rsidRPr="00CA0670">
        <w:rPr>
          <w:color w:val="000000" w:themeColor="text1"/>
        </w:rPr>
        <w:t xml:space="preserve"> and individuals. </w:t>
      </w:r>
    </w:p>
    <w:p w14:paraId="6D4FF988" w14:textId="7C2E43E7" w:rsidR="00287E1E" w:rsidRPr="00CA0670" w:rsidRDefault="00753A91" w:rsidP="00FA42C2">
      <w:pPr>
        <w:rPr>
          <w:b/>
          <w:bCs/>
          <w:color w:val="000000" w:themeColor="text1"/>
        </w:rPr>
      </w:pPr>
      <w:r w:rsidRPr="00CA0670">
        <w:rPr>
          <w:b/>
          <w:bCs/>
          <w:color w:val="000000" w:themeColor="text1"/>
        </w:rPr>
        <w:t>Scope</w:t>
      </w:r>
    </w:p>
    <w:p w14:paraId="284FC43F" w14:textId="4101F010" w:rsidR="00A940C4" w:rsidRPr="00CA0670" w:rsidRDefault="00A940C4" w:rsidP="00A940C4">
      <w:pPr>
        <w:rPr>
          <w:color w:val="000000" w:themeColor="text1"/>
        </w:rPr>
      </w:pPr>
      <w:r w:rsidRPr="00CA0670">
        <w:rPr>
          <w:color w:val="000000" w:themeColor="text1"/>
        </w:rPr>
        <w:t xml:space="preserve">Within the scope of this policy Cranswick recognises the common definitions of the Accountability Framework, which can be found </w:t>
      </w:r>
      <w:hyperlink r:id="rId11" w:history="1">
        <w:r w:rsidRPr="00CA0670">
          <w:rPr>
            <w:rStyle w:val="Hyperlink"/>
            <w:color w:val="000000" w:themeColor="text1"/>
          </w:rPr>
          <w:t>here</w:t>
        </w:r>
      </w:hyperlink>
      <w:r w:rsidRPr="00CA0670">
        <w:rPr>
          <w:color w:val="000000" w:themeColor="text1"/>
        </w:rPr>
        <w:t>.</w:t>
      </w:r>
    </w:p>
    <w:p w14:paraId="6684A913" w14:textId="60031523" w:rsidR="00172F71" w:rsidRPr="00CA0670" w:rsidRDefault="00C32D0D" w:rsidP="00172F71">
      <w:pPr>
        <w:spacing w:after="0"/>
        <w:rPr>
          <w:color w:val="000000" w:themeColor="text1"/>
        </w:rPr>
      </w:pPr>
      <w:r w:rsidRPr="00CA0670">
        <w:rPr>
          <w:color w:val="000000" w:themeColor="text1"/>
        </w:rPr>
        <w:t xml:space="preserve">This policy </w:t>
      </w:r>
      <w:r w:rsidR="00A21BAC" w:rsidRPr="00CA0670">
        <w:rPr>
          <w:color w:val="000000" w:themeColor="text1"/>
        </w:rPr>
        <w:t>applie</w:t>
      </w:r>
      <w:r w:rsidR="002506D0" w:rsidRPr="00CA0670">
        <w:rPr>
          <w:color w:val="000000" w:themeColor="text1"/>
        </w:rPr>
        <w:t>s</w:t>
      </w:r>
      <w:r w:rsidR="00A21BAC" w:rsidRPr="00CA0670">
        <w:rPr>
          <w:color w:val="000000" w:themeColor="text1"/>
        </w:rPr>
        <w:t xml:space="preserve"> to all </w:t>
      </w:r>
      <w:r w:rsidR="00F509A2" w:rsidRPr="00CA0670">
        <w:rPr>
          <w:color w:val="000000" w:themeColor="text1"/>
        </w:rPr>
        <w:t>Cranswick sites</w:t>
      </w:r>
      <w:r w:rsidR="00A21BAC" w:rsidRPr="00CA0670">
        <w:rPr>
          <w:color w:val="000000" w:themeColor="text1"/>
        </w:rPr>
        <w:t xml:space="preserve"> </w:t>
      </w:r>
      <w:r w:rsidR="00E337C7" w:rsidRPr="00CA0670">
        <w:rPr>
          <w:color w:val="000000" w:themeColor="text1"/>
        </w:rPr>
        <w:t>including</w:t>
      </w:r>
      <w:r w:rsidRPr="00CA0670">
        <w:rPr>
          <w:color w:val="000000" w:themeColor="text1"/>
        </w:rPr>
        <w:t xml:space="preserve"> all direct and embedded forest risk commodities supplied into </w:t>
      </w:r>
      <w:proofErr w:type="gramStart"/>
      <w:r w:rsidRPr="00CA0670">
        <w:rPr>
          <w:color w:val="000000" w:themeColor="text1"/>
        </w:rPr>
        <w:t xml:space="preserve">Cranswick </w:t>
      </w:r>
      <w:r w:rsidR="00646413" w:rsidRPr="00CA0670">
        <w:rPr>
          <w:color w:val="000000" w:themeColor="text1"/>
        </w:rPr>
        <w:t>.</w:t>
      </w:r>
      <w:proofErr w:type="gramEnd"/>
      <w:r w:rsidRPr="00CA0670">
        <w:rPr>
          <w:color w:val="000000" w:themeColor="text1"/>
        </w:rPr>
        <w:t xml:space="preserve"> </w:t>
      </w:r>
      <w:r w:rsidR="00646413" w:rsidRPr="00CA0670">
        <w:rPr>
          <w:color w:val="000000" w:themeColor="text1"/>
        </w:rPr>
        <w:t>This includes</w:t>
      </w:r>
      <w:r w:rsidR="00172F71" w:rsidRPr="00CA0670">
        <w:rPr>
          <w:color w:val="000000" w:themeColor="text1"/>
        </w:rPr>
        <w:t xml:space="preserve"> t</w:t>
      </w:r>
      <w:r w:rsidR="00AE2C9A" w:rsidRPr="00CA0670">
        <w:rPr>
          <w:color w:val="000000" w:themeColor="text1"/>
        </w:rPr>
        <w:t>hird-party and independent producers</w:t>
      </w:r>
      <w:r w:rsidR="000C2966" w:rsidRPr="00CA0670">
        <w:rPr>
          <w:color w:val="000000" w:themeColor="text1"/>
        </w:rPr>
        <w:t>.</w:t>
      </w:r>
    </w:p>
    <w:p w14:paraId="355213B1" w14:textId="77777777" w:rsidR="00172F71" w:rsidRPr="00CA0670" w:rsidRDefault="00172F71" w:rsidP="00172F71">
      <w:pPr>
        <w:spacing w:after="0"/>
        <w:rPr>
          <w:color w:val="000000" w:themeColor="text1"/>
        </w:rPr>
      </w:pPr>
    </w:p>
    <w:p w14:paraId="321C7FBD" w14:textId="133B4A73" w:rsidR="00172F71" w:rsidRPr="00CA0670" w:rsidRDefault="00172F71" w:rsidP="00172F71">
      <w:pPr>
        <w:spacing w:after="0"/>
        <w:rPr>
          <w:color w:val="000000" w:themeColor="text1"/>
        </w:rPr>
      </w:pPr>
      <w:r w:rsidRPr="00CA0670">
        <w:rPr>
          <w:color w:val="000000" w:themeColor="text1"/>
        </w:rPr>
        <w:t>The commodities covered by the policy are:</w:t>
      </w:r>
    </w:p>
    <w:p w14:paraId="2FCDA0AD" w14:textId="1D82C209" w:rsidR="00AE2C9A" w:rsidRPr="00CA0670" w:rsidRDefault="00172F71" w:rsidP="0099316B">
      <w:pPr>
        <w:pStyle w:val="ListParagraph"/>
        <w:numPr>
          <w:ilvl w:val="0"/>
          <w:numId w:val="10"/>
        </w:numPr>
        <w:spacing w:after="0"/>
        <w:rPr>
          <w:color w:val="000000" w:themeColor="text1"/>
        </w:rPr>
      </w:pPr>
      <w:r w:rsidRPr="00CA0670">
        <w:rPr>
          <w:color w:val="000000" w:themeColor="text1"/>
        </w:rPr>
        <w:t>P</w:t>
      </w:r>
      <w:r w:rsidR="00AE2C9A" w:rsidRPr="00CA0670">
        <w:rPr>
          <w:color w:val="000000" w:themeColor="text1"/>
        </w:rPr>
        <w:t>ulp and paper for packaging materials.</w:t>
      </w:r>
    </w:p>
    <w:p w14:paraId="6EB64AC2" w14:textId="4500470F" w:rsidR="00B15985" w:rsidRPr="00CA0670" w:rsidRDefault="00172F71" w:rsidP="00B15985">
      <w:pPr>
        <w:pStyle w:val="ListParagraph"/>
        <w:numPr>
          <w:ilvl w:val="0"/>
          <w:numId w:val="10"/>
        </w:numPr>
        <w:rPr>
          <w:color w:val="000000" w:themeColor="text1"/>
        </w:rPr>
      </w:pPr>
      <w:r w:rsidRPr="00CA0670">
        <w:rPr>
          <w:color w:val="000000" w:themeColor="text1"/>
        </w:rPr>
        <w:t>Cattle</w:t>
      </w:r>
      <w:r w:rsidR="00421DB2" w:rsidRPr="00CA0670">
        <w:rPr>
          <w:color w:val="000000" w:themeColor="text1"/>
        </w:rPr>
        <w:t xml:space="preserve"> products</w:t>
      </w:r>
    </w:p>
    <w:p w14:paraId="3A87DC2A" w14:textId="64FE35EA" w:rsidR="00C76F09" w:rsidRPr="00CA0670" w:rsidRDefault="00C76F09" w:rsidP="00B15985">
      <w:pPr>
        <w:pStyle w:val="ListParagraph"/>
        <w:numPr>
          <w:ilvl w:val="0"/>
          <w:numId w:val="10"/>
        </w:numPr>
        <w:rPr>
          <w:color w:val="000000" w:themeColor="text1"/>
        </w:rPr>
      </w:pPr>
      <w:r w:rsidRPr="00CA0670">
        <w:rPr>
          <w:color w:val="000000" w:themeColor="text1"/>
        </w:rPr>
        <w:t>Soya</w:t>
      </w:r>
    </w:p>
    <w:p w14:paraId="1D434769" w14:textId="4420944C" w:rsidR="00C76F09" w:rsidRPr="00CA0670" w:rsidRDefault="00C76F09" w:rsidP="00B15985">
      <w:pPr>
        <w:pStyle w:val="ListParagraph"/>
        <w:numPr>
          <w:ilvl w:val="0"/>
          <w:numId w:val="10"/>
        </w:numPr>
        <w:rPr>
          <w:color w:val="000000" w:themeColor="text1"/>
        </w:rPr>
      </w:pPr>
      <w:r w:rsidRPr="00CA0670">
        <w:rPr>
          <w:color w:val="000000" w:themeColor="text1"/>
        </w:rPr>
        <w:t>Palm oil</w:t>
      </w:r>
    </w:p>
    <w:p w14:paraId="473467CA" w14:textId="7C953822" w:rsidR="00287E1E" w:rsidRPr="00CA0670" w:rsidRDefault="00753A91" w:rsidP="00FA42C2">
      <w:pPr>
        <w:rPr>
          <w:b/>
          <w:bCs/>
          <w:color w:val="000000" w:themeColor="text1"/>
        </w:rPr>
      </w:pPr>
      <w:r w:rsidRPr="00CA0670">
        <w:rPr>
          <w:b/>
          <w:bCs/>
          <w:color w:val="000000" w:themeColor="text1"/>
        </w:rPr>
        <w:t>Governance</w:t>
      </w:r>
    </w:p>
    <w:p w14:paraId="4F75CD4E" w14:textId="0A4C3AB9" w:rsidR="00287E1E" w:rsidRPr="00CA0670" w:rsidRDefault="00EC1A73">
      <w:pPr>
        <w:rPr>
          <w:color w:val="000000" w:themeColor="text1"/>
        </w:rPr>
      </w:pPr>
      <w:r w:rsidRPr="00CA0670">
        <w:rPr>
          <w:color w:val="000000" w:themeColor="text1"/>
        </w:rPr>
        <w:t xml:space="preserve">Established in </w:t>
      </w:r>
      <w:r w:rsidR="00753A91" w:rsidRPr="00CA0670">
        <w:rPr>
          <w:color w:val="000000" w:themeColor="text1"/>
        </w:rPr>
        <w:t xml:space="preserve">2022, </w:t>
      </w:r>
      <w:r w:rsidRPr="00CA0670">
        <w:rPr>
          <w:color w:val="000000" w:themeColor="text1"/>
        </w:rPr>
        <w:t>our</w:t>
      </w:r>
      <w:r w:rsidR="00753A91" w:rsidRPr="00CA0670">
        <w:rPr>
          <w:color w:val="000000" w:themeColor="text1"/>
        </w:rPr>
        <w:t xml:space="preserve"> ESG Committee, led by our </w:t>
      </w:r>
      <w:proofErr w:type="gramStart"/>
      <w:r w:rsidR="00753A91" w:rsidRPr="00CA0670">
        <w:rPr>
          <w:color w:val="000000" w:themeColor="text1"/>
        </w:rPr>
        <w:t>Chairman</w:t>
      </w:r>
      <w:proofErr w:type="gramEnd"/>
      <w:r w:rsidR="00753A91" w:rsidRPr="00CA0670">
        <w:rPr>
          <w:color w:val="000000" w:themeColor="text1"/>
        </w:rPr>
        <w:t xml:space="preserve"> </w:t>
      </w:r>
      <w:r w:rsidRPr="00CA0670">
        <w:rPr>
          <w:color w:val="000000" w:themeColor="text1"/>
        </w:rPr>
        <w:t>drives our</w:t>
      </w:r>
      <w:r w:rsidR="00753A91" w:rsidRPr="00CA0670">
        <w:rPr>
          <w:color w:val="000000" w:themeColor="text1"/>
        </w:rPr>
        <w:t xml:space="preserve"> Second Nature strategy, including addressing deforestation practices within our own operations and direct and </w:t>
      </w:r>
      <w:r w:rsidR="0088155A" w:rsidRPr="00CA0670">
        <w:rPr>
          <w:color w:val="000000" w:themeColor="text1"/>
        </w:rPr>
        <w:t>third</w:t>
      </w:r>
      <w:r w:rsidR="00753A91" w:rsidRPr="00CA0670">
        <w:rPr>
          <w:color w:val="000000" w:themeColor="text1"/>
        </w:rPr>
        <w:t xml:space="preserve"> party suppliers.</w:t>
      </w:r>
      <w:r w:rsidR="00DB2D25" w:rsidRPr="00CA0670">
        <w:rPr>
          <w:color w:val="000000" w:themeColor="text1"/>
        </w:rPr>
        <w:t xml:space="preserve"> </w:t>
      </w:r>
      <w:r w:rsidR="00753A91" w:rsidRPr="00CA0670">
        <w:rPr>
          <w:color w:val="000000" w:themeColor="text1"/>
        </w:rPr>
        <w:t xml:space="preserve">Our </w:t>
      </w:r>
      <w:r w:rsidR="00874A08" w:rsidRPr="00CA0670">
        <w:rPr>
          <w:color w:val="000000" w:themeColor="text1"/>
        </w:rPr>
        <w:t xml:space="preserve">sustainability </w:t>
      </w:r>
      <w:r w:rsidR="00753A91" w:rsidRPr="00CA0670">
        <w:rPr>
          <w:color w:val="000000" w:themeColor="text1"/>
        </w:rPr>
        <w:t xml:space="preserve">governance structure is detailed within our annual report which is available on the Cranswick </w:t>
      </w:r>
      <w:r w:rsidR="00874A08" w:rsidRPr="00CA0670">
        <w:rPr>
          <w:color w:val="000000" w:themeColor="text1"/>
        </w:rPr>
        <w:t>PLC</w:t>
      </w:r>
      <w:r w:rsidR="003018E5" w:rsidRPr="00CA0670">
        <w:rPr>
          <w:color w:val="000000" w:themeColor="text1"/>
        </w:rPr>
        <w:t xml:space="preserve"> (</w:t>
      </w:r>
      <w:hyperlink r:id="rId12" w:history="1">
        <w:r w:rsidR="003018E5" w:rsidRPr="00CA0670">
          <w:rPr>
            <w:rStyle w:val="Hyperlink"/>
            <w:color w:val="000000" w:themeColor="text1"/>
          </w:rPr>
          <w:t>www.cranswick.plc.uk</w:t>
        </w:r>
      </w:hyperlink>
      <w:r w:rsidR="003018E5" w:rsidRPr="00CA0670">
        <w:rPr>
          <w:color w:val="000000" w:themeColor="text1"/>
        </w:rPr>
        <w:t xml:space="preserve">)  </w:t>
      </w:r>
      <w:r w:rsidR="00753A91" w:rsidRPr="00CA0670">
        <w:rPr>
          <w:color w:val="000000" w:themeColor="text1"/>
        </w:rPr>
        <w:t xml:space="preserve"> </w:t>
      </w:r>
    </w:p>
    <w:p w14:paraId="09F311E7" w14:textId="475A8167" w:rsidR="005E156E" w:rsidRPr="00CA0670" w:rsidRDefault="005E156E">
      <w:pPr>
        <w:rPr>
          <w:color w:val="000000" w:themeColor="text1"/>
        </w:rPr>
      </w:pPr>
      <w:r w:rsidRPr="00CA0670">
        <w:rPr>
          <w:color w:val="000000" w:themeColor="text1"/>
        </w:rPr>
        <w:t>The responsibility for reviewing and managing th</w:t>
      </w:r>
      <w:r w:rsidR="00E24D01" w:rsidRPr="00CA0670">
        <w:rPr>
          <w:color w:val="000000" w:themeColor="text1"/>
        </w:rPr>
        <w:t>is</w:t>
      </w:r>
      <w:r w:rsidRPr="00CA0670">
        <w:rPr>
          <w:color w:val="000000" w:themeColor="text1"/>
        </w:rPr>
        <w:t xml:space="preserve"> policy </w:t>
      </w:r>
      <w:r w:rsidR="00E24D01" w:rsidRPr="00CA0670">
        <w:rPr>
          <w:color w:val="000000" w:themeColor="text1"/>
        </w:rPr>
        <w:t>resides with</w:t>
      </w:r>
      <w:r w:rsidRPr="00CA0670">
        <w:rPr>
          <w:color w:val="000000" w:themeColor="text1"/>
        </w:rPr>
        <w:t xml:space="preserve"> the Head of Sustainability </w:t>
      </w:r>
      <w:r w:rsidR="00F509A2" w:rsidRPr="00CA0670">
        <w:rPr>
          <w:color w:val="000000" w:themeColor="text1"/>
        </w:rPr>
        <w:t>S</w:t>
      </w:r>
      <w:r w:rsidR="00CB6667" w:rsidRPr="00CA0670">
        <w:rPr>
          <w:color w:val="000000" w:themeColor="text1"/>
        </w:rPr>
        <w:t xml:space="preserve">trategy </w:t>
      </w:r>
      <w:r w:rsidRPr="00CA0670">
        <w:rPr>
          <w:color w:val="000000" w:themeColor="text1"/>
        </w:rPr>
        <w:t>&amp; ESG.</w:t>
      </w:r>
    </w:p>
    <w:p w14:paraId="4C4E8FF8" w14:textId="04AE63B6" w:rsidR="00AE2C9A" w:rsidRPr="00CA0670" w:rsidRDefault="00594057" w:rsidP="00FA42C2">
      <w:pPr>
        <w:rPr>
          <w:b/>
          <w:bCs/>
          <w:color w:val="000000" w:themeColor="text1"/>
        </w:rPr>
      </w:pPr>
      <w:r w:rsidRPr="00CA0670">
        <w:rPr>
          <w:b/>
          <w:bCs/>
          <w:color w:val="000000" w:themeColor="text1"/>
        </w:rPr>
        <w:t>Commitments</w:t>
      </w:r>
    </w:p>
    <w:p w14:paraId="1EDCFEA5" w14:textId="4696664A" w:rsidR="006104C4" w:rsidRPr="00CA0670" w:rsidRDefault="00594057" w:rsidP="00FA7511">
      <w:pPr>
        <w:pStyle w:val="ListParagraph"/>
        <w:numPr>
          <w:ilvl w:val="0"/>
          <w:numId w:val="11"/>
        </w:numPr>
        <w:rPr>
          <w:color w:val="000000" w:themeColor="text1"/>
        </w:rPr>
      </w:pPr>
      <w:r w:rsidRPr="00CA0670">
        <w:rPr>
          <w:color w:val="000000" w:themeColor="text1"/>
        </w:rPr>
        <w:t>Committed to</w:t>
      </w:r>
      <w:r w:rsidR="00FE2F1E" w:rsidRPr="00CA0670">
        <w:rPr>
          <w:color w:val="000000" w:themeColor="text1"/>
        </w:rPr>
        <w:t xml:space="preserve"> </w:t>
      </w:r>
      <w:r w:rsidRPr="00CA0670">
        <w:rPr>
          <w:color w:val="000000" w:themeColor="text1"/>
        </w:rPr>
        <w:t>us</w:t>
      </w:r>
      <w:r w:rsidR="00FE2F1E" w:rsidRPr="00CA0670">
        <w:rPr>
          <w:color w:val="000000" w:themeColor="text1"/>
        </w:rPr>
        <w:t>ing</w:t>
      </w:r>
      <w:r w:rsidRPr="00CA0670">
        <w:rPr>
          <w:color w:val="000000" w:themeColor="text1"/>
        </w:rPr>
        <w:t xml:space="preserve"> deforestation and conversion free </w:t>
      </w:r>
      <w:r w:rsidR="00FA1F0C" w:rsidRPr="00CA0670">
        <w:rPr>
          <w:color w:val="000000" w:themeColor="text1"/>
        </w:rPr>
        <w:t>commodities</w:t>
      </w:r>
      <w:r w:rsidR="00431BE1" w:rsidRPr="00CA0670">
        <w:rPr>
          <w:color w:val="000000" w:themeColor="text1"/>
        </w:rPr>
        <w:t xml:space="preserve"> </w:t>
      </w:r>
      <w:r w:rsidRPr="00CA0670">
        <w:rPr>
          <w:color w:val="000000" w:themeColor="text1"/>
        </w:rPr>
        <w:t xml:space="preserve">for all our operations, as soon as possible and no later than the end of </w:t>
      </w:r>
      <w:r w:rsidR="00FA1F0C" w:rsidRPr="00CA0670">
        <w:rPr>
          <w:color w:val="000000" w:themeColor="text1"/>
        </w:rPr>
        <w:t>2030,</w:t>
      </w:r>
      <w:r w:rsidRPr="00CA0670">
        <w:rPr>
          <w:color w:val="000000" w:themeColor="text1"/>
        </w:rPr>
        <w:t xml:space="preserve"> </w:t>
      </w:r>
      <w:r w:rsidR="00FA1F0C" w:rsidRPr="00CA0670">
        <w:rPr>
          <w:color w:val="000000" w:themeColor="text1"/>
        </w:rPr>
        <w:t xml:space="preserve">with a cut-off date of </w:t>
      </w:r>
      <w:r w:rsidRPr="00CA0670">
        <w:rPr>
          <w:color w:val="000000" w:themeColor="text1"/>
        </w:rPr>
        <w:t>2020</w:t>
      </w:r>
      <w:r w:rsidR="0099316B" w:rsidRPr="00CA0670">
        <w:rPr>
          <w:color w:val="000000" w:themeColor="text1"/>
        </w:rPr>
        <w:t>.</w:t>
      </w:r>
    </w:p>
    <w:p w14:paraId="434E5346" w14:textId="12B0D1E8" w:rsidR="00F95034" w:rsidRPr="00CA0670" w:rsidRDefault="00FE2F1E" w:rsidP="00836EA0">
      <w:pPr>
        <w:pStyle w:val="ListParagraph"/>
        <w:numPr>
          <w:ilvl w:val="0"/>
          <w:numId w:val="11"/>
        </w:numPr>
        <w:rPr>
          <w:color w:val="000000" w:themeColor="text1"/>
        </w:rPr>
      </w:pPr>
      <w:r w:rsidRPr="00CA0670">
        <w:rPr>
          <w:color w:val="000000" w:themeColor="text1"/>
        </w:rPr>
        <w:t>C</w:t>
      </w:r>
      <w:r w:rsidR="00F95034" w:rsidRPr="00CA0670">
        <w:rPr>
          <w:color w:val="000000" w:themeColor="text1"/>
        </w:rPr>
        <w:t>ommitted to ensuring deforestation and conversion free soya (with a cut-off date of January 2020 at the latest) of any animal feed and embedded soya within our ingredients as soon as possible, but no later than 2025</w:t>
      </w:r>
      <w:r w:rsidR="0099316B" w:rsidRPr="00CA0670">
        <w:rPr>
          <w:color w:val="000000" w:themeColor="text1"/>
        </w:rPr>
        <w:t>.</w:t>
      </w:r>
    </w:p>
    <w:p w14:paraId="0034F6D0" w14:textId="260A058B" w:rsidR="00594057" w:rsidRPr="00CA0670" w:rsidRDefault="00594057" w:rsidP="00836EA0">
      <w:pPr>
        <w:pStyle w:val="ListParagraph"/>
        <w:numPr>
          <w:ilvl w:val="0"/>
          <w:numId w:val="11"/>
        </w:numPr>
        <w:rPr>
          <w:color w:val="000000" w:themeColor="text1"/>
        </w:rPr>
      </w:pPr>
      <w:r w:rsidRPr="00CA0670">
        <w:rPr>
          <w:color w:val="000000" w:themeColor="text1"/>
        </w:rPr>
        <w:t xml:space="preserve">Commitment to apply deforestation due diligence to all company operations and direct and </w:t>
      </w:r>
      <w:r w:rsidR="00172F71" w:rsidRPr="00CA0670">
        <w:rPr>
          <w:color w:val="000000" w:themeColor="text1"/>
        </w:rPr>
        <w:t>indirect</w:t>
      </w:r>
      <w:r w:rsidRPr="00CA0670">
        <w:rPr>
          <w:color w:val="000000" w:themeColor="text1"/>
        </w:rPr>
        <w:t xml:space="preserve"> suppliers by 2030</w:t>
      </w:r>
      <w:r w:rsidR="0099316B" w:rsidRPr="00CA0670">
        <w:rPr>
          <w:color w:val="000000" w:themeColor="text1"/>
        </w:rPr>
        <w:t>.</w:t>
      </w:r>
    </w:p>
    <w:p w14:paraId="09210E1D" w14:textId="7A2F4FB6" w:rsidR="00D92CE2" w:rsidRPr="00CA0670" w:rsidRDefault="001E7CF1" w:rsidP="00FA42C2">
      <w:pPr>
        <w:pStyle w:val="ListParagraph"/>
        <w:numPr>
          <w:ilvl w:val="0"/>
          <w:numId w:val="11"/>
        </w:numPr>
        <w:rPr>
          <w:color w:val="000000" w:themeColor="text1"/>
        </w:rPr>
      </w:pPr>
      <w:r w:rsidRPr="00CA0670">
        <w:rPr>
          <w:color w:val="000000" w:themeColor="text1"/>
        </w:rPr>
        <w:t xml:space="preserve">Commitment to apply deforestation due diligence to </w:t>
      </w:r>
      <w:r w:rsidR="009C2C28" w:rsidRPr="00CA0670">
        <w:rPr>
          <w:color w:val="000000" w:themeColor="text1"/>
        </w:rPr>
        <w:t>tier 1 suppliers by 2030.</w:t>
      </w:r>
    </w:p>
    <w:p w14:paraId="31BE548B" w14:textId="5D9AF872" w:rsidR="001B56D5" w:rsidRPr="00CA0670" w:rsidRDefault="003016F9" w:rsidP="003016F9">
      <w:pPr>
        <w:pStyle w:val="ListParagraph"/>
        <w:numPr>
          <w:ilvl w:val="0"/>
          <w:numId w:val="11"/>
        </w:numPr>
        <w:rPr>
          <w:color w:val="000000" w:themeColor="text1"/>
        </w:rPr>
      </w:pPr>
      <w:r w:rsidRPr="00CA0670">
        <w:rPr>
          <w:color w:val="000000" w:themeColor="text1"/>
        </w:rPr>
        <w:t xml:space="preserve">To complete the CDP Questionnaire on Forestry and to target an A grade by 2030. </w:t>
      </w:r>
    </w:p>
    <w:p w14:paraId="16829068" w14:textId="4660A89B" w:rsidR="00FA1F0C" w:rsidRPr="00CA0670" w:rsidRDefault="0085306B" w:rsidP="00FA42C2">
      <w:pPr>
        <w:rPr>
          <w:b/>
          <w:bCs/>
          <w:color w:val="000000" w:themeColor="text1"/>
        </w:rPr>
      </w:pPr>
      <w:r w:rsidRPr="00CA0670">
        <w:rPr>
          <w:b/>
          <w:bCs/>
          <w:color w:val="000000" w:themeColor="text1"/>
        </w:rPr>
        <w:t>Commitment Delivery</w:t>
      </w:r>
    </w:p>
    <w:p w14:paraId="4ACB2182" w14:textId="42394B56" w:rsidR="0085306B" w:rsidRPr="00CA0670" w:rsidRDefault="00CE10F6" w:rsidP="0085306B">
      <w:pPr>
        <w:rPr>
          <w:color w:val="000000" w:themeColor="text1"/>
        </w:rPr>
      </w:pPr>
      <w:r w:rsidRPr="00CA0670">
        <w:rPr>
          <w:color w:val="000000" w:themeColor="text1"/>
        </w:rPr>
        <w:t>To fulfil the Cranswick Group Deforestation Commitment, we:</w:t>
      </w:r>
    </w:p>
    <w:p w14:paraId="67967666" w14:textId="57AB72ED" w:rsidR="00836EA0" w:rsidRPr="00CA0670" w:rsidRDefault="00836EA0" w:rsidP="006B19B7">
      <w:pPr>
        <w:pStyle w:val="ListParagraph"/>
        <w:numPr>
          <w:ilvl w:val="0"/>
          <w:numId w:val="12"/>
        </w:numPr>
        <w:rPr>
          <w:color w:val="000000" w:themeColor="text1"/>
        </w:rPr>
      </w:pPr>
      <w:r w:rsidRPr="00CA0670">
        <w:rPr>
          <w:color w:val="000000" w:themeColor="text1"/>
        </w:rPr>
        <w:lastRenderedPageBreak/>
        <w:t xml:space="preserve">Ensure that 100% of our beef from Brazil </w:t>
      </w:r>
      <w:r w:rsidR="00A70379" w:rsidRPr="00CA0670">
        <w:rPr>
          <w:color w:val="000000" w:themeColor="text1"/>
        </w:rPr>
        <w:t xml:space="preserve">is </w:t>
      </w:r>
      <w:r w:rsidRPr="00CA0670">
        <w:rPr>
          <w:color w:val="000000" w:themeColor="text1"/>
        </w:rPr>
        <w:t>sourced from areas with no risk of deforestation.</w:t>
      </w:r>
    </w:p>
    <w:p w14:paraId="12490265" w14:textId="03A09E0E" w:rsidR="00836EA0" w:rsidRPr="00CA0670" w:rsidRDefault="006B19B7" w:rsidP="006B19B7">
      <w:pPr>
        <w:pStyle w:val="ListParagraph"/>
        <w:numPr>
          <w:ilvl w:val="0"/>
          <w:numId w:val="12"/>
        </w:numPr>
        <w:rPr>
          <w:color w:val="000000" w:themeColor="text1"/>
        </w:rPr>
      </w:pPr>
      <w:r w:rsidRPr="00CA0670">
        <w:rPr>
          <w:color w:val="000000" w:themeColor="text1"/>
        </w:rPr>
        <w:t xml:space="preserve">Continue to source </w:t>
      </w:r>
      <w:r w:rsidR="00836EA0" w:rsidRPr="00CA0670">
        <w:rPr>
          <w:color w:val="000000" w:themeColor="text1"/>
        </w:rPr>
        <w:t>palm oil</w:t>
      </w:r>
      <w:r w:rsidR="00A70379" w:rsidRPr="00CA0670">
        <w:rPr>
          <w:color w:val="000000" w:themeColor="text1"/>
        </w:rPr>
        <w:t xml:space="preserve">, </w:t>
      </w:r>
      <w:r w:rsidR="00836EA0" w:rsidRPr="00CA0670">
        <w:rPr>
          <w:color w:val="000000" w:themeColor="text1"/>
        </w:rPr>
        <w:t>through our</w:t>
      </w:r>
      <w:r w:rsidRPr="00CA0670">
        <w:rPr>
          <w:color w:val="000000" w:themeColor="text1"/>
        </w:rPr>
        <w:t xml:space="preserve"> manufacturing</w:t>
      </w:r>
      <w:r w:rsidR="00836EA0" w:rsidRPr="00CA0670">
        <w:rPr>
          <w:color w:val="000000" w:themeColor="text1"/>
        </w:rPr>
        <w:t xml:space="preserve"> supply chain</w:t>
      </w:r>
      <w:r w:rsidR="00A70379" w:rsidRPr="00CA0670">
        <w:rPr>
          <w:color w:val="000000" w:themeColor="text1"/>
        </w:rPr>
        <w:t xml:space="preserve">, </w:t>
      </w:r>
      <w:r w:rsidR="00130317" w:rsidRPr="00CA0670">
        <w:rPr>
          <w:color w:val="000000" w:themeColor="text1"/>
        </w:rPr>
        <w:t>from sustainable and certified RSPO sources.</w:t>
      </w:r>
    </w:p>
    <w:p w14:paraId="265C2870" w14:textId="099F7C71" w:rsidR="00D8680C" w:rsidRPr="00CA0670" w:rsidRDefault="00D8680C" w:rsidP="00D8680C">
      <w:pPr>
        <w:pStyle w:val="ListParagraph"/>
        <w:widowControl w:val="0"/>
        <w:numPr>
          <w:ilvl w:val="0"/>
          <w:numId w:val="12"/>
        </w:numPr>
        <w:tabs>
          <w:tab w:val="left" w:pos="840"/>
        </w:tabs>
        <w:autoSpaceDE w:val="0"/>
        <w:autoSpaceDN w:val="0"/>
        <w:spacing w:after="0" w:line="276" w:lineRule="auto"/>
        <w:ind w:right="818"/>
        <w:rPr>
          <w:color w:val="000000" w:themeColor="text1"/>
        </w:rPr>
      </w:pPr>
      <w:r w:rsidRPr="00CA0670">
        <w:rPr>
          <w:color w:val="000000" w:themeColor="text1"/>
        </w:rPr>
        <w:t>Where</w:t>
      </w:r>
      <w:r w:rsidRPr="00CA0670">
        <w:rPr>
          <w:color w:val="000000" w:themeColor="text1"/>
          <w:spacing w:val="-2"/>
        </w:rPr>
        <w:t xml:space="preserve"> </w:t>
      </w:r>
      <w:r w:rsidRPr="00CA0670">
        <w:rPr>
          <w:color w:val="000000" w:themeColor="text1"/>
        </w:rPr>
        <w:t>paper</w:t>
      </w:r>
      <w:r w:rsidRPr="00CA0670">
        <w:rPr>
          <w:color w:val="000000" w:themeColor="text1"/>
          <w:spacing w:val="-2"/>
        </w:rPr>
        <w:t xml:space="preserve"> </w:t>
      </w:r>
      <w:r w:rsidRPr="00CA0670">
        <w:rPr>
          <w:color w:val="000000" w:themeColor="text1"/>
        </w:rPr>
        <w:t>packaging</w:t>
      </w:r>
      <w:r w:rsidRPr="00CA0670">
        <w:rPr>
          <w:color w:val="000000" w:themeColor="text1"/>
          <w:spacing w:val="-3"/>
        </w:rPr>
        <w:t xml:space="preserve"> </w:t>
      </w:r>
      <w:r w:rsidRPr="00CA0670">
        <w:rPr>
          <w:color w:val="000000" w:themeColor="text1"/>
        </w:rPr>
        <w:t>is</w:t>
      </w:r>
      <w:r w:rsidRPr="00CA0670">
        <w:rPr>
          <w:color w:val="000000" w:themeColor="text1"/>
          <w:spacing w:val="-5"/>
        </w:rPr>
        <w:t xml:space="preserve"> </w:t>
      </w:r>
      <w:r w:rsidRPr="00CA0670">
        <w:rPr>
          <w:color w:val="000000" w:themeColor="text1"/>
        </w:rPr>
        <w:t>sourced,</w:t>
      </w:r>
      <w:r w:rsidRPr="00CA0670">
        <w:rPr>
          <w:color w:val="000000" w:themeColor="text1"/>
          <w:spacing w:val="-4"/>
        </w:rPr>
        <w:t xml:space="preserve"> </w:t>
      </w:r>
      <w:r w:rsidRPr="00CA0670">
        <w:rPr>
          <w:color w:val="000000" w:themeColor="text1"/>
        </w:rPr>
        <w:t>that</w:t>
      </w:r>
      <w:r w:rsidRPr="00CA0670">
        <w:rPr>
          <w:color w:val="000000" w:themeColor="text1"/>
          <w:spacing w:val="-2"/>
        </w:rPr>
        <w:t xml:space="preserve"> </w:t>
      </w:r>
      <w:r w:rsidRPr="00CA0670">
        <w:rPr>
          <w:color w:val="000000" w:themeColor="text1"/>
        </w:rPr>
        <w:t>this</w:t>
      </w:r>
      <w:r w:rsidRPr="00CA0670">
        <w:rPr>
          <w:color w:val="000000" w:themeColor="text1"/>
          <w:spacing w:val="-5"/>
        </w:rPr>
        <w:t xml:space="preserve"> </w:t>
      </w:r>
      <w:r w:rsidRPr="00CA0670">
        <w:rPr>
          <w:color w:val="000000" w:themeColor="text1"/>
        </w:rPr>
        <w:t>is</w:t>
      </w:r>
      <w:r w:rsidRPr="00CA0670">
        <w:rPr>
          <w:color w:val="000000" w:themeColor="text1"/>
          <w:spacing w:val="-2"/>
        </w:rPr>
        <w:t xml:space="preserve"> </w:t>
      </w:r>
      <w:r w:rsidRPr="00CA0670">
        <w:rPr>
          <w:color w:val="000000" w:themeColor="text1"/>
        </w:rPr>
        <w:t>from</w:t>
      </w:r>
      <w:r w:rsidRPr="00CA0670">
        <w:rPr>
          <w:color w:val="000000" w:themeColor="text1"/>
          <w:spacing w:val="-1"/>
        </w:rPr>
        <w:t xml:space="preserve"> </w:t>
      </w:r>
      <w:r w:rsidR="001B56D5" w:rsidRPr="00CA0670">
        <w:rPr>
          <w:color w:val="000000" w:themeColor="text1"/>
        </w:rPr>
        <w:t>suppliers</w:t>
      </w:r>
      <w:r w:rsidR="001B56D5" w:rsidRPr="00CA0670">
        <w:rPr>
          <w:color w:val="000000" w:themeColor="text1"/>
          <w:spacing w:val="-4"/>
        </w:rPr>
        <w:t xml:space="preserve"> </w:t>
      </w:r>
      <w:r w:rsidR="001B56D5" w:rsidRPr="00CA0670">
        <w:rPr>
          <w:color w:val="000000" w:themeColor="text1"/>
        </w:rPr>
        <w:t>under</w:t>
      </w:r>
      <w:r w:rsidRPr="00CA0670">
        <w:rPr>
          <w:color w:val="000000" w:themeColor="text1"/>
        </w:rPr>
        <w:t xml:space="preserve"> the Programme for the Endorsement of Forest Certification (PEFC) or the Forest Stewardship Council (FSC) Standard.</w:t>
      </w:r>
    </w:p>
    <w:p w14:paraId="76DAF25B" w14:textId="64C9A39C" w:rsidR="00836EA0" w:rsidRPr="00CA0670" w:rsidRDefault="000D60A1" w:rsidP="006B19B7">
      <w:pPr>
        <w:pStyle w:val="ListParagraph"/>
        <w:numPr>
          <w:ilvl w:val="0"/>
          <w:numId w:val="12"/>
        </w:numPr>
        <w:rPr>
          <w:color w:val="000000" w:themeColor="text1"/>
        </w:rPr>
      </w:pPr>
      <w:r w:rsidRPr="00CA0670">
        <w:rPr>
          <w:color w:val="000000" w:themeColor="text1"/>
        </w:rPr>
        <w:t>For soya:</w:t>
      </w:r>
    </w:p>
    <w:p w14:paraId="550363AC" w14:textId="699A51D7" w:rsidR="00836EA0" w:rsidRPr="00CA0670" w:rsidRDefault="00836EA0" w:rsidP="006B19B7">
      <w:pPr>
        <w:pStyle w:val="ListParagraph"/>
        <w:numPr>
          <w:ilvl w:val="1"/>
          <w:numId w:val="12"/>
        </w:numPr>
        <w:rPr>
          <w:color w:val="000000" w:themeColor="text1"/>
        </w:rPr>
      </w:pPr>
      <w:r w:rsidRPr="00CA0670">
        <w:rPr>
          <w:color w:val="000000" w:themeColor="text1"/>
        </w:rPr>
        <w:t xml:space="preserve">We </w:t>
      </w:r>
      <w:r w:rsidR="00280D68" w:rsidRPr="00CA0670">
        <w:rPr>
          <w:color w:val="000000" w:themeColor="text1"/>
        </w:rPr>
        <w:t>are</w:t>
      </w:r>
      <w:r w:rsidRPr="00CA0670">
        <w:rPr>
          <w:color w:val="000000" w:themeColor="text1"/>
        </w:rPr>
        <w:t xml:space="preserve"> actively moving towards certified sources of soya within our animal feed and exploring alternative protein sources for the future</w:t>
      </w:r>
      <w:r w:rsidR="000D60A1" w:rsidRPr="00CA0670">
        <w:rPr>
          <w:color w:val="000000" w:themeColor="text1"/>
        </w:rPr>
        <w:t>.</w:t>
      </w:r>
    </w:p>
    <w:p w14:paraId="1A4818D4" w14:textId="6F24F05E" w:rsidR="00402420" w:rsidRPr="00CA0670" w:rsidRDefault="00AE2657" w:rsidP="006B19B7">
      <w:pPr>
        <w:pStyle w:val="ListParagraph"/>
        <w:numPr>
          <w:ilvl w:val="1"/>
          <w:numId w:val="12"/>
        </w:numPr>
        <w:rPr>
          <w:color w:val="000000" w:themeColor="text1"/>
        </w:rPr>
      </w:pPr>
      <w:r w:rsidRPr="00CA0670">
        <w:rPr>
          <w:color w:val="000000" w:themeColor="text1"/>
        </w:rPr>
        <w:t xml:space="preserve">Trialling </w:t>
      </w:r>
      <w:r w:rsidR="00402420" w:rsidRPr="00CA0670">
        <w:rPr>
          <w:color w:val="000000" w:themeColor="text1"/>
        </w:rPr>
        <w:t>lower soya diets for pigs and poultry without compromising their well-being.</w:t>
      </w:r>
    </w:p>
    <w:p w14:paraId="5AED2ADF" w14:textId="77777777" w:rsidR="00402420" w:rsidRPr="00CA0670" w:rsidRDefault="00402420" w:rsidP="006B19B7">
      <w:pPr>
        <w:pStyle w:val="ListParagraph"/>
        <w:numPr>
          <w:ilvl w:val="1"/>
          <w:numId w:val="12"/>
        </w:numPr>
        <w:rPr>
          <w:color w:val="000000" w:themeColor="text1"/>
        </w:rPr>
      </w:pPr>
      <w:r w:rsidRPr="00CA0670">
        <w:rPr>
          <w:color w:val="000000" w:themeColor="text1"/>
        </w:rPr>
        <w:t>Continuously researching and developing alternative protein sources to replace soya.</w:t>
      </w:r>
    </w:p>
    <w:p w14:paraId="2095705D" w14:textId="387F979C" w:rsidR="00193727" w:rsidRPr="00CA0670" w:rsidRDefault="00193727" w:rsidP="006B19B7">
      <w:pPr>
        <w:pStyle w:val="ListParagraph"/>
        <w:numPr>
          <w:ilvl w:val="0"/>
          <w:numId w:val="12"/>
        </w:numPr>
        <w:rPr>
          <w:color w:val="000000" w:themeColor="text1"/>
        </w:rPr>
      </w:pPr>
      <w:r w:rsidRPr="00CA0670">
        <w:rPr>
          <w:color w:val="000000" w:themeColor="text1"/>
        </w:rPr>
        <w:t>Making our supply chain aware of the impact of their activities on deforestation in specific areas around the world.</w:t>
      </w:r>
    </w:p>
    <w:p w14:paraId="1A5EEF96" w14:textId="32970EF4" w:rsidR="000D60A1" w:rsidRPr="00CA0670" w:rsidRDefault="000D60A1" w:rsidP="000D60A1">
      <w:pPr>
        <w:pStyle w:val="ListParagraph"/>
        <w:numPr>
          <w:ilvl w:val="1"/>
          <w:numId w:val="12"/>
        </w:numPr>
        <w:rPr>
          <w:color w:val="000000" w:themeColor="text1"/>
        </w:rPr>
      </w:pPr>
      <w:r w:rsidRPr="00CA0670">
        <w:rPr>
          <w:color w:val="000000" w:themeColor="text1"/>
        </w:rPr>
        <w:t xml:space="preserve">In Q1 2023/24 </w:t>
      </w:r>
      <w:r w:rsidR="00556DB8" w:rsidRPr="00CA0670">
        <w:rPr>
          <w:color w:val="000000" w:themeColor="text1"/>
        </w:rPr>
        <w:t xml:space="preserve">we issued our Supplier Human Rights and Sustainability Policy to our tier </w:t>
      </w:r>
      <w:r w:rsidR="0088155A" w:rsidRPr="00CA0670">
        <w:rPr>
          <w:color w:val="000000" w:themeColor="text1"/>
        </w:rPr>
        <w:t>one</w:t>
      </w:r>
      <w:r w:rsidR="00556DB8" w:rsidRPr="00CA0670">
        <w:rPr>
          <w:color w:val="000000" w:themeColor="text1"/>
        </w:rPr>
        <w:t xml:space="preserve"> manufacture</w:t>
      </w:r>
      <w:r w:rsidR="00AE2657" w:rsidRPr="00CA0670">
        <w:rPr>
          <w:color w:val="000000" w:themeColor="text1"/>
        </w:rPr>
        <w:t>r</w:t>
      </w:r>
      <w:r w:rsidR="00556DB8" w:rsidRPr="00CA0670">
        <w:rPr>
          <w:color w:val="000000" w:themeColor="text1"/>
        </w:rPr>
        <w:t xml:space="preserve">s and will be </w:t>
      </w:r>
      <w:r w:rsidR="006B4D2A" w:rsidRPr="00CA0670">
        <w:rPr>
          <w:color w:val="000000" w:themeColor="text1"/>
        </w:rPr>
        <w:t>issuing this to our tier 1 agricultural suppliers</w:t>
      </w:r>
      <w:r w:rsidR="00F509A2" w:rsidRPr="00CA0670">
        <w:rPr>
          <w:color w:val="000000" w:themeColor="text1"/>
        </w:rPr>
        <w:t>.</w:t>
      </w:r>
    </w:p>
    <w:p w14:paraId="20046FBC" w14:textId="77777777" w:rsidR="00193727" w:rsidRPr="00CA0670" w:rsidRDefault="00193727" w:rsidP="006B19B7">
      <w:pPr>
        <w:pStyle w:val="ListParagraph"/>
        <w:numPr>
          <w:ilvl w:val="0"/>
          <w:numId w:val="12"/>
        </w:numPr>
        <w:rPr>
          <w:color w:val="000000" w:themeColor="text1"/>
        </w:rPr>
      </w:pPr>
      <w:r w:rsidRPr="00CA0670">
        <w:rPr>
          <w:color w:val="000000" w:themeColor="text1"/>
        </w:rPr>
        <w:t>Actively engaging with stakeholders to address deforestation concerns and promote sustainable practices.</w:t>
      </w:r>
    </w:p>
    <w:p w14:paraId="589777F7" w14:textId="77777777" w:rsidR="001B56D5" w:rsidRPr="00CA0670" w:rsidRDefault="00280D68" w:rsidP="00280D68">
      <w:pPr>
        <w:pStyle w:val="ListParagraph"/>
        <w:numPr>
          <w:ilvl w:val="0"/>
          <w:numId w:val="12"/>
        </w:numPr>
        <w:rPr>
          <w:color w:val="000000" w:themeColor="text1"/>
        </w:rPr>
      </w:pPr>
      <w:r w:rsidRPr="00CA0670">
        <w:rPr>
          <w:color w:val="000000" w:themeColor="text1"/>
        </w:rPr>
        <w:t xml:space="preserve">Engage with stakeholders and adhere to the </w:t>
      </w:r>
      <w:hyperlink r:id="rId13" w:history="1">
        <w:r w:rsidRPr="00CA0670">
          <w:rPr>
            <w:rStyle w:val="Hyperlink"/>
            <w:color w:val="000000" w:themeColor="text1"/>
          </w:rPr>
          <w:t>Group Human Rights Policy</w:t>
        </w:r>
      </w:hyperlink>
      <w:r w:rsidRPr="00CA0670">
        <w:rPr>
          <w:color w:val="000000" w:themeColor="text1"/>
        </w:rPr>
        <w:t>.</w:t>
      </w:r>
      <w:r w:rsidR="001B56D5" w:rsidRPr="00CA0670">
        <w:rPr>
          <w:color w:val="000000" w:themeColor="text1"/>
        </w:rPr>
        <w:t xml:space="preserve"> </w:t>
      </w:r>
    </w:p>
    <w:p w14:paraId="4733DEC4" w14:textId="6A23EBC0" w:rsidR="000D60A1" w:rsidRPr="00CA0670" w:rsidRDefault="000D60A1" w:rsidP="00FA42C2">
      <w:pPr>
        <w:rPr>
          <w:b/>
          <w:bCs/>
          <w:color w:val="000000" w:themeColor="text1"/>
        </w:rPr>
      </w:pPr>
      <w:bookmarkStart w:id="0" w:name="_Hlk163821778"/>
      <w:r w:rsidRPr="00CA0670">
        <w:rPr>
          <w:b/>
          <w:bCs/>
          <w:color w:val="000000" w:themeColor="text1"/>
        </w:rPr>
        <w:t>Signatories</w:t>
      </w:r>
    </w:p>
    <w:bookmarkEnd w:id="0"/>
    <w:p w14:paraId="5244F3E4" w14:textId="22F9B58B" w:rsidR="00A4026B" w:rsidRPr="00CA0670" w:rsidRDefault="00A4026B" w:rsidP="000D60A1">
      <w:pPr>
        <w:rPr>
          <w:color w:val="000000" w:themeColor="text1"/>
        </w:rPr>
      </w:pPr>
      <w:r w:rsidRPr="00CA0670">
        <w:rPr>
          <w:color w:val="000000" w:themeColor="text1"/>
        </w:rPr>
        <w:t xml:space="preserve">Since joining the UK Roundtable on Sustainable Soya in July 2018, we </w:t>
      </w:r>
      <w:r w:rsidR="00AE2657" w:rsidRPr="00CA0670">
        <w:rPr>
          <w:color w:val="000000" w:themeColor="text1"/>
        </w:rPr>
        <w:t xml:space="preserve">have been </w:t>
      </w:r>
      <w:r w:rsidRPr="00CA0670">
        <w:rPr>
          <w:color w:val="000000" w:themeColor="text1"/>
        </w:rPr>
        <w:t>actively progressing towards obtaining certified soya from collaborative efforts with retail, processing, and production partners.</w:t>
      </w:r>
    </w:p>
    <w:p w14:paraId="03D1D724" w14:textId="2F9F6312" w:rsidR="000D60A1" w:rsidRPr="00CA0670" w:rsidRDefault="000D60A1" w:rsidP="000D60A1">
      <w:pPr>
        <w:rPr>
          <w:color w:val="000000" w:themeColor="text1"/>
        </w:rPr>
      </w:pPr>
      <w:r w:rsidRPr="00CA0670">
        <w:rPr>
          <w:color w:val="000000" w:themeColor="text1"/>
        </w:rPr>
        <w:t>As a signatory o</w:t>
      </w:r>
      <w:r w:rsidR="00AE2657" w:rsidRPr="00CA0670">
        <w:rPr>
          <w:color w:val="000000" w:themeColor="text1"/>
        </w:rPr>
        <w:t>f</w:t>
      </w:r>
      <w:r w:rsidRPr="00CA0670">
        <w:rPr>
          <w:color w:val="000000" w:themeColor="text1"/>
        </w:rPr>
        <w:t xml:space="preserve"> the UK Soy Manifesto, we are committed to ensuring deforestation and conversion free soya (with a cut-off date of January 2020 at the latest) of any animal feed and embedded soya within our ingredients as soon as possible, but no later than 2025. This applies to all our </w:t>
      </w:r>
      <w:r w:rsidR="0088155A" w:rsidRPr="00CA0670">
        <w:rPr>
          <w:color w:val="000000" w:themeColor="text1"/>
        </w:rPr>
        <w:t>products,</w:t>
      </w:r>
      <w:r w:rsidRPr="00CA0670">
        <w:rPr>
          <w:color w:val="000000" w:themeColor="text1"/>
        </w:rPr>
        <w:t xml:space="preserve"> and we will encourage our suppliers to make similar commitments. </w:t>
      </w:r>
    </w:p>
    <w:p w14:paraId="10568D25" w14:textId="7AD64F81" w:rsidR="006E3015" w:rsidRPr="00CA0670" w:rsidRDefault="00AE5F79" w:rsidP="00FA42C2">
      <w:pPr>
        <w:rPr>
          <w:b/>
          <w:bCs/>
          <w:color w:val="000000" w:themeColor="text1"/>
        </w:rPr>
      </w:pPr>
      <w:r w:rsidRPr="00CA0670">
        <w:rPr>
          <w:b/>
          <w:bCs/>
          <w:color w:val="000000" w:themeColor="text1"/>
        </w:rPr>
        <w:t>Monitoring</w:t>
      </w:r>
      <w:r w:rsidR="00462D37" w:rsidRPr="00CA0670">
        <w:rPr>
          <w:b/>
          <w:bCs/>
          <w:color w:val="000000" w:themeColor="text1"/>
        </w:rPr>
        <w:t xml:space="preserve"> &amp; Reporting</w:t>
      </w:r>
    </w:p>
    <w:p w14:paraId="7E15455E" w14:textId="40A86D80" w:rsidR="00FA42C2" w:rsidRPr="00CA0670" w:rsidRDefault="008B36F8">
      <w:pPr>
        <w:rPr>
          <w:color w:val="000000" w:themeColor="text1"/>
        </w:rPr>
      </w:pPr>
      <w:r w:rsidRPr="00CA0670">
        <w:rPr>
          <w:color w:val="000000" w:themeColor="text1"/>
        </w:rPr>
        <w:t xml:space="preserve">Regular monitoring is </w:t>
      </w:r>
      <w:r w:rsidR="0088155A" w:rsidRPr="00CA0670">
        <w:rPr>
          <w:color w:val="000000" w:themeColor="text1"/>
        </w:rPr>
        <w:t>conducted</w:t>
      </w:r>
      <w:r w:rsidRPr="00CA0670">
        <w:rPr>
          <w:color w:val="000000" w:themeColor="text1"/>
        </w:rPr>
        <w:t xml:space="preserve"> through Agricultural committee meetings ensur</w:t>
      </w:r>
      <w:r w:rsidR="00AE2657" w:rsidRPr="00CA0670">
        <w:rPr>
          <w:color w:val="000000" w:themeColor="text1"/>
        </w:rPr>
        <w:t>ing</w:t>
      </w:r>
      <w:r w:rsidRPr="00CA0670">
        <w:rPr>
          <w:color w:val="000000" w:themeColor="text1"/>
        </w:rPr>
        <w:t xml:space="preserve"> continual </w:t>
      </w:r>
      <w:r w:rsidR="00AE2657" w:rsidRPr="00CA0670">
        <w:rPr>
          <w:color w:val="000000" w:themeColor="text1"/>
        </w:rPr>
        <w:t xml:space="preserve">progress </w:t>
      </w:r>
      <w:r w:rsidRPr="00CA0670">
        <w:rPr>
          <w:color w:val="000000" w:themeColor="text1"/>
        </w:rPr>
        <w:t xml:space="preserve">on feed </w:t>
      </w:r>
      <w:r w:rsidR="00CB6667" w:rsidRPr="00CA0670">
        <w:rPr>
          <w:color w:val="000000" w:themeColor="text1"/>
        </w:rPr>
        <w:t>trials.</w:t>
      </w:r>
      <w:r w:rsidRPr="00CA0670">
        <w:rPr>
          <w:color w:val="000000" w:themeColor="text1"/>
        </w:rPr>
        <w:t xml:space="preserve"> For any supply deviations </w:t>
      </w:r>
      <w:r w:rsidR="004C0695" w:rsidRPr="00CA0670">
        <w:rPr>
          <w:color w:val="000000" w:themeColor="text1"/>
        </w:rPr>
        <w:t>c</w:t>
      </w:r>
      <w:r w:rsidRPr="00CA0670">
        <w:rPr>
          <w:color w:val="000000" w:themeColor="text1"/>
        </w:rPr>
        <w:t>orrective actions are swiftly implemented, with senior management oversight</w:t>
      </w:r>
      <w:r w:rsidR="004C0695" w:rsidRPr="00CA0670">
        <w:rPr>
          <w:color w:val="000000" w:themeColor="text1"/>
        </w:rPr>
        <w:t>,</w:t>
      </w:r>
      <w:r w:rsidRPr="00CA0670">
        <w:rPr>
          <w:color w:val="000000" w:themeColor="text1"/>
        </w:rPr>
        <w:t xml:space="preserve"> </w:t>
      </w:r>
      <w:r w:rsidR="004C0695" w:rsidRPr="00CA0670">
        <w:rPr>
          <w:color w:val="000000" w:themeColor="text1"/>
        </w:rPr>
        <w:t>n</w:t>
      </w:r>
      <w:r w:rsidRPr="00CA0670">
        <w:rPr>
          <w:color w:val="000000" w:themeColor="text1"/>
        </w:rPr>
        <w:t>on-compliance may lead to supplier delisting.</w:t>
      </w:r>
      <w:r w:rsidR="00D41341" w:rsidRPr="00CA0670">
        <w:rPr>
          <w:color w:val="000000" w:themeColor="text1"/>
        </w:rPr>
        <w:t xml:space="preserve"> Each year </w:t>
      </w:r>
      <w:r w:rsidR="00AE2657" w:rsidRPr="00CA0670">
        <w:rPr>
          <w:color w:val="000000" w:themeColor="text1"/>
        </w:rPr>
        <w:t xml:space="preserve">we </w:t>
      </w:r>
      <w:r w:rsidR="00D41341" w:rsidRPr="00CA0670">
        <w:rPr>
          <w:color w:val="000000" w:themeColor="text1"/>
        </w:rPr>
        <w:t>provid</w:t>
      </w:r>
      <w:r w:rsidR="00CB6667" w:rsidRPr="00CA0670">
        <w:rPr>
          <w:color w:val="000000" w:themeColor="text1"/>
        </w:rPr>
        <w:t>e</w:t>
      </w:r>
      <w:r w:rsidR="00D41341" w:rsidRPr="00CA0670">
        <w:rPr>
          <w:color w:val="000000" w:themeColor="text1"/>
        </w:rPr>
        <w:t xml:space="preserve"> updates on progress, including responsible sourcing, </w:t>
      </w:r>
      <w:r w:rsidR="00AE2657" w:rsidRPr="00CA0670">
        <w:rPr>
          <w:color w:val="000000" w:themeColor="text1"/>
        </w:rPr>
        <w:t>on our Annual Report and Accounts.  T</w:t>
      </w:r>
      <w:r w:rsidR="00D41341" w:rsidRPr="00CA0670">
        <w:rPr>
          <w:color w:val="000000" w:themeColor="text1"/>
        </w:rPr>
        <w:t xml:space="preserve">his is accessible on the Cranswick </w:t>
      </w:r>
      <w:r w:rsidR="00AE2657" w:rsidRPr="00CA0670">
        <w:rPr>
          <w:color w:val="000000" w:themeColor="text1"/>
        </w:rPr>
        <w:t xml:space="preserve">plc </w:t>
      </w:r>
      <w:hyperlink r:id="rId14" w:history="1">
        <w:r w:rsidR="00D41341" w:rsidRPr="00CA0670">
          <w:rPr>
            <w:rStyle w:val="Hyperlink"/>
            <w:color w:val="000000" w:themeColor="text1"/>
          </w:rPr>
          <w:t>website</w:t>
        </w:r>
      </w:hyperlink>
      <w:r w:rsidR="00D41341" w:rsidRPr="00CA0670">
        <w:rPr>
          <w:color w:val="000000" w:themeColor="text1"/>
        </w:rPr>
        <w:t xml:space="preserve">. We </w:t>
      </w:r>
      <w:r w:rsidR="00AE2657" w:rsidRPr="00CA0670">
        <w:rPr>
          <w:color w:val="000000" w:themeColor="text1"/>
        </w:rPr>
        <w:t xml:space="preserve">also </w:t>
      </w:r>
      <w:r w:rsidR="00D41341" w:rsidRPr="00CA0670">
        <w:rPr>
          <w:color w:val="000000" w:themeColor="text1"/>
        </w:rPr>
        <w:t>provide data at a company level to several organisations including 3keel</w:t>
      </w:r>
      <w:r w:rsidR="00903344" w:rsidRPr="00CA0670">
        <w:rPr>
          <w:color w:val="000000" w:themeColor="text1"/>
        </w:rPr>
        <w:t>.</w:t>
      </w:r>
    </w:p>
    <w:p w14:paraId="1DB7D7A3" w14:textId="64FE1AB1" w:rsidR="00753A91" w:rsidRPr="00CA0670" w:rsidRDefault="00714CB8" w:rsidP="00FA42C2">
      <w:pPr>
        <w:rPr>
          <w:b/>
          <w:bCs/>
          <w:color w:val="000000" w:themeColor="text1"/>
        </w:rPr>
      </w:pPr>
      <w:r w:rsidRPr="00CA0670">
        <w:rPr>
          <w:b/>
          <w:bCs/>
          <w:color w:val="000000" w:themeColor="text1"/>
        </w:rPr>
        <w:t xml:space="preserve">Progress report </w:t>
      </w:r>
      <w:r w:rsidR="2BDABF88" w:rsidRPr="00CA0670">
        <w:rPr>
          <w:b/>
          <w:bCs/>
          <w:color w:val="000000" w:themeColor="text1"/>
        </w:rPr>
        <w:t>January 2024</w:t>
      </w:r>
      <w:r w:rsidRPr="00CA0670">
        <w:rPr>
          <w:b/>
          <w:bCs/>
          <w:color w:val="000000" w:themeColor="text1"/>
        </w:rPr>
        <w:t xml:space="preserve">: </w:t>
      </w:r>
    </w:p>
    <w:p w14:paraId="29F2D01A" w14:textId="60C89067" w:rsidR="00934F00" w:rsidRPr="00CA0670" w:rsidRDefault="6A7FA4B9" w:rsidP="0BED73B3">
      <w:pPr>
        <w:rPr>
          <w:color w:val="000000" w:themeColor="text1"/>
        </w:rPr>
      </w:pPr>
      <w:r w:rsidRPr="00CA0670">
        <w:rPr>
          <w:color w:val="000000" w:themeColor="text1"/>
        </w:rPr>
        <w:t xml:space="preserve">100% of soy </w:t>
      </w:r>
      <w:r w:rsidR="00AE2657" w:rsidRPr="00CA0670">
        <w:rPr>
          <w:color w:val="000000" w:themeColor="text1"/>
        </w:rPr>
        <w:t>purchased by our</w:t>
      </w:r>
      <w:r w:rsidRPr="00CA0670">
        <w:rPr>
          <w:color w:val="000000" w:themeColor="text1"/>
        </w:rPr>
        <w:t xml:space="preserve"> owned mills is certified to Full Mass Balance</w:t>
      </w:r>
      <w:r w:rsidR="0088155A" w:rsidRPr="00CA0670">
        <w:rPr>
          <w:color w:val="000000" w:themeColor="text1"/>
        </w:rPr>
        <w:t xml:space="preserve">. </w:t>
      </w:r>
      <w:r w:rsidRPr="00CA0670">
        <w:rPr>
          <w:color w:val="000000" w:themeColor="text1"/>
        </w:rPr>
        <w:t>Within the calendar year 2023 83</w:t>
      </w:r>
      <w:r w:rsidR="09E6F914" w:rsidRPr="00CA0670">
        <w:rPr>
          <w:color w:val="000000" w:themeColor="text1"/>
        </w:rPr>
        <w:t xml:space="preserve">% of soy consumed by owned livestock was either North American or South American Full Mass </w:t>
      </w:r>
      <w:r w:rsidR="0088155A" w:rsidRPr="00CA0670">
        <w:rPr>
          <w:color w:val="000000" w:themeColor="text1"/>
        </w:rPr>
        <w:t>Balance</w:t>
      </w:r>
      <w:r w:rsidR="00AE2657" w:rsidRPr="00CA0670">
        <w:rPr>
          <w:color w:val="000000" w:themeColor="text1"/>
        </w:rPr>
        <w:t>.</w:t>
      </w:r>
      <w:r w:rsidR="0088155A" w:rsidRPr="00CA0670">
        <w:rPr>
          <w:color w:val="000000" w:themeColor="text1"/>
        </w:rPr>
        <w:t xml:space="preserve"> The</w:t>
      </w:r>
      <w:r w:rsidR="00714CB8" w:rsidRPr="00CA0670">
        <w:rPr>
          <w:color w:val="000000" w:themeColor="text1"/>
        </w:rPr>
        <w:t xml:space="preserve"> remaining</w:t>
      </w:r>
      <w:r w:rsidR="1B268D8E" w:rsidRPr="00CA0670">
        <w:rPr>
          <w:color w:val="000000" w:themeColor="text1"/>
        </w:rPr>
        <w:t xml:space="preserve"> reported</w:t>
      </w:r>
      <w:r w:rsidR="00714CB8" w:rsidRPr="00CA0670">
        <w:rPr>
          <w:color w:val="000000" w:themeColor="text1"/>
        </w:rPr>
        <w:t xml:space="preserve"> soya for 202</w:t>
      </w:r>
      <w:r w:rsidR="2F8B204F" w:rsidRPr="00CA0670">
        <w:rPr>
          <w:color w:val="000000" w:themeColor="text1"/>
        </w:rPr>
        <w:t>3</w:t>
      </w:r>
      <w:r w:rsidR="00714CB8" w:rsidRPr="00CA0670">
        <w:rPr>
          <w:color w:val="000000" w:themeColor="text1"/>
        </w:rPr>
        <w:t xml:space="preserve"> calendar year </w:t>
      </w:r>
      <w:r w:rsidR="4EA53343" w:rsidRPr="00CA0670">
        <w:rPr>
          <w:color w:val="000000" w:themeColor="text1"/>
        </w:rPr>
        <w:t xml:space="preserve">across all products </w:t>
      </w:r>
      <w:r w:rsidR="00714CB8" w:rsidRPr="00CA0670">
        <w:rPr>
          <w:color w:val="000000" w:themeColor="text1"/>
        </w:rPr>
        <w:t>was all certified to</w:t>
      </w:r>
      <w:r w:rsidR="368CBA95" w:rsidRPr="00CA0670">
        <w:rPr>
          <w:color w:val="000000" w:themeColor="text1"/>
        </w:rPr>
        <w:t xml:space="preserve"> Are</w:t>
      </w:r>
      <w:r w:rsidR="00714CB8" w:rsidRPr="00CA0670">
        <w:rPr>
          <w:color w:val="000000" w:themeColor="text1"/>
        </w:rPr>
        <w:t>a Mass Balance</w:t>
      </w:r>
      <w:r w:rsidR="24CC247B" w:rsidRPr="00CA0670">
        <w:rPr>
          <w:color w:val="000000" w:themeColor="text1"/>
        </w:rPr>
        <w:t>.</w:t>
      </w:r>
      <w:r w:rsidR="00714CB8" w:rsidRPr="00CA0670">
        <w:rPr>
          <w:color w:val="000000" w:themeColor="text1"/>
        </w:rPr>
        <w:t xml:space="preserve"> </w:t>
      </w:r>
      <w:r w:rsidR="08C53242" w:rsidRPr="00CA0670">
        <w:rPr>
          <w:color w:val="000000" w:themeColor="text1"/>
        </w:rPr>
        <w:t>W</w:t>
      </w:r>
      <w:r w:rsidR="00714CB8" w:rsidRPr="00CA0670">
        <w:rPr>
          <w:color w:val="000000" w:themeColor="text1"/>
        </w:rPr>
        <w:t>e are working with our remaining feed suppliers to transition to Full Mass Balance</w:t>
      </w:r>
      <w:r w:rsidR="0088155A" w:rsidRPr="00CA0670">
        <w:rPr>
          <w:color w:val="000000" w:themeColor="text1"/>
        </w:rPr>
        <w:t xml:space="preserve">. </w:t>
      </w:r>
    </w:p>
    <w:p w14:paraId="72B08809" w14:textId="77777777" w:rsidR="00FA42C2" w:rsidRPr="00FA42C2" w:rsidRDefault="00FA42C2" w:rsidP="00FA42C2">
      <w:pPr>
        <w:widowControl w:val="0"/>
        <w:autoSpaceDE w:val="0"/>
        <w:autoSpaceDN w:val="0"/>
        <w:spacing w:before="179" w:after="0" w:line="240" w:lineRule="auto"/>
        <w:rPr>
          <w:rFonts w:ascii="Calibri" w:eastAsia="Calibri" w:hAnsi="Calibri" w:cs="Calibri"/>
          <w:kern w:val="0"/>
          <w:lang w:val="en-US"/>
          <w14:ligatures w14:val="none"/>
        </w:rPr>
      </w:pPr>
    </w:p>
    <w:p w14:paraId="795FC344" w14:textId="77777777" w:rsidR="00FA42C2" w:rsidRPr="00FA42C2" w:rsidRDefault="00FA42C2" w:rsidP="00FA42C2">
      <w:pPr>
        <w:widowControl w:val="0"/>
        <w:tabs>
          <w:tab w:val="left" w:pos="5650"/>
        </w:tabs>
        <w:autoSpaceDE w:val="0"/>
        <w:autoSpaceDN w:val="0"/>
        <w:spacing w:after="0" w:line="240" w:lineRule="auto"/>
        <w:ind w:left="120"/>
        <w:outlineLvl w:val="0"/>
        <w:rPr>
          <w:rFonts w:ascii="Calibri" w:eastAsia="Calibri" w:hAnsi="Calibri" w:cs="Calibri"/>
          <w:b/>
          <w:bCs/>
          <w:kern w:val="0"/>
          <w:lang w:val="en-US"/>
          <w14:ligatures w14:val="none"/>
        </w:rPr>
      </w:pPr>
      <w:r w:rsidRPr="00FA42C2">
        <w:rPr>
          <w:rFonts w:ascii="Calibri" w:eastAsia="Calibri" w:hAnsi="Calibri" w:cs="Calibri"/>
          <w:b/>
          <w:bCs/>
          <w:kern w:val="0"/>
          <w:lang w:val="en-US"/>
          <w14:ligatures w14:val="none"/>
        </w:rPr>
        <w:t>For</w:t>
      </w:r>
      <w:r w:rsidRPr="00FA42C2">
        <w:rPr>
          <w:rFonts w:ascii="Calibri" w:eastAsia="Calibri" w:hAnsi="Calibri" w:cs="Calibri"/>
          <w:b/>
          <w:bCs/>
          <w:spacing w:val="-4"/>
          <w:kern w:val="0"/>
          <w:lang w:val="en-US"/>
          <w14:ligatures w14:val="none"/>
        </w:rPr>
        <w:t xml:space="preserve"> </w:t>
      </w:r>
      <w:r w:rsidRPr="00FA42C2">
        <w:rPr>
          <w:rFonts w:ascii="Calibri" w:eastAsia="Calibri" w:hAnsi="Calibri" w:cs="Calibri"/>
          <w:b/>
          <w:bCs/>
          <w:kern w:val="0"/>
          <w:lang w:val="en-US"/>
          <w14:ligatures w14:val="none"/>
        </w:rPr>
        <w:t>Cranswick</w:t>
      </w:r>
      <w:r w:rsidRPr="00FA42C2">
        <w:rPr>
          <w:rFonts w:ascii="Calibri" w:eastAsia="Calibri" w:hAnsi="Calibri" w:cs="Calibri"/>
          <w:b/>
          <w:bCs/>
          <w:spacing w:val="-3"/>
          <w:kern w:val="0"/>
          <w:lang w:val="en-US"/>
          <w14:ligatures w14:val="none"/>
        </w:rPr>
        <w:t xml:space="preserve"> </w:t>
      </w:r>
      <w:r w:rsidRPr="00FA42C2">
        <w:rPr>
          <w:rFonts w:ascii="Calibri" w:eastAsia="Calibri" w:hAnsi="Calibri" w:cs="Calibri"/>
          <w:b/>
          <w:bCs/>
          <w:spacing w:val="-4"/>
          <w:kern w:val="0"/>
          <w:lang w:val="en-US"/>
          <w14:ligatures w14:val="none"/>
        </w:rPr>
        <w:t>plc:</w:t>
      </w:r>
      <w:r w:rsidRPr="00FA42C2">
        <w:rPr>
          <w:rFonts w:ascii="Calibri" w:eastAsia="Calibri" w:hAnsi="Calibri" w:cs="Calibri"/>
          <w:b/>
          <w:bCs/>
          <w:kern w:val="0"/>
          <w:lang w:val="en-US"/>
          <w14:ligatures w14:val="none"/>
        </w:rPr>
        <w:tab/>
        <w:t>Business</w:t>
      </w:r>
      <w:r w:rsidRPr="00FA42C2">
        <w:rPr>
          <w:rFonts w:ascii="Calibri" w:eastAsia="Calibri" w:hAnsi="Calibri" w:cs="Calibri"/>
          <w:b/>
          <w:bCs/>
          <w:spacing w:val="-6"/>
          <w:kern w:val="0"/>
          <w:lang w:val="en-US"/>
          <w14:ligatures w14:val="none"/>
        </w:rPr>
        <w:t xml:space="preserve"> </w:t>
      </w:r>
      <w:r w:rsidRPr="00FA42C2">
        <w:rPr>
          <w:rFonts w:ascii="Calibri" w:eastAsia="Calibri" w:hAnsi="Calibri" w:cs="Calibri"/>
          <w:b/>
          <w:bCs/>
          <w:kern w:val="0"/>
          <w:lang w:val="en-US"/>
          <w14:ligatures w14:val="none"/>
        </w:rPr>
        <w:t>Unit</w:t>
      </w:r>
      <w:r w:rsidRPr="00FA42C2">
        <w:rPr>
          <w:rFonts w:ascii="Calibri" w:eastAsia="Calibri" w:hAnsi="Calibri" w:cs="Calibri"/>
          <w:b/>
          <w:bCs/>
          <w:spacing w:val="-4"/>
          <w:kern w:val="0"/>
          <w:lang w:val="en-US"/>
          <w14:ligatures w14:val="none"/>
        </w:rPr>
        <w:t xml:space="preserve"> </w:t>
      </w:r>
      <w:r w:rsidRPr="00FA42C2">
        <w:rPr>
          <w:rFonts w:ascii="Calibri" w:eastAsia="Calibri" w:hAnsi="Calibri" w:cs="Calibri"/>
          <w:b/>
          <w:bCs/>
          <w:spacing w:val="-2"/>
          <w:kern w:val="0"/>
          <w:lang w:val="en-US"/>
          <w14:ligatures w14:val="none"/>
        </w:rPr>
        <w:t>Director:</w:t>
      </w:r>
    </w:p>
    <w:p w14:paraId="69D30D99" w14:textId="77777777" w:rsidR="00FA42C2" w:rsidRPr="00FA42C2" w:rsidRDefault="00FA42C2" w:rsidP="00FA42C2">
      <w:pPr>
        <w:widowControl w:val="0"/>
        <w:autoSpaceDE w:val="0"/>
        <w:autoSpaceDN w:val="0"/>
        <w:spacing w:before="44" w:after="0" w:line="240" w:lineRule="auto"/>
        <w:rPr>
          <w:rFonts w:ascii="Calibri" w:eastAsia="Calibri" w:hAnsi="Calibri" w:cs="Calibri"/>
          <w:b/>
          <w:kern w:val="0"/>
          <w:sz w:val="20"/>
          <w:lang w:val="en-US"/>
          <w14:ligatures w14:val="none"/>
        </w:rPr>
      </w:pPr>
      <w:r w:rsidRPr="00FA42C2">
        <w:rPr>
          <w:rFonts w:ascii="Calibri" w:eastAsia="Calibri" w:hAnsi="Calibri" w:cs="Calibri"/>
          <w:noProof/>
          <w:kern w:val="0"/>
          <w:lang w:val="en-US"/>
          <w14:ligatures w14:val="none"/>
        </w:rPr>
        <w:drawing>
          <wp:anchor distT="0" distB="0" distL="0" distR="0" simplePos="0" relativeHeight="251659264" behindDoc="1" locked="0" layoutInCell="1" allowOverlap="1" wp14:anchorId="129FDC6F" wp14:editId="19D85B5A">
            <wp:simplePos x="0" y="0"/>
            <wp:positionH relativeFrom="page">
              <wp:posOffset>914400</wp:posOffset>
            </wp:positionH>
            <wp:positionV relativeFrom="paragraph">
              <wp:posOffset>198297</wp:posOffset>
            </wp:positionV>
            <wp:extent cx="1065305" cy="507491"/>
            <wp:effectExtent l="0" t="0" r="0" b="0"/>
            <wp:wrapTopAndBottom/>
            <wp:docPr id="10" name="Image 10" descr="A signatur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signature on a white background&#10;&#10;Description automatically generated"/>
                    <pic:cNvPicPr/>
                  </pic:nvPicPr>
                  <pic:blipFill>
                    <a:blip r:embed="rId15" cstate="print"/>
                    <a:stretch>
                      <a:fillRect/>
                    </a:stretch>
                  </pic:blipFill>
                  <pic:spPr>
                    <a:xfrm>
                      <a:off x="0" y="0"/>
                      <a:ext cx="1065305" cy="507491"/>
                    </a:xfrm>
                    <a:prstGeom prst="rect">
                      <a:avLst/>
                    </a:prstGeom>
                  </pic:spPr>
                </pic:pic>
              </a:graphicData>
            </a:graphic>
          </wp:anchor>
        </w:drawing>
      </w:r>
    </w:p>
    <w:p w14:paraId="60BD9733" w14:textId="77777777" w:rsidR="00FA42C2" w:rsidRPr="00FA42C2" w:rsidRDefault="00FA42C2" w:rsidP="00FA42C2">
      <w:pPr>
        <w:widowControl w:val="0"/>
        <w:autoSpaceDE w:val="0"/>
        <w:autoSpaceDN w:val="0"/>
        <w:spacing w:before="23" w:after="0" w:line="240" w:lineRule="auto"/>
        <w:ind w:left="120"/>
        <w:rPr>
          <w:rFonts w:ascii="Calibri" w:eastAsia="Calibri" w:hAnsi="Calibri" w:cs="Calibri"/>
          <w:kern w:val="0"/>
          <w:lang w:val="en-US"/>
          <w14:ligatures w14:val="none"/>
        </w:rPr>
      </w:pPr>
      <w:r w:rsidRPr="00FA42C2">
        <w:rPr>
          <w:rFonts w:ascii="Calibri" w:eastAsia="Calibri" w:hAnsi="Calibri" w:cs="Calibri"/>
          <w:kern w:val="0"/>
          <w:lang w:val="en-US"/>
          <w14:ligatures w14:val="none"/>
        </w:rPr>
        <w:t>Adam</w:t>
      </w:r>
      <w:r w:rsidRPr="00FA42C2">
        <w:rPr>
          <w:rFonts w:ascii="Calibri" w:eastAsia="Calibri" w:hAnsi="Calibri" w:cs="Calibri"/>
          <w:spacing w:val="-2"/>
          <w:kern w:val="0"/>
          <w:lang w:val="en-US"/>
          <w14:ligatures w14:val="none"/>
        </w:rPr>
        <w:t xml:space="preserve"> Couch</w:t>
      </w:r>
    </w:p>
    <w:p w14:paraId="534247BF" w14:textId="01627EBD" w:rsidR="00FA42C2" w:rsidRPr="003016F9" w:rsidRDefault="00FA42C2" w:rsidP="003016F9">
      <w:pPr>
        <w:widowControl w:val="0"/>
        <w:autoSpaceDE w:val="0"/>
        <w:autoSpaceDN w:val="0"/>
        <w:spacing w:before="21" w:after="0" w:line="256" w:lineRule="auto"/>
        <w:ind w:left="120" w:right="7031"/>
        <w:rPr>
          <w:rFonts w:ascii="Calibri" w:eastAsia="Calibri" w:hAnsi="Calibri" w:cs="Calibri"/>
          <w:kern w:val="0"/>
          <w:lang w:val="en-US"/>
          <w14:ligatures w14:val="none"/>
        </w:rPr>
      </w:pPr>
      <w:r w:rsidRPr="00FA42C2">
        <w:rPr>
          <w:rFonts w:ascii="Calibri" w:eastAsia="Calibri" w:hAnsi="Calibri" w:cs="Calibri"/>
          <w:kern w:val="0"/>
          <w:lang w:val="en-US"/>
          <w14:ligatures w14:val="none"/>
        </w:rPr>
        <w:t>Chief</w:t>
      </w:r>
      <w:r w:rsidRPr="00FA42C2">
        <w:rPr>
          <w:rFonts w:ascii="Calibri" w:eastAsia="Calibri" w:hAnsi="Calibri" w:cs="Calibri"/>
          <w:spacing w:val="-13"/>
          <w:kern w:val="0"/>
          <w:lang w:val="en-US"/>
          <w14:ligatures w14:val="none"/>
        </w:rPr>
        <w:t xml:space="preserve"> </w:t>
      </w:r>
      <w:r w:rsidRPr="00FA42C2">
        <w:rPr>
          <w:rFonts w:ascii="Calibri" w:eastAsia="Calibri" w:hAnsi="Calibri" w:cs="Calibri"/>
          <w:kern w:val="0"/>
          <w:lang w:val="en-US"/>
          <w14:ligatures w14:val="none"/>
        </w:rPr>
        <w:t>Executive</w:t>
      </w:r>
      <w:r w:rsidRPr="00FA42C2">
        <w:rPr>
          <w:rFonts w:ascii="Calibri" w:eastAsia="Calibri" w:hAnsi="Calibri" w:cs="Calibri"/>
          <w:spacing w:val="-12"/>
          <w:kern w:val="0"/>
          <w:lang w:val="en-US"/>
          <w14:ligatures w14:val="none"/>
        </w:rPr>
        <w:t xml:space="preserve"> </w:t>
      </w:r>
      <w:r w:rsidRPr="00FA42C2">
        <w:rPr>
          <w:rFonts w:ascii="Calibri" w:eastAsia="Calibri" w:hAnsi="Calibri" w:cs="Calibri"/>
          <w:kern w:val="0"/>
          <w:lang w:val="en-US"/>
          <w14:ligatures w14:val="none"/>
        </w:rPr>
        <w:t xml:space="preserve">Officer </w:t>
      </w:r>
      <w:r w:rsidR="00CA0670">
        <w:rPr>
          <w:rFonts w:ascii="Calibri" w:eastAsia="Calibri" w:hAnsi="Calibri" w:cs="Calibri"/>
          <w:kern w:val="0"/>
          <w:lang w:val="en-US"/>
          <w14:ligatures w14:val="none"/>
        </w:rPr>
        <w:t>May</w:t>
      </w:r>
      <w:r w:rsidRPr="00FA42C2">
        <w:rPr>
          <w:rFonts w:ascii="Calibri" w:eastAsia="Calibri" w:hAnsi="Calibri" w:cs="Calibri"/>
          <w:kern w:val="0"/>
          <w:lang w:val="en-US"/>
          <w14:ligatures w14:val="none"/>
        </w:rPr>
        <w:t xml:space="preserve"> 2024</w:t>
      </w:r>
    </w:p>
    <w:sectPr w:rsidR="00FA42C2" w:rsidRPr="003016F9" w:rsidSect="001523DD">
      <w:headerReference w:type="default" r:id="rId16"/>
      <w:footerReference w:type="default" r:id="rId1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CB0C" w14:textId="77777777" w:rsidR="001523DD" w:rsidRDefault="001523DD" w:rsidP="00FA42C2">
      <w:pPr>
        <w:spacing w:after="0" w:line="240" w:lineRule="auto"/>
      </w:pPr>
      <w:r>
        <w:separator/>
      </w:r>
    </w:p>
  </w:endnote>
  <w:endnote w:type="continuationSeparator" w:id="0">
    <w:p w14:paraId="46794B94" w14:textId="77777777" w:rsidR="001523DD" w:rsidRDefault="001523DD" w:rsidP="00FA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FAD0" w14:textId="4374F466" w:rsidR="00FA42C2" w:rsidRDefault="00FA42C2">
    <w:pPr>
      <w:pStyle w:val="Footer"/>
    </w:pPr>
    <w:r>
      <w:rPr>
        <w:noProof/>
      </w:rPr>
      <mc:AlternateContent>
        <mc:Choice Requires="wps">
          <w:drawing>
            <wp:anchor distT="0" distB="0" distL="0" distR="0" simplePos="0" relativeHeight="251663360" behindDoc="0" locked="0" layoutInCell="1" allowOverlap="1" wp14:anchorId="78D0C9E3" wp14:editId="1AE62640">
              <wp:simplePos x="0" y="0"/>
              <wp:positionH relativeFrom="margin">
                <wp:align>center</wp:align>
              </wp:positionH>
              <wp:positionV relativeFrom="page">
                <wp:posOffset>9303385</wp:posOffset>
              </wp:positionV>
              <wp:extent cx="5992495" cy="5029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2495" cy="5029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276"/>
                            <w:gridCol w:w="1984"/>
                            <w:gridCol w:w="2409"/>
                            <w:gridCol w:w="565"/>
                            <w:gridCol w:w="798"/>
                          </w:tblGrid>
                          <w:tr w:rsidR="00FA42C2" w14:paraId="3D9F7DAF" w14:textId="77777777">
                            <w:trPr>
                              <w:trHeight w:val="273"/>
                            </w:trPr>
                            <w:tc>
                              <w:tcPr>
                                <w:tcW w:w="1135" w:type="dxa"/>
                              </w:tcPr>
                              <w:p w14:paraId="100E12E9" w14:textId="77777777" w:rsidR="00FA42C2" w:rsidRDefault="00FA42C2">
                                <w:pPr>
                                  <w:pStyle w:val="TableParagraph"/>
                                  <w:ind w:left="292"/>
                                  <w:jc w:val="left"/>
                                  <w:rPr>
                                    <w:sz w:val="20"/>
                                  </w:rPr>
                                </w:pPr>
                                <w:r>
                                  <w:rPr>
                                    <w:sz w:val="20"/>
                                  </w:rPr>
                                  <w:t>Ref</w:t>
                                </w:r>
                                <w:r>
                                  <w:rPr>
                                    <w:spacing w:val="-6"/>
                                    <w:sz w:val="20"/>
                                  </w:rPr>
                                  <w:t xml:space="preserve"> </w:t>
                                </w:r>
                                <w:r>
                                  <w:rPr>
                                    <w:spacing w:val="-5"/>
                                    <w:sz w:val="20"/>
                                  </w:rPr>
                                  <w:t>No</w:t>
                                </w:r>
                              </w:p>
                            </w:tc>
                            <w:tc>
                              <w:tcPr>
                                <w:tcW w:w="1133" w:type="dxa"/>
                              </w:tcPr>
                              <w:p w14:paraId="06F834F0" w14:textId="77777777" w:rsidR="00FA42C2" w:rsidRDefault="00FA42C2">
                                <w:pPr>
                                  <w:pStyle w:val="TableParagraph"/>
                                  <w:ind w:left="8"/>
                                  <w:rPr>
                                    <w:sz w:val="20"/>
                                  </w:rPr>
                                </w:pPr>
                                <w:r>
                                  <w:rPr>
                                    <w:sz w:val="20"/>
                                  </w:rPr>
                                  <w:t>Version</w:t>
                                </w:r>
                                <w:r>
                                  <w:rPr>
                                    <w:spacing w:val="-10"/>
                                    <w:sz w:val="20"/>
                                  </w:rPr>
                                  <w:t xml:space="preserve"> </w:t>
                                </w:r>
                                <w:r>
                                  <w:rPr>
                                    <w:spacing w:val="-5"/>
                                    <w:sz w:val="20"/>
                                  </w:rPr>
                                  <w:t>No</w:t>
                                </w:r>
                              </w:p>
                            </w:tc>
                            <w:tc>
                              <w:tcPr>
                                <w:tcW w:w="1276" w:type="dxa"/>
                              </w:tcPr>
                              <w:p w14:paraId="7B1388D1" w14:textId="77777777" w:rsidR="00FA42C2" w:rsidRDefault="00FA42C2">
                                <w:pPr>
                                  <w:pStyle w:val="TableParagraph"/>
                                  <w:rPr>
                                    <w:sz w:val="20"/>
                                  </w:rPr>
                                </w:pPr>
                                <w:r>
                                  <w:rPr>
                                    <w:sz w:val="20"/>
                                  </w:rPr>
                                  <w:t>Release</w:t>
                                </w:r>
                                <w:r>
                                  <w:rPr>
                                    <w:spacing w:val="-10"/>
                                    <w:sz w:val="20"/>
                                  </w:rPr>
                                  <w:t xml:space="preserve"> </w:t>
                                </w:r>
                                <w:r>
                                  <w:rPr>
                                    <w:spacing w:val="-4"/>
                                    <w:sz w:val="20"/>
                                  </w:rPr>
                                  <w:t>Date</w:t>
                                </w:r>
                              </w:p>
                            </w:tc>
                            <w:tc>
                              <w:tcPr>
                                <w:tcW w:w="1984" w:type="dxa"/>
                              </w:tcPr>
                              <w:p w14:paraId="3774AB85" w14:textId="77777777" w:rsidR="00FA42C2" w:rsidRDefault="00FA42C2">
                                <w:pPr>
                                  <w:pStyle w:val="TableParagraph"/>
                                  <w:ind w:left="13" w:right="1"/>
                                  <w:rPr>
                                    <w:sz w:val="20"/>
                                  </w:rPr>
                                </w:pPr>
                                <w:r>
                                  <w:rPr>
                                    <w:spacing w:val="-2"/>
                                    <w:sz w:val="20"/>
                                  </w:rPr>
                                  <w:t>Author</w:t>
                                </w:r>
                              </w:p>
                            </w:tc>
                            <w:tc>
                              <w:tcPr>
                                <w:tcW w:w="2409" w:type="dxa"/>
                              </w:tcPr>
                              <w:p w14:paraId="11E4CEE2" w14:textId="77777777" w:rsidR="00FA42C2" w:rsidRDefault="00FA42C2">
                                <w:pPr>
                                  <w:pStyle w:val="TableParagraph"/>
                                  <w:ind w:left="15"/>
                                  <w:rPr>
                                    <w:sz w:val="20"/>
                                  </w:rPr>
                                </w:pPr>
                                <w:r>
                                  <w:rPr>
                                    <w:sz w:val="20"/>
                                  </w:rPr>
                                  <w:t>Approved</w:t>
                                </w:r>
                                <w:r>
                                  <w:rPr>
                                    <w:spacing w:val="-10"/>
                                    <w:sz w:val="20"/>
                                  </w:rPr>
                                  <w:t xml:space="preserve"> </w:t>
                                </w:r>
                                <w:r>
                                  <w:rPr>
                                    <w:spacing w:val="-5"/>
                                    <w:sz w:val="20"/>
                                  </w:rPr>
                                  <w:t>by</w:t>
                                </w:r>
                              </w:p>
                            </w:tc>
                            <w:tc>
                              <w:tcPr>
                                <w:tcW w:w="565" w:type="dxa"/>
                              </w:tcPr>
                              <w:p w14:paraId="11E1651C" w14:textId="77777777" w:rsidR="00FA42C2" w:rsidRDefault="00FA42C2">
                                <w:pPr>
                                  <w:pStyle w:val="TableParagraph"/>
                                  <w:ind w:left="18" w:right="3"/>
                                  <w:rPr>
                                    <w:sz w:val="20"/>
                                  </w:rPr>
                                </w:pPr>
                                <w:r>
                                  <w:rPr>
                                    <w:spacing w:val="-4"/>
                                    <w:sz w:val="20"/>
                                  </w:rPr>
                                  <w:t>Tier</w:t>
                                </w:r>
                              </w:p>
                            </w:tc>
                            <w:tc>
                              <w:tcPr>
                                <w:tcW w:w="798" w:type="dxa"/>
                              </w:tcPr>
                              <w:p w14:paraId="0EF08EB5" w14:textId="77777777" w:rsidR="00FA42C2" w:rsidRDefault="00FA42C2">
                                <w:pPr>
                                  <w:pStyle w:val="TableParagraph"/>
                                  <w:ind w:left="19" w:right="2"/>
                                  <w:rPr>
                                    <w:sz w:val="20"/>
                                  </w:rPr>
                                </w:pPr>
                                <w:r>
                                  <w:rPr>
                                    <w:spacing w:val="-2"/>
                                    <w:sz w:val="20"/>
                                  </w:rPr>
                                  <w:t>Pages</w:t>
                                </w:r>
                              </w:p>
                            </w:tc>
                          </w:tr>
                          <w:tr w:rsidR="00FA42C2" w14:paraId="53F0333A" w14:textId="77777777">
                            <w:trPr>
                              <w:trHeight w:val="489"/>
                            </w:trPr>
                            <w:tc>
                              <w:tcPr>
                                <w:tcW w:w="1135" w:type="dxa"/>
                              </w:tcPr>
                              <w:p w14:paraId="2AA58ACD" w14:textId="063EACD0" w:rsidR="00FA42C2" w:rsidRDefault="00FA42C2">
                                <w:pPr>
                                  <w:pStyle w:val="TableParagraph"/>
                                  <w:spacing w:before="0" w:line="240" w:lineRule="atLeast"/>
                                  <w:ind w:left="415" w:right="102" w:hanging="296"/>
                                  <w:jc w:val="left"/>
                                  <w:rPr>
                                    <w:sz w:val="20"/>
                                  </w:rPr>
                                </w:pPr>
                                <w:proofErr w:type="spellStart"/>
                                <w:r>
                                  <w:rPr>
                                    <w:sz w:val="20"/>
                                  </w:rPr>
                                  <w:t>Cwk</w:t>
                                </w:r>
                                <w:proofErr w:type="spellEnd"/>
                                <w:r>
                                  <w:rPr>
                                    <w:spacing w:val="-12"/>
                                    <w:sz w:val="20"/>
                                  </w:rPr>
                                  <w:t xml:space="preserve"> </w:t>
                                </w:r>
                                <w:r>
                                  <w:rPr>
                                    <w:sz w:val="20"/>
                                  </w:rPr>
                                  <w:t xml:space="preserve">Env </w:t>
                                </w:r>
                                <w:r>
                                  <w:rPr>
                                    <w:spacing w:val="-4"/>
                                    <w:sz w:val="20"/>
                                  </w:rPr>
                                  <w:t>00</w:t>
                                </w:r>
                                <w:r w:rsidR="009046E6">
                                  <w:rPr>
                                    <w:spacing w:val="-4"/>
                                    <w:sz w:val="20"/>
                                  </w:rPr>
                                  <w:t>2</w:t>
                                </w:r>
                              </w:p>
                            </w:tc>
                            <w:tc>
                              <w:tcPr>
                                <w:tcW w:w="1133" w:type="dxa"/>
                              </w:tcPr>
                              <w:p w14:paraId="2BCAA75A" w14:textId="1F2E89F4" w:rsidR="00FA42C2" w:rsidRDefault="00FA42C2">
                                <w:pPr>
                                  <w:pStyle w:val="TableParagraph"/>
                                  <w:ind w:left="8" w:right="3"/>
                                  <w:rPr>
                                    <w:sz w:val="20"/>
                                  </w:rPr>
                                </w:pPr>
                                <w:r>
                                  <w:rPr>
                                    <w:spacing w:val="-5"/>
                                    <w:sz w:val="20"/>
                                  </w:rPr>
                                  <w:t>00</w:t>
                                </w:r>
                                <w:r w:rsidR="00985C85">
                                  <w:rPr>
                                    <w:spacing w:val="-5"/>
                                    <w:sz w:val="20"/>
                                  </w:rPr>
                                  <w:t>5</w:t>
                                </w:r>
                              </w:p>
                            </w:tc>
                            <w:tc>
                              <w:tcPr>
                                <w:tcW w:w="1276" w:type="dxa"/>
                              </w:tcPr>
                              <w:p w14:paraId="1882E91C" w14:textId="00758046" w:rsidR="00FA42C2" w:rsidRDefault="00142444">
                                <w:pPr>
                                  <w:pStyle w:val="TableParagraph"/>
                                  <w:rPr>
                                    <w:sz w:val="20"/>
                                  </w:rPr>
                                </w:pPr>
                                <w:r>
                                  <w:rPr>
                                    <w:sz w:val="20"/>
                                  </w:rPr>
                                  <w:t>May</w:t>
                                </w:r>
                                <w:r w:rsidR="00FA42C2">
                                  <w:rPr>
                                    <w:spacing w:val="-5"/>
                                    <w:sz w:val="20"/>
                                  </w:rPr>
                                  <w:t xml:space="preserve"> </w:t>
                                </w:r>
                                <w:r w:rsidR="00FA42C2">
                                  <w:rPr>
                                    <w:spacing w:val="-4"/>
                                    <w:sz w:val="20"/>
                                  </w:rPr>
                                  <w:t>2024</w:t>
                                </w:r>
                              </w:p>
                            </w:tc>
                            <w:tc>
                              <w:tcPr>
                                <w:tcW w:w="1984" w:type="dxa"/>
                              </w:tcPr>
                              <w:p w14:paraId="7135A099" w14:textId="77777777" w:rsidR="00FA42C2" w:rsidRDefault="00FA42C2">
                                <w:pPr>
                                  <w:pStyle w:val="TableParagraph"/>
                                  <w:ind w:left="13"/>
                                  <w:rPr>
                                    <w:sz w:val="20"/>
                                  </w:rPr>
                                </w:pPr>
                                <w:r>
                                  <w:rPr>
                                    <w:sz w:val="20"/>
                                  </w:rPr>
                                  <w:t>Adam Bower</w:t>
                                </w:r>
                              </w:p>
                            </w:tc>
                            <w:tc>
                              <w:tcPr>
                                <w:tcW w:w="2409" w:type="dxa"/>
                              </w:tcPr>
                              <w:p w14:paraId="315F0E16" w14:textId="77777777" w:rsidR="00FA42C2" w:rsidRDefault="00FA42C2">
                                <w:pPr>
                                  <w:pStyle w:val="TableParagraph"/>
                                  <w:ind w:left="15" w:right="7"/>
                                  <w:rPr>
                                    <w:sz w:val="20"/>
                                  </w:rPr>
                                </w:pPr>
                                <w:r>
                                  <w:rPr>
                                    <w:sz w:val="20"/>
                                  </w:rPr>
                                  <w:t>Adam</w:t>
                                </w:r>
                                <w:r>
                                  <w:rPr>
                                    <w:spacing w:val="-7"/>
                                    <w:sz w:val="20"/>
                                  </w:rPr>
                                  <w:t xml:space="preserve"> </w:t>
                                </w:r>
                                <w:r>
                                  <w:rPr>
                                    <w:spacing w:val="-2"/>
                                    <w:sz w:val="20"/>
                                  </w:rPr>
                                  <w:t>Couch</w:t>
                                </w:r>
                              </w:p>
                            </w:tc>
                            <w:tc>
                              <w:tcPr>
                                <w:tcW w:w="565" w:type="dxa"/>
                              </w:tcPr>
                              <w:p w14:paraId="26AC2940" w14:textId="77777777" w:rsidR="00FA42C2" w:rsidRDefault="00FA42C2">
                                <w:pPr>
                                  <w:pStyle w:val="TableParagraph"/>
                                  <w:ind w:left="18"/>
                                  <w:rPr>
                                    <w:sz w:val="20"/>
                                  </w:rPr>
                                </w:pPr>
                                <w:r>
                                  <w:rPr>
                                    <w:spacing w:val="-10"/>
                                    <w:sz w:val="20"/>
                                  </w:rPr>
                                  <w:t>1</w:t>
                                </w:r>
                              </w:p>
                            </w:tc>
                            <w:tc>
                              <w:tcPr>
                                <w:tcW w:w="798" w:type="dxa"/>
                              </w:tcPr>
                              <w:p w14:paraId="35B74C20" w14:textId="42FA1670" w:rsidR="00FA42C2" w:rsidRDefault="00FA42C2">
                                <w:pPr>
                                  <w:pStyle w:val="TableParagraph"/>
                                  <w:ind w:left="19"/>
                                  <w:rPr>
                                    <w:sz w:val="20"/>
                                  </w:rPr>
                                </w:pPr>
                                <w:r>
                                  <w:rPr>
                                    <w:spacing w:val="-10"/>
                                    <w:sz w:val="20"/>
                                  </w:rPr>
                                  <w:t>3</w:t>
                                </w:r>
                              </w:p>
                            </w:tc>
                          </w:tr>
                          <w:tr w:rsidR="00FA42C2" w14:paraId="77F440EA" w14:textId="77777777">
                            <w:trPr>
                              <w:trHeight w:val="489"/>
                            </w:trPr>
                            <w:tc>
                              <w:tcPr>
                                <w:tcW w:w="1135" w:type="dxa"/>
                              </w:tcPr>
                              <w:p w14:paraId="0AB828DA" w14:textId="77777777" w:rsidR="00FA42C2" w:rsidRDefault="00FA42C2">
                                <w:pPr>
                                  <w:pStyle w:val="TableParagraph"/>
                                  <w:spacing w:before="0" w:line="240" w:lineRule="atLeast"/>
                                  <w:ind w:left="415" w:right="102" w:hanging="296"/>
                                  <w:jc w:val="left"/>
                                  <w:rPr>
                                    <w:sz w:val="20"/>
                                  </w:rPr>
                                </w:pPr>
                              </w:p>
                            </w:tc>
                            <w:tc>
                              <w:tcPr>
                                <w:tcW w:w="1133" w:type="dxa"/>
                              </w:tcPr>
                              <w:p w14:paraId="5603F701" w14:textId="77777777" w:rsidR="00FA42C2" w:rsidRDefault="00FA42C2">
                                <w:pPr>
                                  <w:pStyle w:val="TableParagraph"/>
                                  <w:ind w:left="8" w:right="3"/>
                                  <w:rPr>
                                    <w:spacing w:val="-5"/>
                                    <w:sz w:val="20"/>
                                  </w:rPr>
                                </w:pPr>
                              </w:p>
                            </w:tc>
                            <w:tc>
                              <w:tcPr>
                                <w:tcW w:w="1276" w:type="dxa"/>
                              </w:tcPr>
                              <w:p w14:paraId="7127C9F6" w14:textId="77777777" w:rsidR="00FA42C2" w:rsidRDefault="00FA42C2">
                                <w:pPr>
                                  <w:pStyle w:val="TableParagraph"/>
                                  <w:rPr>
                                    <w:sz w:val="20"/>
                                  </w:rPr>
                                </w:pPr>
                              </w:p>
                            </w:tc>
                            <w:tc>
                              <w:tcPr>
                                <w:tcW w:w="1984" w:type="dxa"/>
                              </w:tcPr>
                              <w:p w14:paraId="1E7BD216" w14:textId="77777777" w:rsidR="00FA42C2" w:rsidRDefault="00FA42C2">
                                <w:pPr>
                                  <w:pStyle w:val="TableParagraph"/>
                                  <w:ind w:left="13"/>
                                  <w:rPr>
                                    <w:sz w:val="20"/>
                                  </w:rPr>
                                </w:pPr>
                              </w:p>
                            </w:tc>
                            <w:tc>
                              <w:tcPr>
                                <w:tcW w:w="2409" w:type="dxa"/>
                              </w:tcPr>
                              <w:p w14:paraId="0F37693E" w14:textId="77777777" w:rsidR="00FA42C2" w:rsidRDefault="00FA42C2">
                                <w:pPr>
                                  <w:pStyle w:val="TableParagraph"/>
                                  <w:ind w:left="15" w:right="7"/>
                                  <w:rPr>
                                    <w:sz w:val="20"/>
                                  </w:rPr>
                                </w:pPr>
                              </w:p>
                            </w:tc>
                            <w:tc>
                              <w:tcPr>
                                <w:tcW w:w="565" w:type="dxa"/>
                              </w:tcPr>
                              <w:p w14:paraId="5BCD1B6E" w14:textId="77777777" w:rsidR="00FA42C2" w:rsidRDefault="00FA42C2">
                                <w:pPr>
                                  <w:pStyle w:val="TableParagraph"/>
                                  <w:ind w:left="18"/>
                                  <w:rPr>
                                    <w:spacing w:val="-10"/>
                                    <w:sz w:val="20"/>
                                  </w:rPr>
                                </w:pPr>
                              </w:p>
                            </w:tc>
                            <w:tc>
                              <w:tcPr>
                                <w:tcW w:w="798" w:type="dxa"/>
                              </w:tcPr>
                              <w:p w14:paraId="66A235BB" w14:textId="77777777" w:rsidR="00FA42C2" w:rsidRDefault="00FA42C2">
                                <w:pPr>
                                  <w:pStyle w:val="TableParagraph"/>
                                  <w:ind w:left="19"/>
                                  <w:rPr>
                                    <w:spacing w:val="-10"/>
                                    <w:sz w:val="20"/>
                                  </w:rPr>
                                </w:pPr>
                              </w:p>
                            </w:tc>
                          </w:tr>
                        </w:tbl>
                        <w:p w14:paraId="40EA1C79" w14:textId="77777777" w:rsidR="00FA42C2" w:rsidRDefault="00FA42C2" w:rsidP="00FA42C2">
                          <w:pPr>
                            <w:pStyle w:val="BodyText"/>
                            <w:ind w:left="0" w:firstLine="0"/>
                          </w:pPr>
                        </w:p>
                      </w:txbxContent>
                    </wps:txbx>
                    <wps:bodyPr wrap="square" lIns="0" tIns="0" rIns="0" bIns="0" rtlCol="0">
                      <a:noAutofit/>
                    </wps:bodyPr>
                  </wps:wsp>
                </a:graphicData>
              </a:graphic>
            </wp:anchor>
          </w:drawing>
        </mc:Choice>
        <mc:Fallback>
          <w:pict>
            <v:shapetype w14:anchorId="78D0C9E3" id="_x0000_t202" coordsize="21600,21600" o:spt="202" path="m,l,21600r21600,l21600,xe">
              <v:stroke joinstyle="miter"/>
              <v:path gradientshapeok="t" o:connecttype="rect"/>
            </v:shapetype>
            <v:shape id="Textbox 6" o:spid="_x0000_s1027" type="#_x0000_t202" style="position:absolute;margin-left:0;margin-top:732.55pt;width:471.85pt;height:39.6pt;z-index:251663360;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&#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gridCol w:w="1276"/>
                      <w:gridCol w:w="1984"/>
                      <w:gridCol w:w="2409"/>
                      <w:gridCol w:w="565"/>
                      <w:gridCol w:w="798"/>
                    </w:tblGrid>
                    <w:tr w:rsidR="00FA42C2" w14:paraId="3D9F7DAF" w14:textId="77777777">
                      <w:trPr>
                        <w:trHeight w:val="273"/>
                      </w:trPr>
                      <w:tc>
                        <w:tcPr>
                          <w:tcW w:w="1135" w:type="dxa"/>
                        </w:tcPr>
                        <w:p w14:paraId="100E12E9" w14:textId="77777777" w:rsidR="00FA42C2" w:rsidRDefault="00FA42C2">
                          <w:pPr>
                            <w:pStyle w:val="TableParagraph"/>
                            <w:ind w:left="292"/>
                            <w:jc w:val="left"/>
                            <w:rPr>
                              <w:sz w:val="20"/>
                            </w:rPr>
                          </w:pPr>
                          <w:r>
                            <w:rPr>
                              <w:sz w:val="20"/>
                            </w:rPr>
                            <w:t>Ref</w:t>
                          </w:r>
                          <w:r>
                            <w:rPr>
                              <w:spacing w:val="-6"/>
                              <w:sz w:val="20"/>
                            </w:rPr>
                            <w:t xml:space="preserve"> </w:t>
                          </w:r>
                          <w:r>
                            <w:rPr>
                              <w:spacing w:val="-5"/>
                              <w:sz w:val="20"/>
                            </w:rPr>
                            <w:t>No</w:t>
                          </w:r>
                        </w:p>
                      </w:tc>
                      <w:tc>
                        <w:tcPr>
                          <w:tcW w:w="1133" w:type="dxa"/>
                        </w:tcPr>
                        <w:p w14:paraId="06F834F0" w14:textId="77777777" w:rsidR="00FA42C2" w:rsidRDefault="00FA42C2">
                          <w:pPr>
                            <w:pStyle w:val="TableParagraph"/>
                            <w:ind w:left="8"/>
                            <w:rPr>
                              <w:sz w:val="20"/>
                            </w:rPr>
                          </w:pPr>
                          <w:r>
                            <w:rPr>
                              <w:sz w:val="20"/>
                            </w:rPr>
                            <w:t>Version</w:t>
                          </w:r>
                          <w:r>
                            <w:rPr>
                              <w:spacing w:val="-10"/>
                              <w:sz w:val="20"/>
                            </w:rPr>
                            <w:t xml:space="preserve"> </w:t>
                          </w:r>
                          <w:r>
                            <w:rPr>
                              <w:spacing w:val="-5"/>
                              <w:sz w:val="20"/>
                            </w:rPr>
                            <w:t>No</w:t>
                          </w:r>
                        </w:p>
                      </w:tc>
                      <w:tc>
                        <w:tcPr>
                          <w:tcW w:w="1276" w:type="dxa"/>
                        </w:tcPr>
                        <w:p w14:paraId="7B1388D1" w14:textId="77777777" w:rsidR="00FA42C2" w:rsidRDefault="00FA42C2">
                          <w:pPr>
                            <w:pStyle w:val="TableParagraph"/>
                            <w:rPr>
                              <w:sz w:val="20"/>
                            </w:rPr>
                          </w:pPr>
                          <w:r>
                            <w:rPr>
                              <w:sz w:val="20"/>
                            </w:rPr>
                            <w:t>Release</w:t>
                          </w:r>
                          <w:r>
                            <w:rPr>
                              <w:spacing w:val="-10"/>
                              <w:sz w:val="20"/>
                            </w:rPr>
                            <w:t xml:space="preserve"> </w:t>
                          </w:r>
                          <w:r>
                            <w:rPr>
                              <w:spacing w:val="-4"/>
                              <w:sz w:val="20"/>
                            </w:rPr>
                            <w:t>Date</w:t>
                          </w:r>
                        </w:p>
                      </w:tc>
                      <w:tc>
                        <w:tcPr>
                          <w:tcW w:w="1984" w:type="dxa"/>
                        </w:tcPr>
                        <w:p w14:paraId="3774AB85" w14:textId="77777777" w:rsidR="00FA42C2" w:rsidRDefault="00FA42C2">
                          <w:pPr>
                            <w:pStyle w:val="TableParagraph"/>
                            <w:ind w:left="13" w:right="1"/>
                            <w:rPr>
                              <w:sz w:val="20"/>
                            </w:rPr>
                          </w:pPr>
                          <w:r>
                            <w:rPr>
                              <w:spacing w:val="-2"/>
                              <w:sz w:val="20"/>
                            </w:rPr>
                            <w:t>Author</w:t>
                          </w:r>
                        </w:p>
                      </w:tc>
                      <w:tc>
                        <w:tcPr>
                          <w:tcW w:w="2409" w:type="dxa"/>
                        </w:tcPr>
                        <w:p w14:paraId="11E4CEE2" w14:textId="77777777" w:rsidR="00FA42C2" w:rsidRDefault="00FA42C2">
                          <w:pPr>
                            <w:pStyle w:val="TableParagraph"/>
                            <w:ind w:left="15"/>
                            <w:rPr>
                              <w:sz w:val="20"/>
                            </w:rPr>
                          </w:pPr>
                          <w:r>
                            <w:rPr>
                              <w:sz w:val="20"/>
                            </w:rPr>
                            <w:t>Approved</w:t>
                          </w:r>
                          <w:r>
                            <w:rPr>
                              <w:spacing w:val="-10"/>
                              <w:sz w:val="20"/>
                            </w:rPr>
                            <w:t xml:space="preserve"> </w:t>
                          </w:r>
                          <w:r>
                            <w:rPr>
                              <w:spacing w:val="-5"/>
                              <w:sz w:val="20"/>
                            </w:rPr>
                            <w:t>by</w:t>
                          </w:r>
                        </w:p>
                      </w:tc>
                      <w:tc>
                        <w:tcPr>
                          <w:tcW w:w="565" w:type="dxa"/>
                        </w:tcPr>
                        <w:p w14:paraId="11E1651C" w14:textId="77777777" w:rsidR="00FA42C2" w:rsidRDefault="00FA42C2">
                          <w:pPr>
                            <w:pStyle w:val="TableParagraph"/>
                            <w:ind w:left="18" w:right="3"/>
                            <w:rPr>
                              <w:sz w:val="20"/>
                            </w:rPr>
                          </w:pPr>
                          <w:r>
                            <w:rPr>
                              <w:spacing w:val="-4"/>
                              <w:sz w:val="20"/>
                            </w:rPr>
                            <w:t>Tier</w:t>
                          </w:r>
                        </w:p>
                      </w:tc>
                      <w:tc>
                        <w:tcPr>
                          <w:tcW w:w="798" w:type="dxa"/>
                        </w:tcPr>
                        <w:p w14:paraId="0EF08EB5" w14:textId="77777777" w:rsidR="00FA42C2" w:rsidRDefault="00FA42C2">
                          <w:pPr>
                            <w:pStyle w:val="TableParagraph"/>
                            <w:ind w:left="19" w:right="2"/>
                            <w:rPr>
                              <w:sz w:val="20"/>
                            </w:rPr>
                          </w:pPr>
                          <w:r>
                            <w:rPr>
                              <w:spacing w:val="-2"/>
                              <w:sz w:val="20"/>
                            </w:rPr>
                            <w:t>Pages</w:t>
                          </w:r>
                        </w:p>
                      </w:tc>
                    </w:tr>
                    <w:tr w:rsidR="00FA42C2" w14:paraId="53F0333A" w14:textId="77777777">
                      <w:trPr>
                        <w:trHeight w:val="489"/>
                      </w:trPr>
                      <w:tc>
                        <w:tcPr>
                          <w:tcW w:w="1135" w:type="dxa"/>
                        </w:tcPr>
                        <w:p w14:paraId="2AA58ACD" w14:textId="063EACD0" w:rsidR="00FA42C2" w:rsidRDefault="00FA42C2">
                          <w:pPr>
                            <w:pStyle w:val="TableParagraph"/>
                            <w:spacing w:before="0" w:line="240" w:lineRule="atLeast"/>
                            <w:ind w:left="415" w:right="102" w:hanging="296"/>
                            <w:jc w:val="left"/>
                            <w:rPr>
                              <w:sz w:val="20"/>
                            </w:rPr>
                          </w:pPr>
                          <w:proofErr w:type="spellStart"/>
                          <w:r>
                            <w:rPr>
                              <w:sz w:val="20"/>
                            </w:rPr>
                            <w:t>Cwk</w:t>
                          </w:r>
                          <w:proofErr w:type="spellEnd"/>
                          <w:r>
                            <w:rPr>
                              <w:spacing w:val="-12"/>
                              <w:sz w:val="20"/>
                            </w:rPr>
                            <w:t xml:space="preserve"> </w:t>
                          </w:r>
                          <w:r>
                            <w:rPr>
                              <w:sz w:val="20"/>
                            </w:rPr>
                            <w:t xml:space="preserve">Env </w:t>
                          </w:r>
                          <w:r>
                            <w:rPr>
                              <w:spacing w:val="-4"/>
                              <w:sz w:val="20"/>
                            </w:rPr>
                            <w:t>00</w:t>
                          </w:r>
                          <w:r w:rsidR="009046E6">
                            <w:rPr>
                              <w:spacing w:val="-4"/>
                              <w:sz w:val="20"/>
                            </w:rPr>
                            <w:t>2</w:t>
                          </w:r>
                        </w:p>
                      </w:tc>
                      <w:tc>
                        <w:tcPr>
                          <w:tcW w:w="1133" w:type="dxa"/>
                        </w:tcPr>
                        <w:p w14:paraId="2BCAA75A" w14:textId="1F2E89F4" w:rsidR="00FA42C2" w:rsidRDefault="00FA42C2">
                          <w:pPr>
                            <w:pStyle w:val="TableParagraph"/>
                            <w:ind w:left="8" w:right="3"/>
                            <w:rPr>
                              <w:sz w:val="20"/>
                            </w:rPr>
                          </w:pPr>
                          <w:r>
                            <w:rPr>
                              <w:spacing w:val="-5"/>
                              <w:sz w:val="20"/>
                            </w:rPr>
                            <w:t>00</w:t>
                          </w:r>
                          <w:r w:rsidR="00985C85">
                            <w:rPr>
                              <w:spacing w:val="-5"/>
                              <w:sz w:val="20"/>
                            </w:rPr>
                            <w:t>5</w:t>
                          </w:r>
                        </w:p>
                      </w:tc>
                      <w:tc>
                        <w:tcPr>
                          <w:tcW w:w="1276" w:type="dxa"/>
                        </w:tcPr>
                        <w:p w14:paraId="1882E91C" w14:textId="00758046" w:rsidR="00FA42C2" w:rsidRDefault="00142444">
                          <w:pPr>
                            <w:pStyle w:val="TableParagraph"/>
                            <w:rPr>
                              <w:sz w:val="20"/>
                            </w:rPr>
                          </w:pPr>
                          <w:r>
                            <w:rPr>
                              <w:sz w:val="20"/>
                            </w:rPr>
                            <w:t>May</w:t>
                          </w:r>
                          <w:r w:rsidR="00FA42C2">
                            <w:rPr>
                              <w:spacing w:val="-5"/>
                              <w:sz w:val="20"/>
                            </w:rPr>
                            <w:t xml:space="preserve"> </w:t>
                          </w:r>
                          <w:r w:rsidR="00FA42C2">
                            <w:rPr>
                              <w:spacing w:val="-4"/>
                              <w:sz w:val="20"/>
                            </w:rPr>
                            <w:t>2024</w:t>
                          </w:r>
                        </w:p>
                      </w:tc>
                      <w:tc>
                        <w:tcPr>
                          <w:tcW w:w="1984" w:type="dxa"/>
                        </w:tcPr>
                        <w:p w14:paraId="7135A099" w14:textId="77777777" w:rsidR="00FA42C2" w:rsidRDefault="00FA42C2">
                          <w:pPr>
                            <w:pStyle w:val="TableParagraph"/>
                            <w:ind w:left="13"/>
                            <w:rPr>
                              <w:sz w:val="20"/>
                            </w:rPr>
                          </w:pPr>
                          <w:r>
                            <w:rPr>
                              <w:sz w:val="20"/>
                            </w:rPr>
                            <w:t>Adam Bower</w:t>
                          </w:r>
                        </w:p>
                      </w:tc>
                      <w:tc>
                        <w:tcPr>
                          <w:tcW w:w="2409" w:type="dxa"/>
                        </w:tcPr>
                        <w:p w14:paraId="315F0E16" w14:textId="77777777" w:rsidR="00FA42C2" w:rsidRDefault="00FA42C2">
                          <w:pPr>
                            <w:pStyle w:val="TableParagraph"/>
                            <w:ind w:left="15" w:right="7"/>
                            <w:rPr>
                              <w:sz w:val="20"/>
                            </w:rPr>
                          </w:pPr>
                          <w:r>
                            <w:rPr>
                              <w:sz w:val="20"/>
                            </w:rPr>
                            <w:t>Adam</w:t>
                          </w:r>
                          <w:r>
                            <w:rPr>
                              <w:spacing w:val="-7"/>
                              <w:sz w:val="20"/>
                            </w:rPr>
                            <w:t xml:space="preserve"> </w:t>
                          </w:r>
                          <w:r>
                            <w:rPr>
                              <w:spacing w:val="-2"/>
                              <w:sz w:val="20"/>
                            </w:rPr>
                            <w:t>Couch</w:t>
                          </w:r>
                        </w:p>
                      </w:tc>
                      <w:tc>
                        <w:tcPr>
                          <w:tcW w:w="565" w:type="dxa"/>
                        </w:tcPr>
                        <w:p w14:paraId="26AC2940" w14:textId="77777777" w:rsidR="00FA42C2" w:rsidRDefault="00FA42C2">
                          <w:pPr>
                            <w:pStyle w:val="TableParagraph"/>
                            <w:ind w:left="18"/>
                            <w:rPr>
                              <w:sz w:val="20"/>
                            </w:rPr>
                          </w:pPr>
                          <w:r>
                            <w:rPr>
                              <w:spacing w:val="-10"/>
                              <w:sz w:val="20"/>
                            </w:rPr>
                            <w:t>1</w:t>
                          </w:r>
                        </w:p>
                      </w:tc>
                      <w:tc>
                        <w:tcPr>
                          <w:tcW w:w="798" w:type="dxa"/>
                        </w:tcPr>
                        <w:p w14:paraId="35B74C20" w14:textId="42FA1670" w:rsidR="00FA42C2" w:rsidRDefault="00FA42C2">
                          <w:pPr>
                            <w:pStyle w:val="TableParagraph"/>
                            <w:ind w:left="19"/>
                            <w:rPr>
                              <w:sz w:val="20"/>
                            </w:rPr>
                          </w:pPr>
                          <w:r>
                            <w:rPr>
                              <w:spacing w:val="-10"/>
                              <w:sz w:val="20"/>
                            </w:rPr>
                            <w:t>3</w:t>
                          </w:r>
                        </w:p>
                      </w:tc>
                    </w:tr>
                    <w:tr w:rsidR="00FA42C2" w14:paraId="77F440EA" w14:textId="77777777">
                      <w:trPr>
                        <w:trHeight w:val="489"/>
                      </w:trPr>
                      <w:tc>
                        <w:tcPr>
                          <w:tcW w:w="1135" w:type="dxa"/>
                        </w:tcPr>
                        <w:p w14:paraId="0AB828DA" w14:textId="77777777" w:rsidR="00FA42C2" w:rsidRDefault="00FA42C2">
                          <w:pPr>
                            <w:pStyle w:val="TableParagraph"/>
                            <w:spacing w:before="0" w:line="240" w:lineRule="atLeast"/>
                            <w:ind w:left="415" w:right="102" w:hanging="296"/>
                            <w:jc w:val="left"/>
                            <w:rPr>
                              <w:sz w:val="20"/>
                            </w:rPr>
                          </w:pPr>
                        </w:p>
                      </w:tc>
                      <w:tc>
                        <w:tcPr>
                          <w:tcW w:w="1133" w:type="dxa"/>
                        </w:tcPr>
                        <w:p w14:paraId="5603F701" w14:textId="77777777" w:rsidR="00FA42C2" w:rsidRDefault="00FA42C2">
                          <w:pPr>
                            <w:pStyle w:val="TableParagraph"/>
                            <w:ind w:left="8" w:right="3"/>
                            <w:rPr>
                              <w:spacing w:val="-5"/>
                              <w:sz w:val="20"/>
                            </w:rPr>
                          </w:pPr>
                        </w:p>
                      </w:tc>
                      <w:tc>
                        <w:tcPr>
                          <w:tcW w:w="1276" w:type="dxa"/>
                        </w:tcPr>
                        <w:p w14:paraId="7127C9F6" w14:textId="77777777" w:rsidR="00FA42C2" w:rsidRDefault="00FA42C2">
                          <w:pPr>
                            <w:pStyle w:val="TableParagraph"/>
                            <w:rPr>
                              <w:sz w:val="20"/>
                            </w:rPr>
                          </w:pPr>
                        </w:p>
                      </w:tc>
                      <w:tc>
                        <w:tcPr>
                          <w:tcW w:w="1984" w:type="dxa"/>
                        </w:tcPr>
                        <w:p w14:paraId="1E7BD216" w14:textId="77777777" w:rsidR="00FA42C2" w:rsidRDefault="00FA42C2">
                          <w:pPr>
                            <w:pStyle w:val="TableParagraph"/>
                            <w:ind w:left="13"/>
                            <w:rPr>
                              <w:sz w:val="20"/>
                            </w:rPr>
                          </w:pPr>
                        </w:p>
                      </w:tc>
                      <w:tc>
                        <w:tcPr>
                          <w:tcW w:w="2409" w:type="dxa"/>
                        </w:tcPr>
                        <w:p w14:paraId="0F37693E" w14:textId="77777777" w:rsidR="00FA42C2" w:rsidRDefault="00FA42C2">
                          <w:pPr>
                            <w:pStyle w:val="TableParagraph"/>
                            <w:ind w:left="15" w:right="7"/>
                            <w:rPr>
                              <w:sz w:val="20"/>
                            </w:rPr>
                          </w:pPr>
                        </w:p>
                      </w:tc>
                      <w:tc>
                        <w:tcPr>
                          <w:tcW w:w="565" w:type="dxa"/>
                        </w:tcPr>
                        <w:p w14:paraId="5BCD1B6E" w14:textId="77777777" w:rsidR="00FA42C2" w:rsidRDefault="00FA42C2">
                          <w:pPr>
                            <w:pStyle w:val="TableParagraph"/>
                            <w:ind w:left="18"/>
                            <w:rPr>
                              <w:spacing w:val="-10"/>
                              <w:sz w:val="20"/>
                            </w:rPr>
                          </w:pPr>
                        </w:p>
                      </w:tc>
                      <w:tc>
                        <w:tcPr>
                          <w:tcW w:w="798" w:type="dxa"/>
                        </w:tcPr>
                        <w:p w14:paraId="66A235BB" w14:textId="77777777" w:rsidR="00FA42C2" w:rsidRDefault="00FA42C2">
                          <w:pPr>
                            <w:pStyle w:val="TableParagraph"/>
                            <w:ind w:left="19"/>
                            <w:rPr>
                              <w:spacing w:val="-10"/>
                              <w:sz w:val="20"/>
                            </w:rPr>
                          </w:pPr>
                        </w:p>
                      </w:tc>
                    </w:tr>
                  </w:tbl>
                  <w:p w14:paraId="40EA1C79" w14:textId="77777777" w:rsidR="00FA42C2" w:rsidRDefault="00FA42C2" w:rsidP="00FA42C2">
                    <w:pPr>
                      <w:pStyle w:val="BodyText"/>
                      <w:ind w:left="0" w:firstLine="0"/>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439B" w14:textId="77777777" w:rsidR="001523DD" w:rsidRDefault="001523DD" w:rsidP="00FA42C2">
      <w:pPr>
        <w:spacing w:after="0" w:line="240" w:lineRule="auto"/>
      </w:pPr>
      <w:r>
        <w:separator/>
      </w:r>
    </w:p>
  </w:footnote>
  <w:footnote w:type="continuationSeparator" w:id="0">
    <w:p w14:paraId="0D91574E" w14:textId="77777777" w:rsidR="001523DD" w:rsidRDefault="001523DD" w:rsidP="00FA4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F632" w14:textId="77674888" w:rsidR="00FA42C2" w:rsidRDefault="00FA42C2" w:rsidP="00FA42C2">
    <w:pPr>
      <w:pStyle w:val="BodyText"/>
      <w:spacing w:line="14" w:lineRule="auto"/>
      <w:ind w:left="0" w:firstLine="0"/>
      <w:rPr>
        <w:sz w:val="20"/>
      </w:rPr>
    </w:pPr>
    <w:r>
      <w:rPr>
        <w:noProof/>
      </w:rPr>
      <w:drawing>
        <wp:anchor distT="0" distB="0" distL="0" distR="0" simplePos="0" relativeHeight="251659264" behindDoc="1" locked="0" layoutInCell="1" allowOverlap="1" wp14:anchorId="2413993C" wp14:editId="1EEA47B3">
          <wp:simplePos x="0" y="0"/>
          <wp:positionH relativeFrom="page">
            <wp:posOffset>2484754</wp:posOffset>
          </wp:positionH>
          <wp:positionV relativeFrom="page">
            <wp:posOffset>464743</wp:posOffset>
          </wp:positionV>
          <wp:extent cx="2586990" cy="380949"/>
          <wp:effectExtent l="0" t="0" r="0" b="0"/>
          <wp:wrapNone/>
          <wp:docPr id="1339307009" name="Picture 1339307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586990" cy="380949"/>
                  </a:xfrm>
                  <a:prstGeom prst="rect">
                    <a:avLst/>
                  </a:prstGeom>
                </pic:spPr>
              </pic:pic>
            </a:graphicData>
          </a:graphic>
        </wp:anchor>
      </w:drawing>
    </w:r>
    <w:r>
      <w:rPr>
        <w:noProof/>
      </w:rPr>
      <mc:AlternateContent>
        <mc:Choice Requires="wpg">
          <w:drawing>
            <wp:anchor distT="0" distB="0" distL="0" distR="0" simplePos="0" relativeHeight="251660288" behindDoc="1" locked="0" layoutInCell="1" allowOverlap="1" wp14:anchorId="1CCD5AA6" wp14:editId="0D1B43C3">
              <wp:simplePos x="0" y="0"/>
              <wp:positionH relativeFrom="page">
                <wp:posOffset>1773554</wp:posOffset>
              </wp:positionH>
              <wp:positionV relativeFrom="page">
                <wp:posOffset>1195069</wp:posOffset>
              </wp:positionV>
              <wp:extent cx="3987800" cy="577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7800" cy="57785"/>
                        <a:chOff x="0" y="0"/>
                        <a:chExt cx="3987800" cy="57785"/>
                      </a:xfrm>
                    </wpg:grpSpPr>
                    <wps:wsp>
                      <wps:cNvPr id="3" name="Graphic 3"/>
                      <wps:cNvSpPr/>
                      <wps:spPr>
                        <a:xfrm>
                          <a:off x="6350" y="6350"/>
                          <a:ext cx="3975100" cy="45085"/>
                        </a:xfrm>
                        <a:custGeom>
                          <a:avLst/>
                          <a:gdLst/>
                          <a:ahLst/>
                          <a:cxnLst/>
                          <a:rect l="l" t="t" r="r" b="b"/>
                          <a:pathLst>
                            <a:path w="3975100" h="45085">
                              <a:moveTo>
                                <a:pt x="3975100" y="0"/>
                              </a:moveTo>
                              <a:lnTo>
                                <a:pt x="0" y="0"/>
                              </a:lnTo>
                              <a:lnTo>
                                <a:pt x="0" y="45084"/>
                              </a:lnTo>
                              <a:lnTo>
                                <a:pt x="3975100" y="45084"/>
                              </a:lnTo>
                              <a:lnTo>
                                <a:pt x="3975100" y="0"/>
                              </a:lnTo>
                              <a:close/>
                            </a:path>
                          </a:pathLst>
                        </a:custGeom>
                        <a:solidFill>
                          <a:srgbClr val="CF9939"/>
                        </a:solidFill>
                      </wps:spPr>
                      <wps:bodyPr wrap="square" lIns="0" tIns="0" rIns="0" bIns="0" rtlCol="0">
                        <a:prstTxWarp prst="textNoShape">
                          <a:avLst/>
                        </a:prstTxWarp>
                        <a:noAutofit/>
                      </wps:bodyPr>
                    </wps:wsp>
                    <wps:wsp>
                      <wps:cNvPr id="4" name="Graphic 4"/>
                      <wps:cNvSpPr/>
                      <wps:spPr>
                        <a:xfrm>
                          <a:off x="6350" y="6350"/>
                          <a:ext cx="3975100" cy="45085"/>
                        </a:xfrm>
                        <a:custGeom>
                          <a:avLst/>
                          <a:gdLst/>
                          <a:ahLst/>
                          <a:cxnLst/>
                          <a:rect l="l" t="t" r="r" b="b"/>
                          <a:pathLst>
                            <a:path w="3975100" h="45085">
                              <a:moveTo>
                                <a:pt x="0" y="45084"/>
                              </a:moveTo>
                              <a:lnTo>
                                <a:pt x="3975100" y="45084"/>
                              </a:lnTo>
                              <a:lnTo>
                                <a:pt x="3975100" y="0"/>
                              </a:lnTo>
                              <a:lnTo>
                                <a:pt x="0" y="0"/>
                              </a:lnTo>
                              <a:lnTo>
                                <a:pt x="0" y="45084"/>
                              </a:lnTo>
                              <a:close/>
                            </a:path>
                          </a:pathLst>
                        </a:custGeom>
                        <a:ln w="12700">
                          <a:solidFill>
                            <a:srgbClr val="CF9939"/>
                          </a:solidFill>
                          <a:prstDash val="solid"/>
                        </a:ln>
                      </wps:spPr>
                      <wps:bodyPr wrap="square" lIns="0" tIns="0" rIns="0" bIns="0" rtlCol="0">
                        <a:prstTxWarp prst="textNoShape">
                          <a:avLst/>
                        </a:prstTxWarp>
                        <a:noAutofit/>
                      </wps:bodyPr>
                    </wps:wsp>
                  </wpg:wgp>
                </a:graphicData>
              </a:graphic>
            </wp:anchor>
          </w:drawing>
        </mc:Choice>
        <mc:Fallback>
          <w:pict>
            <v:group w14:anchorId="7385B181" id="Group 2" o:spid="_x0000_s1026" style="position:absolute;margin-left:139.65pt;margin-top:94.1pt;width:314pt;height:4.55pt;z-index:-251656192;mso-wrap-distance-left:0;mso-wrap-distance-right:0;mso-position-horizontal-relative:page;mso-position-vertical-relative:page" coordsize="3987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">
              <v:shape id="Graphic 3" o:spid="_x0000_s1027" style="position:absolute;left:63;top:63;width:39751;height:451;visibility:visible;mso-wrap-style:square;v-text-anchor:top" coordsize="397510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" path="m3975100,l,,,45084r3975100,l3975100,xe" fillcolor="#cf9939" stroked="f">
                <v:path arrowok="t"/>
              </v:shape>
              <v:shape id="Graphic 4" o:spid="_x0000_s1028" style="position:absolute;left:63;top:63;width:39751;height:451;visibility:visible;mso-wrap-style:square;v-text-anchor:top" coordsize="397510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" path="m,45084r3975100,l3975100,,,,,45084xe" filled="f" strokecolor="#cf9939" strokeweight="1pt">
                <v:path arrowok="t"/>
              </v:shape>
              <w10:wrap anchorx="page" anchory="page"/>
            </v:group>
          </w:pict>
        </mc:Fallback>
      </mc:AlternateContent>
    </w:r>
  </w:p>
  <w:p w14:paraId="714A568C" w14:textId="50567D78" w:rsidR="00FA42C2" w:rsidRDefault="00FA42C2">
    <w:pPr>
      <w:pStyle w:val="Header"/>
    </w:pPr>
    <w:r>
      <w:rPr>
        <w:noProof/>
      </w:rPr>
      <mc:AlternateContent>
        <mc:Choice Requires="wps">
          <w:drawing>
            <wp:anchor distT="0" distB="0" distL="0" distR="0" simplePos="0" relativeHeight="251661312" behindDoc="1" locked="0" layoutInCell="1" allowOverlap="1" wp14:anchorId="6A033ED1" wp14:editId="127243C9">
              <wp:simplePos x="0" y="0"/>
              <wp:positionH relativeFrom="margin">
                <wp:align>center</wp:align>
              </wp:positionH>
              <wp:positionV relativeFrom="page">
                <wp:posOffset>990600</wp:posOffset>
              </wp:positionV>
              <wp:extent cx="2026920" cy="2419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241935"/>
                      </a:xfrm>
                      <a:prstGeom prst="rect">
                        <a:avLst/>
                      </a:prstGeom>
                    </wps:spPr>
                    <wps:txbx>
                      <w:txbxContent>
                        <w:p w14:paraId="3695D4FE" w14:textId="0F0A323C" w:rsidR="00FA42C2" w:rsidRDefault="00FA42C2" w:rsidP="00FA42C2">
                          <w:pPr>
                            <w:spacing w:line="306" w:lineRule="exact"/>
                            <w:ind w:left="20"/>
                            <w:rPr>
                              <w:rFonts w:ascii="Calibri Light"/>
                              <w:sz w:val="28"/>
                            </w:rPr>
                          </w:pPr>
                          <w:r>
                            <w:rPr>
                              <w:rFonts w:ascii="Calibri Light"/>
                              <w:sz w:val="28"/>
                            </w:rPr>
                            <w:t xml:space="preserve">Group Deforestation Policy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033ED1" id="_x0000_t202" coordsize="21600,21600" o:spt="202" path="m,l,21600r21600,l21600,xe">
              <v:stroke joinstyle="miter"/>
              <v:path gradientshapeok="t" o:connecttype="rect"/>
            </v:shapetype>
            <v:shape id="Textbox 5" o:spid="_x0000_s1026" type="#_x0000_t202" style="position:absolute;margin-left:0;margin-top:78pt;width:159.6pt;height:19.05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" filled="f" stroked="f">
              <v:textbox inset="0,0,0,0">
                <w:txbxContent>
                  <w:p w14:paraId="3695D4FE" w14:textId="0F0A323C" w:rsidR="00FA42C2" w:rsidRDefault="00FA42C2" w:rsidP="00FA42C2">
                    <w:pPr>
                      <w:spacing w:line="306" w:lineRule="exact"/>
                      <w:ind w:left="20"/>
                      <w:rPr>
                        <w:rFonts w:ascii="Calibri Light"/>
                        <w:sz w:val="28"/>
                      </w:rPr>
                    </w:pPr>
                    <w:r>
                      <w:rPr>
                        <w:rFonts w:ascii="Calibri Light"/>
                        <w:sz w:val="28"/>
                      </w:rPr>
                      <w:t xml:space="preserve">Group Deforestation Policy </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626D"/>
    <w:multiLevelType w:val="hybridMultilevel"/>
    <w:tmpl w:val="0B2E3A96"/>
    <w:lvl w:ilvl="0" w:tplc="4BF20B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E71FD"/>
    <w:multiLevelType w:val="hybridMultilevel"/>
    <w:tmpl w:val="87EE2C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7303BD"/>
    <w:multiLevelType w:val="multilevel"/>
    <w:tmpl w:val="5188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56B12"/>
    <w:multiLevelType w:val="hybridMultilevel"/>
    <w:tmpl w:val="562E73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D95FED"/>
    <w:multiLevelType w:val="hybridMultilevel"/>
    <w:tmpl w:val="975E7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20256"/>
    <w:multiLevelType w:val="multilevel"/>
    <w:tmpl w:val="93F8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330E51"/>
    <w:multiLevelType w:val="hybridMultilevel"/>
    <w:tmpl w:val="D556CB88"/>
    <w:lvl w:ilvl="0" w:tplc="4BF20B7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97353"/>
    <w:multiLevelType w:val="multilevel"/>
    <w:tmpl w:val="B28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067F69"/>
    <w:multiLevelType w:val="hybridMultilevel"/>
    <w:tmpl w:val="8906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67DF8"/>
    <w:multiLevelType w:val="multilevel"/>
    <w:tmpl w:val="B2809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1B4128"/>
    <w:multiLevelType w:val="hybridMultilevel"/>
    <w:tmpl w:val="CF4E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9176A9"/>
    <w:multiLevelType w:val="hybridMultilevel"/>
    <w:tmpl w:val="154A274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6B2413F4"/>
    <w:multiLevelType w:val="hybridMultilevel"/>
    <w:tmpl w:val="4F6412C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41735C"/>
    <w:multiLevelType w:val="hybridMultilevel"/>
    <w:tmpl w:val="23F4A8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0848700">
    <w:abstractNumId w:val="11"/>
  </w:num>
  <w:num w:numId="2" w16cid:durableId="259725675">
    <w:abstractNumId w:val="8"/>
  </w:num>
  <w:num w:numId="3" w16cid:durableId="1734811077">
    <w:abstractNumId w:val="2"/>
  </w:num>
  <w:num w:numId="4" w16cid:durableId="894704019">
    <w:abstractNumId w:val="5"/>
  </w:num>
  <w:num w:numId="5" w16cid:durableId="471217490">
    <w:abstractNumId w:val="9"/>
  </w:num>
  <w:num w:numId="6" w16cid:durableId="1779981374">
    <w:abstractNumId w:val="1"/>
  </w:num>
  <w:num w:numId="7" w16cid:durableId="487476957">
    <w:abstractNumId w:val="7"/>
  </w:num>
  <w:num w:numId="8" w16cid:durableId="1706249398">
    <w:abstractNumId w:val="0"/>
  </w:num>
  <w:num w:numId="9" w16cid:durableId="1061057551">
    <w:abstractNumId w:val="6"/>
  </w:num>
  <w:num w:numId="10" w16cid:durableId="1492529265">
    <w:abstractNumId w:val="3"/>
  </w:num>
  <w:num w:numId="11" w16cid:durableId="1742479645">
    <w:abstractNumId w:val="13"/>
  </w:num>
  <w:num w:numId="12" w16cid:durableId="114914347">
    <w:abstractNumId w:val="12"/>
  </w:num>
  <w:num w:numId="13" w16cid:durableId="1798403500">
    <w:abstractNumId w:val="4"/>
  </w:num>
  <w:num w:numId="14" w16cid:durableId="1138835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91"/>
    <w:rsid w:val="000002E0"/>
    <w:rsid w:val="00001300"/>
    <w:rsid w:val="00006A91"/>
    <w:rsid w:val="000155AA"/>
    <w:rsid w:val="00041FD3"/>
    <w:rsid w:val="00076D6E"/>
    <w:rsid w:val="00076EE5"/>
    <w:rsid w:val="00081CA8"/>
    <w:rsid w:val="00091273"/>
    <w:rsid w:val="00097827"/>
    <w:rsid w:val="000C2966"/>
    <w:rsid w:val="000D60A1"/>
    <w:rsid w:val="00127A38"/>
    <w:rsid w:val="00127DA6"/>
    <w:rsid w:val="00130317"/>
    <w:rsid w:val="00142444"/>
    <w:rsid w:val="00146CB8"/>
    <w:rsid w:val="001523DD"/>
    <w:rsid w:val="00172F71"/>
    <w:rsid w:val="00193727"/>
    <w:rsid w:val="001B56D5"/>
    <w:rsid w:val="001D02AA"/>
    <w:rsid w:val="001D0AD9"/>
    <w:rsid w:val="001E7CF1"/>
    <w:rsid w:val="001F5261"/>
    <w:rsid w:val="00206382"/>
    <w:rsid w:val="00215194"/>
    <w:rsid w:val="00230787"/>
    <w:rsid w:val="002506D0"/>
    <w:rsid w:val="00267E7A"/>
    <w:rsid w:val="002702BF"/>
    <w:rsid w:val="00280D68"/>
    <w:rsid w:val="0028369E"/>
    <w:rsid w:val="00287E1E"/>
    <w:rsid w:val="002E4F1C"/>
    <w:rsid w:val="003008B1"/>
    <w:rsid w:val="003016F9"/>
    <w:rsid w:val="003018E5"/>
    <w:rsid w:val="00304D14"/>
    <w:rsid w:val="00310820"/>
    <w:rsid w:val="00336E91"/>
    <w:rsid w:val="00344289"/>
    <w:rsid w:val="003806A3"/>
    <w:rsid w:val="003A781B"/>
    <w:rsid w:val="003C16D4"/>
    <w:rsid w:val="003C52B8"/>
    <w:rsid w:val="003D454E"/>
    <w:rsid w:val="00402420"/>
    <w:rsid w:val="00421DB2"/>
    <w:rsid w:val="00424D38"/>
    <w:rsid w:val="00431BE1"/>
    <w:rsid w:val="00434537"/>
    <w:rsid w:val="004506C0"/>
    <w:rsid w:val="004527FF"/>
    <w:rsid w:val="00454691"/>
    <w:rsid w:val="00460660"/>
    <w:rsid w:val="00462D37"/>
    <w:rsid w:val="004A3EC6"/>
    <w:rsid w:val="004A4962"/>
    <w:rsid w:val="004A662B"/>
    <w:rsid w:val="004B084B"/>
    <w:rsid w:val="004C0695"/>
    <w:rsid w:val="004E0584"/>
    <w:rsid w:val="00531A12"/>
    <w:rsid w:val="00536378"/>
    <w:rsid w:val="00555FD4"/>
    <w:rsid w:val="00556DB8"/>
    <w:rsid w:val="00566016"/>
    <w:rsid w:val="00594057"/>
    <w:rsid w:val="005D467E"/>
    <w:rsid w:val="005D7617"/>
    <w:rsid w:val="005E156E"/>
    <w:rsid w:val="00601754"/>
    <w:rsid w:val="006104C4"/>
    <w:rsid w:val="00610932"/>
    <w:rsid w:val="00613F30"/>
    <w:rsid w:val="006458B7"/>
    <w:rsid w:val="00646413"/>
    <w:rsid w:val="006B00E0"/>
    <w:rsid w:val="006B19B7"/>
    <w:rsid w:val="006B4D2A"/>
    <w:rsid w:val="006D5C6F"/>
    <w:rsid w:val="006E3015"/>
    <w:rsid w:val="00714CB8"/>
    <w:rsid w:val="007224D6"/>
    <w:rsid w:val="00734582"/>
    <w:rsid w:val="00745FA3"/>
    <w:rsid w:val="00753A91"/>
    <w:rsid w:val="00763178"/>
    <w:rsid w:val="00763C90"/>
    <w:rsid w:val="007E39BD"/>
    <w:rsid w:val="007F5D7E"/>
    <w:rsid w:val="00802F33"/>
    <w:rsid w:val="00811820"/>
    <w:rsid w:val="00823004"/>
    <w:rsid w:val="008351E5"/>
    <w:rsid w:val="00836EA0"/>
    <w:rsid w:val="00845C06"/>
    <w:rsid w:val="0085306B"/>
    <w:rsid w:val="00874A08"/>
    <w:rsid w:val="0088155A"/>
    <w:rsid w:val="00884DFD"/>
    <w:rsid w:val="00893F7B"/>
    <w:rsid w:val="008B063E"/>
    <w:rsid w:val="008B1EAD"/>
    <w:rsid w:val="008B36F8"/>
    <w:rsid w:val="008F4AF2"/>
    <w:rsid w:val="00903344"/>
    <w:rsid w:val="009046E6"/>
    <w:rsid w:val="00905243"/>
    <w:rsid w:val="00906E8D"/>
    <w:rsid w:val="00934F00"/>
    <w:rsid w:val="0093588D"/>
    <w:rsid w:val="009370BF"/>
    <w:rsid w:val="00940A06"/>
    <w:rsid w:val="00946A48"/>
    <w:rsid w:val="00976E1F"/>
    <w:rsid w:val="00985C85"/>
    <w:rsid w:val="009925D1"/>
    <w:rsid w:val="0099316B"/>
    <w:rsid w:val="009B245F"/>
    <w:rsid w:val="009B5A44"/>
    <w:rsid w:val="009C2C28"/>
    <w:rsid w:val="009D1D14"/>
    <w:rsid w:val="009F1713"/>
    <w:rsid w:val="00A21BAC"/>
    <w:rsid w:val="00A4026B"/>
    <w:rsid w:val="00A66DC9"/>
    <w:rsid w:val="00A70379"/>
    <w:rsid w:val="00A76CB7"/>
    <w:rsid w:val="00A84F5C"/>
    <w:rsid w:val="00A940C4"/>
    <w:rsid w:val="00AA030E"/>
    <w:rsid w:val="00AA3963"/>
    <w:rsid w:val="00AE2657"/>
    <w:rsid w:val="00AE2C9A"/>
    <w:rsid w:val="00AE5F79"/>
    <w:rsid w:val="00B05507"/>
    <w:rsid w:val="00B15985"/>
    <w:rsid w:val="00B31AEE"/>
    <w:rsid w:val="00B50D46"/>
    <w:rsid w:val="00B77583"/>
    <w:rsid w:val="00B968B3"/>
    <w:rsid w:val="00BE2945"/>
    <w:rsid w:val="00BE3711"/>
    <w:rsid w:val="00C00CF5"/>
    <w:rsid w:val="00C32D0D"/>
    <w:rsid w:val="00C40EFD"/>
    <w:rsid w:val="00C71ADD"/>
    <w:rsid w:val="00C71CA3"/>
    <w:rsid w:val="00C71E0E"/>
    <w:rsid w:val="00C76F09"/>
    <w:rsid w:val="00C90FBA"/>
    <w:rsid w:val="00CA0670"/>
    <w:rsid w:val="00CB3E3A"/>
    <w:rsid w:val="00CB6667"/>
    <w:rsid w:val="00CC0A0E"/>
    <w:rsid w:val="00CC2F2D"/>
    <w:rsid w:val="00CD2B50"/>
    <w:rsid w:val="00CD3473"/>
    <w:rsid w:val="00CE0E57"/>
    <w:rsid w:val="00CE10F6"/>
    <w:rsid w:val="00CE4437"/>
    <w:rsid w:val="00CE78F0"/>
    <w:rsid w:val="00CF686C"/>
    <w:rsid w:val="00D139EA"/>
    <w:rsid w:val="00D22E86"/>
    <w:rsid w:val="00D33ED1"/>
    <w:rsid w:val="00D41341"/>
    <w:rsid w:val="00D46882"/>
    <w:rsid w:val="00D63DE3"/>
    <w:rsid w:val="00D80802"/>
    <w:rsid w:val="00D8680C"/>
    <w:rsid w:val="00D92CE2"/>
    <w:rsid w:val="00DB2D25"/>
    <w:rsid w:val="00DD1708"/>
    <w:rsid w:val="00DE3444"/>
    <w:rsid w:val="00E24D01"/>
    <w:rsid w:val="00E337C7"/>
    <w:rsid w:val="00E50A1B"/>
    <w:rsid w:val="00E57EDB"/>
    <w:rsid w:val="00E66603"/>
    <w:rsid w:val="00EA4C8D"/>
    <w:rsid w:val="00EC1A73"/>
    <w:rsid w:val="00ED48CA"/>
    <w:rsid w:val="00EE769E"/>
    <w:rsid w:val="00EF1C26"/>
    <w:rsid w:val="00F14E6E"/>
    <w:rsid w:val="00F42786"/>
    <w:rsid w:val="00F509A2"/>
    <w:rsid w:val="00F53197"/>
    <w:rsid w:val="00F60C5E"/>
    <w:rsid w:val="00F95034"/>
    <w:rsid w:val="00F96C62"/>
    <w:rsid w:val="00FA1F0C"/>
    <w:rsid w:val="00FA42C2"/>
    <w:rsid w:val="00FA7511"/>
    <w:rsid w:val="00FB7D84"/>
    <w:rsid w:val="00FE2F1E"/>
    <w:rsid w:val="00FE4A93"/>
    <w:rsid w:val="019DCC34"/>
    <w:rsid w:val="041C6E84"/>
    <w:rsid w:val="08C53242"/>
    <w:rsid w:val="09E6F914"/>
    <w:rsid w:val="0BED73B3"/>
    <w:rsid w:val="18FDCC18"/>
    <w:rsid w:val="1B268D8E"/>
    <w:rsid w:val="1CE9C85F"/>
    <w:rsid w:val="229112D9"/>
    <w:rsid w:val="24486C45"/>
    <w:rsid w:val="24CC247B"/>
    <w:rsid w:val="27800D07"/>
    <w:rsid w:val="2A7D7D09"/>
    <w:rsid w:val="2BDABF88"/>
    <w:rsid w:val="2F8B204F"/>
    <w:rsid w:val="368CBA95"/>
    <w:rsid w:val="4A099735"/>
    <w:rsid w:val="4DF132EB"/>
    <w:rsid w:val="4E3D3243"/>
    <w:rsid w:val="4EA53343"/>
    <w:rsid w:val="535C0C03"/>
    <w:rsid w:val="5DAB489F"/>
    <w:rsid w:val="6126B160"/>
    <w:rsid w:val="636257D6"/>
    <w:rsid w:val="6A7FA4B9"/>
    <w:rsid w:val="6E300580"/>
    <w:rsid w:val="77ACA5AD"/>
    <w:rsid w:val="7B2E8AAF"/>
    <w:rsid w:val="7E66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81BDA"/>
  <w15:chartTrackingRefBased/>
  <w15:docId w15:val="{5DEC15C6-5C77-46EF-A448-3875FC0C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E76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4E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06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E1E"/>
    <w:rPr>
      <w:color w:val="0563C1" w:themeColor="hyperlink"/>
      <w:u w:val="single"/>
    </w:rPr>
  </w:style>
  <w:style w:type="character" w:styleId="UnresolvedMention">
    <w:name w:val="Unresolved Mention"/>
    <w:basedOn w:val="DefaultParagraphFont"/>
    <w:uiPriority w:val="99"/>
    <w:semiHidden/>
    <w:unhideWhenUsed/>
    <w:rsid w:val="00287E1E"/>
    <w:rPr>
      <w:color w:val="605E5C"/>
      <w:shd w:val="clear" w:color="auto" w:fill="E1DFDD"/>
    </w:rPr>
  </w:style>
  <w:style w:type="character" w:styleId="CommentReference">
    <w:name w:val="annotation reference"/>
    <w:basedOn w:val="DefaultParagraphFont"/>
    <w:uiPriority w:val="99"/>
    <w:semiHidden/>
    <w:unhideWhenUsed/>
    <w:rsid w:val="00206382"/>
    <w:rPr>
      <w:sz w:val="16"/>
      <w:szCs w:val="16"/>
    </w:rPr>
  </w:style>
  <w:style w:type="paragraph" w:styleId="CommentText">
    <w:name w:val="annotation text"/>
    <w:basedOn w:val="Normal"/>
    <w:link w:val="CommentTextChar"/>
    <w:uiPriority w:val="99"/>
    <w:unhideWhenUsed/>
    <w:rsid w:val="00206382"/>
    <w:pPr>
      <w:spacing w:line="240" w:lineRule="auto"/>
    </w:pPr>
    <w:rPr>
      <w:sz w:val="20"/>
      <w:szCs w:val="20"/>
    </w:rPr>
  </w:style>
  <w:style w:type="character" w:customStyle="1" w:styleId="CommentTextChar">
    <w:name w:val="Comment Text Char"/>
    <w:basedOn w:val="DefaultParagraphFont"/>
    <w:link w:val="CommentText"/>
    <w:uiPriority w:val="99"/>
    <w:rsid w:val="00206382"/>
    <w:rPr>
      <w:sz w:val="20"/>
      <w:szCs w:val="20"/>
      <w:lang w:val="en-GB"/>
    </w:rPr>
  </w:style>
  <w:style w:type="paragraph" w:styleId="CommentSubject">
    <w:name w:val="annotation subject"/>
    <w:basedOn w:val="CommentText"/>
    <w:next w:val="CommentText"/>
    <w:link w:val="CommentSubjectChar"/>
    <w:uiPriority w:val="99"/>
    <w:semiHidden/>
    <w:unhideWhenUsed/>
    <w:rsid w:val="00206382"/>
    <w:rPr>
      <w:b/>
      <w:bCs/>
    </w:rPr>
  </w:style>
  <w:style w:type="character" w:customStyle="1" w:styleId="CommentSubjectChar">
    <w:name w:val="Comment Subject Char"/>
    <w:basedOn w:val="CommentTextChar"/>
    <w:link w:val="CommentSubject"/>
    <w:uiPriority w:val="99"/>
    <w:semiHidden/>
    <w:rsid w:val="00206382"/>
    <w:rPr>
      <w:b/>
      <w:bCs/>
      <w:sz w:val="20"/>
      <w:szCs w:val="20"/>
      <w:lang w:val="en-GB"/>
    </w:rPr>
  </w:style>
  <w:style w:type="character" w:customStyle="1" w:styleId="Heading2Char">
    <w:name w:val="Heading 2 Char"/>
    <w:basedOn w:val="DefaultParagraphFont"/>
    <w:link w:val="Heading2"/>
    <w:uiPriority w:val="9"/>
    <w:rsid w:val="00F14E6E"/>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1"/>
    <w:qFormat/>
    <w:rsid w:val="00FE4A93"/>
    <w:pPr>
      <w:ind w:left="720"/>
      <w:contextualSpacing/>
    </w:pPr>
  </w:style>
  <w:style w:type="character" w:customStyle="1" w:styleId="Heading3Char">
    <w:name w:val="Heading 3 Char"/>
    <w:basedOn w:val="DefaultParagraphFont"/>
    <w:link w:val="Heading3"/>
    <w:uiPriority w:val="9"/>
    <w:rsid w:val="003806A3"/>
    <w:rPr>
      <w:rFonts w:asciiTheme="majorHAnsi" w:eastAsiaTheme="majorEastAsia" w:hAnsiTheme="majorHAnsi" w:cstheme="majorBidi"/>
      <w:color w:val="1F3763" w:themeColor="accent1" w:themeShade="7F"/>
      <w:sz w:val="24"/>
      <w:szCs w:val="24"/>
      <w:lang w:val="en-GB"/>
    </w:rPr>
  </w:style>
  <w:style w:type="character" w:styleId="Mention">
    <w:name w:val="Mention"/>
    <w:basedOn w:val="DefaultParagraphFont"/>
    <w:uiPriority w:val="99"/>
    <w:unhideWhenUsed/>
    <w:rsid w:val="00F95034"/>
    <w:rPr>
      <w:color w:val="2B579A"/>
      <w:shd w:val="clear" w:color="auto" w:fill="E1DFDD"/>
    </w:rPr>
  </w:style>
  <w:style w:type="character" w:customStyle="1" w:styleId="Heading1Char">
    <w:name w:val="Heading 1 Char"/>
    <w:basedOn w:val="DefaultParagraphFont"/>
    <w:link w:val="Heading1"/>
    <w:uiPriority w:val="9"/>
    <w:rsid w:val="00EE769E"/>
    <w:rPr>
      <w:rFonts w:asciiTheme="majorHAnsi" w:eastAsiaTheme="majorEastAsia" w:hAnsiTheme="majorHAnsi" w:cstheme="majorBidi"/>
      <w:color w:val="2F5496" w:themeColor="accent1" w:themeShade="BF"/>
      <w:sz w:val="32"/>
      <w:szCs w:val="32"/>
      <w:lang w:val="en-GB"/>
    </w:rPr>
  </w:style>
  <w:style w:type="character" w:styleId="FollowedHyperlink">
    <w:name w:val="FollowedHyperlink"/>
    <w:basedOn w:val="DefaultParagraphFont"/>
    <w:uiPriority w:val="99"/>
    <w:semiHidden/>
    <w:unhideWhenUsed/>
    <w:rsid w:val="008351E5"/>
    <w:rPr>
      <w:color w:val="954F72" w:themeColor="followedHyperlink"/>
      <w:u w:val="single"/>
    </w:rPr>
  </w:style>
  <w:style w:type="paragraph" w:styleId="Header">
    <w:name w:val="header"/>
    <w:basedOn w:val="Normal"/>
    <w:link w:val="HeaderChar"/>
    <w:uiPriority w:val="99"/>
    <w:unhideWhenUsed/>
    <w:rsid w:val="00FA4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2C2"/>
    <w:rPr>
      <w:lang w:val="en-GB"/>
    </w:rPr>
  </w:style>
  <w:style w:type="paragraph" w:styleId="Footer">
    <w:name w:val="footer"/>
    <w:basedOn w:val="Normal"/>
    <w:link w:val="FooterChar"/>
    <w:uiPriority w:val="99"/>
    <w:unhideWhenUsed/>
    <w:rsid w:val="00FA4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2C2"/>
    <w:rPr>
      <w:lang w:val="en-GB"/>
    </w:rPr>
  </w:style>
  <w:style w:type="paragraph" w:styleId="BodyText">
    <w:name w:val="Body Text"/>
    <w:basedOn w:val="Normal"/>
    <w:link w:val="BodyTextChar"/>
    <w:uiPriority w:val="1"/>
    <w:qFormat/>
    <w:rsid w:val="00FA42C2"/>
    <w:pPr>
      <w:widowControl w:val="0"/>
      <w:autoSpaceDE w:val="0"/>
      <w:autoSpaceDN w:val="0"/>
      <w:spacing w:after="0" w:line="240" w:lineRule="auto"/>
      <w:ind w:left="840" w:hanging="36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FA42C2"/>
    <w:rPr>
      <w:rFonts w:ascii="Calibri" w:eastAsia="Calibri" w:hAnsi="Calibri" w:cs="Calibri"/>
      <w:kern w:val="0"/>
      <w14:ligatures w14:val="none"/>
    </w:rPr>
  </w:style>
  <w:style w:type="paragraph" w:customStyle="1" w:styleId="TableParagraph">
    <w:name w:val="Table Paragraph"/>
    <w:basedOn w:val="Normal"/>
    <w:uiPriority w:val="1"/>
    <w:qFormat/>
    <w:rsid w:val="00FA42C2"/>
    <w:pPr>
      <w:widowControl w:val="0"/>
      <w:autoSpaceDE w:val="0"/>
      <w:autoSpaceDN w:val="0"/>
      <w:spacing w:before="1" w:after="0" w:line="240" w:lineRule="auto"/>
      <w:ind w:left="6"/>
      <w:jc w:val="center"/>
    </w:pPr>
    <w:rPr>
      <w:rFonts w:ascii="Calibri" w:eastAsia="Calibri" w:hAnsi="Calibri" w:cs="Calibri"/>
      <w:kern w:val="0"/>
      <w:lang w:val="en-US"/>
      <w14:ligatures w14:val="none"/>
    </w:rPr>
  </w:style>
  <w:style w:type="paragraph" w:styleId="Revision">
    <w:name w:val="Revision"/>
    <w:hidden/>
    <w:uiPriority w:val="99"/>
    <w:semiHidden/>
    <w:rsid w:val="007F5D7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9388">
      <w:bodyDiv w:val="1"/>
      <w:marLeft w:val="0"/>
      <w:marRight w:val="0"/>
      <w:marTop w:val="0"/>
      <w:marBottom w:val="0"/>
      <w:divBdr>
        <w:top w:val="none" w:sz="0" w:space="0" w:color="auto"/>
        <w:left w:val="none" w:sz="0" w:space="0" w:color="auto"/>
        <w:bottom w:val="none" w:sz="0" w:space="0" w:color="auto"/>
        <w:right w:val="none" w:sz="0" w:space="0" w:color="auto"/>
      </w:divBdr>
    </w:div>
    <w:div w:id="189998011">
      <w:bodyDiv w:val="1"/>
      <w:marLeft w:val="0"/>
      <w:marRight w:val="0"/>
      <w:marTop w:val="0"/>
      <w:marBottom w:val="0"/>
      <w:divBdr>
        <w:top w:val="none" w:sz="0" w:space="0" w:color="auto"/>
        <w:left w:val="none" w:sz="0" w:space="0" w:color="auto"/>
        <w:bottom w:val="none" w:sz="0" w:space="0" w:color="auto"/>
        <w:right w:val="none" w:sz="0" w:space="0" w:color="auto"/>
      </w:divBdr>
    </w:div>
    <w:div w:id="1340933718">
      <w:bodyDiv w:val="1"/>
      <w:marLeft w:val="0"/>
      <w:marRight w:val="0"/>
      <w:marTop w:val="0"/>
      <w:marBottom w:val="0"/>
      <w:divBdr>
        <w:top w:val="none" w:sz="0" w:space="0" w:color="auto"/>
        <w:left w:val="none" w:sz="0" w:space="0" w:color="auto"/>
        <w:bottom w:val="none" w:sz="0" w:space="0" w:color="auto"/>
        <w:right w:val="none" w:sz="0" w:space="0" w:color="auto"/>
      </w:divBdr>
    </w:div>
    <w:div w:id="1354838391">
      <w:bodyDiv w:val="1"/>
      <w:marLeft w:val="0"/>
      <w:marRight w:val="0"/>
      <w:marTop w:val="0"/>
      <w:marBottom w:val="0"/>
      <w:divBdr>
        <w:top w:val="none" w:sz="0" w:space="0" w:color="auto"/>
        <w:left w:val="none" w:sz="0" w:space="0" w:color="auto"/>
        <w:bottom w:val="none" w:sz="0" w:space="0" w:color="auto"/>
        <w:right w:val="none" w:sz="0" w:space="0" w:color="auto"/>
      </w:divBdr>
    </w:div>
    <w:div w:id="1489709002">
      <w:bodyDiv w:val="1"/>
      <w:marLeft w:val="0"/>
      <w:marRight w:val="0"/>
      <w:marTop w:val="0"/>
      <w:marBottom w:val="0"/>
      <w:divBdr>
        <w:top w:val="none" w:sz="0" w:space="0" w:color="auto"/>
        <w:left w:val="none" w:sz="0" w:space="0" w:color="auto"/>
        <w:bottom w:val="none" w:sz="0" w:space="0" w:color="auto"/>
        <w:right w:val="none" w:sz="0" w:space="0" w:color="auto"/>
      </w:divBdr>
    </w:div>
    <w:div w:id="163514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answick.plc.uk/sites/default/files/Group%20Human%20Rights%20Policy_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answick.pl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ountability-framework.org/use-the-accountability-framework/definitions/"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answick.plc.uk/investors/reports-accountshttps:/cranswick.plc.uk/investors/reports-accou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969bdd7-479c-4999-92b5-4fd88efe9b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277C65DE24754BA4AE97A19D6CE52B" ma:contentTypeVersion="18" ma:contentTypeDescription="Create a new document." ma:contentTypeScope="" ma:versionID="bc8bd1fce4231f8533a7d370e7ec5a41">
  <xsd:schema xmlns:xsd="http://www.w3.org/2001/XMLSchema" xmlns:xs="http://www.w3.org/2001/XMLSchema" xmlns:p="http://schemas.microsoft.com/office/2006/metadata/properties" xmlns:ns3="b969bdd7-479c-4999-92b5-4fd88efe9bb0" xmlns:ns4="2329c7e1-2abe-425b-abd3-4483b66b5f05" targetNamespace="http://schemas.microsoft.com/office/2006/metadata/properties" ma:root="true" ma:fieldsID="375f2e28e5c41c6046ad744efbb66aab" ns3:_="" ns4:_="">
    <xsd:import namespace="b969bdd7-479c-4999-92b5-4fd88efe9bb0"/>
    <xsd:import namespace="2329c7e1-2abe-425b-abd3-4483b66b5f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bdd7-479c-4999-92b5-4fd88efe9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29c7e1-2abe-425b-abd3-4483b66b5f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4FF07-8E3A-4C3F-AB4B-C429504569DF}">
  <ds:schemaRefs>
    <ds:schemaRef ds:uri="http://schemas.openxmlformats.org/officeDocument/2006/bibliography"/>
  </ds:schemaRefs>
</ds:datastoreItem>
</file>

<file path=customXml/itemProps2.xml><?xml version="1.0" encoding="utf-8"?>
<ds:datastoreItem xmlns:ds="http://schemas.openxmlformats.org/officeDocument/2006/customXml" ds:itemID="{1496CA15-B63C-4650-97C2-8E222B0D5485}">
  <ds:schemaRefs>
    <ds:schemaRef ds:uri="http://purl.org/dc/dcmitype/"/>
    <ds:schemaRef ds:uri="http://schemas.openxmlformats.org/package/2006/metadata/core-properties"/>
    <ds:schemaRef ds:uri="b969bdd7-479c-4999-92b5-4fd88efe9bb0"/>
    <ds:schemaRef ds:uri="http://purl.org/dc/elements/1.1/"/>
    <ds:schemaRef ds:uri="2329c7e1-2abe-425b-abd3-4483b66b5f05"/>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A71DD22-D479-4A65-AF73-AD1DA4AA0FBA}">
  <ds:schemaRefs>
    <ds:schemaRef ds:uri="http://schemas.microsoft.com/sharepoint/v3/contenttype/forms"/>
  </ds:schemaRefs>
</ds:datastoreItem>
</file>

<file path=customXml/itemProps4.xml><?xml version="1.0" encoding="utf-8"?>
<ds:datastoreItem xmlns:ds="http://schemas.openxmlformats.org/officeDocument/2006/customXml" ds:itemID="{F08C9B04-1DE8-4619-ADE5-2ADD08B4D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9bdd7-479c-4999-92b5-4fd88efe9bb0"/>
    <ds:schemaRef ds:uri="2329c7e1-2abe-425b-abd3-4483b66b5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746</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Links>
    <vt:vector size="36" baseType="variant">
      <vt:variant>
        <vt:i4>8192078</vt:i4>
      </vt:variant>
      <vt:variant>
        <vt:i4>6</vt:i4>
      </vt:variant>
      <vt:variant>
        <vt:i4>0</vt:i4>
      </vt:variant>
      <vt:variant>
        <vt:i4>5</vt:i4>
      </vt:variant>
      <vt:variant>
        <vt:lpwstr>https://efeca.com/wp-content/uploads/2019/12/UK-RT-on-Sustainable-Soya_signatories-10-12-20.pdf</vt:lpwstr>
      </vt:variant>
      <vt:variant>
        <vt:lpwstr/>
      </vt:variant>
      <vt:variant>
        <vt:i4>1114207</vt:i4>
      </vt:variant>
      <vt:variant>
        <vt:i4>3</vt:i4>
      </vt:variant>
      <vt:variant>
        <vt:i4>0</vt:i4>
      </vt:variant>
      <vt:variant>
        <vt:i4>5</vt:i4>
      </vt:variant>
      <vt:variant>
        <vt:lpwstr>http://www.cranswick.plc.uk/</vt:lpwstr>
      </vt:variant>
      <vt:variant>
        <vt:lpwstr/>
      </vt:variant>
      <vt:variant>
        <vt:i4>2621566</vt:i4>
      </vt:variant>
      <vt:variant>
        <vt:i4>0</vt:i4>
      </vt:variant>
      <vt:variant>
        <vt:i4>0</vt:i4>
      </vt:variant>
      <vt:variant>
        <vt:i4>5</vt:i4>
      </vt:variant>
      <vt:variant>
        <vt:lpwstr>https://accountability-framework.org/use-the-accountability-framework/definitions/</vt:lpwstr>
      </vt:variant>
      <vt:variant>
        <vt:lpwstr/>
      </vt:variant>
      <vt:variant>
        <vt:i4>6946880</vt:i4>
      </vt:variant>
      <vt:variant>
        <vt:i4>6</vt:i4>
      </vt:variant>
      <vt:variant>
        <vt:i4>0</vt:i4>
      </vt:variant>
      <vt:variant>
        <vt:i4>5</vt:i4>
      </vt:variant>
      <vt:variant>
        <vt:lpwstr>mailto:nicky.campbell@cranswick.co.uk</vt:lpwstr>
      </vt:variant>
      <vt:variant>
        <vt:lpwstr/>
      </vt:variant>
      <vt:variant>
        <vt:i4>6946880</vt:i4>
      </vt:variant>
      <vt:variant>
        <vt:i4>3</vt:i4>
      </vt:variant>
      <vt:variant>
        <vt:i4>0</vt:i4>
      </vt:variant>
      <vt:variant>
        <vt:i4>5</vt:i4>
      </vt:variant>
      <vt:variant>
        <vt:lpwstr>mailto:nicky.campbell@cranswick.co.uk</vt:lpwstr>
      </vt:variant>
      <vt:variant>
        <vt:lpwstr/>
      </vt:variant>
      <vt:variant>
        <vt:i4>6946880</vt:i4>
      </vt:variant>
      <vt:variant>
        <vt:i4>0</vt:i4>
      </vt:variant>
      <vt:variant>
        <vt:i4>0</vt:i4>
      </vt:variant>
      <vt:variant>
        <vt:i4>5</vt:i4>
      </vt:variant>
      <vt:variant>
        <vt:lpwstr>mailto:nicky.campbell@cranswick.co.uk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Campbell</dc:creator>
  <cp:keywords/>
  <dc:description/>
  <cp:lastModifiedBy>James Norrison</cp:lastModifiedBy>
  <cp:revision>6</cp:revision>
  <cp:lastPrinted>2024-04-19T11:03:00Z</cp:lastPrinted>
  <dcterms:created xsi:type="dcterms:W3CDTF">2024-05-08T16:27:00Z</dcterms:created>
  <dcterms:modified xsi:type="dcterms:W3CDTF">2024-05-08T16:37:00Z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7870f473-c9df-46c9-afbb-1cf6d56ae92a</vt:lpwstr>
  </property>
  <property fmtid="{D5CDD505-2E9C-101B-9397-08002B2CF9AE}" pid="3" name="MSIP_Label_13c3fb53-b747-46e6-adfa-b67313699d9b_Enabled">
    <vt:lpwstr>true</vt:lpwstr>
  </property>
  <property fmtid="{D5CDD505-2E9C-101B-9397-08002B2CF9AE}" pid="4" name="MSIP_Label_13c3fb53-b747-46e6-adfa-b67313699d9b_SetDate">
    <vt:lpwstr>2024-02-05T08:53:36Z</vt:lpwstr>
  </property>
  <property fmtid="{D5CDD505-2E9C-101B-9397-08002B2CF9AE}" pid="5" name="MSIP_Label_13c3fb53-b747-46e6-adfa-b67313699d9b_Method">
    <vt:lpwstr>Standard</vt:lpwstr>
  </property>
  <property fmtid="{D5CDD505-2E9C-101B-9397-08002B2CF9AE}" pid="6" name="MSIP_Label_13c3fb53-b747-46e6-adfa-b67313699d9b_Name">
    <vt:lpwstr>Level 1 - Public Data</vt:lpwstr>
  </property>
  <property fmtid="{D5CDD505-2E9C-101B-9397-08002B2CF9AE}" pid="7" name="MSIP_Label_13c3fb53-b747-46e6-adfa-b67313699d9b_SiteId">
    <vt:lpwstr>24172d2b-67b4-404d-8a99-85372ff137c7</vt:lpwstr>
  </property>
  <property fmtid="{D5CDD505-2E9C-101B-9397-08002B2CF9AE}" pid="8" name="MSIP_Label_13c3fb53-b747-46e6-adfa-b67313699d9b_ActionId">
    <vt:lpwstr>5f354eb0-732d-45db-8d03-ba669f1bf108</vt:lpwstr>
  </property>
  <property fmtid="{D5CDD505-2E9C-101B-9397-08002B2CF9AE}" pid="9" name="MSIP_Label_13c3fb53-b747-46e6-adfa-b67313699d9b_ContentBits">
    <vt:lpwstr>0</vt:lpwstr>
  </property>
  <property fmtid="{D5CDD505-2E9C-101B-9397-08002B2CF9AE}" pid="10" name="ContentTypeId">
    <vt:lpwstr>0x010100A9277C65DE24754BA4AE97A19D6CE52B</vt:lpwstr>
  </property>
</Properties>
</file>