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0A" w:rsidRDefault="00AC5E92">
      <w:pPr>
        <w:pStyle w:val="WitregelW1bodytekst"/>
      </w:pPr>
      <w:r>
        <w:t xml:space="preserve"> </w:t>
      </w:r>
    </w:p>
    <w:p w:rsidR="001440BD" w:rsidRDefault="001440BD" w:rsidP="001440BD">
      <w:pPr>
        <w:spacing w:line="276" w:lineRule="auto"/>
        <w:rPr>
          <w:iCs/>
        </w:rPr>
      </w:pPr>
      <w:r>
        <w:rPr>
          <w:iCs/>
        </w:rPr>
        <w:t>Op 21 april jl. ontvingen Rijkswaterstaat, de Unie van Waterschappen en de VNG via het ambtelijk Kustpactoverleg een verzoek van Koninklijke Horeca Nederland (KHN) om deze winter met het oog op de Corona-crisis éénmalig de seizoenspaviljoens op het strand te mogen laten staan in verband met de hoge kosten voor het afbreken en opbouwen van de strandpaviljoens. Dit verkleint de kans dat ondernemers als gevolg van de Corona-maatregelen in financiële problemen komen. De gezamenlijke overheden werken hier gezien de uitzonderlijke situatie graag aan mee, binnen de randvoorwaarden van waterveiligheid, openbare orde en veiligheid en natuurbelangen.</w:t>
      </w:r>
    </w:p>
    <w:p w:rsidR="001440BD" w:rsidRDefault="001440BD" w:rsidP="001440BD">
      <w:pPr>
        <w:spacing w:line="276" w:lineRule="auto"/>
        <w:rPr>
          <w:iCs/>
        </w:rPr>
      </w:pPr>
    </w:p>
    <w:p w:rsidR="001440BD" w:rsidRDefault="001440BD" w:rsidP="001440BD">
      <w:pPr>
        <w:spacing w:line="276" w:lineRule="auto"/>
      </w:pPr>
      <w:r>
        <w:rPr>
          <w:iCs/>
        </w:rPr>
        <w:t>Het verzoek van de KHN betreft alleen het laten staan van de strandbebouwing en niet de exploitatie van de strandpaviljoens gedurende het winterseizoen. De Kustpactpartners zijn over het verzoek met elkaar in gesprek gegaan, zoals ook aan uw Kamer gemeld in de Voortgangsbrief over het Kustpact op 25 juni jl. (</w:t>
      </w:r>
      <w:r>
        <w:rPr>
          <w:rFonts w:cs="Courier"/>
          <w:color w:val="auto"/>
        </w:rPr>
        <w:t xml:space="preserve">Kamerstuk </w:t>
      </w:r>
      <w:r>
        <w:t>29383-344</w:t>
      </w:r>
      <w:r>
        <w:rPr>
          <w:rFonts w:cs="Courier"/>
          <w:color w:val="auto"/>
        </w:rPr>
        <w:t>).</w:t>
      </w:r>
    </w:p>
    <w:p w:rsidR="001440BD" w:rsidRDefault="001440BD" w:rsidP="001440BD">
      <w:pPr>
        <w:spacing w:line="276" w:lineRule="auto"/>
      </w:pPr>
    </w:p>
    <w:p w:rsidR="001440BD" w:rsidRDefault="001440BD" w:rsidP="001440BD">
      <w:pPr>
        <w:rPr>
          <w:iCs/>
        </w:rPr>
      </w:pPr>
      <w:r>
        <w:rPr>
          <w:iCs/>
        </w:rPr>
        <w:t xml:space="preserve">Dit heeft geresulteerd in generieke randvoorwaarden die inzichtelijk maken onder welke voorwaarden dit voor de waterbeheerders en provincies mogelijk is. Ook de gemeenten werken aan generieke en locatie specifieke voorwaarden, die op dit moment worden uitgewerkt en op een later moment gedeeld zullen worden met alle betrokkenen. </w:t>
      </w:r>
    </w:p>
    <w:p w:rsidR="001440BD" w:rsidRDefault="001440BD" w:rsidP="001440BD">
      <w:pPr>
        <w:rPr>
          <w:iCs/>
          <w:color w:val="auto"/>
        </w:rPr>
      </w:pPr>
    </w:p>
    <w:p w:rsidR="001440BD" w:rsidRDefault="001440BD" w:rsidP="001440BD">
      <w:pPr>
        <w:spacing w:line="276" w:lineRule="auto"/>
        <w:rPr>
          <w:iCs/>
        </w:rPr>
      </w:pPr>
      <w:r>
        <w:rPr>
          <w:iCs/>
        </w:rPr>
        <w:t xml:space="preserve">De belangrijkste generieke randvoorwaarden zijn dat de mogelijkheid van overwinteren vanwege de uitzonderlijke omstandigheden slechts éénmalig wordt gecreëerd, dat dit geen uitbreiding van de exploitatieperiode betekent, dat alleen het hoofdgebouw kan blijven staan en dat de aansprakelijkheid voor eventuele schade door storm, vandalisme of anderszins, net als in de zomerperiode, bij de ondernemer ligt. </w:t>
      </w:r>
    </w:p>
    <w:p w:rsidR="001440BD" w:rsidRDefault="001440BD" w:rsidP="001440BD">
      <w:pPr>
        <w:spacing w:line="276" w:lineRule="auto"/>
        <w:rPr>
          <w:iCs/>
        </w:rPr>
      </w:pPr>
    </w:p>
    <w:p w:rsidR="001440BD" w:rsidRDefault="001440BD" w:rsidP="001440BD">
      <w:pPr>
        <w:spacing w:line="276" w:lineRule="auto"/>
        <w:rPr>
          <w:iCs/>
        </w:rPr>
      </w:pPr>
      <w:r>
        <w:rPr>
          <w:iCs/>
        </w:rPr>
        <w:t xml:space="preserve">Het verzoek betreft ook paviljoens op stranden die zijn aangemerkt als ‘seizoensstrand’ of onderdeel uitmaken van Natuur Netwerk Nederland. Het natuur en landschapsbelang zal in het lokale maatwerk nadrukkelijk worden meegewogen, waarbij extra afspraken ter bescherming van natuurwaarden </w:t>
      </w:r>
      <w:r>
        <w:rPr>
          <w:iCs/>
        </w:rPr>
        <w:lastRenderedPageBreak/>
        <w:t>worden vastgelegd. Het is van belang om toezicht te houden op deze gestelde voorwaarden.</w:t>
      </w:r>
    </w:p>
    <w:p w:rsidR="001440BD" w:rsidRDefault="001440BD" w:rsidP="001440BD">
      <w:pPr>
        <w:spacing w:line="276" w:lineRule="auto"/>
        <w:rPr>
          <w:iCs/>
        </w:rPr>
      </w:pPr>
    </w:p>
    <w:p w:rsidR="001440BD" w:rsidRDefault="001440BD" w:rsidP="001440BD">
      <w:pPr>
        <w:rPr>
          <w:iCs/>
        </w:rPr>
      </w:pPr>
      <w:r>
        <w:rPr>
          <w:iCs/>
        </w:rPr>
        <w:t>De kustveiligheid is niet in het geding als de seizoensbebouwing op het strand eenmalig een winter blijft staan. Wel stellen de waterbeheerders (Rijkswaterstaat en kustwaterschappen) randvoorwaarden om</w:t>
      </w:r>
      <w:r>
        <w:rPr>
          <w:i/>
          <w:iCs/>
          <w:sz w:val="20"/>
          <w:szCs w:val="20"/>
        </w:rPr>
        <w:t xml:space="preserve"> </w:t>
      </w:r>
      <w:r>
        <w:t xml:space="preserve">erosie van het duin en de duinvoet, beschadiging van de waterkering en verontreiniging van strand, duin en zee zoveel mogelijk te voorkomen. De waterbeheerders hebben in een gezamenlijk document de precieze generieke voorwaarden beschreven en de onderwerpen benoemd die – vanuit het waterbelang geredeneerd - in het lokale overleg tussen waterbeheerder (Rijkswaterstaat of waterschap), gemeente, eventueel de provincie en de ondernemer aan de orde dienen te komen. </w:t>
      </w:r>
      <w:r>
        <w:rPr>
          <w:iCs/>
        </w:rPr>
        <w:t>Momenteel worden de juridische varianten om de strandpaviljoens toestemming te verlenen om te overwinteren uitgewerkt. Hiervoor zijn zowel een tijdelijke of aangepaste Waterwetvergunning (waterbeheerder) nodig als een Omgevingsvergunning (gemeente). In sommige gevallen zal er tevens een ontheffing van de Provinciale Verordening nodig zijn.</w:t>
      </w:r>
    </w:p>
    <w:p w:rsidR="001440BD" w:rsidRDefault="001440BD" w:rsidP="001440BD">
      <w:pPr>
        <w:rPr>
          <w:iCs/>
        </w:rPr>
      </w:pPr>
    </w:p>
    <w:p w:rsidR="001440BD" w:rsidRDefault="001440BD" w:rsidP="001440BD">
      <w:pPr>
        <w:pStyle w:val="Default"/>
        <w:spacing w:line="276" w:lineRule="auto"/>
        <w:rPr>
          <w:sz w:val="18"/>
          <w:szCs w:val="18"/>
        </w:rPr>
      </w:pPr>
      <w:r>
        <w:rPr>
          <w:sz w:val="18"/>
          <w:szCs w:val="18"/>
        </w:rPr>
        <w:t xml:space="preserve">KHN is via het Kustpactoverleg over de lijn van de gezamenlijke overheden op de hoogte gehouden en ontvangt op korte termijn een brief waarin de generieke voorwaarden vanuit de waterbeheerders en de provincies beschreven staan, de gemeentelijke voorwaarden zullen later worden gedeeld. </w:t>
      </w:r>
      <w:r>
        <w:rPr>
          <w:iCs/>
          <w:sz w:val="18"/>
          <w:szCs w:val="18"/>
        </w:rPr>
        <w:t>KHN zal de communicatie richting de ondernemers verzorgen. Het is uiteindelijk aan de individuele ondernemers of ze van de mogelijkheden tot het overwinteren gebruik willen maken.</w:t>
      </w:r>
    </w:p>
    <w:p w:rsidR="001440BD" w:rsidRDefault="001440BD" w:rsidP="001440BD">
      <w:pPr>
        <w:rPr>
          <w:iCs/>
        </w:rPr>
      </w:pPr>
    </w:p>
    <w:p w:rsidR="001440BD" w:rsidRDefault="001440BD" w:rsidP="001440BD">
      <w:pPr>
        <w:rPr>
          <w:iCs/>
        </w:rPr>
      </w:pPr>
    </w:p>
    <w:p w:rsidR="001440BD" w:rsidRDefault="001440BD" w:rsidP="001440BD">
      <w:r>
        <w:t>De minister van Binnenlandse Zaken en Koninkrijksrelaties,</w:t>
      </w:r>
      <w:r>
        <w:br/>
        <w:t>mede namens de minister van Infrastructuur en Waterstaat</w:t>
      </w:r>
      <w:r>
        <w:br/>
      </w:r>
      <w:r>
        <w:br/>
      </w:r>
      <w:r>
        <w:br/>
      </w:r>
      <w:r>
        <w:br/>
        <w:t>drs. K.H. Ollongren</w:t>
      </w:r>
    </w:p>
    <w:p w:rsidR="001440BD" w:rsidRDefault="001440BD" w:rsidP="001440BD"/>
    <w:p w:rsidR="00693C0A" w:rsidRDefault="00693C0A" w:rsidP="001440BD">
      <w:pPr>
        <w:spacing w:line="276" w:lineRule="auto"/>
      </w:pPr>
    </w:p>
    <w:sectPr w:rsidR="00693C0A">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EB" w:rsidRDefault="009A57EB">
      <w:pPr>
        <w:spacing w:line="240" w:lineRule="auto"/>
      </w:pPr>
      <w:r>
        <w:separator/>
      </w:r>
    </w:p>
  </w:endnote>
  <w:endnote w:type="continuationSeparator" w:id="0">
    <w:p w:rsidR="009A57EB" w:rsidRDefault="009A5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C3" w:rsidRDefault="000012C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C3" w:rsidRDefault="000012C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0A" w:rsidRDefault="00693C0A">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EB" w:rsidRDefault="009A57EB">
      <w:pPr>
        <w:spacing w:line="240" w:lineRule="auto"/>
      </w:pPr>
      <w:r>
        <w:separator/>
      </w:r>
    </w:p>
  </w:footnote>
  <w:footnote w:type="continuationSeparator" w:id="0">
    <w:p w:rsidR="009A57EB" w:rsidRDefault="009A5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C3" w:rsidRDefault="000012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0A" w:rsidRDefault="00AC5E92">
    <w:pPr>
      <w:pStyle w:val="MarginlessContainer"/>
    </w:pPr>
    <w:r>
      <w:rPr>
        <w:noProof/>
      </w:rPr>
      <mc:AlternateContent>
        <mc:Choice Requires="wps">
          <w:drawing>
            <wp:anchor distT="0" distB="0" distL="0" distR="0" simplePos="0" relativeHeight="251651584" behindDoc="0" locked="1" layoutInCell="1" allowOverlap="1">
              <wp:simplePos x="0" y="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1A4074" w:rsidRDefault="001A4074"/>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rsidR="001A4074" w:rsidRDefault="001A4074"/>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693C0A" w:rsidRDefault="00AC5E92">
                          <w:pPr>
                            <w:pStyle w:val="Referentiegegevens"/>
                          </w:pPr>
                          <w:r>
                            <w:t xml:space="preserve">Pagina </w:t>
                          </w:r>
                          <w:r>
                            <w:fldChar w:fldCharType="begin"/>
                          </w:r>
                          <w:r>
                            <w:instrText>PAGE</w:instrText>
                          </w:r>
                          <w:r>
                            <w:fldChar w:fldCharType="separate"/>
                          </w:r>
                          <w:r w:rsidR="000012C3">
                            <w:rPr>
                              <w:noProof/>
                            </w:rPr>
                            <w:t>2</w:t>
                          </w:r>
                          <w:r>
                            <w:fldChar w:fldCharType="end"/>
                          </w:r>
                          <w:r>
                            <w:t xml:space="preserve"> van </w:t>
                          </w:r>
                          <w:r>
                            <w:fldChar w:fldCharType="begin"/>
                          </w:r>
                          <w:r>
                            <w:instrText>NUMPAGES</w:instrText>
                          </w:r>
                          <w:r>
                            <w:fldChar w:fldCharType="separate"/>
                          </w:r>
                          <w:r w:rsidR="000012C3">
                            <w:rPr>
                              <w:noProof/>
                            </w:rPr>
                            <w:t>2</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rsidR="00693C0A" w:rsidRDefault="00AC5E92">
                    <w:pPr>
                      <w:pStyle w:val="Referentiegegevens"/>
                    </w:pPr>
                    <w:r>
                      <w:t xml:space="preserve">Pagina </w:t>
                    </w:r>
                    <w:r>
                      <w:fldChar w:fldCharType="begin"/>
                    </w:r>
                    <w:r>
                      <w:instrText>PAGE</w:instrText>
                    </w:r>
                    <w:r>
                      <w:fldChar w:fldCharType="separate"/>
                    </w:r>
                    <w:r w:rsidR="000012C3">
                      <w:rPr>
                        <w:noProof/>
                      </w:rPr>
                      <w:t>2</w:t>
                    </w:r>
                    <w:r>
                      <w:fldChar w:fldCharType="end"/>
                    </w:r>
                    <w:r>
                      <w:t xml:space="preserve"> van </w:t>
                    </w:r>
                    <w:r>
                      <w:fldChar w:fldCharType="begin"/>
                    </w:r>
                    <w:r>
                      <w:instrText>NUMPAGES</w:instrText>
                    </w:r>
                    <w:r>
                      <w:fldChar w:fldCharType="separate"/>
                    </w:r>
                    <w:r w:rsidR="000012C3">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693C0A" w:rsidRDefault="00693C0A">
                          <w:pPr>
                            <w:pStyle w:val="WitregelW1"/>
                          </w:pPr>
                          <w:bookmarkStart w:id="0" w:name="_GoBack"/>
                          <w:bookmarkEnd w:id="0"/>
                        </w:p>
                        <w:p w:rsidR="00693C0A" w:rsidRDefault="00AC5E92">
                          <w:pPr>
                            <w:pStyle w:val="Kopjereferentiegegevens"/>
                          </w:pPr>
                          <w:r>
                            <w:t>Kenmerk</w:t>
                          </w:r>
                        </w:p>
                        <w:p w:rsidR="00693C0A" w:rsidRDefault="000012C3">
                          <w:pPr>
                            <w:pStyle w:val="Referentiegegevens"/>
                          </w:pPr>
                          <w:r>
                            <w:fldChar w:fldCharType="begin"/>
                          </w:r>
                          <w:r>
                            <w:instrText xml:space="preserve"> DOCPROPERTY  "Kenmerk"  \* MERGEFORMAT </w:instrText>
                          </w:r>
                          <w:r>
                            <w:fldChar w:fldCharType="separate"/>
                          </w:r>
                          <w:r>
                            <w:t>2020-0000413616</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rsidR="00693C0A" w:rsidRDefault="00693C0A">
                    <w:pPr>
                      <w:pStyle w:val="WitregelW1"/>
                    </w:pPr>
                    <w:bookmarkStart w:id="1" w:name="_GoBack"/>
                    <w:bookmarkEnd w:id="1"/>
                  </w:p>
                  <w:p w:rsidR="00693C0A" w:rsidRDefault="00AC5E92">
                    <w:pPr>
                      <w:pStyle w:val="Kopjereferentiegegevens"/>
                    </w:pPr>
                    <w:r>
                      <w:t>Kenmerk</w:t>
                    </w:r>
                  </w:p>
                  <w:p w:rsidR="00693C0A" w:rsidRDefault="000012C3">
                    <w:pPr>
                      <w:pStyle w:val="Referentiegegevens"/>
                    </w:pPr>
                    <w:r>
                      <w:fldChar w:fldCharType="begin"/>
                    </w:r>
                    <w:r>
                      <w:instrText xml:space="preserve"> DOCPROPERTY  "Kenmerk"  \* MERGEFORMAT </w:instrText>
                    </w:r>
                    <w:r>
                      <w:fldChar w:fldCharType="separate"/>
                    </w:r>
                    <w:r>
                      <w:t>2020-0000413616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1A4074" w:rsidRDefault="001A4074"/>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rsidR="001A4074" w:rsidRDefault="001A4074"/>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0A" w:rsidRDefault="00AC5E92">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693C0A" w:rsidRDefault="00AC5E92">
                          <w:pPr>
                            <w:pStyle w:val="MarginlessContainer"/>
                          </w:pPr>
                          <w:r>
                            <w:rPr>
                              <w:noProof/>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693C0A" w:rsidRDefault="00AC5E92">
                    <w:pPr>
                      <w:pStyle w:val="MarginlessContainer"/>
                    </w:pPr>
                    <w:r>
                      <w:rPr>
                        <w:noProof/>
                      </w:rPr>
                      <w:drawing>
                        <wp:inline distT="0" distB="0" distL="0" distR="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693C0A" w:rsidRDefault="00AC5E92">
                          <w:pPr>
                            <w:pStyle w:val="MarginlessContainer"/>
                          </w:pPr>
                          <w:r>
                            <w:rPr>
                              <w:noProof/>
                            </w:rPr>
                            <w:drawing>
                              <wp:inline distT="0" distB="0" distL="0" distR="0">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rsidR="00693C0A" w:rsidRDefault="00AC5E92">
                    <w:pPr>
                      <w:pStyle w:val="MarginlessContainer"/>
                    </w:pPr>
                    <w:r>
                      <w:rPr>
                        <w:noProof/>
                      </w:rPr>
                      <w:drawing>
                        <wp:inline distT="0" distB="0" distL="0" distR="0">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1A4074" w:rsidRDefault="001A4074"/>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rsidR="001A4074" w:rsidRDefault="001A4074"/>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0012C3" w:rsidRDefault="00AC5E92">
                          <w:r>
                            <w:fldChar w:fldCharType="begin"/>
                          </w:r>
                          <w:r>
                            <w:instrText xml:space="preserve"> DOCPROPERTY  "Aan"  \* MERGEFORMAT </w:instrText>
                          </w:r>
                          <w:r>
                            <w:fldChar w:fldCharType="separate"/>
                          </w:r>
                          <w:r w:rsidR="000012C3">
                            <w:t>Aan de Voorzitter van de Tweede Kamer der Staten Generaal</w:t>
                          </w:r>
                        </w:p>
                        <w:p w:rsidR="000012C3" w:rsidRDefault="000012C3">
                          <w:r>
                            <w:t>Postbus 20018</w:t>
                          </w:r>
                        </w:p>
                        <w:p w:rsidR="00693C0A" w:rsidRDefault="000012C3">
                          <w:r>
                            <w:t>2500 EA Den Haag</w:t>
                          </w:r>
                          <w:r w:rsidR="00AC5E92">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rsidR="000012C3" w:rsidRDefault="00AC5E92">
                    <w:r>
                      <w:fldChar w:fldCharType="begin"/>
                    </w:r>
                    <w:r>
                      <w:instrText xml:space="preserve"> DOCPROPERTY  "Aan"  \* MERGEFORMAT </w:instrText>
                    </w:r>
                    <w:r>
                      <w:fldChar w:fldCharType="separate"/>
                    </w:r>
                    <w:r w:rsidR="000012C3">
                      <w:t>Aan de Voorzitter van de Tweede Kamer der Staten Generaal</w:t>
                    </w:r>
                  </w:p>
                  <w:p w:rsidR="000012C3" w:rsidRDefault="000012C3">
                    <w:r>
                      <w:t>Postbus 20018</w:t>
                    </w:r>
                  </w:p>
                  <w:p w:rsidR="00693C0A" w:rsidRDefault="000012C3">
                    <w:r>
                      <w:t>2500 EA Den Haag</w:t>
                    </w:r>
                    <w:r w:rsidR="00AC5E9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693C0A">
                            <w:trPr>
                              <w:trHeight w:val="200"/>
                            </w:trPr>
                            <w:tc>
                              <w:tcPr>
                                <w:tcW w:w="1140" w:type="dxa"/>
                              </w:tcPr>
                              <w:p w:rsidR="00693C0A" w:rsidRDefault="00693C0A"/>
                            </w:tc>
                            <w:tc>
                              <w:tcPr>
                                <w:tcW w:w="5918" w:type="dxa"/>
                              </w:tcPr>
                              <w:p w:rsidR="00693C0A" w:rsidRDefault="00693C0A"/>
                            </w:tc>
                          </w:tr>
                          <w:tr w:rsidR="00693C0A">
                            <w:trPr>
                              <w:trHeight w:val="300"/>
                            </w:trPr>
                            <w:tc>
                              <w:tcPr>
                                <w:tcW w:w="1140" w:type="dxa"/>
                              </w:tcPr>
                              <w:p w:rsidR="00693C0A" w:rsidRDefault="00AC5E92">
                                <w:r>
                                  <w:t>Datum</w:t>
                                </w:r>
                              </w:p>
                            </w:tc>
                            <w:tc>
                              <w:tcPr>
                                <w:tcW w:w="5918" w:type="dxa"/>
                              </w:tcPr>
                              <w:p w:rsidR="00693C0A" w:rsidRDefault="000012C3">
                                <w:pPr>
                                  <w:pStyle w:val="Gegevensdocument"/>
                                </w:pPr>
                                <w:r>
                                  <w:t>13 juli 2020</w:t>
                                </w:r>
                              </w:p>
                            </w:tc>
                          </w:tr>
                          <w:tr w:rsidR="00693C0A">
                            <w:trPr>
                              <w:trHeight w:val="300"/>
                            </w:trPr>
                            <w:tc>
                              <w:tcPr>
                                <w:tcW w:w="1140" w:type="dxa"/>
                              </w:tcPr>
                              <w:p w:rsidR="00693C0A" w:rsidRDefault="00AC5E92">
                                <w:r>
                                  <w:t>Betreft</w:t>
                                </w:r>
                              </w:p>
                            </w:tc>
                            <w:tc>
                              <w:tcPr>
                                <w:tcW w:w="5918" w:type="dxa"/>
                              </w:tcPr>
                              <w:p w:rsidR="00693C0A" w:rsidRDefault="000012C3">
                                <w:r>
                                  <w:fldChar w:fldCharType="begin"/>
                                </w:r>
                                <w:r>
                                  <w:instrText xml:space="preserve"> DOCPROPERTY  "Onderwerp"  \* MERGEFORMAT </w:instrText>
                                </w:r>
                                <w:r>
                                  <w:fldChar w:fldCharType="separate"/>
                                </w:r>
                                <w:r>
                                  <w:t>Overwinteren strandpaviljoens</w:t>
                                </w:r>
                                <w:r>
                                  <w:fldChar w:fldCharType="end"/>
                                </w:r>
                              </w:p>
                            </w:tc>
                          </w:tr>
                          <w:tr w:rsidR="00693C0A">
                            <w:trPr>
                              <w:trHeight w:val="200"/>
                            </w:trPr>
                            <w:tc>
                              <w:tcPr>
                                <w:tcW w:w="1140" w:type="dxa"/>
                              </w:tcPr>
                              <w:p w:rsidR="00693C0A" w:rsidRDefault="00693C0A"/>
                            </w:tc>
                            <w:tc>
                              <w:tcPr>
                                <w:tcW w:w="5918" w:type="dxa"/>
                              </w:tcPr>
                              <w:p w:rsidR="00693C0A" w:rsidRDefault="00693C0A"/>
                            </w:tc>
                          </w:tr>
                        </w:tbl>
                        <w:p w:rsidR="001A4074" w:rsidRDefault="001A4074"/>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693C0A">
                      <w:trPr>
                        <w:trHeight w:val="200"/>
                      </w:trPr>
                      <w:tc>
                        <w:tcPr>
                          <w:tcW w:w="1140" w:type="dxa"/>
                        </w:tcPr>
                        <w:p w:rsidR="00693C0A" w:rsidRDefault="00693C0A"/>
                      </w:tc>
                      <w:tc>
                        <w:tcPr>
                          <w:tcW w:w="5918" w:type="dxa"/>
                        </w:tcPr>
                        <w:p w:rsidR="00693C0A" w:rsidRDefault="00693C0A"/>
                      </w:tc>
                    </w:tr>
                    <w:tr w:rsidR="00693C0A">
                      <w:trPr>
                        <w:trHeight w:val="300"/>
                      </w:trPr>
                      <w:tc>
                        <w:tcPr>
                          <w:tcW w:w="1140" w:type="dxa"/>
                        </w:tcPr>
                        <w:p w:rsidR="00693C0A" w:rsidRDefault="00AC5E92">
                          <w:r>
                            <w:t>Datum</w:t>
                          </w:r>
                        </w:p>
                      </w:tc>
                      <w:tc>
                        <w:tcPr>
                          <w:tcW w:w="5918" w:type="dxa"/>
                        </w:tcPr>
                        <w:p w:rsidR="00693C0A" w:rsidRDefault="000012C3">
                          <w:pPr>
                            <w:pStyle w:val="Gegevensdocument"/>
                          </w:pPr>
                          <w:r>
                            <w:t>13 juli 2020</w:t>
                          </w:r>
                        </w:p>
                      </w:tc>
                    </w:tr>
                    <w:tr w:rsidR="00693C0A">
                      <w:trPr>
                        <w:trHeight w:val="300"/>
                      </w:trPr>
                      <w:tc>
                        <w:tcPr>
                          <w:tcW w:w="1140" w:type="dxa"/>
                        </w:tcPr>
                        <w:p w:rsidR="00693C0A" w:rsidRDefault="00AC5E92">
                          <w:r>
                            <w:t>Betreft</w:t>
                          </w:r>
                        </w:p>
                      </w:tc>
                      <w:tc>
                        <w:tcPr>
                          <w:tcW w:w="5918" w:type="dxa"/>
                        </w:tcPr>
                        <w:p w:rsidR="00693C0A" w:rsidRDefault="000012C3">
                          <w:r>
                            <w:fldChar w:fldCharType="begin"/>
                          </w:r>
                          <w:r>
                            <w:instrText xml:space="preserve"> DOCPROPERTY  "Onderwerp"  \* MERGEFORMAT </w:instrText>
                          </w:r>
                          <w:r>
                            <w:fldChar w:fldCharType="separate"/>
                          </w:r>
                          <w:r>
                            <w:t>Overwinteren strandpaviljoens</w:t>
                          </w:r>
                          <w:r>
                            <w:fldChar w:fldCharType="end"/>
                          </w:r>
                        </w:p>
                      </w:tc>
                    </w:tr>
                    <w:tr w:rsidR="00693C0A">
                      <w:trPr>
                        <w:trHeight w:val="200"/>
                      </w:trPr>
                      <w:tc>
                        <w:tcPr>
                          <w:tcW w:w="1140" w:type="dxa"/>
                        </w:tcPr>
                        <w:p w:rsidR="00693C0A" w:rsidRDefault="00693C0A"/>
                      </w:tc>
                      <w:tc>
                        <w:tcPr>
                          <w:tcW w:w="5918" w:type="dxa"/>
                        </w:tcPr>
                        <w:p w:rsidR="00693C0A" w:rsidRDefault="00693C0A"/>
                      </w:tc>
                    </w:tr>
                  </w:tbl>
                  <w:p w:rsidR="001A4074" w:rsidRDefault="001A4074"/>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693C0A" w:rsidRDefault="00AC5E92">
                          <w:pPr>
                            <w:pStyle w:val="Afzendgegevens"/>
                          </w:pPr>
                          <w:r>
                            <w:t>www.rijksoverheid.nl</w:t>
                          </w:r>
                        </w:p>
                        <w:p w:rsidR="00693C0A" w:rsidRDefault="00AC5E92">
                          <w:pPr>
                            <w:pStyle w:val="Afzendgegevens"/>
                          </w:pPr>
                          <w:r>
                            <w:t>www.facebook.com/minbzk</w:t>
                          </w:r>
                        </w:p>
                        <w:p w:rsidR="00693C0A" w:rsidRDefault="00AC5E92">
                          <w:pPr>
                            <w:pStyle w:val="Afzendgegevens"/>
                          </w:pPr>
                          <w:r>
                            <w:t>www.twitter.com/minbzk</w:t>
                          </w:r>
                        </w:p>
                        <w:p w:rsidR="00693C0A" w:rsidRDefault="00AC5E92">
                          <w:pPr>
                            <w:pStyle w:val="Afzendgegevens"/>
                          </w:pPr>
                          <w:r>
                            <w:t>www.linkedin.com/company/ministerie-van-bzk</w:t>
                          </w:r>
                        </w:p>
                        <w:p w:rsidR="00693C0A" w:rsidRDefault="00693C0A">
                          <w:pPr>
                            <w:pStyle w:val="WitregelW1"/>
                          </w:pPr>
                        </w:p>
                        <w:p w:rsidR="00693C0A" w:rsidRDefault="00AC5E92">
                          <w:pPr>
                            <w:pStyle w:val="Kopjereferentiegegevens"/>
                          </w:pPr>
                          <w:r>
                            <w:t>Kenmerk</w:t>
                          </w:r>
                        </w:p>
                        <w:p w:rsidR="00693C0A" w:rsidRDefault="000012C3">
                          <w:pPr>
                            <w:pStyle w:val="Referentiegegevens"/>
                          </w:pPr>
                          <w:r>
                            <w:fldChar w:fldCharType="begin"/>
                          </w:r>
                          <w:r>
                            <w:instrText xml:space="preserve"> DOCPROPERTY  "Kenmerk"  \* MERGEFORMAT </w:instrText>
                          </w:r>
                          <w:r>
                            <w:fldChar w:fldCharType="separate"/>
                          </w:r>
                          <w:r>
                            <w:t>2020-0000413616</w:t>
                          </w:r>
                          <w:r>
                            <w:fldChar w:fldCharType="end"/>
                          </w:r>
                        </w:p>
                        <w:p w:rsidR="00693C0A" w:rsidRDefault="00693C0A">
                          <w:pPr>
                            <w:pStyle w:val="WitregelW1"/>
                          </w:pPr>
                        </w:p>
                        <w:p w:rsidR="00693C0A" w:rsidRDefault="00AC5E92">
                          <w:pPr>
                            <w:pStyle w:val="Kopjereferentiegegevens"/>
                          </w:pPr>
                          <w:r>
                            <w:t>Uw kenmerk</w:t>
                          </w:r>
                        </w:p>
                        <w:p w:rsidR="00693C0A" w:rsidRDefault="00AC5E92">
                          <w:pPr>
                            <w:pStyle w:val="Referentiegegevens"/>
                          </w:pPr>
                          <w:r>
                            <w:fldChar w:fldCharType="begin"/>
                          </w:r>
                          <w:r>
                            <w:instrText xml:space="preserve"> DOCPROPERTY  "UwKenmerk"  \* MERGEFORMAT </w:instrText>
                          </w:r>
                          <w:r>
                            <w:fldChar w:fldCharType="end"/>
                          </w:r>
                        </w:p>
                        <w:p w:rsidR="00693C0A" w:rsidRDefault="00693C0A">
                          <w:pPr>
                            <w:pStyle w:val="WitregelW1"/>
                          </w:pPr>
                        </w:p>
                        <w:p w:rsidR="00693C0A" w:rsidRDefault="00AC5E92">
                          <w:pPr>
                            <w:pStyle w:val="Kopjereferentiegegevens"/>
                          </w:pPr>
                          <w:r>
                            <w:t>Bijlage(n)</w:t>
                          </w:r>
                        </w:p>
                        <w:p w:rsidR="00693C0A" w:rsidRDefault="00693C0A">
                          <w:pPr>
                            <w:pStyle w:val="Referentiegegevens"/>
                          </w:pP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rsidR="00693C0A" w:rsidRDefault="00AC5E92">
                    <w:pPr>
                      <w:pStyle w:val="Afzendgegevens"/>
                    </w:pPr>
                    <w:r>
                      <w:t>www.rijksoverheid.nl</w:t>
                    </w:r>
                  </w:p>
                  <w:p w:rsidR="00693C0A" w:rsidRDefault="00AC5E92">
                    <w:pPr>
                      <w:pStyle w:val="Afzendgegevens"/>
                    </w:pPr>
                    <w:r>
                      <w:t>www.facebook.com/minbzk</w:t>
                    </w:r>
                  </w:p>
                  <w:p w:rsidR="00693C0A" w:rsidRDefault="00AC5E92">
                    <w:pPr>
                      <w:pStyle w:val="Afzendgegevens"/>
                    </w:pPr>
                    <w:r>
                      <w:t>www.twitter.com/minbzk</w:t>
                    </w:r>
                  </w:p>
                  <w:p w:rsidR="00693C0A" w:rsidRDefault="00AC5E92">
                    <w:pPr>
                      <w:pStyle w:val="Afzendgegevens"/>
                    </w:pPr>
                    <w:r>
                      <w:t>www.linkedin.com/company/ministerie-van-bzk</w:t>
                    </w:r>
                  </w:p>
                  <w:p w:rsidR="00693C0A" w:rsidRDefault="00693C0A">
                    <w:pPr>
                      <w:pStyle w:val="WitregelW1"/>
                    </w:pPr>
                  </w:p>
                  <w:p w:rsidR="00693C0A" w:rsidRDefault="00AC5E92">
                    <w:pPr>
                      <w:pStyle w:val="Kopjereferentiegegevens"/>
                    </w:pPr>
                    <w:r>
                      <w:t>Kenmerk</w:t>
                    </w:r>
                  </w:p>
                  <w:p w:rsidR="00693C0A" w:rsidRDefault="000012C3">
                    <w:pPr>
                      <w:pStyle w:val="Referentiegegevens"/>
                    </w:pPr>
                    <w:r>
                      <w:fldChar w:fldCharType="begin"/>
                    </w:r>
                    <w:r>
                      <w:instrText xml:space="preserve"> DOCPROPERTY  "Kenmerk"  \* MERGEFORMAT </w:instrText>
                    </w:r>
                    <w:r>
                      <w:fldChar w:fldCharType="separate"/>
                    </w:r>
                    <w:r>
                      <w:t>2020-0000413616</w:t>
                    </w:r>
                    <w:r>
                      <w:fldChar w:fldCharType="end"/>
                    </w:r>
                  </w:p>
                  <w:p w:rsidR="00693C0A" w:rsidRDefault="00693C0A">
                    <w:pPr>
                      <w:pStyle w:val="WitregelW1"/>
                    </w:pPr>
                  </w:p>
                  <w:p w:rsidR="00693C0A" w:rsidRDefault="00AC5E92">
                    <w:pPr>
                      <w:pStyle w:val="Kopjereferentiegegevens"/>
                    </w:pPr>
                    <w:r>
                      <w:t>Uw kenmerk</w:t>
                    </w:r>
                  </w:p>
                  <w:p w:rsidR="00693C0A" w:rsidRDefault="00AC5E92">
                    <w:pPr>
                      <w:pStyle w:val="Referentiegegevens"/>
                    </w:pPr>
                    <w:r>
                      <w:fldChar w:fldCharType="begin"/>
                    </w:r>
                    <w:r>
                      <w:instrText xml:space="preserve"> DOCPROPERTY  "UwKenmerk"  \* MERGEFORMAT </w:instrText>
                    </w:r>
                    <w:r>
                      <w:fldChar w:fldCharType="end"/>
                    </w:r>
                  </w:p>
                  <w:p w:rsidR="00693C0A" w:rsidRDefault="00693C0A">
                    <w:pPr>
                      <w:pStyle w:val="WitregelW1"/>
                    </w:pPr>
                  </w:p>
                  <w:p w:rsidR="00693C0A" w:rsidRDefault="00AC5E92">
                    <w:pPr>
                      <w:pStyle w:val="Kopjereferentiegegevens"/>
                    </w:pPr>
                    <w:r>
                      <w:t>Bijlage(n)</w:t>
                    </w:r>
                  </w:p>
                  <w:p w:rsidR="00693C0A" w:rsidRDefault="00693C0A">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693C0A" w:rsidRDefault="00AC5E92">
                          <w:pPr>
                            <w:pStyle w:val="Referentiegegevens"/>
                          </w:pPr>
                          <w:r>
                            <w:t xml:space="preserve">Pagina </w:t>
                          </w:r>
                          <w:r>
                            <w:fldChar w:fldCharType="begin"/>
                          </w:r>
                          <w:r>
                            <w:instrText>PAGE</w:instrText>
                          </w:r>
                          <w:r>
                            <w:fldChar w:fldCharType="separate"/>
                          </w:r>
                          <w:r w:rsidR="000012C3">
                            <w:rPr>
                              <w:noProof/>
                            </w:rPr>
                            <w:t>1</w:t>
                          </w:r>
                          <w:r>
                            <w:fldChar w:fldCharType="end"/>
                          </w:r>
                          <w:r>
                            <w:t xml:space="preserve"> van </w:t>
                          </w:r>
                          <w:r>
                            <w:fldChar w:fldCharType="begin"/>
                          </w:r>
                          <w:r>
                            <w:instrText>NUMPAGES</w:instrText>
                          </w:r>
                          <w:r>
                            <w:fldChar w:fldCharType="separate"/>
                          </w:r>
                          <w:r w:rsidR="000012C3">
                            <w:rPr>
                              <w:noProof/>
                            </w:rPr>
                            <w:t>2</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rsidR="00693C0A" w:rsidRDefault="00AC5E92">
                    <w:pPr>
                      <w:pStyle w:val="Referentiegegevens"/>
                    </w:pPr>
                    <w:r>
                      <w:t xml:space="preserve">Pagina </w:t>
                    </w:r>
                    <w:r>
                      <w:fldChar w:fldCharType="begin"/>
                    </w:r>
                    <w:r>
                      <w:instrText>PAGE</w:instrText>
                    </w:r>
                    <w:r>
                      <w:fldChar w:fldCharType="separate"/>
                    </w:r>
                    <w:r w:rsidR="000012C3">
                      <w:rPr>
                        <w:noProof/>
                      </w:rPr>
                      <w:t>1</w:t>
                    </w:r>
                    <w:r>
                      <w:fldChar w:fldCharType="end"/>
                    </w:r>
                    <w:r>
                      <w:t xml:space="preserve"> van </w:t>
                    </w:r>
                    <w:r>
                      <w:fldChar w:fldCharType="begin"/>
                    </w:r>
                    <w:r>
                      <w:instrText>NUMPAGES</w:instrText>
                    </w:r>
                    <w:r>
                      <w:fldChar w:fldCharType="separate"/>
                    </w:r>
                    <w:r w:rsidR="000012C3">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1A4074" w:rsidRDefault="001A4074"/>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rsidR="001A4074" w:rsidRDefault="001A4074"/>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1"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1A4074" w:rsidRDefault="001A4074"/>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DHqg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" filled="f" stroked="f">
              <v:textbox inset="0,0,0,0">
                <w:txbxContent>
                  <w:p w:rsidR="001A4074" w:rsidRDefault="001A407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06290D"/>
    <w:multiLevelType w:val="multilevel"/>
    <w:tmpl w:val="694F9199"/>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404A6A"/>
    <w:multiLevelType w:val="multilevel"/>
    <w:tmpl w:val="0A762CC3"/>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F9F0FDB"/>
    <w:multiLevelType w:val="multilevel"/>
    <w:tmpl w:val="827C415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F0C2DB2"/>
    <w:multiLevelType w:val="multilevel"/>
    <w:tmpl w:val="9EBE230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9237706"/>
    <w:multiLevelType w:val="multilevel"/>
    <w:tmpl w:val="6B95D3D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CC3D0D"/>
    <w:multiLevelType w:val="multilevel"/>
    <w:tmpl w:val="EC37368B"/>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FB7CE29"/>
    <w:multiLevelType w:val="multilevel"/>
    <w:tmpl w:val="CD1BB945"/>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2CD23B5"/>
    <w:multiLevelType w:val="multilevel"/>
    <w:tmpl w:val="0647C75D"/>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BD5AB53"/>
    <w:multiLevelType w:val="multilevel"/>
    <w:tmpl w:val="7796945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012FDC5"/>
    <w:multiLevelType w:val="multilevel"/>
    <w:tmpl w:val="BD7DAB7B"/>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AE14D41"/>
    <w:multiLevelType w:val="multilevel"/>
    <w:tmpl w:val="353C4D30"/>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0057A5A"/>
    <w:multiLevelType w:val="multilevel"/>
    <w:tmpl w:val="75BAD56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1E06910"/>
    <w:multiLevelType w:val="multilevel"/>
    <w:tmpl w:val="B498DCA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D9BC8ED"/>
    <w:multiLevelType w:val="multilevel"/>
    <w:tmpl w:val="1694C08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05FEDB"/>
    <w:multiLevelType w:val="multilevel"/>
    <w:tmpl w:val="2167ABF1"/>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3272F5"/>
    <w:multiLevelType w:val="multilevel"/>
    <w:tmpl w:val="AA15034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17E0D"/>
    <w:multiLevelType w:val="multilevel"/>
    <w:tmpl w:val="A8555704"/>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BFDEA8"/>
    <w:multiLevelType w:val="multilevel"/>
    <w:tmpl w:val="F855806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9533D3"/>
    <w:multiLevelType w:val="multilevel"/>
    <w:tmpl w:val="E4B8CC30"/>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B2E45E"/>
    <w:multiLevelType w:val="multilevel"/>
    <w:tmpl w:val="0E823DE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0AC12D"/>
    <w:multiLevelType w:val="multilevel"/>
    <w:tmpl w:val="7C14FD9D"/>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6E87F8"/>
    <w:multiLevelType w:val="multilevel"/>
    <w:tmpl w:val="874D53C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965F3C"/>
    <w:multiLevelType w:val="multilevel"/>
    <w:tmpl w:val="545AE35C"/>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84871C"/>
    <w:multiLevelType w:val="multilevel"/>
    <w:tmpl w:val="F9AA7D5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7752A3"/>
    <w:multiLevelType w:val="multilevel"/>
    <w:tmpl w:val="70E3182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30832B"/>
    <w:multiLevelType w:val="multilevel"/>
    <w:tmpl w:val="33E297F4"/>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760F72"/>
    <w:multiLevelType w:val="multilevel"/>
    <w:tmpl w:val="34483C9B"/>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520129"/>
    <w:multiLevelType w:val="multilevel"/>
    <w:tmpl w:val="2293DD93"/>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B77A39"/>
    <w:multiLevelType w:val="multilevel"/>
    <w:tmpl w:val="1E06CFC7"/>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7"/>
  </w:num>
  <w:num w:numId="3">
    <w:abstractNumId w:val="24"/>
  </w:num>
  <w:num w:numId="4">
    <w:abstractNumId w:val="9"/>
  </w:num>
  <w:num w:numId="5">
    <w:abstractNumId w:val="19"/>
  </w:num>
  <w:num w:numId="6">
    <w:abstractNumId w:val="5"/>
  </w:num>
  <w:num w:numId="7">
    <w:abstractNumId w:val="18"/>
  </w:num>
  <w:num w:numId="8">
    <w:abstractNumId w:val="4"/>
  </w:num>
  <w:num w:numId="9">
    <w:abstractNumId w:val="22"/>
  </w:num>
  <w:num w:numId="10">
    <w:abstractNumId w:val="12"/>
  </w:num>
  <w:num w:numId="11">
    <w:abstractNumId w:val="23"/>
  </w:num>
  <w:num w:numId="12">
    <w:abstractNumId w:val="27"/>
  </w:num>
  <w:num w:numId="13">
    <w:abstractNumId w:val="8"/>
  </w:num>
  <w:num w:numId="14">
    <w:abstractNumId w:val="3"/>
  </w:num>
  <w:num w:numId="15">
    <w:abstractNumId w:val="2"/>
  </w:num>
  <w:num w:numId="16">
    <w:abstractNumId w:val="16"/>
  </w:num>
  <w:num w:numId="17">
    <w:abstractNumId w:val="6"/>
  </w:num>
  <w:num w:numId="18">
    <w:abstractNumId w:val="17"/>
  </w:num>
  <w:num w:numId="19">
    <w:abstractNumId w:val="10"/>
  </w:num>
  <w:num w:numId="20">
    <w:abstractNumId w:val="25"/>
  </w:num>
  <w:num w:numId="21">
    <w:abstractNumId w:val="20"/>
  </w:num>
  <w:num w:numId="22">
    <w:abstractNumId w:val="11"/>
  </w:num>
  <w:num w:numId="23">
    <w:abstractNumId w:val="14"/>
  </w:num>
  <w:num w:numId="24">
    <w:abstractNumId w:val="15"/>
  </w:num>
  <w:num w:numId="25">
    <w:abstractNumId w:val="28"/>
  </w:num>
  <w:num w:numId="26">
    <w:abstractNumId w:val="1"/>
  </w:num>
  <w:num w:numId="27">
    <w:abstractNumId w:val="21"/>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0A"/>
    <w:rsid w:val="000012C3"/>
    <w:rsid w:val="001111DA"/>
    <w:rsid w:val="001440BD"/>
    <w:rsid w:val="001A4074"/>
    <w:rsid w:val="00693C0A"/>
    <w:rsid w:val="009A57EB"/>
    <w:rsid w:val="00AC5E92"/>
    <w:rsid w:val="00BD1694"/>
    <w:rsid w:val="00D930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D625F"/>
  <w15:docId w15:val="{39FA7E15-6BB0-453A-ADF9-5666D53B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4"/>
      </w:numPr>
      <w:spacing w:line="240" w:lineRule="exact"/>
    </w:pPr>
  </w:style>
  <w:style w:type="paragraph" w:customStyle="1" w:styleId="LedenArt1niv2">
    <w:name w:val="Leden_Art_1_niv2"/>
    <w:basedOn w:val="Standaard"/>
    <w:next w:val="Standaard"/>
    <w:pPr>
      <w:numPr>
        <w:ilvl w:val="1"/>
        <w:numId w:val="24"/>
      </w:numPr>
      <w:spacing w:line="240" w:lineRule="exact"/>
    </w:pPr>
  </w:style>
  <w:style w:type="paragraph" w:customStyle="1" w:styleId="LedenArt10">
    <w:name w:val="Leden_Art_10"/>
    <w:basedOn w:val="Standaard"/>
    <w:next w:val="Standaard"/>
    <w:pPr>
      <w:numPr>
        <w:numId w:val="25"/>
      </w:numPr>
      <w:spacing w:line="240" w:lineRule="exact"/>
    </w:pPr>
  </w:style>
  <w:style w:type="paragraph" w:customStyle="1" w:styleId="LedenArt10niv2">
    <w:name w:val="Leden_Art_10_niv2"/>
    <w:basedOn w:val="Standaard"/>
    <w:next w:val="Standaard"/>
    <w:pPr>
      <w:numPr>
        <w:ilvl w:val="1"/>
        <w:numId w:val="25"/>
      </w:numPr>
      <w:spacing w:line="240" w:lineRule="exact"/>
    </w:pPr>
  </w:style>
  <w:style w:type="paragraph" w:customStyle="1" w:styleId="LedenArt11">
    <w:name w:val="Leden_Art_11"/>
    <w:basedOn w:val="Standaard"/>
    <w:next w:val="Standaard"/>
    <w:pPr>
      <w:numPr>
        <w:numId w:val="26"/>
      </w:numPr>
      <w:spacing w:line="240" w:lineRule="exact"/>
    </w:pPr>
  </w:style>
  <w:style w:type="paragraph" w:customStyle="1" w:styleId="LedenArt3">
    <w:name w:val="Leden_Art_3"/>
    <w:basedOn w:val="Standaard"/>
    <w:next w:val="Standaard"/>
    <w:pPr>
      <w:numPr>
        <w:numId w:val="27"/>
      </w:numPr>
      <w:spacing w:line="240" w:lineRule="exact"/>
    </w:pPr>
  </w:style>
  <w:style w:type="paragraph" w:customStyle="1" w:styleId="LedenArt6">
    <w:name w:val="Leden_Art_6"/>
    <w:basedOn w:val="Standaard"/>
    <w:next w:val="Standaard"/>
    <w:pPr>
      <w:numPr>
        <w:numId w:val="28"/>
      </w:numPr>
      <w:spacing w:line="240" w:lineRule="exact"/>
    </w:pPr>
  </w:style>
  <w:style w:type="paragraph" w:customStyle="1" w:styleId="LedenArt6niv2">
    <w:name w:val="Leden_Art_6_niv2"/>
    <w:basedOn w:val="Standaard"/>
    <w:next w:val="Standaard"/>
    <w:pPr>
      <w:numPr>
        <w:ilvl w:val="1"/>
        <w:numId w:val="28"/>
      </w:numPr>
      <w:spacing w:line="240" w:lineRule="exact"/>
    </w:pPr>
  </w:style>
  <w:style w:type="paragraph" w:customStyle="1" w:styleId="LedenArt7">
    <w:name w:val="Leden_Art_7"/>
    <w:basedOn w:val="Standaard"/>
    <w:next w:val="Standaard"/>
    <w:pPr>
      <w:numPr>
        <w:numId w:val="29"/>
      </w:numPr>
      <w:spacing w:line="240" w:lineRule="exact"/>
    </w:pPr>
  </w:style>
  <w:style w:type="paragraph" w:customStyle="1" w:styleId="LedenArt7niv2">
    <w:name w:val="Leden_Art_7_niv2"/>
    <w:basedOn w:val="Standaard"/>
    <w:next w:val="Standaard"/>
    <w:pPr>
      <w:numPr>
        <w:ilvl w:val="1"/>
        <w:numId w:val="29"/>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9"/>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0"/>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1"/>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1"/>
      </w:numPr>
      <w:spacing w:before="180" w:line="300" w:lineRule="exact"/>
    </w:pPr>
  </w:style>
  <w:style w:type="paragraph" w:customStyle="1" w:styleId="Robrfvniv1b11">
    <w:name w:val="Robrfvniv1_b11"/>
    <w:basedOn w:val="Standaard"/>
    <w:next w:val="Standaard"/>
    <w:pPr>
      <w:numPr>
        <w:numId w:val="21"/>
      </w:numPr>
      <w:spacing w:before="360" w:line="300" w:lineRule="exact"/>
    </w:pPr>
    <w:rPr>
      <w:b/>
      <w:sz w:val="22"/>
      <w:szCs w:val="22"/>
    </w:rPr>
  </w:style>
  <w:style w:type="paragraph" w:customStyle="1" w:styleId="Robrfvniv2">
    <w:name w:val="Robrfvniv2"/>
    <w:basedOn w:val="Standaard"/>
    <w:next w:val="Standaard"/>
    <w:pPr>
      <w:numPr>
        <w:ilvl w:val="1"/>
        <w:numId w:val="21"/>
      </w:numPr>
      <w:spacing w:before="180" w:line="300" w:lineRule="exact"/>
    </w:pPr>
    <w:rPr>
      <w:b/>
    </w:rPr>
  </w:style>
  <w:style w:type="paragraph" w:customStyle="1" w:styleId="Robrfvniv3standaard">
    <w:name w:val="Robrfvniv3_standaard"/>
    <w:basedOn w:val="Standaard"/>
    <w:next w:val="Standaard"/>
    <w:pPr>
      <w:numPr>
        <w:ilvl w:val="3"/>
        <w:numId w:val="21"/>
      </w:numPr>
      <w:spacing w:line="240" w:lineRule="exact"/>
    </w:pPr>
  </w:style>
  <w:style w:type="paragraph" w:customStyle="1" w:styleId="Robrfvniv5">
    <w:name w:val="Robrfvniv5"/>
    <w:basedOn w:val="Standaard"/>
    <w:next w:val="Standaard"/>
    <w:pPr>
      <w:numPr>
        <w:ilvl w:val="4"/>
        <w:numId w:val="21"/>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2"/>
      </w:numPr>
      <w:spacing w:after="240" w:line="240" w:lineRule="exact"/>
    </w:pPr>
  </w:style>
  <w:style w:type="paragraph" w:customStyle="1" w:styleId="RVIGTekstbesluitmetletters">
    <w:name w:val="RVIG Tekst besluit met letters"/>
    <w:basedOn w:val="Standaard"/>
    <w:next w:val="Standaard"/>
    <w:pPr>
      <w:numPr>
        <w:numId w:val="23"/>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1111D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1DA"/>
    <w:rPr>
      <w:rFonts w:ascii="Verdana" w:hAnsi="Verdana"/>
      <w:color w:val="000000"/>
      <w:sz w:val="18"/>
      <w:szCs w:val="18"/>
    </w:rPr>
  </w:style>
  <w:style w:type="paragraph" w:styleId="Voettekst">
    <w:name w:val="footer"/>
    <w:basedOn w:val="Standaard"/>
    <w:link w:val="VoettekstChar"/>
    <w:uiPriority w:val="99"/>
    <w:unhideWhenUsed/>
    <w:rsid w:val="001111D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1DA"/>
    <w:rPr>
      <w:rFonts w:ascii="Verdana" w:hAnsi="Verdana"/>
      <w:color w:val="000000"/>
      <w:sz w:val="18"/>
      <w:szCs w:val="18"/>
    </w:rPr>
  </w:style>
  <w:style w:type="paragraph" w:customStyle="1" w:styleId="Default">
    <w:name w:val="Default"/>
    <w:rsid w:val="001111DA"/>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10440">
      <w:bodyDiv w:val="1"/>
      <w:marLeft w:val="0"/>
      <w:marRight w:val="0"/>
      <w:marTop w:val="0"/>
      <w:marBottom w:val="0"/>
      <w:divBdr>
        <w:top w:val="none" w:sz="0" w:space="0" w:color="auto"/>
        <w:left w:val="none" w:sz="0" w:space="0" w:color="auto"/>
        <w:bottom w:val="none" w:sz="0" w:space="0" w:color="auto"/>
        <w:right w:val="none" w:sz="0" w:space="0" w:color="auto"/>
      </w:divBdr>
    </w:div>
    <w:div w:id="469783907">
      <w:bodyDiv w:val="1"/>
      <w:marLeft w:val="0"/>
      <w:marRight w:val="0"/>
      <w:marTop w:val="0"/>
      <w:marBottom w:val="0"/>
      <w:divBdr>
        <w:top w:val="none" w:sz="0" w:space="0" w:color="auto"/>
        <w:left w:val="none" w:sz="0" w:space="0" w:color="auto"/>
        <w:bottom w:val="none" w:sz="0" w:space="0" w:color="auto"/>
        <w:right w:val="none" w:sz="0" w:space="0" w:color="auto"/>
      </w:divBdr>
    </w:div>
    <w:div w:id="889925127">
      <w:bodyDiv w:val="1"/>
      <w:marLeft w:val="0"/>
      <w:marRight w:val="0"/>
      <w:marTop w:val="0"/>
      <w:marBottom w:val="0"/>
      <w:divBdr>
        <w:top w:val="none" w:sz="0" w:space="0" w:color="auto"/>
        <w:left w:val="none" w:sz="0" w:space="0" w:color="auto"/>
        <w:bottom w:val="none" w:sz="0" w:space="0" w:color="auto"/>
        <w:right w:val="none" w:sz="0" w:space="0" w:color="auto"/>
      </w:divBdr>
    </w:div>
    <w:div w:id="995455657">
      <w:bodyDiv w:val="1"/>
      <w:marLeft w:val="0"/>
      <w:marRight w:val="0"/>
      <w:marTop w:val="0"/>
      <w:marBottom w:val="0"/>
      <w:divBdr>
        <w:top w:val="none" w:sz="0" w:space="0" w:color="auto"/>
        <w:left w:val="none" w:sz="0" w:space="0" w:color="auto"/>
        <w:bottom w:val="none" w:sz="0" w:space="0" w:color="auto"/>
        <w:right w:val="none" w:sz="0" w:space="0" w:color="auto"/>
      </w:divBdr>
    </w:div>
    <w:div w:id="1132207676">
      <w:bodyDiv w:val="1"/>
      <w:marLeft w:val="0"/>
      <w:marRight w:val="0"/>
      <w:marTop w:val="0"/>
      <w:marBottom w:val="0"/>
      <w:divBdr>
        <w:top w:val="none" w:sz="0" w:space="0" w:color="auto"/>
        <w:left w:val="none" w:sz="0" w:space="0" w:color="auto"/>
        <w:bottom w:val="none" w:sz="0" w:space="0" w:color="auto"/>
        <w:right w:val="none" w:sz="0" w:space="0" w:color="auto"/>
      </w:divBdr>
    </w:div>
    <w:div w:id="1529375146">
      <w:bodyDiv w:val="1"/>
      <w:marLeft w:val="0"/>
      <w:marRight w:val="0"/>
      <w:marTop w:val="0"/>
      <w:marBottom w:val="0"/>
      <w:divBdr>
        <w:top w:val="none" w:sz="0" w:space="0" w:color="auto"/>
        <w:left w:val="none" w:sz="0" w:space="0" w:color="auto"/>
        <w:bottom w:val="none" w:sz="0" w:space="0" w:color="auto"/>
        <w:right w:val="none" w:sz="0" w:space="0" w:color="auto"/>
      </w:divBdr>
    </w:div>
    <w:div w:id="161142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3F0BFB9DE6C4E9B142436421E33A6" ma:contentTypeVersion="0" ma:contentTypeDescription="Een nieuw document maken." ma:contentTypeScope="" ma:versionID="7f52fcb859d3912073596bfbf796226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1CF77-5373-443B-883B-8F023CDCC967}"/>
</file>

<file path=customXml/itemProps2.xml><?xml version="1.0" encoding="utf-8"?>
<ds:datastoreItem xmlns:ds="http://schemas.openxmlformats.org/officeDocument/2006/customXml" ds:itemID="{A522480B-653E-4E9B-A1D5-10E81B0282D5}"/>
</file>

<file path=customXml/itemProps3.xml><?xml version="1.0" encoding="utf-8"?>
<ds:datastoreItem xmlns:ds="http://schemas.openxmlformats.org/officeDocument/2006/customXml" ds:itemID="{A72B556C-CAE6-4FAF-B271-859FAEB60E14}"/>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Bechoe, Ted</cp:lastModifiedBy>
  <cp:revision>5</cp:revision>
  <dcterms:created xsi:type="dcterms:W3CDTF">2020-07-08T11:45:00Z</dcterms:created>
  <dcterms:modified xsi:type="dcterms:W3CDTF">2020-07-13T05:29:00Z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Overwinteren strandpaviljoens</vt:lpwstr>
  </property>
  <property fmtid="{D5CDD505-2E9C-101B-9397-08002B2CF9AE}" pid="4" name="Datum">
    <vt:lpwstr>8 juli 2020</vt:lpwstr>
  </property>
  <property fmtid="{D5CDD505-2E9C-101B-9397-08002B2CF9AE}" pid="5" name="Docgensjabloon">
    <vt:lpwstr>DocGen_Brief_nl_NL</vt:lpwstr>
  </property>
  <property fmtid="{D5CDD505-2E9C-101B-9397-08002B2CF9AE}" pid="6" name="Aan">
    <vt:lpwstr>Aan de Voorzitter van de Tweede Kamer der Staten Generaal_x000d_
Postbus 20018_x000d_
2500 EA Den Haag</vt:lpwstr>
  </property>
  <property fmtid="{D5CDD505-2E9C-101B-9397-08002B2CF9AE}" pid="7" name="Kenmerk">
    <vt:lpwstr>2020-0000413616</vt:lpwstr>
  </property>
  <property fmtid="{D5CDD505-2E9C-101B-9397-08002B2CF9AE}" pid="8" name="UwKenmerk">
    <vt:lpwstr/>
  </property>
  <property fmtid="{D5CDD505-2E9C-101B-9397-08002B2CF9AE}" pid="9" name="ContentTypeId">
    <vt:lpwstr>0x0101001F63F0BFB9DE6C4E9B142436421E33A6</vt:lpwstr>
  </property>
</Properties>
</file>