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658EC6" w14:textId="2488D06C" w:rsidR="00B20DB0" w:rsidRPr="00DD4AA1" w:rsidRDefault="00B20DB0">
      <w:pPr>
        <w:jc w:val="center"/>
      </w:pPr>
      <w:r>
        <w:rPr>
          <w:rFonts w:ascii="Times New Roman" w:hAnsi="Times New Roman"/>
          <w:b/>
          <w:bCs/>
          <w:sz w:val="24"/>
          <w:szCs w:val="24"/>
        </w:rPr>
        <w:t xml:space="preserve">BIJLAGE III – FINANCIËLE EN CONTRACTUELE REGELS </w:t>
      </w:r>
    </w:p>
    <w:sdt>
      <w:sdtPr>
        <w:rPr>
          <w:rFonts w:ascii="Calibri" w:eastAsia="Calibri" w:hAnsi="Calibri" w:cs="Times New Roman"/>
          <w:color w:val="auto"/>
          <w:sz w:val="22"/>
          <w:szCs w:val="22"/>
          <w:lang w:eastAsia="ar-SA"/>
        </w:rPr>
        <w:id w:val="1278764300"/>
        <w:docPartObj>
          <w:docPartGallery w:val="Table of Contents"/>
          <w:docPartUnique/>
        </w:docPartObj>
      </w:sdtPr>
      <w:sdtEndPr>
        <w:rPr>
          <w:b/>
          <w:bCs/>
          <w:noProof/>
        </w:rPr>
      </w:sdtEndPr>
      <w:sdtContent>
        <w:p w14:paraId="7D89D505" w14:textId="2BB2A895" w:rsidR="0062612F" w:rsidRPr="00087269" w:rsidRDefault="00B87EEB" w:rsidP="00087269">
          <w:pPr>
            <w:pStyle w:val="Kopvaninhoudsopgave"/>
            <w:jc w:val="center"/>
            <w:rPr>
              <w:rFonts w:ascii="Times New Roman" w:hAnsi="Times New Roman" w:cs="Times New Roman"/>
              <w:b/>
              <w:color w:val="auto"/>
              <w:sz w:val="24"/>
              <w:szCs w:val="24"/>
            </w:rPr>
          </w:pPr>
          <w:r>
            <w:rPr>
              <w:rFonts w:ascii="Times New Roman" w:hAnsi="Times New Roman"/>
              <w:b/>
              <w:color w:val="auto"/>
              <w:sz w:val="24"/>
              <w:szCs w:val="24"/>
            </w:rPr>
            <w:t xml:space="preserve">Inhoudsopgave </w:t>
          </w:r>
        </w:p>
        <w:p w14:paraId="112D759B" w14:textId="7AAA63E8" w:rsidR="00C632B6" w:rsidRDefault="0062612F">
          <w:pPr>
            <w:pStyle w:val="Inhopg1"/>
            <w:rPr>
              <w:rFonts w:asciiTheme="minorHAnsi" w:eastAsiaTheme="minorEastAsia" w:hAnsiTheme="minorHAnsi" w:cstheme="minorBidi"/>
              <w:caps w:val="0"/>
              <w:noProof/>
              <w:sz w:val="22"/>
              <w:szCs w:val="22"/>
              <w:lang w:val="nl-BE" w:eastAsia="nl-BE"/>
            </w:rPr>
          </w:pPr>
          <w:r>
            <w:fldChar w:fldCharType="begin"/>
          </w:r>
          <w:r>
            <w:instrText xml:space="preserve"> TOC \o "1-3" \h \z \u </w:instrText>
          </w:r>
          <w:r>
            <w:fldChar w:fldCharType="separate"/>
          </w:r>
          <w:hyperlink w:anchor="_Toc80353011" w:history="1">
            <w:r w:rsidR="00C632B6" w:rsidRPr="00AD212F">
              <w:rPr>
                <w:rStyle w:val="Hyperlink"/>
                <w:noProof/>
              </w:rPr>
              <w:t>I.</w:t>
            </w:r>
            <w:r w:rsidR="00C632B6">
              <w:rPr>
                <w:rFonts w:asciiTheme="minorHAnsi" w:eastAsiaTheme="minorEastAsia" w:hAnsiTheme="minorHAnsi" w:cstheme="minorBidi"/>
                <w:caps w:val="0"/>
                <w:noProof/>
                <w:sz w:val="22"/>
                <w:szCs w:val="22"/>
                <w:lang w:val="nl-BE" w:eastAsia="nl-BE"/>
              </w:rPr>
              <w:tab/>
            </w:r>
            <w:r w:rsidR="00C632B6" w:rsidRPr="00AD212F">
              <w:rPr>
                <w:rStyle w:val="Hyperlink"/>
                <w:noProof/>
              </w:rPr>
              <w:t>VOORSCHRIFTEN VOOR BEGROTINGSRUBRIEKEN OP BASIS VAN BIJDRAGEN PER EENHEID</w:t>
            </w:r>
            <w:r w:rsidR="00C632B6">
              <w:rPr>
                <w:noProof/>
                <w:webHidden/>
              </w:rPr>
              <w:tab/>
            </w:r>
            <w:r w:rsidR="00C632B6">
              <w:rPr>
                <w:noProof/>
                <w:webHidden/>
              </w:rPr>
              <w:fldChar w:fldCharType="begin"/>
            </w:r>
            <w:r w:rsidR="00C632B6">
              <w:rPr>
                <w:noProof/>
                <w:webHidden/>
              </w:rPr>
              <w:instrText xml:space="preserve"> PAGEREF _Toc80353011 \h </w:instrText>
            </w:r>
            <w:r w:rsidR="00C632B6">
              <w:rPr>
                <w:noProof/>
                <w:webHidden/>
              </w:rPr>
            </w:r>
            <w:r w:rsidR="00C632B6">
              <w:rPr>
                <w:noProof/>
                <w:webHidden/>
              </w:rPr>
              <w:fldChar w:fldCharType="separate"/>
            </w:r>
            <w:r w:rsidR="00C632B6">
              <w:rPr>
                <w:noProof/>
                <w:webHidden/>
              </w:rPr>
              <w:t>2</w:t>
            </w:r>
            <w:r w:rsidR="00C632B6">
              <w:rPr>
                <w:noProof/>
                <w:webHidden/>
              </w:rPr>
              <w:fldChar w:fldCharType="end"/>
            </w:r>
          </w:hyperlink>
        </w:p>
        <w:p w14:paraId="18057741" w14:textId="1E2D4E1E" w:rsidR="00C632B6" w:rsidRDefault="0064763A">
          <w:pPr>
            <w:pStyle w:val="Inhopg1"/>
            <w:rPr>
              <w:rFonts w:asciiTheme="minorHAnsi" w:eastAsiaTheme="minorEastAsia" w:hAnsiTheme="minorHAnsi" w:cstheme="minorBidi"/>
              <w:caps w:val="0"/>
              <w:noProof/>
              <w:sz w:val="22"/>
              <w:szCs w:val="22"/>
              <w:lang w:val="nl-BE" w:eastAsia="nl-BE"/>
            </w:rPr>
          </w:pPr>
          <w:hyperlink w:anchor="_Toc80353012" w:history="1">
            <w:r w:rsidR="00C632B6" w:rsidRPr="00AD212F">
              <w:rPr>
                <w:rStyle w:val="Hyperlink"/>
                <w:noProof/>
              </w:rPr>
              <w:t>II.</w:t>
            </w:r>
            <w:r w:rsidR="00C632B6">
              <w:rPr>
                <w:rFonts w:asciiTheme="minorHAnsi" w:eastAsiaTheme="minorEastAsia" w:hAnsiTheme="minorHAnsi" w:cstheme="minorBidi"/>
                <w:caps w:val="0"/>
                <w:noProof/>
                <w:sz w:val="22"/>
                <w:szCs w:val="22"/>
                <w:lang w:val="nl-BE" w:eastAsia="nl-BE"/>
              </w:rPr>
              <w:tab/>
            </w:r>
            <w:r w:rsidR="00C632B6" w:rsidRPr="00AD212F">
              <w:rPr>
                <w:rStyle w:val="Hyperlink"/>
                <w:noProof/>
              </w:rPr>
              <w:t>VOORSCHRIFTEN VOOR BEGROTINGSRUBRIEKEN OP BASIS VAN DE TERUGBETALING VAN DE WERKELIJKE KOSTEN</w:t>
            </w:r>
            <w:r w:rsidR="00C632B6">
              <w:rPr>
                <w:noProof/>
                <w:webHidden/>
              </w:rPr>
              <w:tab/>
            </w:r>
            <w:r w:rsidR="00C632B6">
              <w:rPr>
                <w:noProof/>
                <w:webHidden/>
              </w:rPr>
              <w:fldChar w:fldCharType="begin"/>
            </w:r>
            <w:r w:rsidR="00C632B6">
              <w:rPr>
                <w:noProof/>
                <w:webHidden/>
              </w:rPr>
              <w:instrText xml:space="preserve"> PAGEREF _Toc80353012 \h </w:instrText>
            </w:r>
            <w:r w:rsidR="00C632B6">
              <w:rPr>
                <w:noProof/>
                <w:webHidden/>
              </w:rPr>
            </w:r>
            <w:r w:rsidR="00C632B6">
              <w:rPr>
                <w:noProof/>
                <w:webHidden/>
              </w:rPr>
              <w:fldChar w:fldCharType="separate"/>
            </w:r>
            <w:r w:rsidR="00C632B6">
              <w:rPr>
                <w:noProof/>
                <w:webHidden/>
              </w:rPr>
              <w:t>8</w:t>
            </w:r>
            <w:r w:rsidR="00C632B6">
              <w:rPr>
                <w:noProof/>
                <w:webHidden/>
              </w:rPr>
              <w:fldChar w:fldCharType="end"/>
            </w:r>
          </w:hyperlink>
        </w:p>
        <w:p w14:paraId="24BCB814" w14:textId="2B76617E" w:rsidR="00C632B6" w:rsidRDefault="0064763A">
          <w:pPr>
            <w:pStyle w:val="Inhopg1"/>
            <w:rPr>
              <w:rFonts w:asciiTheme="minorHAnsi" w:eastAsiaTheme="minorEastAsia" w:hAnsiTheme="minorHAnsi" w:cstheme="minorBidi"/>
              <w:caps w:val="0"/>
              <w:noProof/>
              <w:sz w:val="22"/>
              <w:szCs w:val="22"/>
              <w:lang w:val="nl-BE" w:eastAsia="nl-BE"/>
            </w:rPr>
          </w:pPr>
          <w:hyperlink w:anchor="_Toc80353013" w:history="1">
            <w:r w:rsidR="00C632B6" w:rsidRPr="00AD212F">
              <w:rPr>
                <w:rStyle w:val="Hyperlink"/>
                <w:noProof/>
              </w:rPr>
              <w:t>III.</w:t>
            </w:r>
            <w:r w:rsidR="00C632B6">
              <w:rPr>
                <w:rFonts w:asciiTheme="minorHAnsi" w:eastAsiaTheme="minorEastAsia" w:hAnsiTheme="minorHAnsi" w:cstheme="minorBidi"/>
                <w:caps w:val="0"/>
                <w:noProof/>
                <w:sz w:val="22"/>
                <w:szCs w:val="22"/>
                <w:lang w:val="nl-BE" w:eastAsia="nl-BE"/>
              </w:rPr>
              <w:tab/>
            </w:r>
            <w:r w:rsidR="00C632B6" w:rsidRPr="00AD212F">
              <w:rPr>
                <w:rStyle w:val="Hyperlink"/>
                <w:noProof/>
              </w:rPr>
              <w:t>SUBSIDIABILITEITSCRITERIA VOOR PROJECTACTIVITEITEN</w:t>
            </w:r>
            <w:r w:rsidR="00C632B6">
              <w:rPr>
                <w:noProof/>
                <w:webHidden/>
              </w:rPr>
              <w:tab/>
            </w:r>
            <w:r w:rsidR="00C632B6">
              <w:rPr>
                <w:noProof/>
                <w:webHidden/>
              </w:rPr>
              <w:fldChar w:fldCharType="begin"/>
            </w:r>
            <w:r w:rsidR="00C632B6">
              <w:rPr>
                <w:noProof/>
                <w:webHidden/>
              </w:rPr>
              <w:instrText xml:space="preserve"> PAGEREF _Toc80353013 \h </w:instrText>
            </w:r>
            <w:r w:rsidR="00C632B6">
              <w:rPr>
                <w:noProof/>
                <w:webHidden/>
              </w:rPr>
            </w:r>
            <w:r w:rsidR="00C632B6">
              <w:rPr>
                <w:noProof/>
                <w:webHidden/>
              </w:rPr>
              <w:fldChar w:fldCharType="separate"/>
            </w:r>
            <w:r w:rsidR="00C632B6">
              <w:rPr>
                <w:noProof/>
                <w:webHidden/>
              </w:rPr>
              <w:t>10</w:t>
            </w:r>
            <w:r w:rsidR="00C632B6">
              <w:rPr>
                <w:noProof/>
                <w:webHidden/>
              </w:rPr>
              <w:fldChar w:fldCharType="end"/>
            </w:r>
          </w:hyperlink>
        </w:p>
        <w:p w14:paraId="76EEAB55" w14:textId="5A827161" w:rsidR="00C632B6" w:rsidRDefault="0064763A">
          <w:pPr>
            <w:pStyle w:val="Inhopg1"/>
            <w:rPr>
              <w:rFonts w:asciiTheme="minorHAnsi" w:eastAsiaTheme="minorEastAsia" w:hAnsiTheme="minorHAnsi" w:cstheme="minorBidi"/>
              <w:caps w:val="0"/>
              <w:noProof/>
              <w:sz w:val="22"/>
              <w:szCs w:val="22"/>
              <w:lang w:val="nl-BE" w:eastAsia="nl-BE"/>
            </w:rPr>
          </w:pPr>
          <w:hyperlink w:anchor="_Toc80353014" w:history="1">
            <w:r w:rsidR="00C632B6" w:rsidRPr="00AD212F">
              <w:rPr>
                <w:rStyle w:val="Hyperlink"/>
                <w:noProof/>
              </w:rPr>
              <w:t>IV.</w:t>
            </w:r>
            <w:r w:rsidR="00C632B6">
              <w:rPr>
                <w:rFonts w:asciiTheme="minorHAnsi" w:eastAsiaTheme="minorEastAsia" w:hAnsiTheme="minorHAnsi" w:cstheme="minorBidi"/>
                <w:caps w:val="0"/>
                <w:noProof/>
                <w:sz w:val="22"/>
                <w:szCs w:val="22"/>
                <w:lang w:val="nl-BE" w:eastAsia="nl-BE"/>
              </w:rPr>
              <w:tab/>
            </w:r>
            <w:r w:rsidR="00C632B6" w:rsidRPr="00AD212F">
              <w:rPr>
                <w:rStyle w:val="Hyperlink"/>
                <w:noProof/>
              </w:rPr>
              <w:t>EINDVERSLAG</w:t>
            </w:r>
            <w:r w:rsidR="00C632B6">
              <w:rPr>
                <w:noProof/>
                <w:webHidden/>
              </w:rPr>
              <w:tab/>
            </w:r>
            <w:r w:rsidR="00C632B6">
              <w:rPr>
                <w:noProof/>
                <w:webHidden/>
              </w:rPr>
              <w:fldChar w:fldCharType="begin"/>
            </w:r>
            <w:r w:rsidR="00C632B6">
              <w:rPr>
                <w:noProof/>
                <w:webHidden/>
              </w:rPr>
              <w:instrText xml:space="preserve"> PAGEREF _Toc80353014 \h </w:instrText>
            </w:r>
            <w:r w:rsidR="00C632B6">
              <w:rPr>
                <w:noProof/>
                <w:webHidden/>
              </w:rPr>
            </w:r>
            <w:r w:rsidR="00C632B6">
              <w:rPr>
                <w:noProof/>
                <w:webHidden/>
              </w:rPr>
              <w:fldChar w:fldCharType="separate"/>
            </w:r>
            <w:r w:rsidR="00C632B6">
              <w:rPr>
                <w:noProof/>
                <w:webHidden/>
              </w:rPr>
              <w:t>11</w:t>
            </w:r>
            <w:r w:rsidR="00C632B6">
              <w:rPr>
                <w:noProof/>
                <w:webHidden/>
              </w:rPr>
              <w:fldChar w:fldCharType="end"/>
            </w:r>
          </w:hyperlink>
        </w:p>
        <w:p w14:paraId="3D2FD470" w14:textId="21F34D70" w:rsidR="00C632B6" w:rsidRDefault="0064763A">
          <w:pPr>
            <w:pStyle w:val="Inhopg1"/>
            <w:rPr>
              <w:rFonts w:asciiTheme="minorHAnsi" w:eastAsiaTheme="minorEastAsia" w:hAnsiTheme="minorHAnsi" w:cstheme="minorBidi"/>
              <w:caps w:val="0"/>
              <w:noProof/>
              <w:sz w:val="22"/>
              <w:szCs w:val="22"/>
              <w:lang w:val="nl-BE" w:eastAsia="nl-BE"/>
            </w:rPr>
          </w:pPr>
          <w:hyperlink w:anchor="_Toc80353015" w:history="1">
            <w:r w:rsidR="00C632B6" w:rsidRPr="00AD212F">
              <w:rPr>
                <w:rStyle w:val="Hyperlink"/>
                <w:noProof/>
              </w:rPr>
              <w:t>V.</w:t>
            </w:r>
            <w:r w:rsidR="00C632B6">
              <w:rPr>
                <w:rFonts w:asciiTheme="minorHAnsi" w:eastAsiaTheme="minorEastAsia" w:hAnsiTheme="minorHAnsi" w:cstheme="minorBidi"/>
                <w:caps w:val="0"/>
                <w:noProof/>
                <w:sz w:val="22"/>
                <w:szCs w:val="22"/>
                <w:lang w:val="nl-BE" w:eastAsia="nl-BE"/>
              </w:rPr>
              <w:tab/>
            </w:r>
            <w:r w:rsidR="00C632B6" w:rsidRPr="00AD212F">
              <w:rPr>
                <w:rStyle w:val="Hyperlink"/>
                <w:noProof/>
              </w:rPr>
              <w:t>SUBSIDIEVERMINDERING IN GEVAL VAN GEBREKKIGE, ONVOLLEDIGE OF NIET-TIJDIGE UITVOERING</w:t>
            </w:r>
            <w:r w:rsidR="00C632B6">
              <w:rPr>
                <w:noProof/>
                <w:webHidden/>
              </w:rPr>
              <w:tab/>
            </w:r>
            <w:r w:rsidR="00C632B6">
              <w:rPr>
                <w:noProof/>
                <w:webHidden/>
              </w:rPr>
              <w:fldChar w:fldCharType="begin"/>
            </w:r>
            <w:r w:rsidR="00C632B6">
              <w:rPr>
                <w:noProof/>
                <w:webHidden/>
              </w:rPr>
              <w:instrText xml:space="preserve"> PAGEREF _Toc80353015 \h </w:instrText>
            </w:r>
            <w:r w:rsidR="00C632B6">
              <w:rPr>
                <w:noProof/>
                <w:webHidden/>
              </w:rPr>
            </w:r>
            <w:r w:rsidR="00C632B6">
              <w:rPr>
                <w:noProof/>
                <w:webHidden/>
              </w:rPr>
              <w:fldChar w:fldCharType="separate"/>
            </w:r>
            <w:r w:rsidR="00C632B6">
              <w:rPr>
                <w:noProof/>
                <w:webHidden/>
              </w:rPr>
              <w:t>11</w:t>
            </w:r>
            <w:r w:rsidR="00C632B6">
              <w:rPr>
                <w:noProof/>
                <w:webHidden/>
              </w:rPr>
              <w:fldChar w:fldCharType="end"/>
            </w:r>
          </w:hyperlink>
        </w:p>
        <w:p w14:paraId="6EF5B090" w14:textId="482C86FB" w:rsidR="00C632B6" w:rsidRDefault="0064763A">
          <w:pPr>
            <w:pStyle w:val="Inhopg1"/>
            <w:rPr>
              <w:rFonts w:asciiTheme="minorHAnsi" w:eastAsiaTheme="minorEastAsia" w:hAnsiTheme="minorHAnsi" w:cstheme="minorBidi"/>
              <w:caps w:val="0"/>
              <w:noProof/>
              <w:sz w:val="22"/>
              <w:szCs w:val="22"/>
              <w:lang w:val="nl-BE" w:eastAsia="nl-BE"/>
            </w:rPr>
          </w:pPr>
          <w:hyperlink w:anchor="_Toc80353016" w:history="1">
            <w:r w:rsidR="00C632B6" w:rsidRPr="00AD212F">
              <w:rPr>
                <w:rStyle w:val="Hyperlink"/>
                <w:noProof/>
              </w:rPr>
              <w:t>VI.</w:t>
            </w:r>
            <w:r w:rsidR="00C632B6">
              <w:rPr>
                <w:rFonts w:asciiTheme="minorHAnsi" w:eastAsiaTheme="minorEastAsia" w:hAnsiTheme="minorHAnsi" w:cstheme="minorBidi"/>
                <w:caps w:val="0"/>
                <w:noProof/>
                <w:sz w:val="22"/>
                <w:szCs w:val="22"/>
                <w:lang w:val="nl-BE" w:eastAsia="nl-BE"/>
              </w:rPr>
              <w:tab/>
            </w:r>
            <w:r w:rsidR="00C632B6" w:rsidRPr="00AD212F">
              <w:rPr>
                <w:rStyle w:val="Hyperlink"/>
                <w:noProof/>
              </w:rPr>
              <w:t>CONTROLES VAN BEGUNSTIGDE EN HET OVERLEGGEN VAN BEWIJSSTUKKEN</w:t>
            </w:r>
            <w:r w:rsidR="00C632B6">
              <w:rPr>
                <w:noProof/>
                <w:webHidden/>
              </w:rPr>
              <w:tab/>
            </w:r>
            <w:r w:rsidR="00C632B6">
              <w:rPr>
                <w:noProof/>
                <w:webHidden/>
              </w:rPr>
              <w:fldChar w:fldCharType="begin"/>
            </w:r>
            <w:r w:rsidR="00C632B6">
              <w:rPr>
                <w:noProof/>
                <w:webHidden/>
              </w:rPr>
              <w:instrText xml:space="preserve"> PAGEREF _Toc80353016 \h </w:instrText>
            </w:r>
            <w:r w:rsidR="00C632B6">
              <w:rPr>
                <w:noProof/>
                <w:webHidden/>
              </w:rPr>
            </w:r>
            <w:r w:rsidR="00C632B6">
              <w:rPr>
                <w:noProof/>
                <w:webHidden/>
              </w:rPr>
              <w:fldChar w:fldCharType="separate"/>
            </w:r>
            <w:r w:rsidR="00C632B6">
              <w:rPr>
                <w:noProof/>
                <w:webHidden/>
              </w:rPr>
              <w:t>12</w:t>
            </w:r>
            <w:r w:rsidR="00C632B6">
              <w:rPr>
                <w:noProof/>
                <w:webHidden/>
              </w:rPr>
              <w:fldChar w:fldCharType="end"/>
            </w:r>
          </w:hyperlink>
        </w:p>
        <w:p w14:paraId="2BBE1388" w14:textId="62838962" w:rsidR="0062612F" w:rsidRDefault="0062612F">
          <w:r>
            <w:rPr>
              <w:b/>
              <w:bCs/>
            </w:rPr>
            <w:fldChar w:fldCharType="end"/>
          </w:r>
        </w:p>
      </w:sdtContent>
    </w:sdt>
    <w:p w14:paraId="3429F7DF" w14:textId="3B410422" w:rsidR="00B20DB0" w:rsidRDefault="00B20DB0" w:rsidP="00087269"/>
    <w:p w14:paraId="6284180C" w14:textId="77777777" w:rsidR="00E23C87" w:rsidRDefault="00E23C87">
      <w:pPr>
        <w:suppressAutoHyphens w:val="0"/>
        <w:spacing w:after="0" w:line="240" w:lineRule="auto"/>
        <w:rPr>
          <w:rFonts w:ascii="Times New Roman" w:hAnsi="Times New Roman"/>
          <w:b/>
          <w:bCs/>
          <w:sz w:val="24"/>
          <w:szCs w:val="28"/>
        </w:rPr>
      </w:pPr>
      <w:r>
        <w:br w:type="page"/>
      </w:r>
    </w:p>
    <w:p w14:paraId="1D607E69" w14:textId="7D272A06" w:rsidR="0062612F" w:rsidRDefault="0062612F" w:rsidP="00087269">
      <w:pPr>
        <w:pStyle w:val="Kop1"/>
        <w:numPr>
          <w:ilvl w:val="0"/>
          <w:numId w:val="125"/>
        </w:numPr>
      </w:pPr>
      <w:bookmarkStart w:id="0" w:name="_Toc80353011"/>
      <w:r>
        <w:lastRenderedPageBreak/>
        <w:t>VOORSCHRIFTEN VOOR BEGROTINGSRUBRIEKEN OP BASIS VAN BIJDRAGEN PER EENHEID</w:t>
      </w:r>
      <w:bookmarkEnd w:id="0"/>
      <w:r>
        <w:t xml:space="preserve"> </w:t>
      </w:r>
    </w:p>
    <w:p w14:paraId="0CC1EF83" w14:textId="77777777" w:rsidR="0062612F" w:rsidRPr="00087269" w:rsidRDefault="0062612F" w:rsidP="00087269">
      <w:pPr>
        <w:pStyle w:val="Plattetekst"/>
      </w:pPr>
    </w:p>
    <w:p w14:paraId="4916ED0B" w14:textId="77777777" w:rsidR="00B20DB0" w:rsidRDefault="00B20DB0" w:rsidP="55197C96">
      <w:pPr>
        <w:pStyle w:val="Heading21"/>
        <w:rPr>
          <w:szCs w:val="24"/>
        </w:rPr>
      </w:pPr>
      <w:r>
        <w:t xml:space="preserve">I.1 </w:t>
      </w:r>
      <w:proofErr w:type="spellStart"/>
      <w:r>
        <w:t>Subsidiabiliteitscriteria</w:t>
      </w:r>
      <w:proofErr w:type="spellEnd"/>
      <w:r>
        <w:t xml:space="preserve"> voor bijdragen per eenheid</w:t>
      </w:r>
    </w:p>
    <w:p w14:paraId="0F90A055" w14:textId="77777777" w:rsidR="00B20DB0" w:rsidRDefault="00B20DB0">
      <w:pPr>
        <w:spacing w:after="0" w:line="100" w:lineRule="atLeast"/>
        <w:jc w:val="both"/>
        <w:rPr>
          <w:rFonts w:ascii="Times New Roman" w:eastAsia="Times New Roman" w:hAnsi="Times New Roman"/>
          <w:color w:val="000000"/>
          <w:sz w:val="24"/>
          <w:szCs w:val="24"/>
        </w:rPr>
      </w:pPr>
      <w:r>
        <w:rPr>
          <w:rFonts w:ascii="Times New Roman" w:hAnsi="Times New Roman"/>
          <w:sz w:val="24"/>
          <w:szCs w:val="24"/>
        </w:rPr>
        <w:t xml:space="preserve">Wanneer de subsidie wordt toegekend in de vorm van een bijdrage per eenheid, </w:t>
      </w:r>
      <w:r>
        <w:rPr>
          <w:rFonts w:ascii="Times New Roman" w:hAnsi="Times New Roman"/>
          <w:color w:val="000000"/>
          <w:sz w:val="24"/>
          <w:szCs w:val="24"/>
        </w:rPr>
        <w:t>moet het aantal eenheden voldoen aan de volgende voorwaarden:</w:t>
      </w:r>
    </w:p>
    <w:p w14:paraId="3A638E7B" w14:textId="77777777" w:rsidR="00B20DB0" w:rsidRDefault="00B20DB0">
      <w:pPr>
        <w:spacing w:after="0" w:line="100" w:lineRule="atLeast"/>
        <w:ind w:left="720"/>
        <w:jc w:val="center"/>
        <w:rPr>
          <w:rFonts w:ascii="Times New Roman" w:eastAsia="Times New Roman" w:hAnsi="Times New Roman"/>
          <w:color w:val="000000"/>
          <w:sz w:val="24"/>
          <w:szCs w:val="24"/>
        </w:rPr>
      </w:pPr>
    </w:p>
    <w:p w14:paraId="185DE7F7" w14:textId="77777777" w:rsidR="00B20DB0" w:rsidRDefault="00B20DB0">
      <w:pPr>
        <w:numPr>
          <w:ilvl w:val="0"/>
          <w:numId w:val="2"/>
        </w:numPr>
        <w:spacing w:after="0" w:line="100" w:lineRule="atLeast"/>
        <w:jc w:val="both"/>
        <w:rPr>
          <w:rFonts w:ascii="Times New Roman" w:eastAsia="Times New Roman" w:hAnsi="Times New Roman"/>
          <w:sz w:val="24"/>
          <w:szCs w:val="24"/>
        </w:rPr>
      </w:pPr>
      <w:r>
        <w:rPr>
          <w:rFonts w:ascii="Times New Roman" w:hAnsi="Times New Roman"/>
          <w:sz w:val="24"/>
          <w:szCs w:val="24"/>
        </w:rPr>
        <w:t>de eenheden moeten daadwerkelijk zijn gebruikt of geproduceerd in de periode bedoeld in artikel I.2.2 van de bijzondere voorwaarden;</w:t>
      </w:r>
    </w:p>
    <w:p w14:paraId="6598BC0E" w14:textId="77777777" w:rsidR="00B20DB0" w:rsidRDefault="00B20DB0">
      <w:pPr>
        <w:spacing w:after="0" w:line="100" w:lineRule="atLeast"/>
        <w:ind w:left="1789"/>
        <w:rPr>
          <w:rFonts w:ascii="Times New Roman" w:eastAsia="Times New Roman" w:hAnsi="Times New Roman"/>
          <w:sz w:val="24"/>
          <w:szCs w:val="24"/>
        </w:rPr>
      </w:pPr>
    </w:p>
    <w:p w14:paraId="2F73504F" w14:textId="77777777" w:rsidR="00B20DB0" w:rsidRDefault="00B20DB0">
      <w:pPr>
        <w:pStyle w:val="Lijstalinea"/>
        <w:numPr>
          <w:ilvl w:val="0"/>
          <w:numId w:val="2"/>
        </w:numPr>
        <w:spacing w:after="200" w:line="276" w:lineRule="auto"/>
        <w:rPr>
          <w:rFonts w:ascii="Times New Roman" w:eastAsia="Times New Roman" w:hAnsi="Times New Roman"/>
          <w:sz w:val="24"/>
          <w:szCs w:val="24"/>
        </w:rPr>
      </w:pPr>
      <w:r>
        <w:rPr>
          <w:rFonts w:ascii="Times New Roman" w:hAnsi="Times New Roman"/>
          <w:sz w:val="24"/>
          <w:szCs w:val="24"/>
        </w:rPr>
        <w:t>de eenheden moeten noodzakelijk zijn voor de uitvoering van het project of door het project worden geproduceerd;</w:t>
      </w:r>
    </w:p>
    <w:p w14:paraId="75DCBDC3" w14:textId="77777777" w:rsidR="00B20DB0" w:rsidRPr="00087269" w:rsidRDefault="00B20DB0" w:rsidP="00087269">
      <w:pPr>
        <w:pStyle w:val="Lijstalinea"/>
        <w:numPr>
          <w:ilvl w:val="0"/>
          <w:numId w:val="2"/>
        </w:numPr>
        <w:spacing w:after="200" w:line="276" w:lineRule="auto"/>
        <w:rPr>
          <w:rFonts w:ascii="Times New Roman" w:hAnsi="Times New Roman"/>
          <w:b/>
          <w:bCs/>
          <w:sz w:val="24"/>
          <w:szCs w:val="24"/>
        </w:rPr>
      </w:pPr>
      <w:r>
        <w:rPr>
          <w:rFonts w:ascii="Times New Roman" w:hAnsi="Times New Roman"/>
          <w:sz w:val="24"/>
          <w:szCs w:val="24"/>
        </w:rPr>
        <w:t>het aantal eenheden moet aanwijsbaar en verifieerbaar zijn, met name ondersteund door administratie en bewijsstukken als beschreven in deze bijlage.</w:t>
      </w:r>
    </w:p>
    <w:p w14:paraId="3068E497" w14:textId="77777777" w:rsidR="00B20DB0" w:rsidRDefault="00B20DB0">
      <w:pPr>
        <w:rPr>
          <w:rFonts w:ascii="Times New Roman" w:hAnsi="Times New Roman"/>
          <w:b/>
          <w:sz w:val="24"/>
          <w:szCs w:val="24"/>
        </w:rPr>
      </w:pPr>
    </w:p>
    <w:p w14:paraId="43164D59" w14:textId="77777777" w:rsidR="00B20DB0" w:rsidRPr="00087269" w:rsidRDefault="00B20DB0" w:rsidP="00087269">
      <w:pPr>
        <w:pStyle w:val="Heading21"/>
        <w:rPr>
          <w:shd w:val="clear" w:color="auto" w:fill="C0C0C0"/>
        </w:rPr>
      </w:pPr>
      <w:r>
        <w:t>I.2 Berekening en bewijsstukken met betrekking tot de bijdragen per eenheid</w:t>
      </w:r>
    </w:p>
    <w:p w14:paraId="6A4C4E99" w14:textId="136B8632" w:rsidR="00B20DB0" w:rsidRPr="00087269" w:rsidRDefault="00B20DB0" w:rsidP="00087269">
      <w:pPr>
        <w:pStyle w:val="Lijstalinea"/>
        <w:numPr>
          <w:ilvl w:val="0"/>
          <w:numId w:val="46"/>
        </w:numPr>
        <w:tabs>
          <w:tab w:val="clear" w:pos="0"/>
          <w:tab w:val="num" w:pos="284"/>
        </w:tabs>
        <w:ind w:left="426" w:hanging="284"/>
        <w:jc w:val="both"/>
        <w:rPr>
          <w:rFonts w:ascii="Times New Roman" w:hAnsi="Times New Roman"/>
          <w:b/>
          <w:bCs/>
          <w:sz w:val="24"/>
          <w:szCs w:val="24"/>
          <w:u w:val="single"/>
        </w:rPr>
      </w:pPr>
      <w:r>
        <w:rPr>
          <w:rFonts w:ascii="Times New Roman" w:hAnsi="Times New Roman"/>
          <w:b/>
          <w:bCs/>
          <w:sz w:val="24"/>
          <w:szCs w:val="24"/>
          <w:u w:val="single"/>
          <w:shd w:val="clear" w:color="auto" w:fill="FFFF00"/>
        </w:rPr>
        <w:t xml:space="preserve">Reiskosten </w:t>
      </w:r>
    </w:p>
    <w:p w14:paraId="0C70316E" w14:textId="77777777" w:rsidR="00B20DB0" w:rsidRDefault="00B20DB0">
      <w:pPr>
        <w:pStyle w:val="Lijstalinea"/>
        <w:tabs>
          <w:tab w:val="left" w:pos="851"/>
        </w:tabs>
        <w:ind w:left="1004"/>
        <w:jc w:val="both"/>
        <w:rPr>
          <w:rFonts w:ascii="Times New Roman" w:hAnsi="Times New Roman"/>
          <w:b/>
          <w:sz w:val="24"/>
          <w:szCs w:val="24"/>
          <w:u w:val="single"/>
          <w:shd w:val="clear" w:color="auto" w:fill="FFFF00"/>
          <w:lang w:val="en-US"/>
        </w:rPr>
      </w:pPr>
    </w:p>
    <w:p w14:paraId="47250760" w14:textId="77777777" w:rsidR="00B20DB0" w:rsidRDefault="00B20DB0" w:rsidP="00ED4C26">
      <w:pPr>
        <w:ind w:left="426"/>
        <w:jc w:val="both"/>
        <w:rPr>
          <w:rFonts w:ascii="Times New Roman" w:hAnsi="Times New Roman"/>
          <w:color w:val="FF0000"/>
          <w:sz w:val="24"/>
          <w:szCs w:val="24"/>
        </w:rPr>
      </w:pPr>
      <w:r>
        <w:rPr>
          <w:rFonts w:ascii="Times New Roman" w:hAnsi="Times New Roman"/>
          <w:sz w:val="24"/>
          <w:szCs w:val="24"/>
        </w:rPr>
        <w:t>Standaard wordt onder de plaats van oorsprong de plaats verstaan waar de uitzendende instelling is gevestigd, en onder de locatie van de activiteit de plaats waar de ontvangende organisatie is gevestigd. Indien er een andere plaats van oorsprong of locatie van de activiteit wordt opgegeven, licht de begunstigde dit verschil toe.</w:t>
      </w:r>
    </w:p>
    <w:p w14:paraId="7298D37A" w14:textId="53845431" w:rsidR="00B20DB0" w:rsidRDefault="00B20DB0" w:rsidP="00ED4C26">
      <w:pPr>
        <w:ind w:left="426"/>
        <w:jc w:val="both"/>
        <w:rPr>
          <w:rFonts w:ascii="Times New Roman" w:hAnsi="Times New Roman"/>
          <w:color w:val="FF0000"/>
          <w:sz w:val="24"/>
          <w:szCs w:val="24"/>
        </w:rPr>
      </w:pPr>
      <w:r>
        <w:rPr>
          <w:rFonts w:ascii="Times New Roman" w:hAnsi="Times New Roman"/>
          <w:sz w:val="24"/>
          <w:szCs w:val="24"/>
        </w:rPr>
        <w:t>Indien er geen verplaatsing heeft plaatsgevonden of deze uit andere EU-bronnen is gefinancierd dan het Erasmus+-programma (bv. omdat de deelnemer zich al op de locatie van de activiteit bevindt in verband met een andere activiteit dan die welke op grond van de overeenkomst wordt gefinancierd), meldt de begunstigde dit dienovereenkomstig via het verslagleggings- en beheersinstrument van Erasmus+ voor elke verplaatsing in kwestie. In dit geval worden geen subsidies voor de reiskosten toegekend.</w:t>
      </w:r>
    </w:p>
    <w:p w14:paraId="39BE67CD" w14:textId="70C7782D" w:rsidR="00F2376B" w:rsidRPr="003547A4" w:rsidRDefault="00B20DB0" w:rsidP="003547A4">
      <w:pPr>
        <w:numPr>
          <w:ilvl w:val="0"/>
          <w:numId w:val="57"/>
        </w:numPr>
        <w:ind w:hanging="502"/>
        <w:jc w:val="both"/>
        <w:rPr>
          <w:rFonts w:ascii="Times New Roman" w:eastAsia="Times New Roman" w:hAnsi="Times New Roman"/>
          <w:color w:val="000000" w:themeColor="text1"/>
          <w:sz w:val="24"/>
          <w:szCs w:val="24"/>
        </w:rPr>
      </w:pPr>
      <w:r>
        <w:rPr>
          <w:rFonts w:ascii="Times New Roman" w:hAnsi="Times New Roman"/>
          <w:sz w:val="24"/>
          <w:szCs w:val="24"/>
        </w:rPr>
        <w:t>Berekening van het subsidiebedrag voor reiskosten: het subsidiebedrag wordt berekend door het aantal</w:t>
      </w:r>
      <w:r>
        <w:rPr>
          <w:rFonts w:ascii="Times New Roman" w:hAnsi="Times New Roman"/>
          <w:color w:val="000000"/>
          <w:sz w:val="24"/>
          <w:szCs w:val="24"/>
        </w:rPr>
        <w:t xml:space="preserve"> </w:t>
      </w:r>
      <w:r>
        <w:rPr>
          <w:rFonts w:ascii="Times New Roman" w:hAnsi="Times New Roman"/>
          <w:sz w:val="24"/>
          <w:szCs w:val="24"/>
        </w:rPr>
        <w:t xml:space="preserve">deelnemers </w:t>
      </w:r>
      <w:r w:rsidR="002614A6" w:rsidRPr="003547A4">
        <w:rPr>
          <w:rFonts w:ascii="Times New Roman" w:hAnsi="Times New Roman"/>
          <w:sz w:val="24"/>
          <w:szCs w:val="24"/>
        </w:rPr>
        <w:t xml:space="preserve">en </w:t>
      </w:r>
      <w:r w:rsidRPr="003547A4">
        <w:rPr>
          <w:rFonts w:ascii="Times New Roman" w:hAnsi="Times New Roman"/>
          <w:sz w:val="24"/>
          <w:szCs w:val="24"/>
        </w:rPr>
        <w:t>begeleiders</w:t>
      </w:r>
      <w:r w:rsidR="002E6D50">
        <w:rPr>
          <w:rFonts w:ascii="Times New Roman" w:hAnsi="Times New Roman"/>
          <w:sz w:val="24"/>
          <w:szCs w:val="24"/>
        </w:rPr>
        <w:t xml:space="preserve"> </w:t>
      </w:r>
      <w:r>
        <w:rPr>
          <w:rFonts w:ascii="Times New Roman" w:hAnsi="Times New Roman"/>
          <w:sz w:val="24"/>
          <w:szCs w:val="24"/>
        </w:rPr>
        <w:t>per afstandscategorie, te vermenigvuldigen met de bijdrage per eenheid die van toepassing is op de betrokken afstandscategorie en het soort reizen (standaard of groen), zoals gespecificeerd in bijlage</w:t>
      </w:r>
      <w:r w:rsidR="00812A8F">
        <w:rPr>
          <w:rFonts w:ascii="Times New Roman" w:hAnsi="Times New Roman"/>
          <w:sz w:val="24"/>
          <w:szCs w:val="24"/>
        </w:rPr>
        <w:t> </w:t>
      </w:r>
      <w:r>
        <w:rPr>
          <w:rFonts w:ascii="Times New Roman" w:hAnsi="Times New Roman"/>
          <w:sz w:val="24"/>
          <w:szCs w:val="24"/>
        </w:rPr>
        <w:t xml:space="preserve">IV bij de overeenkomst. De bijdrage per eenheid per afstandscategorie komt overeen met het subsidiebedrag voor een heen- en terugreis tussen de plaats van </w:t>
      </w:r>
      <w:r>
        <w:rPr>
          <w:rFonts w:ascii="Times New Roman" w:hAnsi="Times New Roman"/>
          <w:sz w:val="24"/>
          <w:szCs w:val="24"/>
        </w:rPr>
        <w:lastRenderedPageBreak/>
        <w:t>vertrek en de plaats van aankomst. In het geval van groene vervoerswijzen (trein, bus, gedeelde auto, boot) gelden de bijdragen voor groene reiseenheden; anders zijn de standaardbijdragen voor de reiseenheid van toepassing.</w:t>
      </w:r>
    </w:p>
    <w:p w14:paraId="1ABD38F1" w14:textId="522B92EA" w:rsidR="00CF3AA1" w:rsidRDefault="00B20DB0" w:rsidP="0051078E">
      <w:pPr>
        <w:spacing w:after="0"/>
        <w:ind w:left="567"/>
        <w:jc w:val="both"/>
        <w:rPr>
          <w:rFonts w:ascii="Times New Roman" w:hAnsi="Times New Roman"/>
          <w:sz w:val="24"/>
          <w:szCs w:val="24"/>
        </w:rPr>
      </w:pPr>
      <w:r>
        <w:rPr>
          <w:rFonts w:ascii="Times New Roman" w:hAnsi="Times New Roman"/>
          <w:sz w:val="24"/>
          <w:szCs w:val="24"/>
        </w:rPr>
        <w:t>Met het oog op de vaststelling van de toepasselijke afstandscategorie geeft de begunstigde de afstand van een enkele reis aan met behulp van de afstandscalculator op de website van de Commissie:</w:t>
      </w:r>
    </w:p>
    <w:p w14:paraId="683E2F9E" w14:textId="77777777" w:rsidR="00CF3AA1" w:rsidRDefault="0064763A" w:rsidP="0051078E">
      <w:pPr>
        <w:spacing w:after="0"/>
        <w:ind w:left="567"/>
        <w:jc w:val="both"/>
        <w:rPr>
          <w:rFonts w:ascii="Times New Roman" w:hAnsi="Times New Roman"/>
          <w:sz w:val="24"/>
          <w:szCs w:val="24"/>
        </w:rPr>
      </w:pPr>
      <w:hyperlink r:id="rId12" w:history="1">
        <w:r w:rsidR="00FB7B68">
          <w:rPr>
            <w:rStyle w:val="Hyperlink"/>
            <w:rFonts w:ascii="Times New Roman" w:hAnsi="Times New Roman"/>
            <w:sz w:val="24"/>
            <w:szCs w:val="24"/>
          </w:rPr>
          <w:t>http://ec.europa.eu/programmes/erasmus-plus/tools/distance_nl.htm</w:t>
        </w:r>
      </w:hyperlink>
      <w:r w:rsidR="00FB7B68">
        <w:rPr>
          <w:rFonts w:ascii="Times New Roman" w:hAnsi="Times New Roman"/>
          <w:sz w:val="24"/>
          <w:szCs w:val="24"/>
        </w:rPr>
        <w:t xml:space="preserve"> </w:t>
      </w:r>
    </w:p>
    <w:p w14:paraId="34B5B7D6" w14:textId="77777777" w:rsidR="00BB14FF" w:rsidRDefault="00BB14FF" w:rsidP="0051078E">
      <w:pPr>
        <w:spacing w:after="0"/>
        <w:ind w:left="567"/>
        <w:jc w:val="both"/>
        <w:rPr>
          <w:rFonts w:ascii="Times New Roman" w:hAnsi="Times New Roman"/>
          <w:sz w:val="24"/>
          <w:szCs w:val="24"/>
        </w:rPr>
      </w:pPr>
    </w:p>
    <w:p w14:paraId="3A5A54C0" w14:textId="11BB4102" w:rsidR="00B20DB0" w:rsidRDefault="00B20DB0" w:rsidP="0051078E">
      <w:pPr>
        <w:spacing w:after="0"/>
        <w:ind w:left="567"/>
        <w:jc w:val="both"/>
        <w:rPr>
          <w:rFonts w:ascii="Times New Roman" w:hAnsi="Times New Roman"/>
          <w:sz w:val="24"/>
          <w:szCs w:val="24"/>
        </w:rPr>
      </w:pPr>
      <w:r>
        <w:rPr>
          <w:rFonts w:ascii="Times New Roman" w:hAnsi="Times New Roman"/>
          <w:sz w:val="24"/>
          <w:szCs w:val="24"/>
        </w:rPr>
        <w:t xml:space="preserve">De begunstigde berekent via het verslagleggings- en beheersinstrument van Erasmus+ de subsidiebedragen voor verplaatsingen op basis van de toepasselijke bijdragen per eenheid. </w:t>
      </w:r>
    </w:p>
    <w:p w14:paraId="36721295" w14:textId="77777777" w:rsidR="00B01B6B" w:rsidRDefault="00B01B6B" w:rsidP="005F22EE">
      <w:pPr>
        <w:spacing w:after="0" w:line="100" w:lineRule="atLeast"/>
        <w:jc w:val="both"/>
        <w:rPr>
          <w:rFonts w:ascii="Times New Roman" w:hAnsi="Times New Roman"/>
          <w:sz w:val="24"/>
          <w:szCs w:val="24"/>
        </w:rPr>
      </w:pPr>
    </w:p>
    <w:p w14:paraId="513FA6E2" w14:textId="5848D65D" w:rsidR="00B20DB0" w:rsidRDefault="00B20DB0" w:rsidP="00812A8F">
      <w:pPr>
        <w:numPr>
          <w:ilvl w:val="0"/>
          <w:numId w:val="3"/>
        </w:numPr>
        <w:spacing w:after="0" w:line="100" w:lineRule="atLeast"/>
        <w:ind w:left="504" w:hanging="578"/>
        <w:jc w:val="both"/>
        <w:rPr>
          <w:rFonts w:ascii="Times New Roman" w:hAnsi="Times New Roman"/>
          <w:sz w:val="24"/>
          <w:szCs w:val="24"/>
        </w:rPr>
      </w:pPr>
      <w:proofErr w:type="spellStart"/>
      <w:r>
        <w:rPr>
          <w:rFonts w:ascii="Times New Roman" w:hAnsi="Times New Roman"/>
          <w:sz w:val="24"/>
          <w:szCs w:val="24"/>
        </w:rPr>
        <w:t>Aanleidinggevende</w:t>
      </w:r>
      <w:proofErr w:type="spellEnd"/>
      <w:r>
        <w:rPr>
          <w:rFonts w:ascii="Times New Roman" w:hAnsi="Times New Roman"/>
          <w:sz w:val="24"/>
          <w:szCs w:val="24"/>
        </w:rPr>
        <w:t xml:space="preserve"> gebeurtenis: als voorwaarde voor de toekenning van de subsidie geldt dat de deelnemer de activiteit daadwerkelijk heeft ondernomen.</w:t>
      </w:r>
    </w:p>
    <w:p w14:paraId="5624CAD8" w14:textId="77777777" w:rsidR="00723FCC" w:rsidRDefault="00723FCC" w:rsidP="00087269">
      <w:pPr>
        <w:spacing w:after="0" w:line="100" w:lineRule="atLeast"/>
        <w:ind w:left="502"/>
        <w:jc w:val="both"/>
        <w:rPr>
          <w:rFonts w:ascii="Times New Roman" w:hAnsi="Times New Roman"/>
          <w:sz w:val="24"/>
          <w:szCs w:val="24"/>
        </w:rPr>
      </w:pPr>
    </w:p>
    <w:p w14:paraId="5F120878" w14:textId="68F19968" w:rsidR="00723FCC" w:rsidRPr="00087269" w:rsidRDefault="00723FCC" w:rsidP="00812A8F">
      <w:pPr>
        <w:numPr>
          <w:ilvl w:val="0"/>
          <w:numId w:val="3"/>
        </w:numPr>
        <w:spacing w:after="0" w:line="100" w:lineRule="atLeast"/>
        <w:ind w:left="504" w:hanging="578"/>
        <w:jc w:val="both"/>
        <w:rPr>
          <w:rFonts w:ascii="Times New Roman" w:hAnsi="Times New Roman"/>
          <w:sz w:val="24"/>
          <w:szCs w:val="24"/>
        </w:rPr>
      </w:pPr>
      <w:r>
        <w:rPr>
          <w:rFonts w:ascii="Times New Roman" w:hAnsi="Times New Roman"/>
          <w:color w:val="000000"/>
          <w:sz w:val="24"/>
          <w:szCs w:val="24"/>
        </w:rPr>
        <w:t>Bewijsstukken</w:t>
      </w:r>
    </w:p>
    <w:p w14:paraId="28BE901E" w14:textId="77777777" w:rsidR="00723FCC" w:rsidRDefault="00723FCC" w:rsidP="00087269">
      <w:pPr>
        <w:pStyle w:val="Lijstalinea"/>
        <w:rPr>
          <w:rFonts w:ascii="Times New Roman" w:hAnsi="Times New Roman"/>
          <w:color w:val="000000"/>
          <w:sz w:val="24"/>
          <w:szCs w:val="24"/>
        </w:rPr>
      </w:pPr>
    </w:p>
    <w:p w14:paraId="16D267F8" w14:textId="70CCF747" w:rsidR="0075704F" w:rsidRPr="00FA1944" w:rsidRDefault="0075704F" w:rsidP="0075704F">
      <w:pPr>
        <w:spacing w:after="240" w:line="100" w:lineRule="atLeast"/>
        <w:ind w:left="567"/>
        <w:jc w:val="both"/>
        <w:rPr>
          <w:rFonts w:ascii="Times New Roman" w:hAnsi="Times New Roman"/>
          <w:color w:val="000000"/>
          <w:sz w:val="24"/>
          <w:szCs w:val="24"/>
        </w:rPr>
      </w:pPr>
      <w:r>
        <w:rPr>
          <w:rFonts w:ascii="Times New Roman" w:hAnsi="Times New Roman"/>
          <w:color w:val="000000"/>
          <w:sz w:val="24"/>
          <w:szCs w:val="24"/>
        </w:rPr>
        <w:t>Bewijs van aanwezigheid bij de activiteit in de vorm van een of meer documenten waarin de naam en de leerresultaten van de deelnemer, alsmede de begin- en einddatum van de activiteit worden vermeld. Indien begeleiders de deelnemers tijdens de activiteit hebben ondersteund, worden ook hun namen en verblijfsduur vermeld. De bewijsstukken moeten door de gastorganisatie en de deelnemer worden ondertekend.</w:t>
      </w:r>
    </w:p>
    <w:p w14:paraId="2C10CD56" w14:textId="1990D6CE" w:rsidR="009B398D" w:rsidRDefault="00B0214D" w:rsidP="007E7CED">
      <w:pPr>
        <w:autoSpaceDE w:val="0"/>
        <w:autoSpaceDN w:val="0"/>
        <w:spacing w:after="0" w:line="240" w:lineRule="auto"/>
        <w:jc w:val="both"/>
        <w:rPr>
          <w:rFonts w:ascii="Times New Roman" w:hAnsi="Times New Roman"/>
          <w:sz w:val="24"/>
          <w:szCs w:val="24"/>
        </w:rPr>
      </w:pPr>
      <w:r>
        <w:rPr>
          <w:rFonts w:ascii="Times New Roman" w:hAnsi="Times New Roman"/>
          <w:sz w:val="24"/>
          <w:szCs w:val="24"/>
        </w:rPr>
        <w:t>Bovendien, in geval van gebruik van duurzame vervoermiddelen (groene reis):</w:t>
      </w:r>
      <w:r>
        <w:rPr>
          <w:rFonts w:ascii="Times New Roman" w:hAnsi="Times New Roman"/>
          <w:color w:val="000000"/>
          <w:sz w:val="24"/>
          <w:szCs w:val="24"/>
        </w:rPr>
        <w:t xml:space="preserve"> een verklaring op erewoord, ondertekend door de persoon die de reisbeurs ontvangt en de uitzendende organisatie, zal dienen als bewijsstuk.</w:t>
      </w:r>
      <w:r>
        <w:rPr>
          <w:rFonts w:ascii="Times New Roman" w:hAnsi="Times New Roman"/>
          <w:sz w:val="24"/>
          <w:szCs w:val="24"/>
        </w:rPr>
        <w:t xml:space="preserve"> </w:t>
      </w:r>
    </w:p>
    <w:p w14:paraId="48CD99E5" w14:textId="648D53AE" w:rsidR="00B0214D" w:rsidRPr="007E7CED" w:rsidRDefault="00B0214D" w:rsidP="007E7CED">
      <w:pPr>
        <w:autoSpaceDE w:val="0"/>
        <w:autoSpaceDN w:val="0"/>
        <w:spacing w:after="0" w:line="240" w:lineRule="auto"/>
        <w:jc w:val="both"/>
        <w:rPr>
          <w:rFonts w:eastAsia="Times New Roman"/>
        </w:rPr>
      </w:pPr>
      <w:r>
        <w:rPr>
          <w:rFonts w:ascii="Times New Roman" w:hAnsi="Times New Roman"/>
          <w:sz w:val="24"/>
          <w:szCs w:val="24"/>
        </w:rPr>
        <w:t>Deelnemers moeten worden gewezen op hun plicht om het bewijs van de reis (vervoersbewijzen) bij te houden en desgevraagd aan de begunstigde te overhandigen.]</w:t>
      </w:r>
    </w:p>
    <w:p w14:paraId="79FBA5C7" w14:textId="77777777" w:rsidR="007259FE" w:rsidRDefault="007259FE" w:rsidP="00C57B6A">
      <w:pPr>
        <w:pStyle w:val="Lijstalinea"/>
        <w:ind w:left="0"/>
        <w:jc w:val="both"/>
        <w:rPr>
          <w:rFonts w:ascii="Times New Roman" w:hAnsi="Times New Roman"/>
          <w:sz w:val="24"/>
          <w:szCs w:val="24"/>
          <w:shd w:val="clear" w:color="auto" w:fill="00FFFF"/>
        </w:rPr>
      </w:pPr>
    </w:p>
    <w:p w14:paraId="4613CCDC" w14:textId="77777777" w:rsidR="00B20DB0" w:rsidRPr="00087269" w:rsidRDefault="00B20DB0" w:rsidP="00087269">
      <w:pPr>
        <w:tabs>
          <w:tab w:val="left" w:pos="851"/>
        </w:tabs>
        <w:spacing w:after="0" w:line="100" w:lineRule="atLeast"/>
        <w:jc w:val="both"/>
        <w:rPr>
          <w:rFonts w:ascii="Times New Roman" w:hAnsi="Times New Roman"/>
          <w:b/>
          <w:bCs/>
          <w:sz w:val="24"/>
          <w:szCs w:val="24"/>
        </w:rPr>
      </w:pPr>
      <w:r>
        <w:rPr>
          <w:rFonts w:ascii="Times New Roman" w:hAnsi="Times New Roman"/>
          <w:b/>
          <w:bCs/>
          <w:sz w:val="24"/>
          <w:szCs w:val="24"/>
          <w:u w:val="single"/>
          <w:shd w:val="clear" w:color="auto" w:fill="FFFF00"/>
        </w:rPr>
        <w:t>B. Individuele steun</w:t>
      </w:r>
    </w:p>
    <w:p w14:paraId="00A700A6" w14:textId="77777777" w:rsidR="00B20DB0" w:rsidRDefault="00B20DB0">
      <w:pPr>
        <w:jc w:val="both"/>
        <w:rPr>
          <w:rFonts w:ascii="Times New Roman" w:hAnsi="Times New Roman"/>
          <w:b/>
          <w:sz w:val="24"/>
          <w:szCs w:val="24"/>
        </w:rPr>
      </w:pPr>
    </w:p>
    <w:p w14:paraId="5EAD1667" w14:textId="77777777" w:rsidR="003547A4" w:rsidRDefault="00C55F20" w:rsidP="003547A4">
      <w:pPr>
        <w:numPr>
          <w:ilvl w:val="0"/>
          <w:numId w:val="48"/>
        </w:numPr>
        <w:tabs>
          <w:tab w:val="left" w:pos="567"/>
        </w:tabs>
        <w:spacing w:after="240" w:line="100" w:lineRule="atLeast"/>
        <w:jc w:val="both"/>
        <w:rPr>
          <w:rFonts w:ascii="Times New Roman" w:hAnsi="Times New Roman"/>
          <w:sz w:val="24"/>
          <w:szCs w:val="24"/>
        </w:rPr>
      </w:pPr>
      <w:r>
        <w:rPr>
          <w:rFonts w:ascii="Times New Roman" w:hAnsi="Times New Roman"/>
          <w:sz w:val="24"/>
          <w:szCs w:val="24"/>
        </w:rPr>
        <w:t>Berekening van het subsidiebedrag: het subsidiebedrag wordt berekend door het aantal dagen per deelnemer en begeleider te vermenigvuldigen met de bijdrage per eenheid per dag die van toepassing is op het ontvangende land in kwestie, zoals omschreven in bijlage IV bij de overeenkomst. Reisdagen kunnen worden toegevoegd indien dit relevant is voor een specifieke activiteit en binnen de in de programmagids vastgestelde grenzen.</w:t>
      </w:r>
    </w:p>
    <w:p w14:paraId="0AC5BD8B" w14:textId="77777777" w:rsidR="003547A4" w:rsidRDefault="00B20DB0" w:rsidP="003547A4">
      <w:pPr>
        <w:tabs>
          <w:tab w:val="left" w:pos="567"/>
        </w:tabs>
        <w:spacing w:after="240" w:line="100" w:lineRule="atLeast"/>
        <w:ind w:left="502"/>
        <w:jc w:val="both"/>
        <w:rPr>
          <w:rFonts w:ascii="Times New Roman" w:hAnsi="Times New Roman"/>
          <w:sz w:val="24"/>
          <w:szCs w:val="24"/>
        </w:rPr>
      </w:pPr>
      <w:r w:rsidRPr="003547A4">
        <w:rPr>
          <w:rFonts w:ascii="Times New Roman" w:hAnsi="Times New Roman"/>
          <w:sz w:val="24"/>
          <w:szCs w:val="24"/>
        </w:rPr>
        <w:t xml:space="preserve">Indien het verblijf wordt onderbroken, wordt de duur van de onderbreking niet in aanmerking genomen bij de berekening van de toegekende individuele subsidie. In geval van onderbreking als gevolg van overmacht moet de deelnemer worden </w:t>
      </w:r>
      <w:r w:rsidRPr="003547A4">
        <w:rPr>
          <w:rFonts w:ascii="Times New Roman" w:hAnsi="Times New Roman"/>
          <w:sz w:val="24"/>
          <w:szCs w:val="24"/>
        </w:rPr>
        <w:lastRenderedPageBreak/>
        <w:t>toegestaan de activiteiten na de onderbreking voort te zetten (indien mogelijk onder de in deze overeenkomst vastgestelde voorwaarden).</w:t>
      </w:r>
    </w:p>
    <w:p w14:paraId="26F91CDB" w14:textId="765A8C50" w:rsidR="00B20DB0" w:rsidRDefault="00B20DB0" w:rsidP="003547A4">
      <w:pPr>
        <w:tabs>
          <w:tab w:val="left" w:pos="567"/>
        </w:tabs>
        <w:spacing w:after="240" w:line="100" w:lineRule="atLeast"/>
        <w:ind w:left="502"/>
        <w:jc w:val="both"/>
        <w:rPr>
          <w:rFonts w:ascii="Times New Roman" w:hAnsi="Times New Roman"/>
          <w:sz w:val="24"/>
          <w:szCs w:val="24"/>
        </w:rPr>
      </w:pPr>
      <w:r>
        <w:rPr>
          <w:rFonts w:ascii="Times New Roman" w:hAnsi="Times New Roman"/>
          <w:sz w:val="24"/>
          <w:szCs w:val="24"/>
        </w:rPr>
        <w:t>Indien de deelnemer de overeenkomst met de begunstigde beëindigt ten gevolge van overmacht, heeft de deelnemer recht op het bedrag van de subsidie dat overeenkomt met ten minste de daadwerkelijke duur van de mobiliteitsperiode. Het overgebleven geld moet aan de begunstigde worden terugbetaald, tenzij anders is overeengekomen door beide partijen.</w:t>
      </w:r>
    </w:p>
    <w:p w14:paraId="736FDCE7" w14:textId="6AF3C856" w:rsidR="00B20DB0" w:rsidRPr="00087269" w:rsidRDefault="00B20DB0" w:rsidP="00087269">
      <w:pPr>
        <w:numPr>
          <w:ilvl w:val="0"/>
          <w:numId w:val="48"/>
        </w:numPr>
        <w:tabs>
          <w:tab w:val="left" w:pos="567"/>
        </w:tabs>
        <w:spacing w:after="240" w:line="100" w:lineRule="atLeast"/>
        <w:jc w:val="both"/>
        <w:rPr>
          <w:rFonts w:ascii="Times New Roman" w:hAnsi="Times New Roman"/>
          <w:sz w:val="24"/>
          <w:szCs w:val="24"/>
        </w:rPr>
      </w:pPr>
      <w:proofErr w:type="spellStart"/>
      <w:r>
        <w:rPr>
          <w:rFonts w:ascii="Times New Roman" w:hAnsi="Times New Roman"/>
          <w:sz w:val="24"/>
          <w:szCs w:val="24"/>
        </w:rPr>
        <w:t>Aanleidinggevende</w:t>
      </w:r>
      <w:proofErr w:type="spellEnd"/>
      <w:r>
        <w:rPr>
          <w:rFonts w:ascii="Times New Roman" w:hAnsi="Times New Roman"/>
          <w:sz w:val="24"/>
          <w:szCs w:val="24"/>
        </w:rPr>
        <w:t xml:space="preserve"> gebeurtenis: als voorwaarde voor de toekenning van de subsidie geldt dat de deelnemer de activiteit tijdens de aangegeven periode daadwerkelijk heeft ondernomen.</w:t>
      </w:r>
    </w:p>
    <w:p w14:paraId="75455D1C" w14:textId="2D4AF898" w:rsidR="00990FDB" w:rsidRPr="00087269" w:rsidRDefault="00990FDB" w:rsidP="00B445C1">
      <w:pPr>
        <w:numPr>
          <w:ilvl w:val="0"/>
          <w:numId w:val="48"/>
        </w:numPr>
        <w:spacing w:after="240" w:line="100" w:lineRule="atLeast"/>
        <w:ind w:left="567" w:hanging="425"/>
        <w:jc w:val="both"/>
        <w:rPr>
          <w:rFonts w:ascii="Times New Roman" w:hAnsi="Times New Roman"/>
          <w:sz w:val="24"/>
          <w:szCs w:val="24"/>
        </w:rPr>
      </w:pPr>
      <w:r>
        <w:rPr>
          <w:rFonts w:ascii="Times New Roman" w:hAnsi="Times New Roman"/>
          <w:color w:val="000000"/>
          <w:sz w:val="24"/>
          <w:szCs w:val="24"/>
        </w:rPr>
        <w:t>Bewijsstukken:</w:t>
      </w:r>
    </w:p>
    <w:p w14:paraId="1ACC2176" w14:textId="1B5085F9" w:rsidR="002E6ED6" w:rsidRPr="00FA1944" w:rsidRDefault="002E6ED6" w:rsidP="002E6ED6">
      <w:pPr>
        <w:spacing w:after="240" w:line="100" w:lineRule="atLeast"/>
        <w:ind w:left="567"/>
        <w:jc w:val="both"/>
        <w:rPr>
          <w:rFonts w:ascii="Times New Roman" w:hAnsi="Times New Roman"/>
          <w:color w:val="000000"/>
          <w:sz w:val="24"/>
          <w:szCs w:val="24"/>
        </w:rPr>
      </w:pPr>
      <w:r>
        <w:rPr>
          <w:rFonts w:ascii="Times New Roman" w:hAnsi="Times New Roman"/>
          <w:color w:val="000000"/>
          <w:sz w:val="24"/>
          <w:szCs w:val="24"/>
        </w:rPr>
        <w:t>Bewijs van aanwezigheid bij de activiteit in de vorm van een of meer documenten waarin de naam en de leerresultaten van de deelnemer, alsmede de begin- en einddatum van de activiteit worden vermeld. Indien begeleiders de deelnemers tijdens de activiteit hebben ondersteund, worden ook hun namen en verblijfsduur vermeld. De bewijsstukken moeten door de gastorganisatie en de deelnemer worden ondertekend.</w:t>
      </w:r>
    </w:p>
    <w:p w14:paraId="6D9D284C" w14:textId="77777777" w:rsidR="00B20DB0" w:rsidRDefault="00B20DB0" w:rsidP="004C0037">
      <w:pPr>
        <w:spacing w:after="0" w:line="100" w:lineRule="atLeast"/>
        <w:ind w:left="993" w:hanging="284"/>
        <w:jc w:val="both"/>
        <w:rPr>
          <w:rFonts w:ascii="Times New Roman" w:hAnsi="Times New Roman"/>
          <w:sz w:val="24"/>
          <w:szCs w:val="24"/>
          <w:shd w:val="clear" w:color="auto" w:fill="00FFFF"/>
        </w:rPr>
      </w:pPr>
    </w:p>
    <w:p w14:paraId="53F15615" w14:textId="2EA5B946" w:rsidR="00B20DB0" w:rsidRDefault="001D2653" w:rsidP="004A2024">
      <w:pPr>
        <w:ind w:left="567" w:hanging="425"/>
        <w:jc w:val="both"/>
        <w:rPr>
          <w:rFonts w:ascii="Times New Roman" w:hAnsi="Times New Roman"/>
          <w:sz w:val="24"/>
          <w:szCs w:val="24"/>
        </w:rPr>
      </w:pPr>
      <w:r>
        <w:rPr>
          <w:rFonts w:ascii="Times New Roman" w:hAnsi="Times New Roman"/>
          <w:sz w:val="24"/>
          <w:szCs w:val="24"/>
        </w:rPr>
        <w:t xml:space="preserve"> </w:t>
      </w:r>
      <w:r w:rsidR="007D377A">
        <w:rPr>
          <w:rFonts w:ascii="Times New Roman" w:hAnsi="Times New Roman"/>
          <w:sz w:val="24"/>
          <w:szCs w:val="24"/>
        </w:rPr>
        <w:t xml:space="preserve">d)    Verslaglegging: </w:t>
      </w:r>
    </w:p>
    <w:p w14:paraId="3264DF7E" w14:textId="4A763A90" w:rsidR="006C5E53" w:rsidRDefault="007D377A" w:rsidP="003547A4">
      <w:pPr>
        <w:ind w:left="720"/>
        <w:jc w:val="both"/>
        <w:rPr>
          <w:rFonts w:ascii="Times New Roman" w:hAnsi="Times New Roman"/>
          <w:sz w:val="24"/>
          <w:szCs w:val="24"/>
        </w:rPr>
      </w:pPr>
      <w:r>
        <w:rPr>
          <w:rFonts w:ascii="Times New Roman" w:hAnsi="Times New Roman"/>
          <w:sz w:val="24"/>
          <w:szCs w:val="24"/>
        </w:rPr>
        <w:t>Deelnemers moeten feedback geven over feitelijke informatie en hun beoordeling van de activiteitenperiode, de voorbereiding en follow-up ervan. De deelnemers moeten bij het indienen van hun feedback gebruikmaken van de door de Europese Commissie verstrekte standaard online-vragenlijst (het deelnemersverslag).</w:t>
      </w:r>
      <w:r>
        <w:rPr>
          <w:rFonts w:ascii="Times New Roman" w:hAnsi="Times New Roman"/>
          <w:color w:val="1F497D"/>
          <w:sz w:val="24"/>
          <w:szCs w:val="24"/>
        </w:rPr>
        <w:t xml:space="preserve"> </w:t>
      </w:r>
    </w:p>
    <w:p w14:paraId="6C804A6E" w14:textId="03C50802" w:rsidR="00954EE2" w:rsidRDefault="00B20DB0" w:rsidP="00087269">
      <w:pPr>
        <w:tabs>
          <w:tab w:val="left" w:pos="993"/>
        </w:tabs>
        <w:ind w:left="720"/>
        <w:jc w:val="both"/>
      </w:pPr>
      <w:r>
        <w:rPr>
          <w:rFonts w:ascii="Times New Roman" w:hAnsi="Times New Roman"/>
          <w:sz w:val="24"/>
          <w:szCs w:val="24"/>
        </w:rPr>
        <w:t>Deelnemers die hun verslag niet indienen, kunnen worden verplicht om de in het kader van Erasmus+ ontvangen subsidie geheel of gedeeltelijk terug te betalen.]</w:t>
      </w:r>
    </w:p>
    <w:p w14:paraId="15D60ED7" w14:textId="77777777" w:rsidR="00B20DB0" w:rsidRDefault="00B20DB0">
      <w:pPr>
        <w:tabs>
          <w:tab w:val="left" w:pos="851"/>
        </w:tabs>
        <w:spacing w:after="0" w:line="100" w:lineRule="atLeast"/>
        <w:jc w:val="both"/>
        <w:rPr>
          <w:rFonts w:ascii="Times New Roman" w:hAnsi="Times New Roman"/>
          <w:b/>
          <w:sz w:val="24"/>
          <w:szCs w:val="24"/>
          <w:u w:val="single"/>
          <w:shd w:val="clear" w:color="auto" w:fill="FFFF00"/>
        </w:rPr>
      </w:pPr>
    </w:p>
    <w:p w14:paraId="5003FF42" w14:textId="2C468641" w:rsidR="00B20DB0" w:rsidRPr="00087269" w:rsidRDefault="000964AF" w:rsidP="00087269">
      <w:pPr>
        <w:tabs>
          <w:tab w:val="left" w:pos="851"/>
        </w:tabs>
        <w:spacing w:after="0" w:line="100" w:lineRule="atLeast"/>
        <w:jc w:val="both"/>
        <w:rPr>
          <w:rFonts w:ascii="Times New Roman" w:hAnsi="Times New Roman"/>
          <w:b/>
          <w:bCs/>
          <w:sz w:val="24"/>
          <w:szCs w:val="24"/>
        </w:rPr>
      </w:pPr>
      <w:r>
        <w:rPr>
          <w:rFonts w:ascii="Times New Roman" w:hAnsi="Times New Roman"/>
          <w:b/>
          <w:bCs/>
          <w:sz w:val="24"/>
          <w:szCs w:val="24"/>
          <w:u w:val="single"/>
          <w:shd w:val="clear" w:color="auto" w:fill="FFFF00"/>
        </w:rPr>
        <w:t>C. Organisatorische steun</w:t>
      </w:r>
    </w:p>
    <w:p w14:paraId="446466CF" w14:textId="77777777" w:rsidR="00B20DB0" w:rsidRDefault="00B20DB0">
      <w:pPr>
        <w:jc w:val="both"/>
        <w:rPr>
          <w:rFonts w:ascii="Times New Roman" w:hAnsi="Times New Roman"/>
          <w:b/>
          <w:sz w:val="24"/>
          <w:szCs w:val="24"/>
        </w:rPr>
      </w:pPr>
    </w:p>
    <w:p w14:paraId="37E277E8" w14:textId="336C0C3A" w:rsidR="00F87693" w:rsidRPr="00D175A2" w:rsidRDefault="00B20DB0" w:rsidP="007F58B3">
      <w:pPr>
        <w:numPr>
          <w:ilvl w:val="0"/>
          <w:numId w:val="5"/>
        </w:numPr>
        <w:spacing w:after="0" w:line="100" w:lineRule="atLeast"/>
        <w:ind w:left="714" w:hanging="567"/>
        <w:jc w:val="both"/>
        <w:rPr>
          <w:rFonts w:ascii="Times New Roman" w:hAnsi="Times New Roman"/>
          <w:sz w:val="24"/>
          <w:szCs w:val="24"/>
        </w:rPr>
      </w:pPr>
      <w:r>
        <w:rPr>
          <w:rFonts w:ascii="Times New Roman" w:hAnsi="Times New Roman"/>
          <w:sz w:val="24"/>
          <w:szCs w:val="24"/>
        </w:rPr>
        <w:t>Berekening van het subsidiebedrag: het subsidiebedrag wordt berekend door het totale aantal deelnames aan mobiliteitsactiviteiten te vermenigvuldigen met de toepasselijke bijdrage per eenheid, zoals omschreven in bijlage IV bij de overeenkomst. Begeleiders en personen die deelnemen aan voorbereidende bezoeken worden niet beschouwd als deelnemers aan mobiliteitsactiviteiten en worden niet in aanmerking genomen voor de berekening van de organisatorische steun.</w:t>
      </w:r>
    </w:p>
    <w:p w14:paraId="378CCFB1" w14:textId="77777777" w:rsidR="004C0037" w:rsidRDefault="004C0037" w:rsidP="00CA111D">
      <w:pPr>
        <w:spacing w:after="0" w:line="100" w:lineRule="atLeast"/>
        <w:ind w:left="714"/>
        <w:jc w:val="both"/>
        <w:rPr>
          <w:rFonts w:ascii="Times New Roman" w:hAnsi="Times New Roman"/>
          <w:sz w:val="24"/>
          <w:szCs w:val="24"/>
          <w:shd w:val="clear" w:color="auto" w:fill="00FFFF"/>
        </w:rPr>
      </w:pPr>
    </w:p>
    <w:p w14:paraId="3EAA7957" w14:textId="437A47BE" w:rsidR="0075704F" w:rsidRDefault="00B20DB0" w:rsidP="00605E37">
      <w:pPr>
        <w:pStyle w:val="Lijstalinea"/>
        <w:numPr>
          <w:ilvl w:val="0"/>
          <w:numId w:val="137"/>
        </w:numPr>
        <w:jc w:val="both"/>
        <w:rPr>
          <w:rFonts w:ascii="Times New Roman" w:hAnsi="Times New Roman"/>
          <w:sz w:val="24"/>
          <w:szCs w:val="24"/>
        </w:rPr>
      </w:pPr>
      <w:proofErr w:type="spellStart"/>
      <w:r w:rsidRPr="003547A4">
        <w:rPr>
          <w:rFonts w:ascii="Times New Roman" w:hAnsi="Times New Roman"/>
          <w:sz w:val="24"/>
          <w:szCs w:val="24"/>
        </w:rPr>
        <w:lastRenderedPageBreak/>
        <w:t>Aanleidinggevende</w:t>
      </w:r>
      <w:proofErr w:type="spellEnd"/>
      <w:r w:rsidRPr="003547A4">
        <w:rPr>
          <w:rFonts w:ascii="Times New Roman" w:hAnsi="Times New Roman"/>
          <w:sz w:val="24"/>
          <w:szCs w:val="24"/>
        </w:rPr>
        <w:t xml:space="preserve"> gebeurtenis: als voorwaarde voor de toekenning van de subsidie geldt dat de deelnemer de activiteit daadwerkelijk heeft ondernomen</w:t>
      </w:r>
      <w:r w:rsidR="003547A4">
        <w:rPr>
          <w:rFonts w:ascii="Times New Roman" w:hAnsi="Times New Roman"/>
          <w:sz w:val="24"/>
          <w:szCs w:val="24"/>
        </w:rPr>
        <w:t>.</w:t>
      </w:r>
    </w:p>
    <w:p w14:paraId="451F0C67" w14:textId="77777777" w:rsidR="003547A4" w:rsidRPr="003547A4" w:rsidRDefault="003547A4" w:rsidP="003547A4">
      <w:pPr>
        <w:pStyle w:val="Lijstalinea"/>
        <w:ind w:left="502"/>
        <w:jc w:val="both"/>
        <w:rPr>
          <w:rFonts w:ascii="Times New Roman" w:hAnsi="Times New Roman"/>
          <w:sz w:val="24"/>
          <w:szCs w:val="24"/>
        </w:rPr>
      </w:pPr>
    </w:p>
    <w:p w14:paraId="57E99B54" w14:textId="77777777" w:rsidR="004E59CC" w:rsidRDefault="00B20DB0" w:rsidP="001D2653">
      <w:pPr>
        <w:pStyle w:val="Lijstalinea"/>
        <w:numPr>
          <w:ilvl w:val="0"/>
          <w:numId w:val="137"/>
        </w:numPr>
        <w:jc w:val="both"/>
        <w:rPr>
          <w:rFonts w:ascii="Times New Roman" w:hAnsi="Times New Roman"/>
          <w:sz w:val="24"/>
          <w:szCs w:val="24"/>
        </w:rPr>
      </w:pPr>
      <w:r>
        <w:rPr>
          <w:rFonts w:ascii="Times New Roman" w:hAnsi="Times New Roman"/>
          <w:sz w:val="24"/>
          <w:szCs w:val="24"/>
        </w:rPr>
        <w:t xml:space="preserve">Bewijsstukken: </w:t>
      </w:r>
    </w:p>
    <w:p w14:paraId="59326B8F" w14:textId="2B5B7284" w:rsidR="002E6ED6" w:rsidRPr="00FA1944" w:rsidRDefault="003547A4" w:rsidP="002E6ED6">
      <w:pPr>
        <w:spacing w:after="240" w:line="100" w:lineRule="atLeast"/>
        <w:ind w:left="567"/>
        <w:jc w:val="both"/>
        <w:rPr>
          <w:rFonts w:ascii="Times New Roman" w:hAnsi="Times New Roman"/>
          <w:color w:val="000000"/>
          <w:sz w:val="24"/>
          <w:szCs w:val="24"/>
        </w:rPr>
      </w:pPr>
      <w:r>
        <w:rPr>
          <w:rFonts w:ascii="Times New Roman" w:hAnsi="Times New Roman"/>
          <w:color w:val="000000"/>
          <w:sz w:val="24"/>
          <w:szCs w:val="24"/>
        </w:rPr>
        <w:br/>
      </w:r>
      <w:r w:rsidR="002E6ED6">
        <w:rPr>
          <w:rFonts w:ascii="Times New Roman" w:hAnsi="Times New Roman"/>
          <w:color w:val="000000"/>
          <w:sz w:val="24"/>
          <w:szCs w:val="24"/>
        </w:rPr>
        <w:t>Bewijs van aanwezigheid bij de activiteit in de vorm van een of meer documenten waarin de naam en de leerresultaten van de deelnemer, alsmede de begin- en einddatum van de activiteit worden vermeld. Indien begeleiders de deelnemers tijdens de activiteit hebben ondersteund, worden ook hun namen en verblijfsduur vermeld. De bewijsstukken moeten door de gastorganisatie en de deelnemer worden ondertekend.</w:t>
      </w:r>
    </w:p>
    <w:p w14:paraId="1D4A2622" w14:textId="0DC988EF" w:rsidR="009B5BDF" w:rsidRPr="00087269" w:rsidRDefault="000964AF">
      <w:pPr>
        <w:tabs>
          <w:tab w:val="left" w:pos="851"/>
        </w:tabs>
        <w:jc w:val="both"/>
        <w:rPr>
          <w:rFonts w:ascii="Times New Roman" w:hAnsi="Times New Roman"/>
          <w:b/>
          <w:bCs/>
          <w:sz w:val="24"/>
          <w:szCs w:val="24"/>
        </w:rPr>
      </w:pPr>
      <w:r>
        <w:rPr>
          <w:rFonts w:ascii="Times New Roman" w:hAnsi="Times New Roman"/>
          <w:b/>
          <w:bCs/>
          <w:sz w:val="24"/>
          <w:szCs w:val="24"/>
          <w:u w:val="single"/>
          <w:shd w:val="clear" w:color="auto" w:fill="FFFF00"/>
        </w:rPr>
        <w:t>D. Inclusiesteun voor organisaties</w:t>
      </w:r>
    </w:p>
    <w:p w14:paraId="348D56AD" w14:textId="47EB2493" w:rsidR="009B5BDF" w:rsidRPr="00CB0EF3" w:rsidRDefault="009B5BDF" w:rsidP="00CB0EF3">
      <w:pPr>
        <w:pStyle w:val="Lijstalinea"/>
        <w:numPr>
          <w:ilvl w:val="0"/>
          <w:numId w:val="114"/>
        </w:numPr>
        <w:jc w:val="both"/>
        <w:rPr>
          <w:rFonts w:ascii="Times New Roman" w:hAnsi="Times New Roman"/>
          <w:sz w:val="24"/>
          <w:szCs w:val="24"/>
        </w:rPr>
      </w:pPr>
      <w:r>
        <w:rPr>
          <w:rFonts w:ascii="Times New Roman" w:hAnsi="Times New Roman"/>
          <w:sz w:val="24"/>
          <w:szCs w:val="24"/>
        </w:rPr>
        <w:t xml:space="preserve">Berekening van het subsidiebedrag: het subsidiebedrag wordt berekend door het totale aantal deelnemers </w:t>
      </w:r>
      <w:r w:rsidR="00877621">
        <w:rPr>
          <w:rFonts w:ascii="Times New Roman" w:hAnsi="Times New Roman"/>
          <w:sz w:val="24"/>
          <w:szCs w:val="24"/>
        </w:rPr>
        <w:t>met</w:t>
      </w:r>
      <w:r>
        <w:rPr>
          <w:rFonts w:ascii="Times New Roman" w:hAnsi="Times New Roman"/>
          <w:sz w:val="24"/>
          <w:szCs w:val="24"/>
        </w:rPr>
        <w:t xml:space="preserve"> </w:t>
      </w:r>
      <w:proofErr w:type="spellStart"/>
      <w:r w:rsidR="00877621">
        <w:rPr>
          <w:rFonts w:ascii="Times New Roman" w:hAnsi="Times New Roman"/>
          <w:i/>
          <w:iCs/>
          <w:sz w:val="24"/>
          <w:szCs w:val="24"/>
        </w:rPr>
        <w:t>fewer</w:t>
      </w:r>
      <w:proofErr w:type="spellEnd"/>
      <w:r w:rsidR="00877621">
        <w:rPr>
          <w:rFonts w:ascii="Times New Roman" w:hAnsi="Times New Roman"/>
          <w:i/>
          <w:iCs/>
          <w:sz w:val="24"/>
          <w:szCs w:val="24"/>
        </w:rPr>
        <w:t xml:space="preserve"> </w:t>
      </w:r>
      <w:proofErr w:type="spellStart"/>
      <w:r w:rsidR="00877621">
        <w:rPr>
          <w:rFonts w:ascii="Times New Roman" w:hAnsi="Times New Roman"/>
          <w:i/>
          <w:iCs/>
          <w:sz w:val="24"/>
          <w:szCs w:val="24"/>
        </w:rPr>
        <w:t>opportunities</w:t>
      </w:r>
      <w:proofErr w:type="spellEnd"/>
      <w:r>
        <w:rPr>
          <w:rFonts w:ascii="Times New Roman" w:hAnsi="Times New Roman"/>
          <w:sz w:val="24"/>
          <w:szCs w:val="24"/>
        </w:rPr>
        <w:t xml:space="preserve"> bij mobiliteitsactiviteiten met de toepasselijke bijdrage per eenheid, zoals gespecificeerd in bijlage IV bij de overeenkomst.  </w:t>
      </w:r>
    </w:p>
    <w:p w14:paraId="7AFD983F" w14:textId="77777777" w:rsidR="00334028" w:rsidRDefault="00334028" w:rsidP="00334028">
      <w:pPr>
        <w:spacing w:after="0" w:line="100" w:lineRule="atLeast"/>
        <w:jc w:val="both"/>
        <w:rPr>
          <w:rFonts w:ascii="Times New Roman" w:hAnsi="Times New Roman"/>
          <w:sz w:val="24"/>
          <w:szCs w:val="24"/>
        </w:rPr>
      </w:pPr>
    </w:p>
    <w:p w14:paraId="34C27516" w14:textId="22E6E6B5" w:rsidR="00334028" w:rsidRPr="00087269" w:rsidRDefault="00334028" w:rsidP="00087269">
      <w:pPr>
        <w:pStyle w:val="Lijstalinea"/>
        <w:numPr>
          <w:ilvl w:val="0"/>
          <w:numId w:val="114"/>
        </w:numPr>
        <w:jc w:val="both"/>
        <w:rPr>
          <w:rFonts w:ascii="Times New Roman" w:hAnsi="Times New Roman"/>
          <w:sz w:val="24"/>
          <w:szCs w:val="24"/>
          <w:shd w:val="clear" w:color="auto" w:fill="00FFFF"/>
        </w:rPr>
      </w:pPr>
      <w:proofErr w:type="spellStart"/>
      <w:r>
        <w:rPr>
          <w:rFonts w:ascii="Times New Roman" w:hAnsi="Times New Roman"/>
          <w:sz w:val="24"/>
          <w:szCs w:val="24"/>
        </w:rPr>
        <w:t>Aanleidinggevende</w:t>
      </w:r>
      <w:proofErr w:type="spellEnd"/>
      <w:r>
        <w:rPr>
          <w:rFonts w:ascii="Times New Roman" w:hAnsi="Times New Roman"/>
          <w:sz w:val="24"/>
          <w:szCs w:val="24"/>
        </w:rPr>
        <w:t xml:space="preserve"> gebeurtenis: als voorwaarde voor de toekenning van de subsidie geldt dat de deelnemer de activiteit daadwerkelijk heeft ondernomen.</w:t>
      </w:r>
    </w:p>
    <w:p w14:paraId="50F17AAE" w14:textId="77777777" w:rsidR="000A4C04" w:rsidRPr="00087269" w:rsidRDefault="000A4C04" w:rsidP="00087269">
      <w:pPr>
        <w:pStyle w:val="Lijstalinea"/>
        <w:rPr>
          <w:rFonts w:ascii="Times New Roman" w:hAnsi="Times New Roman"/>
          <w:sz w:val="24"/>
          <w:szCs w:val="24"/>
          <w:shd w:val="clear" w:color="auto" w:fill="00FFFF"/>
        </w:rPr>
      </w:pPr>
    </w:p>
    <w:p w14:paraId="37D65F8A" w14:textId="77777777" w:rsidR="003547A4" w:rsidRPr="003547A4" w:rsidRDefault="00426BB7" w:rsidP="003547A4">
      <w:pPr>
        <w:pStyle w:val="Lijstalinea"/>
        <w:numPr>
          <w:ilvl w:val="0"/>
          <w:numId w:val="114"/>
        </w:numPr>
        <w:jc w:val="both"/>
        <w:rPr>
          <w:rFonts w:ascii="Times New Roman" w:hAnsi="Times New Roman"/>
          <w:color w:val="000000" w:themeColor="text1"/>
          <w:sz w:val="24"/>
          <w:szCs w:val="24"/>
        </w:rPr>
      </w:pPr>
      <w:r w:rsidRPr="0090389A">
        <w:rPr>
          <w:rFonts w:ascii="Times New Roman" w:hAnsi="Times New Roman"/>
          <w:sz w:val="24"/>
          <w:szCs w:val="24"/>
        </w:rPr>
        <w:t xml:space="preserve">Bewijsstukken: </w:t>
      </w:r>
    </w:p>
    <w:p w14:paraId="361BF0D3" w14:textId="77777777" w:rsidR="003547A4" w:rsidRPr="003547A4" w:rsidRDefault="003547A4" w:rsidP="003547A4">
      <w:pPr>
        <w:pStyle w:val="Lijstalinea"/>
        <w:rPr>
          <w:rFonts w:ascii="Times New Roman" w:hAnsi="Times New Roman"/>
          <w:color w:val="000000"/>
          <w:sz w:val="24"/>
          <w:szCs w:val="24"/>
        </w:rPr>
      </w:pPr>
    </w:p>
    <w:p w14:paraId="3F301A7D" w14:textId="7AC12CAA" w:rsidR="002E6ED6" w:rsidRPr="007E7CED" w:rsidRDefault="002E6ED6" w:rsidP="003547A4">
      <w:pPr>
        <w:pStyle w:val="Lijstalinea"/>
        <w:ind w:left="927"/>
        <w:jc w:val="both"/>
        <w:rPr>
          <w:rFonts w:ascii="Times New Roman" w:hAnsi="Times New Roman"/>
          <w:color w:val="000000" w:themeColor="text1"/>
          <w:sz w:val="24"/>
          <w:szCs w:val="24"/>
        </w:rPr>
      </w:pPr>
      <w:r>
        <w:rPr>
          <w:rFonts w:ascii="Times New Roman" w:hAnsi="Times New Roman"/>
          <w:color w:val="000000"/>
          <w:sz w:val="24"/>
          <w:szCs w:val="24"/>
        </w:rPr>
        <w:t>Bewijs van aanwezigheid bij de activiteit in de vorm van een of meer documenten waarin de naam en de leerresultaten van de deelnemer, alsmede de begin- en einddatum van de activiteit worden vermeld. Indien begeleiders de deelnemers tijdens de activiteit hebben ondersteund, worden ook hun namen en verblijfsduur vermeld. De bewijsstukken moeten door de gastorganisatie en de deelnemer worden ondertekend.</w:t>
      </w:r>
    </w:p>
    <w:p w14:paraId="0935AC87" w14:textId="77777777" w:rsidR="002E6ED6" w:rsidRDefault="002E6ED6" w:rsidP="007E7CED">
      <w:pPr>
        <w:jc w:val="both"/>
        <w:rPr>
          <w:rFonts w:ascii="Times New Roman" w:eastAsia="Times New Roman" w:hAnsi="Times New Roman"/>
          <w:color w:val="000000"/>
          <w:sz w:val="24"/>
          <w:szCs w:val="24"/>
        </w:rPr>
      </w:pPr>
    </w:p>
    <w:p w14:paraId="6889C85B" w14:textId="6774D24E" w:rsidR="002E6ED6" w:rsidRPr="007E7CED" w:rsidRDefault="002E6ED6" w:rsidP="007E7CED">
      <w:pPr>
        <w:jc w:val="both"/>
        <w:rPr>
          <w:rFonts w:ascii="Times New Roman" w:hAnsi="Times New Roman"/>
          <w:sz w:val="24"/>
          <w:szCs w:val="24"/>
        </w:rPr>
      </w:pPr>
      <w:r>
        <w:rPr>
          <w:rFonts w:ascii="Times New Roman" w:hAnsi="Times New Roman"/>
          <w:color w:val="000000"/>
          <w:sz w:val="24"/>
          <w:szCs w:val="24"/>
        </w:rPr>
        <w:t xml:space="preserve">Daarnaast: documentatie die door het desbetreffende nationale agentschap wordt gespecificeerd als relevant bewijs dat de deelnemer behoort tot een van de in de programmagids vermelde categorieën van </w:t>
      </w:r>
      <w:r w:rsidR="00E31BBA">
        <w:rPr>
          <w:rFonts w:ascii="Times New Roman" w:hAnsi="Times New Roman"/>
          <w:color w:val="000000"/>
          <w:sz w:val="24"/>
          <w:szCs w:val="24"/>
        </w:rPr>
        <w:t xml:space="preserve">deelnemers met </w:t>
      </w:r>
      <w:proofErr w:type="spellStart"/>
      <w:r w:rsidR="00E31BBA">
        <w:rPr>
          <w:rFonts w:ascii="Times New Roman" w:hAnsi="Times New Roman"/>
          <w:i/>
          <w:iCs/>
          <w:color w:val="000000"/>
          <w:sz w:val="24"/>
          <w:szCs w:val="24"/>
        </w:rPr>
        <w:t>fewer</w:t>
      </w:r>
      <w:proofErr w:type="spellEnd"/>
      <w:r w:rsidR="00E31BBA">
        <w:rPr>
          <w:rFonts w:ascii="Times New Roman" w:hAnsi="Times New Roman"/>
          <w:i/>
          <w:iCs/>
          <w:color w:val="000000"/>
          <w:sz w:val="24"/>
          <w:szCs w:val="24"/>
        </w:rPr>
        <w:t xml:space="preserve"> </w:t>
      </w:r>
      <w:proofErr w:type="spellStart"/>
      <w:r w:rsidR="00E31BBA">
        <w:rPr>
          <w:rFonts w:ascii="Times New Roman" w:hAnsi="Times New Roman"/>
          <w:i/>
          <w:iCs/>
          <w:color w:val="000000"/>
          <w:sz w:val="24"/>
          <w:szCs w:val="24"/>
        </w:rPr>
        <w:t>opportunities</w:t>
      </w:r>
      <w:proofErr w:type="spellEnd"/>
      <w:r>
        <w:rPr>
          <w:rFonts w:ascii="Times New Roman" w:hAnsi="Times New Roman"/>
          <w:color w:val="000000"/>
          <w:sz w:val="24"/>
          <w:szCs w:val="24"/>
        </w:rPr>
        <w:t>.</w:t>
      </w:r>
    </w:p>
    <w:p w14:paraId="1A4422A4" w14:textId="7F0A7C70" w:rsidR="007B6CAB" w:rsidRPr="00913680" w:rsidRDefault="00A51D28">
      <w:pPr>
        <w:jc w:val="both"/>
        <w:rPr>
          <w:rFonts w:ascii="Times New Roman" w:hAnsi="Times New Roman"/>
          <w:sz w:val="24"/>
          <w:szCs w:val="24"/>
          <w:u w:val="single"/>
          <w:lang w:val="en-US"/>
        </w:rPr>
      </w:pPr>
      <w:r w:rsidRPr="00913680">
        <w:rPr>
          <w:rFonts w:ascii="Times New Roman" w:hAnsi="Times New Roman"/>
          <w:b/>
          <w:bCs/>
          <w:sz w:val="24"/>
          <w:szCs w:val="24"/>
          <w:u w:val="single"/>
          <w:shd w:val="clear" w:color="auto" w:fill="FFFF00"/>
          <w:lang w:val="en-US"/>
        </w:rPr>
        <w:t>E. Online-</w:t>
      </w:r>
      <w:proofErr w:type="spellStart"/>
      <w:r w:rsidRPr="00913680">
        <w:rPr>
          <w:rFonts w:ascii="Times New Roman" w:hAnsi="Times New Roman"/>
          <w:b/>
          <w:bCs/>
          <w:sz w:val="24"/>
          <w:szCs w:val="24"/>
          <w:u w:val="single"/>
          <w:shd w:val="clear" w:color="auto" w:fill="FFFF00"/>
          <w:lang w:val="en-US"/>
        </w:rPr>
        <w:t>taalhulp</w:t>
      </w:r>
      <w:proofErr w:type="spellEnd"/>
      <w:r w:rsidRPr="00913680">
        <w:rPr>
          <w:rFonts w:ascii="Times New Roman" w:hAnsi="Times New Roman"/>
          <w:b/>
          <w:bCs/>
          <w:sz w:val="24"/>
          <w:szCs w:val="24"/>
          <w:u w:val="single"/>
          <w:shd w:val="clear" w:color="auto" w:fill="FFFF00"/>
          <w:lang w:val="en-US"/>
        </w:rPr>
        <w:t xml:space="preserve"> (Online Linguistic Support - OLS)</w:t>
      </w:r>
      <w:r w:rsidRPr="00913680">
        <w:rPr>
          <w:rFonts w:ascii="Times New Roman" w:hAnsi="Times New Roman"/>
          <w:sz w:val="24"/>
          <w:szCs w:val="24"/>
          <w:u w:val="single"/>
          <w:lang w:val="en-US"/>
        </w:rPr>
        <w:t xml:space="preserve"> </w:t>
      </w:r>
    </w:p>
    <w:p w14:paraId="0001F29E" w14:textId="750A8C8C" w:rsidR="009B1308" w:rsidRPr="00ED6210" w:rsidRDefault="009B1308" w:rsidP="009B1308">
      <w:pPr>
        <w:jc w:val="both"/>
        <w:rPr>
          <w:rFonts w:ascii="Times New Roman" w:hAnsi="Times New Roman"/>
          <w:sz w:val="24"/>
          <w:szCs w:val="24"/>
        </w:rPr>
      </w:pPr>
      <w:r>
        <w:rPr>
          <w:rFonts w:ascii="Times New Roman" w:hAnsi="Times New Roman"/>
          <w:sz w:val="24"/>
          <w:szCs w:val="24"/>
        </w:rPr>
        <w:t>De volgende bepalingen zijn alleen van toepassing op mobiliteitsactiviteiten waarbij de hoofdtaal (de taal waarin de lessen worden gegeven of de taal die op de werkvloer wordt gesproken) een van de talen is die beschikbaar zijn in de online-taalhulptool en waarbij de deelnemer geen autochtone of volledig vaardige spreker van de taal in kwestie is.</w:t>
      </w:r>
    </w:p>
    <w:p w14:paraId="4C9F5208" w14:textId="77777777" w:rsidR="00B20DB0" w:rsidRPr="00BD0C79" w:rsidRDefault="00B20DB0">
      <w:pPr>
        <w:jc w:val="both"/>
        <w:rPr>
          <w:rFonts w:ascii="Times New Roman" w:hAnsi="Times New Roman"/>
          <w:sz w:val="24"/>
          <w:szCs w:val="24"/>
        </w:rPr>
      </w:pPr>
      <w:r>
        <w:rPr>
          <w:rFonts w:ascii="Times New Roman" w:hAnsi="Times New Roman"/>
          <w:sz w:val="24"/>
          <w:szCs w:val="24"/>
        </w:rPr>
        <w:t>Toetsing van taalvaardigheden in het kader van online-taalhulp</w:t>
      </w:r>
    </w:p>
    <w:p w14:paraId="7B56F2EF" w14:textId="2B677F86" w:rsidR="00B20DB0" w:rsidRDefault="009B1308">
      <w:pPr>
        <w:numPr>
          <w:ilvl w:val="0"/>
          <w:numId w:val="4"/>
        </w:numPr>
        <w:jc w:val="both"/>
        <w:rPr>
          <w:rFonts w:ascii="Times New Roman" w:hAnsi="Times New Roman"/>
          <w:sz w:val="24"/>
          <w:szCs w:val="24"/>
        </w:rPr>
      </w:pPr>
      <w:r>
        <w:rPr>
          <w:rFonts w:ascii="Times New Roman" w:hAnsi="Times New Roman"/>
          <w:sz w:val="24"/>
          <w:szCs w:val="24"/>
        </w:rPr>
        <w:lastRenderedPageBreak/>
        <w:t>De begunstigde kent toelatingen tot online-taalhulp toe aan de deelnemers (nadat zij zijn voor de mobiliteitsactiviteit geselecteerd) en doet al het mogelijke om ervoor te zorgen dat de toegekende toelatingen door de geselecteerde deelnemers worden gebruikt.</w:t>
      </w:r>
    </w:p>
    <w:p w14:paraId="51F43F52" w14:textId="24D81369" w:rsidR="00B20DB0" w:rsidRDefault="00B20DB0">
      <w:pPr>
        <w:numPr>
          <w:ilvl w:val="0"/>
          <w:numId w:val="4"/>
        </w:numPr>
        <w:jc w:val="both"/>
        <w:rPr>
          <w:rFonts w:ascii="Times New Roman" w:hAnsi="Times New Roman"/>
          <w:sz w:val="24"/>
          <w:szCs w:val="24"/>
        </w:rPr>
      </w:pPr>
      <w:r>
        <w:rPr>
          <w:rFonts w:ascii="Times New Roman" w:hAnsi="Times New Roman"/>
          <w:sz w:val="24"/>
          <w:szCs w:val="24"/>
        </w:rPr>
        <w:t>De begunstigde ziet erop toe dat de deelnemers aan de mobiliteitsactiviteit de eerste taalvaardigheidstoets in het kader van online-taalhulp afleggen vóór de mobiliteitsperiode.</w:t>
      </w:r>
    </w:p>
    <w:p w14:paraId="222E1C6F" w14:textId="77777777" w:rsidR="00B20DB0" w:rsidRPr="007E7CED" w:rsidRDefault="00B20DB0" w:rsidP="55197C96">
      <w:pPr>
        <w:numPr>
          <w:ilvl w:val="0"/>
          <w:numId w:val="4"/>
        </w:numPr>
        <w:jc w:val="both"/>
        <w:rPr>
          <w:rFonts w:ascii="Times New Roman" w:hAnsi="Times New Roman"/>
          <w:i/>
          <w:iCs/>
          <w:sz w:val="24"/>
          <w:szCs w:val="24"/>
        </w:rPr>
      </w:pPr>
      <w:r>
        <w:rPr>
          <w:rFonts w:ascii="Times New Roman" w:hAnsi="Times New Roman"/>
          <w:sz w:val="24"/>
          <w:szCs w:val="24"/>
        </w:rPr>
        <w:t>De begunstigde wordt door de dienstverlener in kennis gesteld van de resultaten van de toets.</w:t>
      </w:r>
    </w:p>
    <w:p w14:paraId="5E059A86" w14:textId="77777777" w:rsidR="00B20DB0" w:rsidRPr="00BD0C79" w:rsidRDefault="00B20DB0">
      <w:pPr>
        <w:jc w:val="both"/>
        <w:rPr>
          <w:rFonts w:ascii="Times New Roman" w:hAnsi="Times New Roman"/>
          <w:sz w:val="24"/>
          <w:szCs w:val="24"/>
        </w:rPr>
      </w:pPr>
      <w:r>
        <w:rPr>
          <w:rFonts w:ascii="Times New Roman" w:hAnsi="Times New Roman"/>
          <w:sz w:val="24"/>
          <w:szCs w:val="24"/>
        </w:rPr>
        <w:t>Taalcursussen in het kader van online-taalhulp</w:t>
      </w:r>
    </w:p>
    <w:p w14:paraId="1805FC78" w14:textId="1CCBF1D6" w:rsidR="00B20DB0" w:rsidRDefault="00B20DB0">
      <w:pPr>
        <w:numPr>
          <w:ilvl w:val="0"/>
          <w:numId w:val="4"/>
        </w:numPr>
        <w:jc w:val="both"/>
        <w:rPr>
          <w:rFonts w:ascii="Times New Roman" w:hAnsi="Times New Roman"/>
          <w:sz w:val="24"/>
          <w:szCs w:val="24"/>
        </w:rPr>
      </w:pPr>
      <w:r>
        <w:rPr>
          <w:rFonts w:ascii="Times New Roman" w:hAnsi="Times New Roman"/>
          <w:sz w:val="24"/>
          <w:szCs w:val="24"/>
        </w:rPr>
        <w:t xml:space="preserve">Deelnemers moeten een taalvaardigheidstoets in het kader van online-taalhulp hebben afgelegd voordat hun een toegangsrecht tot het volgen van een taalcursus in het kader van online-taalhulp (indien beschikbaar) kan worden toegekend. Toelatingen tot taalcursussen in het kader van online-taalhulp worden toegekend aan alle deelnemers die bereid zijn de cursus te volgen en overeenkomstig de behoeften op taalgebied van de deelnemer in kwestie. </w:t>
      </w:r>
    </w:p>
    <w:p w14:paraId="38B34FC0" w14:textId="053ECE93" w:rsidR="00B20DB0" w:rsidRDefault="009B1308">
      <w:pPr>
        <w:numPr>
          <w:ilvl w:val="0"/>
          <w:numId w:val="4"/>
        </w:numPr>
        <w:jc w:val="both"/>
        <w:rPr>
          <w:rFonts w:ascii="Times New Roman" w:hAnsi="Times New Roman"/>
          <w:sz w:val="24"/>
          <w:szCs w:val="24"/>
        </w:rPr>
      </w:pPr>
      <w:r>
        <w:rPr>
          <w:rFonts w:ascii="Times New Roman" w:hAnsi="Times New Roman"/>
          <w:sz w:val="24"/>
          <w:szCs w:val="24"/>
        </w:rPr>
        <w:t xml:space="preserve">De toelatingen tot cursussen in het kader van online-taalhulp moet onder de deelnemers worden verdeeld naar gelang van hun behoeften. Alle deelnemers die de taalvaardigheidstoets hebben afgelegd, moeten in de gelegenheid worden gesteld om een taalcursus te volgen, mits de vereiste taal en het niveau beschikbaar zijn in de online-taalhulptool. </w:t>
      </w:r>
    </w:p>
    <w:p w14:paraId="52074F84" w14:textId="5E506CE0" w:rsidR="00B20DB0" w:rsidRDefault="009B1308">
      <w:pPr>
        <w:numPr>
          <w:ilvl w:val="0"/>
          <w:numId w:val="4"/>
        </w:numPr>
        <w:jc w:val="both"/>
        <w:rPr>
          <w:rFonts w:ascii="Times New Roman" w:hAnsi="Times New Roman"/>
          <w:sz w:val="24"/>
          <w:szCs w:val="24"/>
        </w:rPr>
      </w:pPr>
      <w:r>
        <w:rPr>
          <w:rFonts w:ascii="Times New Roman" w:hAnsi="Times New Roman"/>
          <w:sz w:val="24"/>
          <w:szCs w:val="24"/>
        </w:rPr>
        <w:t>Deelnemers met taalniveau B2 of hoger in de hoofdtaal (de taal waarin de lessen worden gegeven, de taal die op de werkvloer wordt gesproken) worden in de gelegenheid gesteld een cursus in het kader van online-taalhulp te volgen in die taal of in de plaatselijke taal van het land, voor zover deze in het kader van online-taalhulp beschikbaar is. Het is aan de begunstigde om deze keuzemogelijkheid in de online-taalhulptool aan te geven.</w:t>
      </w:r>
    </w:p>
    <w:p w14:paraId="7D8261D4" w14:textId="558793F3" w:rsidR="00B20DB0" w:rsidRDefault="00B20DB0">
      <w:pPr>
        <w:numPr>
          <w:ilvl w:val="0"/>
          <w:numId w:val="4"/>
        </w:numPr>
        <w:jc w:val="both"/>
        <w:rPr>
          <w:rFonts w:ascii="Times New Roman" w:hAnsi="Times New Roman"/>
          <w:sz w:val="24"/>
          <w:szCs w:val="24"/>
        </w:rPr>
      </w:pPr>
      <w:r>
        <w:rPr>
          <w:rFonts w:ascii="Times New Roman" w:hAnsi="Times New Roman"/>
          <w:sz w:val="24"/>
          <w:szCs w:val="24"/>
        </w:rPr>
        <w:t>Toelatingen voor taalcursussen in het kader van online-taalhulp moeten worden gebruikt in de periode tussen de taalvaardigheidstoets in het kader van online-taalhulp en het einde van de mobiliteitsactiviteit.</w:t>
      </w:r>
    </w:p>
    <w:p w14:paraId="0DEFEAEB" w14:textId="4D43B41B" w:rsidR="00B20DB0" w:rsidRDefault="00B20DB0">
      <w:pPr>
        <w:numPr>
          <w:ilvl w:val="0"/>
          <w:numId w:val="4"/>
        </w:numPr>
        <w:jc w:val="both"/>
        <w:rPr>
          <w:rFonts w:ascii="Times New Roman" w:hAnsi="Times New Roman"/>
          <w:sz w:val="24"/>
          <w:szCs w:val="24"/>
        </w:rPr>
      </w:pPr>
      <w:r>
        <w:rPr>
          <w:rFonts w:ascii="Times New Roman" w:hAnsi="Times New Roman"/>
          <w:sz w:val="24"/>
          <w:szCs w:val="24"/>
        </w:rPr>
        <w:t>De begunstigde baseert zich bij het toezicht op het gebruik van de toelatingen op de door de dienstverlener verstrekte informatie.</w:t>
      </w:r>
    </w:p>
    <w:p w14:paraId="4813F83C" w14:textId="3961600D" w:rsidR="00B20DB0" w:rsidRPr="007E7CED" w:rsidRDefault="00B20DB0" w:rsidP="457D9E6F">
      <w:pPr>
        <w:numPr>
          <w:ilvl w:val="0"/>
          <w:numId w:val="4"/>
        </w:numPr>
        <w:jc w:val="both"/>
        <w:rPr>
          <w:rFonts w:ascii="Times New Roman" w:hAnsi="Times New Roman"/>
          <w:i/>
          <w:iCs/>
          <w:sz w:val="24"/>
          <w:szCs w:val="24"/>
        </w:rPr>
      </w:pPr>
      <w:r>
        <w:rPr>
          <w:rFonts w:ascii="Times New Roman" w:hAnsi="Times New Roman"/>
          <w:sz w:val="24"/>
          <w:szCs w:val="24"/>
        </w:rPr>
        <w:t>De begunstigde doet al het mogelijke om ervoor te zorgen dat de toegekende toelatingen door de geselecteerde deelnemers actief worden gebruikt.</w:t>
      </w:r>
    </w:p>
    <w:p w14:paraId="4126FED9" w14:textId="505811EA" w:rsidR="00B20DB0" w:rsidRDefault="00B20DB0">
      <w:pPr>
        <w:jc w:val="both"/>
        <w:rPr>
          <w:rFonts w:ascii="Times New Roman" w:hAnsi="Times New Roman"/>
          <w:sz w:val="24"/>
          <w:szCs w:val="24"/>
        </w:rPr>
      </w:pPr>
      <w:r>
        <w:rPr>
          <w:rFonts w:ascii="Times New Roman" w:hAnsi="Times New Roman"/>
          <w:i/>
          <w:iCs/>
          <w:sz w:val="24"/>
          <w:szCs w:val="24"/>
        </w:rPr>
        <w:lastRenderedPageBreak/>
        <w:t>Alle toelatingen</w:t>
      </w:r>
    </w:p>
    <w:p w14:paraId="100B97A3" w14:textId="759CCCAE" w:rsidR="00B20DB0" w:rsidRPr="00087269" w:rsidRDefault="00E81164" w:rsidP="00087269">
      <w:pPr>
        <w:numPr>
          <w:ilvl w:val="0"/>
          <w:numId w:val="8"/>
        </w:numPr>
        <w:jc w:val="both"/>
        <w:rPr>
          <w:rFonts w:ascii="Times New Roman" w:hAnsi="Times New Roman"/>
          <w:sz w:val="24"/>
          <w:szCs w:val="24"/>
        </w:rPr>
      </w:pPr>
      <w:r>
        <w:rPr>
          <w:rFonts w:ascii="Times New Roman" w:hAnsi="Times New Roman"/>
          <w:sz w:val="24"/>
          <w:szCs w:val="24"/>
        </w:rPr>
        <w:t>Door ondertekening van de individuele subsidieovereenkomst voor mobiliteit verbinden de deelnemers zich ertoe de taalvaardigheidstoets in het kader van online-taalhulp af te leggen vóór de mobiliteitsperiode en de taalcursus in het kader van online-taalhulp te volgen, indien deze wordt toegekend.</w:t>
      </w:r>
    </w:p>
    <w:p w14:paraId="27C502A9" w14:textId="106EEE93" w:rsidR="00B20DB0" w:rsidRPr="00087269" w:rsidRDefault="00B20DB0" w:rsidP="00087269">
      <w:pPr>
        <w:numPr>
          <w:ilvl w:val="0"/>
          <w:numId w:val="8"/>
        </w:numPr>
        <w:jc w:val="both"/>
        <w:rPr>
          <w:rFonts w:ascii="Times New Roman" w:hAnsi="Times New Roman"/>
          <w:sz w:val="24"/>
          <w:szCs w:val="24"/>
        </w:rPr>
      </w:pPr>
      <w:r>
        <w:rPr>
          <w:rFonts w:ascii="Times New Roman" w:hAnsi="Times New Roman"/>
          <w:sz w:val="24"/>
          <w:szCs w:val="24"/>
        </w:rPr>
        <w:t>De begunstigde houdt zich aan de richtsnoeren voor het gebruik van de door de dienstverlener verstrekte online-taalhulp.</w:t>
      </w:r>
    </w:p>
    <w:p w14:paraId="4C03DAF2" w14:textId="67AEB04E" w:rsidR="00B20DB0" w:rsidRPr="00087269" w:rsidRDefault="00B20DB0" w:rsidP="00087269">
      <w:pPr>
        <w:numPr>
          <w:ilvl w:val="0"/>
          <w:numId w:val="8"/>
        </w:numPr>
        <w:jc w:val="both"/>
        <w:rPr>
          <w:rFonts w:ascii="Times New Roman" w:hAnsi="Times New Roman"/>
          <w:sz w:val="24"/>
          <w:szCs w:val="24"/>
        </w:rPr>
      </w:pPr>
      <w:r>
        <w:rPr>
          <w:rFonts w:ascii="Times New Roman" w:hAnsi="Times New Roman"/>
          <w:sz w:val="24"/>
          <w:szCs w:val="24"/>
        </w:rPr>
        <w:t xml:space="preserve">De begunstigde vermeldt in zijn verslagen het aantal afgelegde taalvaardigheidstoetsen en gebruikte toelatingen voor taalcursussen. </w:t>
      </w:r>
    </w:p>
    <w:p w14:paraId="4AF34FAE" w14:textId="570950DE" w:rsidR="00B20DB0" w:rsidRPr="00087269" w:rsidRDefault="00B20DB0" w:rsidP="00087269">
      <w:pPr>
        <w:numPr>
          <w:ilvl w:val="0"/>
          <w:numId w:val="8"/>
        </w:numPr>
        <w:jc w:val="both"/>
        <w:rPr>
          <w:rFonts w:ascii="Times New Roman" w:hAnsi="Times New Roman"/>
          <w:sz w:val="24"/>
          <w:szCs w:val="24"/>
          <w:u w:val="single"/>
        </w:rPr>
      </w:pPr>
      <w:r>
        <w:rPr>
          <w:rFonts w:ascii="Times New Roman" w:hAnsi="Times New Roman"/>
          <w:sz w:val="24"/>
          <w:szCs w:val="24"/>
        </w:rPr>
        <w:t>In het geval van onbenutte of niet-toegekende toelatingen ten tijde van de indiening van het.</w:t>
      </w:r>
    </w:p>
    <w:p w14:paraId="28783E85" w14:textId="72FEC48C" w:rsidR="00A36220" w:rsidRDefault="00A51D28" w:rsidP="00A36220">
      <w:pPr>
        <w:tabs>
          <w:tab w:val="left" w:pos="851"/>
        </w:tabs>
        <w:jc w:val="both"/>
        <w:rPr>
          <w:rFonts w:ascii="Times New Roman" w:hAnsi="Times New Roman"/>
          <w:sz w:val="24"/>
          <w:szCs w:val="24"/>
        </w:rPr>
      </w:pPr>
      <w:r>
        <w:rPr>
          <w:rFonts w:ascii="Times New Roman" w:hAnsi="Times New Roman"/>
          <w:b/>
          <w:bCs/>
          <w:sz w:val="24"/>
          <w:szCs w:val="24"/>
          <w:shd w:val="clear" w:color="auto" w:fill="FFFF00"/>
        </w:rPr>
        <w:t>F. Taalhulp</w:t>
      </w:r>
      <w:r>
        <w:rPr>
          <w:rFonts w:ascii="Times New Roman" w:hAnsi="Times New Roman"/>
          <w:b/>
          <w:bCs/>
          <w:sz w:val="24"/>
          <w:szCs w:val="24"/>
        </w:rPr>
        <w:t xml:space="preserve"> </w:t>
      </w:r>
    </w:p>
    <w:p w14:paraId="2803422B" w14:textId="4C3D7E9B" w:rsidR="00A36220" w:rsidRDefault="00A36220" w:rsidP="00087269">
      <w:pPr>
        <w:numPr>
          <w:ilvl w:val="0"/>
          <w:numId w:val="9"/>
        </w:numPr>
        <w:spacing w:line="100" w:lineRule="atLeast"/>
        <w:jc w:val="both"/>
        <w:rPr>
          <w:rFonts w:ascii="Times New Roman" w:hAnsi="Times New Roman"/>
          <w:sz w:val="24"/>
          <w:szCs w:val="24"/>
        </w:rPr>
      </w:pPr>
      <w:r>
        <w:rPr>
          <w:rFonts w:ascii="Times New Roman" w:hAnsi="Times New Roman"/>
          <w:sz w:val="24"/>
          <w:szCs w:val="24"/>
        </w:rPr>
        <w:t xml:space="preserve">Berekening van het subsidiebedrag: het subsidiebedrag wordt berekend door het totale aantal deelnemers dat taalhulp ontvangt te vermenigvuldigen met de bijdrage per eenheid, zoals omschreven in bijlage IV bij de overeenkomst. Deelnemers die online taalkundige ondersteuning hebben ontvangen, blijven in deze berekening buiten beschouwing. </w:t>
      </w:r>
      <w:proofErr w:type="spellStart"/>
      <w:r>
        <w:rPr>
          <w:rFonts w:ascii="Times New Roman" w:hAnsi="Times New Roman"/>
          <w:sz w:val="24"/>
          <w:szCs w:val="24"/>
        </w:rPr>
        <w:t>Lerenden</w:t>
      </w:r>
      <w:proofErr w:type="spellEnd"/>
      <w:r>
        <w:rPr>
          <w:rFonts w:ascii="Times New Roman" w:hAnsi="Times New Roman"/>
          <w:sz w:val="24"/>
          <w:szCs w:val="24"/>
        </w:rPr>
        <w:t xml:space="preserve"> in langdurige mobiliteit ontvangen verdere taalkundige ondersteuning die gelijkwaardig is aan dezelfde bijdrage per eenheid als gespecificeerd in bijlage</w:t>
      </w:r>
      <w:r w:rsidR="001D2653">
        <w:rPr>
          <w:rFonts w:ascii="Times New Roman" w:hAnsi="Times New Roman"/>
          <w:sz w:val="24"/>
          <w:szCs w:val="24"/>
        </w:rPr>
        <w:t> </w:t>
      </w:r>
      <w:r>
        <w:rPr>
          <w:rFonts w:ascii="Times New Roman" w:hAnsi="Times New Roman"/>
          <w:sz w:val="24"/>
          <w:szCs w:val="24"/>
        </w:rPr>
        <w:t>IV.</w:t>
      </w:r>
    </w:p>
    <w:p w14:paraId="200E3AE6" w14:textId="7BC8A085" w:rsidR="00A36220" w:rsidRPr="00087269" w:rsidRDefault="00A36220" w:rsidP="00087269">
      <w:pPr>
        <w:numPr>
          <w:ilvl w:val="0"/>
          <w:numId w:val="9"/>
        </w:numPr>
        <w:spacing w:line="100" w:lineRule="atLeast"/>
        <w:jc w:val="both"/>
        <w:rPr>
          <w:rFonts w:ascii="Times New Roman" w:hAnsi="Times New Roman"/>
          <w:sz w:val="24"/>
          <w:szCs w:val="24"/>
        </w:rPr>
      </w:pPr>
      <w:proofErr w:type="spellStart"/>
      <w:r>
        <w:rPr>
          <w:rFonts w:ascii="Times New Roman" w:hAnsi="Times New Roman"/>
          <w:sz w:val="24"/>
          <w:szCs w:val="24"/>
        </w:rPr>
        <w:t>Aanleidinggevende</w:t>
      </w:r>
      <w:proofErr w:type="spellEnd"/>
      <w:r>
        <w:rPr>
          <w:rFonts w:ascii="Times New Roman" w:hAnsi="Times New Roman"/>
          <w:sz w:val="24"/>
          <w:szCs w:val="24"/>
        </w:rPr>
        <w:t xml:space="preserve"> gebeurtenis: als voorwaarde voor de toekenning van de subsidie geldt dat de deelnemer daadwerkelijk heeft deelgenomen aan voorbereidende taalcursussen in de onderwijs- of werktaal.</w:t>
      </w:r>
    </w:p>
    <w:p w14:paraId="5CF643C6" w14:textId="77777777" w:rsidR="00A36220" w:rsidRPr="00087269" w:rsidRDefault="00A36220" w:rsidP="00087269">
      <w:pPr>
        <w:numPr>
          <w:ilvl w:val="0"/>
          <w:numId w:val="9"/>
        </w:numPr>
        <w:spacing w:line="100" w:lineRule="atLeast"/>
        <w:jc w:val="both"/>
        <w:rPr>
          <w:rFonts w:ascii="Times New Roman" w:hAnsi="Times New Roman"/>
          <w:sz w:val="24"/>
          <w:szCs w:val="24"/>
        </w:rPr>
      </w:pPr>
      <w:r>
        <w:rPr>
          <w:rFonts w:ascii="Times New Roman" w:hAnsi="Times New Roman"/>
          <w:sz w:val="24"/>
          <w:szCs w:val="24"/>
        </w:rPr>
        <w:t xml:space="preserve">Bewijsstukken: </w:t>
      </w:r>
    </w:p>
    <w:p w14:paraId="6E92E1F0" w14:textId="5AC2F5A4" w:rsidR="00A36220" w:rsidRPr="00087269" w:rsidRDefault="00A36220" w:rsidP="00087269">
      <w:pPr>
        <w:numPr>
          <w:ilvl w:val="0"/>
          <w:numId w:val="116"/>
        </w:numPr>
        <w:spacing w:line="100" w:lineRule="atLeast"/>
        <w:jc w:val="both"/>
        <w:rPr>
          <w:rFonts w:ascii="Times New Roman" w:hAnsi="Times New Roman"/>
          <w:sz w:val="24"/>
          <w:szCs w:val="24"/>
        </w:rPr>
      </w:pPr>
      <w:r>
        <w:rPr>
          <w:rFonts w:ascii="Times New Roman" w:hAnsi="Times New Roman"/>
          <w:sz w:val="24"/>
          <w:szCs w:val="24"/>
        </w:rPr>
        <w:t>bewijs van aanwezigheid bij de taalcursussen in de vorm van een door de cursusorganisator ondertekende verklaring waarin de naam van de deelnemer, de onderwezen taal, alsook de vorm en de duur van de verstrekte cursussen worden vermeld, of</w:t>
      </w:r>
    </w:p>
    <w:p w14:paraId="13F29A51" w14:textId="77777777" w:rsidR="00A36220" w:rsidRPr="00087269" w:rsidRDefault="00A36220" w:rsidP="00087269">
      <w:pPr>
        <w:numPr>
          <w:ilvl w:val="0"/>
          <w:numId w:val="116"/>
        </w:numPr>
        <w:spacing w:line="100" w:lineRule="atLeast"/>
        <w:jc w:val="both"/>
        <w:rPr>
          <w:rFonts w:ascii="Times New Roman" w:hAnsi="Times New Roman"/>
          <w:sz w:val="24"/>
          <w:szCs w:val="24"/>
        </w:rPr>
      </w:pPr>
      <w:r>
        <w:rPr>
          <w:rFonts w:ascii="Times New Roman" w:hAnsi="Times New Roman"/>
          <w:sz w:val="24"/>
          <w:szCs w:val="24"/>
        </w:rPr>
        <w:t>de aankoopfactuur van de leermaterialen waarop de taal in kwestie, de naam en het adres van de instantie die de factuur heeft uitgereikt, het bedrag en de valuta, alsook de factuurdatum worden vermeld, of</w:t>
      </w:r>
    </w:p>
    <w:p w14:paraId="5D16DF14" w14:textId="68022490" w:rsidR="00A36220" w:rsidRPr="00087269" w:rsidRDefault="00A36220" w:rsidP="00087269">
      <w:pPr>
        <w:numPr>
          <w:ilvl w:val="0"/>
          <w:numId w:val="116"/>
        </w:numPr>
        <w:spacing w:line="100" w:lineRule="atLeast"/>
        <w:jc w:val="both"/>
        <w:rPr>
          <w:rFonts w:ascii="Times New Roman" w:hAnsi="Times New Roman"/>
          <w:b/>
          <w:bCs/>
          <w:sz w:val="24"/>
          <w:szCs w:val="24"/>
        </w:rPr>
      </w:pPr>
      <w:r>
        <w:rPr>
          <w:rFonts w:ascii="Times New Roman" w:hAnsi="Times New Roman"/>
          <w:sz w:val="24"/>
          <w:szCs w:val="24"/>
        </w:rPr>
        <w:t>indien de taalopleiding rechtstreeks door de uitzendende of ontvangende organisatie wordt verstrekt: een door de opleiding verstrekkende organisatie ondertekende en gedateerde verklaring waarin de naam van de deelnemer, de onderwezen taal, alsook de vorm en de duur van de verstrekte taalopleiding worden vermeld.]</w:t>
      </w:r>
    </w:p>
    <w:p w14:paraId="52EE97A6" w14:textId="1EA487B7" w:rsidR="00B20DB0" w:rsidRDefault="00A51D28" w:rsidP="00ED2B02">
      <w:pPr>
        <w:tabs>
          <w:tab w:val="left" w:pos="426"/>
          <w:tab w:val="left" w:pos="851"/>
        </w:tabs>
        <w:spacing w:after="0" w:line="100" w:lineRule="atLeast"/>
        <w:ind w:left="426" w:hanging="426"/>
        <w:jc w:val="both"/>
        <w:rPr>
          <w:rFonts w:ascii="Times New Roman" w:hAnsi="Times New Roman"/>
          <w:sz w:val="24"/>
          <w:szCs w:val="24"/>
          <w:u w:val="single"/>
        </w:rPr>
      </w:pPr>
      <w:r>
        <w:rPr>
          <w:rFonts w:ascii="Times New Roman" w:hAnsi="Times New Roman"/>
          <w:b/>
          <w:bCs/>
          <w:sz w:val="24"/>
          <w:szCs w:val="24"/>
          <w:u w:val="single"/>
          <w:shd w:val="clear" w:color="auto" w:fill="FFFF00"/>
        </w:rPr>
        <w:lastRenderedPageBreak/>
        <w:t>G. Cursusgelden</w:t>
      </w:r>
      <w:r>
        <w:rPr>
          <w:rFonts w:ascii="Times New Roman" w:hAnsi="Times New Roman"/>
          <w:b/>
          <w:bCs/>
          <w:sz w:val="24"/>
          <w:szCs w:val="24"/>
          <w:u w:val="single"/>
        </w:rPr>
        <w:t xml:space="preserve"> </w:t>
      </w:r>
    </w:p>
    <w:p w14:paraId="263C990B" w14:textId="77777777" w:rsidR="00B20DB0" w:rsidRDefault="00B20DB0">
      <w:pPr>
        <w:tabs>
          <w:tab w:val="left" w:pos="851"/>
        </w:tabs>
        <w:spacing w:after="0" w:line="100" w:lineRule="atLeast"/>
        <w:jc w:val="both"/>
        <w:rPr>
          <w:rFonts w:ascii="Times New Roman" w:hAnsi="Times New Roman"/>
          <w:sz w:val="24"/>
          <w:szCs w:val="24"/>
          <w:u w:val="single"/>
          <w:lang w:val="en-US"/>
        </w:rPr>
      </w:pPr>
    </w:p>
    <w:p w14:paraId="7DC7F763" w14:textId="68ADCACA" w:rsidR="00B20DB0" w:rsidRPr="00087269" w:rsidRDefault="00B20DB0" w:rsidP="00087269">
      <w:pPr>
        <w:numPr>
          <w:ilvl w:val="0"/>
          <w:numId w:val="10"/>
        </w:numPr>
        <w:jc w:val="both"/>
        <w:rPr>
          <w:rFonts w:ascii="Times New Roman" w:hAnsi="Times New Roman"/>
          <w:sz w:val="24"/>
          <w:szCs w:val="24"/>
        </w:rPr>
      </w:pPr>
      <w:r>
        <w:rPr>
          <w:rFonts w:ascii="Times New Roman" w:hAnsi="Times New Roman"/>
          <w:sz w:val="24"/>
          <w:szCs w:val="24"/>
        </w:rPr>
        <w:t>Berekening van het subsidiebedrag: het subsidiebedrag wordt berekend door het totale aantal dagen per cursus te vermenigvuldigen met de toepasselijke bijdrage per eenheid, zoals omschreven in bijlage IV bij de overeenkomst. Alleen de dagen waarop daadwerkelijk wordt lesgegeven, worden bij de berekening van de subsidiesteun voor cursusgelden in aanmerking genomen.</w:t>
      </w:r>
    </w:p>
    <w:p w14:paraId="7B6A7A3C" w14:textId="4AEB2512" w:rsidR="00B20DB0" w:rsidRPr="00087269" w:rsidRDefault="00B20DB0" w:rsidP="00087269">
      <w:pPr>
        <w:numPr>
          <w:ilvl w:val="0"/>
          <w:numId w:val="10"/>
        </w:numPr>
        <w:spacing w:line="100" w:lineRule="atLeast"/>
        <w:jc w:val="both"/>
        <w:rPr>
          <w:rFonts w:ascii="Times New Roman" w:hAnsi="Times New Roman"/>
          <w:sz w:val="24"/>
          <w:szCs w:val="24"/>
        </w:rPr>
      </w:pPr>
      <w:proofErr w:type="spellStart"/>
      <w:r>
        <w:rPr>
          <w:rFonts w:ascii="Times New Roman" w:hAnsi="Times New Roman"/>
          <w:sz w:val="24"/>
          <w:szCs w:val="24"/>
        </w:rPr>
        <w:t>Aanleidinggevende</w:t>
      </w:r>
      <w:proofErr w:type="spellEnd"/>
      <w:r>
        <w:rPr>
          <w:rFonts w:ascii="Times New Roman" w:hAnsi="Times New Roman"/>
          <w:sz w:val="24"/>
          <w:szCs w:val="24"/>
        </w:rPr>
        <w:t xml:space="preserve"> gebeurtenis: als voorwaarde voor de toekenning van de subsidie geldt dat de deelnemer heeft deelgenomen aan een gestructureerde cursus waarvoor cursusgeld verschuldigd is.</w:t>
      </w:r>
    </w:p>
    <w:p w14:paraId="3EE057F1" w14:textId="19272EBA" w:rsidR="00B20DB0" w:rsidRPr="00087269" w:rsidRDefault="00B20DB0" w:rsidP="00087269">
      <w:pPr>
        <w:numPr>
          <w:ilvl w:val="0"/>
          <w:numId w:val="10"/>
        </w:numPr>
        <w:spacing w:line="100" w:lineRule="atLeast"/>
        <w:jc w:val="both"/>
        <w:rPr>
          <w:rFonts w:ascii="Times New Roman" w:hAnsi="Times New Roman"/>
          <w:b/>
          <w:bCs/>
          <w:sz w:val="24"/>
          <w:szCs w:val="24"/>
        </w:rPr>
      </w:pPr>
      <w:r>
        <w:rPr>
          <w:rFonts w:ascii="Times New Roman" w:hAnsi="Times New Roman"/>
          <w:sz w:val="24"/>
          <w:szCs w:val="24"/>
        </w:rPr>
        <w:t>Bewijsstukken: bewijs van inschrijving voor de cursus en betaling van cursusgeld in de vorm van een factuur of een andere door de cursusorganisator afgegeven en ondertekende verklaring waarin de naam van de deelnemer, de naam van de gevolgde cursus alsook de begin- en einddatum van de cursusdeelname door de deelnemer worden vermeld].</w:t>
      </w:r>
    </w:p>
    <w:p w14:paraId="2AAA7493" w14:textId="28F749E7" w:rsidR="00FA5F2D" w:rsidRPr="00FA1944" w:rsidRDefault="00A51D28" w:rsidP="00FA5F2D">
      <w:pPr>
        <w:tabs>
          <w:tab w:val="left" w:pos="851"/>
        </w:tabs>
        <w:jc w:val="both"/>
        <w:rPr>
          <w:rFonts w:ascii="Times New Roman" w:hAnsi="Times New Roman"/>
          <w:b/>
          <w:bCs/>
          <w:sz w:val="24"/>
          <w:szCs w:val="24"/>
        </w:rPr>
      </w:pPr>
      <w:r>
        <w:rPr>
          <w:rFonts w:ascii="Times New Roman" w:hAnsi="Times New Roman"/>
          <w:b/>
          <w:bCs/>
          <w:sz w:val="24"/>
          <w:szCs w:val="24"/>
          <w:u w:val="single"/>
          <w:shd w:val="clear" w:color="auto" w:fill="FFFF00"/>
        </w:rPr>
        <w:t>H. Voorbereidende bezoeken</w:t>
      </w:r>
    </w:p>
    <w:p w14:paraId="6847041E" w14:textId="72F277C3" w:rsidR="00FA5F2D" w:rsidRPr="00FA1944" w:rsidRDefault="00FA5F2D" w:rsidP="00FA5F2D">
      <w:pPr>
        <w:pStyle w:val="Lijstalinea"/>
        <w:numPr>
          <w:ilvl w:val="0"/>
          <w:numId w:val="119"/>
        </w:numPr>
        <w:jc w:val="both"/>
        <w:rPr>
          <w:rFonts w:ascii="Times New Roman" w:hAnsi="Times New Roman"/>
          <w:sz w:val="24"/>
          <w:szCs w:val="24"/>
        </w:rPr>
      </w:pPr>
      <w:r>
        <w:rPr>
          <w:rFonts w:ascii="Times New Roman" w:hAnsi="Times New Roman"/>
          <w:sz w:val="24"/>
          <w:szCs w:val="24"/>
        </w:rPr>
        <w:t xml:space="preserve">Berekening van het subsidiebedrag: het subsidiebedrag wordt berekend door het totale aantal personen die deelnemen aan voorbereidende bezoeken te vermenigvuldigen met de toepasselijke bijdrage per eenheid, zoals omschreven in bijlage IV bij de overeenkomst, en binnen de limieten die in de programmagids zijn vastgesteld. </w:t>
      </w:r>
    </w:p>
    <w:p w14:paraId="0775CF24" w14:textId="77777777" w:rsidR="00FA5F2D" w:rsidRDefault="00FA5F2D" w:rsidP="00FA5F2D">
      <w:pPr>
        <w:spacing w:after="0" w:line="100" w:lineRule="atLeast"/>
        <w:jc w:val="both"/>
        <w:rPr>
          <w:rFonts w:ascii="Times New Roman" w:hAnsi="Times New Roman"/>
          <w:sz w:val="24"/>
          <w:szCs w:val="24"/>
        </w:rPr>
      </w:pPr>
    </w:p>
    <w:p w14:paraId="4D983C31" w14:textId="7BFB63CF" w:rsidR="00FA5F2D" w:rsidRPr="00FA1944" w:rsidRDefault="00FA5F2D" w:rsidP="00FA5F2D">
      <w:pPr>
        <w:pStyle w:val="Lijstalinea"/>
        <w:numPr>
          <w:ilvl w:val="0"/>
          <w:numId w:val="119"/>
        </w:numPr>
        <w:jc w:val="both"/>
        <w:rPr>
          <w:rFonts w:ascii="Times New Roman" w:hAnsi="Times New Roman"/>
          <w:sz w:val="24"/>
          <w:szCs w:val="24"/>
          <w:shd w:val="clear" w:color="auto" w:fill="00FFFF"/>
        </w:rPr>
      </w:pPr>
      <w:proofErr w:type="spellStart"/>
      <w:r>
        <w:rPr>
          <w:rFonts w:ascii="Times New Roman" w:hAnsi="Times New Roman"/>
          <w:sz w:val="24"/>
          <w:szCs w:val="24"/>
        </w:rPr>
        <w:t>Aanleidinggevende</w:t>
      </w:r>
      <w:proofErr w:type="spellEnd"/>
      <w:r>
        <w:rPr>
          <w:rFonts w:ascii="Times New Roman" w:hAnsi="Times New Roman"/>
          <w:sz w:val="24"/>
          <w:szCs w:val="24"/>
        </w:rPr>
        <w:t xml:space="preserve"> gebeurtenis: als voorwaarde voor de toekenning van de subsidie geldt dat de persoon het voorbereidende bezoek daadwerkelijk heeft afgelegd.</w:t>
      </w:r>
    </w:p>
    <w:p w14:paraId="644A12C5" w14:textId="77777777" w:rsidR="00FA5F2D" w:rsidRPr="00FA1944" w:rsidRDefault="00FA5F2D" w:rsidP="00FA5F2D">
      <w:pPr>
        <w:pStyle w:val="Lijstalinea"/>
        <w:rPr>
          <w:rFonts w:ascii="Times New Roman" w:hAnsi="Times New Roman"/>
          <w:sz w:val="24"/>
          <w:szCs w:val="24"/>
          <w:shd w:val="clear" w:color="auto" w:fill="00FFFF"/>
        </w:rPr>
      </w:pPr>
    </w:p>
    <w:p w14:paraId="08BEE9C9" w14:textId="729CDE20" w:rsidR="00FA5F2D" w:rsidRPr="00FA1944" w:rsidRDefault="00FA5F2D" w:rsidP="00FA5F2D">
      <w:pPr>
        <w:pStyle w:val="Lijstalinea"/>
        <w:numPr>
          <w:ilvl w:val="0"/>
          <w:numId w:val="119"/>
        </w:numPr>
        <w:jc w:val="both"/>
        <w:rPr>
          <w:rFonts w:ascii="Times New Roman" w:hAnsi="Times New Roman"/>
          <w:sz w:val="24"/>
          <w:szCs w:val="24"/>
        </w:rPr>
      </w:pPr>
      <w:r>
        <w:rPr>
          <w:rFonts w:ascii="Times New Roman" w:hAnsi="Times New Roman"/>
          <w:sz w:val="24"/>
          <w:szCs w:val="24"/>
        </w:rPr>
        <w:t xml:space="preserve">Bewijsstukken: </w:t>
      </w:r>
      <w:r>
        <w:rPr>
          <w:rFonts w:ascii="Times New Roman" w:hAnsi="Times New Roman"/>
          <w:color w:val="000000"/>
          <w:sz w:val="24"/>
          <w:szCs w:val="24"/>
        </w:rPr>
        <w:t>bewijs van aanwezigheid bij het voorbereidende bezoek in de vorm van een agenda en een door de deelnemer en de gastorganisatie ondertekende verklaring waarin de naam van de persoon en het doel van de activiteit worden vermeld.]</w:t>
      </w:r>
    </w:p>
    <w:p w14:paraId="24FE6848" w14:textId="77777777" w:rsidR="00FA5F2D" w:rsidRDefault="00FA5F2D" w:rsidP="00087269">
      <w:pPr>
        <w:spacing w:after="0" w:line="100" w:lineRule="atLeast"/>
        <w:jc w:val="both"/>
        <w:rPr>
          <w:rFonts w:ascii="Times New Roman" w:hAnsi="Times New Roman"/>
          <w:sz w:val="24"/>
          <w:szCs w:val="24"/>
          <w:highlight w:val="cyan"/>
          <w:shd w:val="clear" w:color="auto" w:fill="C0C0C0"/>
        </w:rPr>
      </w:pPr>
    </w:p>
    <w:p w14:paraId="6F425F3D" w14:textId="77777777" w:rsidR="0062612F" w:rsidRPr="007E7CED" w:rsidRDefault="0062612F">
      <w:pPr>
        <w:pStyle w:val="Kop1"/>
        <w:numPr>
          <w:ilvl w:val="0"/>
          <w:numId w:val="125"/>
        </w:numPr>
        <w:rPr>
          <w:u w:val="single"/>
          <w:shd w:val="clear" w:color="auto" w:fill="FFFF00"/>
        </w:rPr>
      </w:pPr>
      <w:bookmarkStart w:id="1" w:name="_Toc80353012"/>
      <w:r>
        <w:t>VOORSCHRIFTEN VOOR BEGROTINGSRUBRIEKEN OP BASIS VAN DE TERUGBETALING VAN DE WERKELIJKE KOSTEN</w:t>
      </w:r>
      <w:bookmarkEnd w:id="1"/>
    </w:p>
    <w:p w14:paraId="0FFBC68E" w14:textId="77777777" w:rsidR="000A628D" w:rsidRPr="0062612F" w:rsidRDefault="000A628D" w:rsidP="00087269">
      <w:pPr>
        <w:rPr>
          <w:szCs w:val="28"/>
        </w:rPr>
      </w:pPr>
    </w:p>
    <w:p w14:paraId="2A9F8FD0" w14:textId="77777777" w:rsidR="00B20DB0" w:rsidRDefault="00B20DB0" w:rsidP="00087269">
      <w:pPr>
        <w:pStyle w:val="Heading21"/>
      </w:pPr>
      <w:r>
        <w:t>II.1. Voorwaarden voor terugbetaling van de werkelijke kosten</w:t>
      </w:r>
    </w:p>
    <w:p w14:paraId="465CE3B9" w14:textId="77777777" w:rsidR="00B20DB0" w:rsidRDefault="00B20DB0">
      <w:pPr>
        <w:spacing w:after="0" w:line="100" w:lineRule="atLeast"/>
        <w:jc w:val="both"/>
        <w:rPr>
          <w:rFonts w:ascii="Times New Roman" w:hAnsi="Times New Roman"/>
          <w:sz w:val="24"/>
          <w:szCs w:val="24"/>
        </w:rPr>
      </w:pPr>
      <w:r>
        <w:rPr>
          <w:rFonts w:ascii="Times New Roman" w:hAnsi="Times New Roman"/>
          <w:sz w:val="24"/>
          <w:szCs w:val="24"/>
        </w:rPr>
        <w:t>Wanneer de subsidie wordt toegekend in de vorm van een terugbetaling van de werkelijke kosten, gelden de volgende voorwaarden:</w:t>
      </w:r>
    </w:p>
    <w:p w14:paraId="7498FCC8" w14:textId="77777777" w:rsidR="00B20DB0" w:rsidRPr="00913680" w:rsidRDefault="00B20DB0">
      <w:pPr>
        <w:spacing w:after="0" w:line="100" w:lineRule="atLeast"/>
        <w:jc w:val="both"/>
        <w:rPr>
          <w:rFonts w:ascii="Times New Roman" w:hAnsi="Times New Roman"/>
          <w:sz w:val="24"/>
          <w:szCs w:val="24"/>
          <w:lang w:val="nl-BE"/>
        </w:rPr>
      </w:pPr>
    </w:p>
    <w:p w14:paraId="2C2676EC" w14:textId="77777777" w:rsidR="00B20DB0" w:rsidRDefault="00B20DB0" w:rsidP="00087269">
      <w:pPr>
        <w:numPr>
          <w:ilvl w:val="0"/>
          <w:numId w:val="17"/>
        </w:numPr>
        <w:spacing w:after="0" w:line="100" w:lineRule="atLeast"/>
        <w:ind w:left="709" w:hanging="567"/>
        <w:jc w:val="both"/>
        <w:rPr>
          <w:rFonts w:ascii="Times New Roman" w:hAnsi="Times New Roman"/>
          <w:sz w:val="24"/>
          <w:szCs w:val="24"/>
        </w:rPr>
      </w:pPr>
      <w:r>
        <w:rPr>
          <w:rFonts w:ascii="Times New Roman" w:hAnsi="Times New Roman"/>
          <w:sz w:val="24"/>
          <w:szCs w:val="24"/>
        </w:rPr>
        <w:lastRenderedPageBreak/>
        <w:t>ze zijn gemaakt door de begunstigde;</w:t>
      </w:r>
    </w:p>
    <w:p w14:paraId="5AAD15B9" w14:textId="77777777" w:rsidR="00B20DB0" w:rsidRDefault="00B20DB0" w:rsidP="000A628D">
      <w:pPr>
        <w:spacing w:after="0" w:line="100" w:lineRule="atLeast"/>
        <w:ind w:left="709" w:hanging="567"/>
        <w:jc w:val="both"/>
        <w:rPr>
          <w:rFonts w:ascii="Times New Roman" w:hAnsi="Times New Roman"/>
          <w:sz w:val="24"/>
          <w:szCs w:val="24"/>
        </w:rPr>
      </w:pPr>
    </w:p>
    <w:p w14:paraId="3D2739D1" w14:textId="77777777" w:rsidR="00B20DB0" w:rsidRDefault="00B20DB0" w:rsidP="00087269">
      <w:pPr>
        <w:numPr>
          <w:ilvl w:val="0"/>
          <w:numId w:val="17"/>
        </w:numPr>
        <w:spacing w:after="0" w:line="100" w:lineRule="atLeast"/>
        <w:ind w:left="709" w:hanging="567"/>
        <w:jc w:val="both"/>
        <w:rPr>
          <w:rFonts w:ascii="Times New Roman" w:hAnsi="Times New Roman"/>
          <w:sz w:val="24"/>
          <w:szCs w:val="24"/>
        </w:rPr>
      </w:pPr>
      <w:r>
        <w:rPr>
          <w:rFonts w:ascii="Times New Roman" w:hAnsi="Times New Roman"/>
          <w:sz w:val="24"/>
          <w:szCs w:val="24"/>
        </w:rPr>
        <w:t>ze zijn gemaakt in de periode die is vastgesteld in artikel I.2.2;</w:t>
      </w:r>
    </w:p>
    <w:p w14:paraId="24E1D813" w14:textId="77777777" w:rsidR="00B20DB0" w:rsidRPr="00913680" w:rsidRDefault="00B20DB0" w:rsidP="000A628D">
      <w:pPr>
        <w:tabs>
          <w:tab w:val="left" w:pos="567"/>
        </w:tabs>
        <w:spacing w:after="0" w:line="100" w:lineRule="atLeast"/>
        <w:ind w:left="709" w:hanging="567"/>
        <w:jc w:val="both"/>
        <w:rPr>
          <w:rFonts w:ascii="Times New Roman" w:hAnsi="Times New Roman"/>
          <w:sz w:val="24"/>
          <w:szCs w:val="24"/>
          <w:lang w:val="nl-BE"/>
        </w:rPr>
      </w:pPr>
    </w:p>
    <w:p w14:paraId="072B1FE1" w14:textId="77777777" w:rsidR="00B20DB0" w:rsidRDefault="00B20DB0" w:rsidP="00087269">
      <w:pPr>
        <w:numPr>
          <w:ilvl w:val="0"/>
          <w:numId w:val="17"/>
        </w:numPr>
        <w:spacing w:after="0" w:line="100" w:lineRule="atLeast"/>
        <w:ind w:left="709" w:hanging="567"/>
        <w:jc w:val="both"/>
        <w:rPr>
          <w:rFonts w:ascii="Times New Roman" w:eastAsia="Times New Roman" w:hAnsi="Times New Roman"/>
          <w:sz w:val="24"/>
          <w:szCs w:val="24"/>
        </w:rPr>
      </w:pPr>
      <w:r>
        <w:rPr>
          <w:rFonts w:ascii="Times New Roman" w:hAnsi="Times New Roman"/>
          <w:sz w:val="24"/>
          <w:szCs w:val="24"/>
        </w:rPr>
        <w:t>ze worden vermeld in de geraamde begroting zoals vastgesteld in bijlage II of zijn subsidiabel na begrotingsoverschrijvingen overeenkomstig artikel I.3.3;</w:t>
      </w:r>
    </w:p>
    <w:p w14:paraId="1C72BF73" w14:textId="77777777" w:rsidR="00B20DB0" w:rsidRDefault="00B20DB0" w:rsidP="000A628D">
      <w:pPr>
        <w:spacing w:after="0" w:line="100" w:lineRule="atLeast"/>
        <w:ind w:left="709" w:hanging="567"/>
        <w:jc w:val="both"/>
        <w:rPr>
          <w:rFonts w:ascii="Times New Roman" w:eastAsia="Times New Roman" w:hAnsi="Times New Roman"/>
          <w:sz w:val="24"/>
          <w:szCs w:val="24"/>
        </w:rPr>
      </w:pPr>
    </w:p>
    <w:p w14:paraId="792767E7" w14:textId="77777777" w:rsidR="00B20DB0" w:rsidRDefault="00B20DB0" w:rsidP="00087269">
      <w:pPr>
        <w:numPr>
          <w:ilvl w:val="0"/>
          <w:numId w:val="17"/>
        </w:numPr>
        <w:spacing w:after="0" w:line="100" w:lineRule="atLeast"/>
        <w:ind w:left="709" w:hanging="567"/>
        <w:jc w:val="both"/>
        <w:rPr>
          <w:rFonts w:ascii="Times New Roman" w:eastAsia="Times New Roman" w:hAnsi="Times New Roman"/>
          <w:sz w:val="24"/>
          <w:szCs w:val="24"/>
        </w:rPr>
      </w:pPr>
      <w:r>
        <w:rPr>
          <w:rFonts w:ascii="Times New Roman" w:hAnsi="Times New Roman"/>
          <w:sz w:val="24"/>
          <w:szCs w:val="24"/>
        </w:rPr>
        <w:t>ze zijn gemaakt in samenhang met het project zoals omschreven in bijlage II en zijn nodig voor de uitvoering ervan;</w:t>
      </w:r>
    </w:p>
    <w:p w14:paraId="77CA13E8" w14:textId="77777777" w:rsidR="00B20DB0" w:rsidRDefault="00B20DB0" w:rsidP="000A628D">
      <w:pPr>
        <w:spacing w:after="0" w:line="100" w:lineRule="atLeast"/>
        <w:ind w:left="709" w:hanging="567"/>
        <w:jc w:val="both"/>
        <w:rPr>
          <w:rFonts w:ascii="Times New Roman" w:eastAsia="Times New Roman" w:hAnsi="Times New Roman"/>
          <w:sz w:val="24"/>
          <w:szCs w:val="24"/>
        </w:rPr>
      </w:pPr>
    </w:p>
    <w:p w14:paraId="1E6AA963" w14:textId="77777777" w:rsidR="00B20DB0" w:rsidRDefault="00B20DB0" w:rsidP="00087269">
      <w:pPr>
        <w:numPr>
          <w:ilvl w:val="0"/>
          <w:numId w:val="17"/>
        </w:numPr>
        <w:spacing w:after="0" w:line="100" w:lineRule="atLeast"/>
        <w:ind w:left="709" w:hanging="567"/>
        <w:jc w:val="both"/>
        <w:rPr>
          <w:rFonts w:ascii="Times New Roman" w:eastAsia="Times New Roman" w:hAnsi="Times New Roman"/>
          <w:sz w:val="24"/>
          <w:szCs w:val="24"/>
        </w:rPr>
      </w:pPr>
      <w:r>
        <w:rPr>
          <w:rFonts w:ascii="Times New Roman" w:hAnsi="Times New Roman"/>
          <w:sz w:val="24"/>
          <w:szCs w:val="24"/>
        </w:rPr>
        <w:t xml:space="preserve">ze zijn aanwijsbaar en verifieerbaar en zijn met name opgenomen in de boekhouding van de begunstigde en vastgesteld overeenkomstig de boekhoudkundige normen die van toepassing zijn in het land waar de begunstigde is gevestigd en overeenkomstig de gebruikelijke kostenberekeningsmethoden van de begunstigde;  </w:t>
      </w:r>
    </w:p>
    <w:p w14:paraId="7CF10969" w14:textId="77777777" w:rsidR="00B20DB0" w:rsidRDefault="00B20DB0" w:rsidP="000A628D">
      <w:pPr>
        <w:spacing w:after="0" w:line="100" w:lineRule="atLeast"/>
        <w:ind w:left="709" w:hanging="567"/>
        <w:jc w:val="both"/>
        <w:rPr>
          <w:rFonts w:ascii="Times New Roman" w:eastAsia="Times New Roman" w:hAnsi="Times New Roman"/>
          <w:sz w:val="24"/>
          <w:szCs w:val="24"/>
        </w:rPr>
      </w:pPr>
    </w:p>
    <w:p w14:paraId="4603082A" w14:textId="77777777" w:rsidR="00B20DB0" w:rsidRDefault="00B20DB0" w:rsidP="00087269">
      <w:pPr>
        <w:numPr>
          <w:ilvl w:val="0"/>
          <w:numId w:val="17"/>
        </w:numPr>
        <w:spacing w:after="0" w:line="100" w:lineRule="atLeast"/>
        <w:ind w:left="709" w:hanging="567"/>
        <w:jc w:val="both"/>
        <w:rPr>
          <w:rFonts w:ascii="Times New Roman" w:eastAsia="Times New Roman" w:hAnsi="Times New Roman"/>
          <w:sz w:val="24"/>
          <w:szCs w:val="24"/>
        </w:rPr>
      </w:pPr>
      <w:r>
        <w:rPr>
          <w:rFonts w:ascii="Times New Roman" w:hAnsi="Times New Roman"/>
          <w:sz w:val="24"/>
          <w:szCs w:val="24"/>
        </w:rPr>
        <w:t xml:space="preserve">ze voldoen aan de bepalingen van de toepasselijke fiscale en sociale wetgeving; </w:t>
      </w:r>
    </w:p>
    <w:p w14:paraId="7D5D1962" w14:textId="77777777" w:rsidR="00B20DB0" w:rsidRDefault="00B20DB0" w:rsidP="000A628D">
      <w:pPr>
        <w:spacing w:after="0" w:line="100" w:lineRule="atLeast"/>
        <w:ind w:left="709" w:hanging="567"/>
        <w:jc w:val="both"/>
        <w:rPr>
          <w:rFonts w:ascii="Times New Roman" w:eastAsia="Times New Roman" w:hAnsi="Times New Roman"/>
          <w:sz w:val="24"/>
          <w:szCs w:val="24"/>
        </w:rPr>
      </w:pPr>
    </w:p>
    <w:p w14:paraId="77A3B48B" w14:textId="77777777" w:rsidR="00B20DB0" w:rsidRDefault="00B20DB0" w:rsidP="00087269">
      <w:pPr>
        <w:numPr>
          <w:ilvl w:val="0"/>
          <w:numId w:val="17"/>
        </w:numPr>
        <w:spacing w:after="0" w:line="100" w:lineRule="atLeast"/>
        <w:ind w:left="709" w:hanging="567"/>
        <w:jc w:val="both"/>
        <w:rPr>
          <w:rFonts w:ascii="Times New Roman" w:eastAsia="Times New Roman" w:hAnsi="Times New Roman"/>
          <w:sz w:val="24"/>
          <w:szCs w:val="24"/>
        </w:rPr>
      </w:pPr>
      <w:r>
        <w:rPr>
          <w:rFonts w:ascii="Times New Roman" w:hAnsi="Times New Roman"/>
          <w:sz w:val="24"/>
          <w:szCs w:val="24"/>
        </w:rPr>
        <w:t>ze zijn redelijk en gerechtvaardigd en voldoen aan het beginsel van goed financieel beheer, met name wat zuinigheid en efficiëntie betreft;</w:t>
      </w:r>
    </w:p>
    <w:p w14:paraId="5E5220B8" w14:textId="77777777" w:rsidR="00B20DB0" w:rsidRDefault="00B20DB0" w:rsidP="000A628D">
      <w:pPr>
        <w:spacing w:after="0" w:line="100" w:lineRule="atLeast"/>
        <w:ind w:left="709" w:hanging="567"/>
        <w:jc w:val="both"/>
        <w:rPr>
          <w:rFonts w:ascii="Times New Roman" w:eastAsia="Times New Roman" w:hAnsi="Times New Roman"/>
          <w:sz w:val="24"/>
          <w:szCs w:val="24"/>
        </w:rPr>
      </w:pPr>
    </w:p>
    <w:p w14:paraId="0FBE2629" w14:textId="77777777" w:rsidR="00B20DB0" w:rsidRDefault="00B20DB0" w:rsidP="00087269">
      <w:pPr>
        <w:numPr>
          <w:ilvl w:val="0"/>
          <w:numId w:val="17"/>
        </w:numPr>
        <w:spacing w:after="0" w:line="100" w:lineRule="atLeast"/>
        <w:ind w:left="709" w:hanging="567"/>
        <w:jc w:val="both"/>
        <w:rPr>
          <w:rFonts w:ascii="Times New Roman" w:eastAsia="Times New Roman" w:hAnsi="Times New Roman"/>
          <w:sz w:val="24"/>
          <w:szCs w:val="24"/>
        </w:rPr>
      </w:pPr>
      <w:r>
        <w:rPr>
          <w:rFonts w:ascii="Times New Roman" w:hAnsi="Times New Roman"/>
          <w:sz w:val="24"/>
          <w:szCs w:val="24"/>
        </w:rPr>
        <w:t>ze zijn niet gedekt door een bijdrage per eenheid als bedoeld in deel I van deze bijlage.</w:t>
      </w:r>
    </w:p>
    <w:p w14:paraId="0CCABB47" w14:textId="77777777" w:rsidR="00B20DB0" w:rsidRDefault="00B20DB0" w:rsidP="000A628D">
      <w:pPr>
        <w:spacing w:after="0" w:line="100" w:lineRule="atLeast"/>
        <w:ind w:left="709" w:hanging="567"/>
        <w:jc w:val="both"/>
        <w:rPr>
          <w:rFonts w:ascii="Times New Roman" w:eastAsia="Times New Roman" w:hAnsi="Times New Roman"/>
          <w:sz w:val="24"/>
          <w:szCs w:val="24"/>
        </w:rPr>
      </w:pPr>
    </w:p>
    <w:p w14:paraId="587F581A" w14:textId="77777777" w:rsidR="00B20DB0" w:rsidRDefault="00B20DB0" w:rsidP="00087269">
      <w:pPr>
        <w:pStyle w:val="Heading21"/>
      </w:pPr>
      <w:r>
        <w:t>II.2. Berekening van de werkelijke kosten</w:t>
      </w:r>
    </w:p>
    <w:p w14:paraId="14951C08" w14:textId="77777777" w:rsidR="00B20DB0" w:rsidRPr="004D38F9" w:rsidRDefault="00B20DB0">
      <w:pPr>
        <w:spacing w:after="0" w:line="100" w:lineRule="atLeast"/>
        <w:jc w:val="both"/>
        <w:rPr>
          <w:rFonts w:ascii="Times New Roman" w:hAnsi="Times New Roman"/>
          <w:sz w:val="24"/>
          <w:szCs w:val="24"/>
          <w:u w:val="single"/>
          <w:lang w:val="nl-BE"/>
        </w:rPr>
      </w:pPr>
    </w:p>
    <w:p w14:paraId="37611335" w14:textId="5FA03F95" w:rsidR="00B20DB0" w:rsidRPr="007E7CED" w:rsidRDefault="00D175A2" w:rsidP="007E7CED">
      <w:pPr>
        <w:numPr>
          <w:ilvl w:val="0"/>
          <w:numId w:val="18"/>
        </w:numPr>
        <w:spacing w:after="0" w:line="100" w:lineRule="atLeast"/>
        <w:ind w:left="426" w:hanging="426"/>
        <w:jc w:val="both"/>
        <w:rPr>
          <w:rFonts w:ascii="Times New Roman" w:hAnsi="Times New Roman"/>
          <w:b/>
          <w:bCs/>
          <w:sz w:val="24"/>
          <w:szCs w:val="24"/>
        </w:rPr>
      </w:pPr>
      <w:r>
        <w:rPr>
          <w:rFonts w:ascii="Times New Roman" w:hAnsi="Times New Roman"/>
          <w:b/>
          <w:bCs/>
          <w:sz w:val="24"/>
          <w:szCs w:val="24"/>
          <w:u w:val="single"/>
          <w:shd w:val="clear" w:color="auto" w:fill="FFFF00"/>
        </w:rPr>
        <w:t>Inclusiesteun voor deelnemers</w:t>
      </w:r>
    </w:p>
    <w:p w14:paraId="222AA9DA" w14:textId="77777777" w:rsidR="00B20DB0" w:rsidRDefault="00B20DB0">
      <w:pPr>
        <w:spacing w:after="0" w:line="100" w:lineRule="atLeast"/>
        <w:jc w:val="both"/>
        <w:rPr>
          <w:rFonts w:ascii="Times New Roman" w:hAnsi="Times New Roman"/>
          <w:sz w:val="24"/>
          <w:szCs w:val="24"/>
          <w:lang w:val="en-US"/>
        </w:rPr>
      </w:pPr>
    </w:p>
    <w:p w14:paraId="59C2E29D" w14:textId="75910A0C" w:rsidR="00B20DB0" w:rsidRDefault="008C2637" w:rsidP="008C2637">
      <w:pPr>
        <w:tabs>
          <w:tab w:val="left" w:pos="851"/>
        </w:tabs>
        <w:spacing w:line="100" w:lineRule="atLeast"/>
        <w:ind w:left="851" w:hanging="491"/>
        <w:jc w:val="both"/>
        <w:rPr>
          <w:rFonts w:ascii="Times New Roman" w:hAnsi="Times New Roman"/>
          <w:sz w:val="24"/>
          <w:szCs w:val="24"/>
        </w:rPr>
      </w:pPr>
      <w:r>
        <w:rPr>
          <w:rFonts w:ascii="Times New Roman" w:hAnsi="Times New Roman"/>
          <w:sz w:val="24"/>
          <w:szCs w:val="24"/>
        </w:rPr>
        <w:t xml:space="preserve">a) </w:t>
      </w:r>
      <w:r>
        <w:tab/>
      </w:r>
      <w:r>
        <w:rPr>
          <w:rFonts w:ascii="Times New Roman" w:hAnsi="Times New Roman"/>
          <w:sz w:val="24"/>
          <w:szCs w:val="24"/>
        </w:rPr>
        <w:t xml:space="preserve">Berekening van het subsidiebedrag: de subsidie bestaat uit de terugbetaling van 100 % van de daadwerkelijk gemaakte subsidiabele kosten. </w:t>
      </w:r>
    </w:p>
    <w:p w14:paraId="68BAD1B3" w14:textId="508B36E7" w:rsidR="00A72817" w:rsidRPr="004D38F9" w:rsidRDefault="008C2637" w:rsidP="004D38F9">
      <w:pPr>
        <w:tabs>
          <w:tab w:val="left" w:pos="851"/>
        </w:tabs>
        <w:spacing w:line="100" w:lineRule="atLeast"/>
        <w:ind w:left="851" w:hanging="491"/>
        <w:jc w:val="both"/>
        <w:rPr>
          <w:rFonts w:ascii="Times New Roman" w:hAnsi="Times New Roman"/>
          <w:sz w:val="24"/>
          <w:szCs w:val="24"/>
        </w:rPr>
      </w:pPr>
      <w:r>
        <w:rPr>
          <w:rFonts w:ascii="Times New Roman" w:hAnsi="Times New Roman"/>
          <w:sz w:val="24"/>
          <w:szCs w:val="24"/>
        </w:rPr>
        <w:t xml:space="preserve">b) </w:t>
      </w:r>
      <w:r>
        <w:tab/>
      </w:r>
      <w:r>
        <w:rPr>
          <w:rFonts w:ascii="Times New Roman" w:hAnsi="Times New Roman"/>
          <w:sz w:val="24"/>
          <w:szCs w:val="24"/>
        </w:rPr>
        <w:t>In aanmerking komende kosten: kosten die rechtstreeks verband houden met deelnemers</w:t>
      </w:r>
      <w:r w:rsidR="00E31BBA">
        <w:rPr>
          <w:rFonts w:ascii="Times New Roman" w:hAnsi="Times New Roman"/>
          <w:sz w:val="24"/>
          <w:szCs w:val="24"/>
        </w:rPr>
        <w:t xml:space="preserve"> </w:t>
      </w:r>
      <w:r w:rsidR="00E31BBA">
        <w:rPr>
          <w:rFonts w:ascii="Times New Roman" w:hAnsi="Times New Roman"/>
          <w:color w:val="000000"/>
          <w:sz w:val="24"/>
          <w:szCs w:val="24"/>
        </w:rPr>
        <w:t xml:space="preserve">met </w:t>
      </w:r>
      <w:proofErr w:type="spellStart"/>
      <w:r w:rsidR="00E31BBA">
        <w:rPr>
          <w:rFonts w:ascii="Times New Roman" w:hAnsi="Times New Roman"/>
          <w:i/>
          <w:iCs/>
          <w:color w:val="000000"/>
          <w:sz w:val="24"/>
          <w:szCs w:val="24"/>
        </w:rPr>
        <w:t>fewer</w:t>
      </w:r>
      <w:proofErr w:type="spellEnd"/>
      <w:r w:rsidR="00E31BBA">
        <w:rPr>
          <w:rFonts w:ascii="Times New Roman" w:hAnsi="Times New Roman"/>
          <w:i/>
          <w:iCs/>
          <w:color w:val="000000"/>
          <w:sz w:val="24"/>
          <w:szCs w:val="24"/>
        </w:rPr>
        <w:t xml:space="preserve"> </w:t>
      </w:r>
      <w:proofErr w:type="spellStart"/>
      <w:r w:rsidR="00E31BBA">
        <w:rPr>
          <w:rFonts w:ascii="Times New Roman" w:hAnsi="Times New Roman"/>
          <w:i/>
          <w:iCs/>
          <w:color w:val="000000"/>
          <w:sz w:val="24"/>
          <w:szCs w:val="24"/>
        </w:rPr>
        <w:t>opportunities</w:t>
      </w:r>
      <w:proofErr w:type="spellEnd"/>
      <w:r>
        <w:rPr>
          <w:rFonts w:ascii="Times New Roman" w:hAnsi="Times New Roman"/>
          <w:sz w:val="24"/>
          <w:szCs w:val="24"/>
        </w:rPr>
        <w:t xml:space="preserve"> en hun begeleiders die bovenop de kosten komen die worden gesubsidieerd middels een bijdrage per eenheid, zoals omschreven in deel I van deze bijlage. Reis- en verblijfkosten kunnen in het kader van deze begrotingscategorie worden aangevraagd als voor dezelfde deelnemers geen subsidie is aangevraagd via de begrotingsrubrieken “Reiskosten” en “Individuele steun”.</w:t>
      </w:r>
    </w:p>
    <w:p w14:paraId="18C11761" w14:textId="2CB9C6F2" w:rsidR="004B15F4" w:rsidRDefault="008C2637" w:rsidP="00087269">
      <w:pPr>
        <w:tabs>
          <w:tab w:val="left" w:pos="851"/>
        </w:tabs>
        <w:spacing w:line="100" w:lineRule="atLeast"/>
        <w:ind w:left="851" w:hanging="491"/>
        <w:jc w:val="both"/>
        <w:rPr>
          <w:rFonts w:ascii="Times New Roman" w:hAnsi="Times New Roman"/>
          <w:sz w:val="24"/>
          <w:szCs w:val="24"/>
        </w:rPr>
      </w:pPr>
      <w:r>
        <w:rPr>
          <w:rFonts w:ascii="Times New Roman" w:hAnsi="Times New Roman"/>
          <w:sz w:val="24"/>
          <w:szCs w:val="24"/>
        </w:rPr>
        <w:t xml:space="preserve">c) </w:t>
      </w:r>
      <w:r>
        <w:tab/>
      </w:r>
      <w:r>
        <w:rPr>
          <w:rFonts w:ascii="Times New Roman" w:hAnsi="Times New Roman"/>
          <w:sz w:val="24"/>
          <w:szCs w:val="24"/>
        </w:rPr>
        <w:t>Bewijsstukken: bewijs van betaling van de desbetreffende kosten op basis van facturen met vermelding van de naam en het adres van de instantie die de factuur heeft uitgereikt, het bedrag en de valuta, en de factuurdatum.</w:t>
      </w:r>
    </w:p>
    <w:p w14:paraId="4B9647E8" w14:textId="73746DF1" w:rsidR="00B20DB0" w:rsidRPr="00087269" w:rsidRDefault="004B15F4" w:rsidP="00087269">
      <w:pPr>
        <w:tabs>
          <w:tab w:val="left" w:pos="851"/>
        </w:tabs>
        <w:spacing w:line="100" w:lineRule="atLeast"/>
        <w:ind w:left="851" w:hanging="491"/>
        <w:jc w:val="both"/>
        <w:rPr>
          <w:rFonts w:ascii="Times New Roman" w:hAnsi="Times New Roman"/>
          <w:sz w:val="24"/>
          <w:szCs w:val="24"/>
        </w:rPr>
      </w:pPr>
      <w:r>
        <w:rPr>
          <w:rFonts w:ascii="Times New Roman" w:hAnsi="Times New Roman"/>
          <w:sz w:val="24"/>
          <w:szCs w:val="24"/>
        </w:rPr>
        <w:lastRenderedPageBreak/>
        <w:t xml:space="preserve">d) </w:t>
      </w:r>
      <w:r>
        <w:tab/>
      </w:r>
      <w:r>
        <w:rPr>
          <w:rFonts w:ascii="Times New Roman" w:hAnsi="Times New Roman"/>
          <w:sz w:val="24"/>
          <w:szCs w:val="24"/>
        </w:rPr>
        <w:t xml:space="preserve">Verslaglegging: voor elke kostenpost in deze begrotingscategorie moet de begunstigde het soort kosten en het werkelijke bedrag van de gemaakte kosten rapporteren. </w:t>
      </w:r>
    </w:p>
    <w:p w14:paraId="62177237" w14:textId="77777777" w:rsidR="00B20DB0" w:rsidRDefault="00B20DB0" w:rsidP="00181563">
      <w:pPr>
        <w:spacing w:line="100" w:lineRule="atLeast"/>
        <w:rPr>
          <w:rFonts w:ascii="Times New Roman" w:hAnsi="Times New Roman"/>
          <w:sz w:val="24"/>
          <w:szCs w:val="24"/>
        </w:rPr>
      </w:pPr>
    </w:p>
    <w:p w14:paraId="38858E2F" w14:textId="77777777" w:rsidR="00B20DB0" w:rsidRPr="007E7CED" w:rsidRDefault="00B20DB0" w:rsidP="007E7CED">
      <w:pPr>
        <w:numPr>
          <w:ilvl w:val="0"/>
          <w:numId w:val="18"/>
        </w:numPr>
        <w:spacing w:after="0" w:line="100" w:lineRule="atLeast"/>
        <w:ind w:left="426" w:hanging="426"/>
        <w:jc w:val="both"/>
        <w:rPr>
          <w:rFonts w:ascii="Times New Roman" w:hAnsi="Times New Roman"/>
          <w:b/>
          <w:bCs/>
          <w:sz w:val="24"/>
          <w:szCs w:val="24"/>
          <w:u w:val="single"/>
        </w:rPr>
      </w:pPr>
      <w:r>
        <w:rPr>
          <w:rFonts w:ascii="Times New Roman" w:hAnsi="Times New Roman"/>
          <w:b/>
          <w:bCs/>
          <w:sz w:val="24"/>
          <w:szCs w:val="24"/>
          <w:u w:val="single"/>
          <w:shd w:val="clear" w:color="auto" w:fill="FFFF00"/>
        </w:rPr>
        <w:t>Buitengewone kosten</w:t>
      </w:r>
    </w:p>
    <w:p w14:paraId="76AC719E" w14:textId="77777777" w:rsidR="00B20DB0" w:rsidRPr="001B188D" w:rsidRDefault="00B20DB0">
      <w:pPr>
        <w:spacing w:after="0" w:line="100" w:lineRule="atLeast"/>
        <w:jc w:val="both"/>
        <w:rPr>
          <w:rFonts w:ascii="Times New Roman" w:hAnsi="Times New Roman"/>
          <w:sz w:val="24"/>
          <w:szCs w:val="24"/>
          <w:u w:val="single"/>
          <w:lang w:val="en-US"/>
        </w:rPr>
      </w:pPr>
    </w:p>
    <w:p w14:paraId="508FC4B7" w14:textId="0AD855BA" w:rsidR="00B20DB0" w:rsidRPr="001B188D" w:rsidRDefault="00B20DB0" w:rsidP="00087269">
      <w:pPr>
        <w:numPr>
          <w:ilvl w:val="0"/>
          <w:numId w:val="22"/>
        </w:numPr>
        <w:spacing w:line="100" w:lineRule="atLeast"/>
        <w:jc w:val="both"/>
      </w:pPr>
      <w:r>
        <w:rPr>
          <w:rFonts w:ascii="Times New Roman" w:hAnsi="Times New Roman"/>
          <w:sz w:val="24"/>
          <w:szCs w:val="24"/>
        </w:rPr>
        <w:t xml:space="preserve">Berekening van het subsidiebedrag: de subsidie bestaat uit de terugbetaling van 80 % van de volgende daadwerkelijk gemaakte subsidiabele kosten. </w:t>
      </w:r>
    </w:p>
    <w:p w14:paraId="367A864F" w14:textId="77777777" w:rsidR="00B20DB0" w:rsidRPr="001B188D" w:rsidRDefault="00B20DB0" w:rsidP="00087269">
      <w:pPr>
        <w:numPr>
          <w:ilvl w:val="0"/>
          <w:numId w:val="22"/>
        </w:numPr>
        <w:spacing w:line="100" w:lineRule="atLeast"/>
        <w:jc w:val="both"/>
        <w:rPr>
          <w:rFonts w:ascii="Times New Roman" w:hAnsi="Times New Roman"/>
          <w:sz w:val="24"/>
          <w:szCs w:val="24"/>
        </w:rPr>
      </w:pPr>
      <w:r>
        <w:rPr>
          <w:rFonts w:ascii="Times New Roman" w:hAnsi="Times New Roman"/>
          <w:sz w:val="24"/>
          <w:szCs w:val="24"/>
        </w:rPr>
        <w:t xml:space="preserve">In aanmerking komende kosten: </w:t>
      </w:r>
    </w:p>
    <w:p w14:paraId="157F58C6" w14:textId="77777777" w:rsidR="00B20DB0" w:rsidRPr="001B188D" w:rsidRDefault="00B20DB0" w:rsidP="00087269">
      <w:pPr>
        <w:pStyle w:val="Lijstalinea"/>
        <w:numPr>
          <w:ilvl w:val="0"/>
          <w:numId w:val="24"/>
        </w:numPr>
        <w:ind w:left="1134"/>
        <w:jc w:val="both"/>
        <w:rPr>
          <w:rFonts w:ascii="Times New Roman" w:hAnsi="Times New Roman"/>
          <w:sz w:val="24"/>
          <w:szCs w:val="24"/>
        </w:rPr>
      </w:pPr>
      <w:r>
        <w:rPr>
          <w:rFonts w:ascii="Times New Roman" w:hAnsi="Times New Roman"/>
          <w:sz w:val="24"/>
          <w:szCs w:val="24"/>
        </w:rPr>
        <w:t xml:space="preserve">De kosten van een door de begunstigde gestelde zekerheid voor voorfinancieringen, indien een dergelijke zekerheid door het nationale agentschap overeenkomstig artikel I.4.2 van de overeenkomst is vereist.  </w:t>
      </w:r>
    </w:p>
    <w:p w14:paraId="517D4FC3" w14:textId="77777777" w:rsidR="00B20DB0" w:rsidRPr="001B188D" w:rsidRDefault="00B20DB0" w:rsidP="000A628D">
      <w:pPr>
        <w:pStyle w:val="Lijstalinea"/>
        <w:ind w:left="1134"/>
        <w:jc w:val="both"/>
        <w:rPr>
          <w:rFonts w:ascii="Times New Roman" w:hAnsi="Times New Roman"/>
          <w:sz w:val="24"/>
          <w:szCs w:val="24"/>
        </w:rPr>
      </w:pPr>
    </w:p>
    <w:p w14:paraId="52BDB2F7" w14:textId="79B6409C" w:rsidR="00A72817" w:rsidRPr="00181563" w:rsidRDefault="00B20DB0" w:rsidP="00181563">
      <w:pPr>
        <w:pStyle w:val="Lijstalinea"/>
        <w:numPr>
          <w:ilvl w:val="0"/>
          <w:numId w:val="24"/>
        </w:numPr>
        <w:ind w:left="1134"/>
        <w:jc w:val="both"/>
        <w:rPr>
          <w:rFonts w:ascii="Times New Roman" w:hAnsi="Times New Roman"/>
          <w:sz w:val="24"/>
          <w:szCs w:val="24"/>
        </w:rPr>
      </w:pPr>
      <w:r>
        <w:rPr>
          <w:rFonts w:ascii="Times New Roman" w:hAnsi="Times New Roman"/>
          <w:sz w:val="24"/>
          <w:szCs w:val="24"/>
        </w:rPr>
        <w:t>De reiskosten voor in aanmerking komende deelnemers die op de meest voordelige en doeltreffende manier reizen, wanneer die kosten volgens de standaardfinancieringsregel voor subsidiabele kosten niet voor ten minste 70 % worden gedekt. De buitengewone reiskosten komen in de plaats van de afzonderlijke steun voor reiskosten.</w:t>
      </w:r>
    </w:p>
    <w:p w14:paraId="528797E7" w14:textId="77777777" w:rsidR="005E662F" w:rsidRDefault="005E662F" w:rsidP="00604941">
      <w:pPr>
        <w:pStyle w:val="Lijstalinea"/>
        <w:jc w:val="both"/>
        <w:rPr>
          <w:rFonts w:ascii="Times New Roman" w:eastAsia="Calibri" w:hAnsi="Times New Roman" w:cs="Times New Roman"/>
          <w:sz w:val="24"/>
          <w:szCs w:val="24"/>
        </w:rPr>
      </w:pPr>
    </w:p>
    <w:p w14:paraId="36DB6185" w14:textId="77777777" w:rsidR="00B20DB0" w:rsidRDefault="00B20DB0" w:rsidP="00087269">
      <w:pPr>
        <w:pStyle w:val="Lijstalinea"/>
        <w:numPr>
          <w:ilvl w:val="0"/>
          <w:numId w:val="22"/>
        </w:numPr>
        <w:jc w:val="both"/>
        <w:rPr>
          <w:rFonts w:ascii="Times New Roman" w:hAnsi="Times New Roman"/>
          <w:sz w:val="24"/>
          <w:szCs w:val="24"/>
        </w:rPr>
      </w:pPr>
      <w:r>
        <w:rPr>
          <w:rFonts w:ascii="Times New Roman" w:hAnsi="Times New Roman"/>
          <w:sz w:val="24"/>
          <w:szCs w:val="24"/>
        </w:rPr>
        <w:t>Bewijsstukken:</w:t>
      </w:r>
    </w:p>
    <w:p w14:paraId="1938F4AD" w14:textId="77777777" w:rsidR="00B20DB0" w:rsidRDefault="00B20DB0" w:rsidP="000E18BF">
      <w:pPr>
        <w:pStyle w:val="Lijstalinea"/>
        <w:jc w:val="both"/>
        <w:rPr>
          <w:rFonts w:ascii="Times New Roman" w:hAnsi="Times New Roman"/>
          <w:sz w:val="24"/>
          <w:szCs w:val="24"/>
        </w:rPr>
      </w:pPr>
    </w:p>
    <w:p w14:paraId="390F3DA8" w14:textId="45D134B4" w:rsidR="00B20DB0" w:rsidRDefault="00417D8C" w:rsidP="00087269">
      <w:pPr>
        <w:pStyle w:val="Lijstalinea"/>
        <w:numPr>
          <w:ilvl w:val="0"/>
          <w:numId w:val="25"/>
        </w:numPr>
        <w:ind w:left="1134"/>
        <w:jc w:val="both"/>
        <w:rPr>
          <w:rFonts w:ascii="Times New Roman" w:hAnsi="Times New Roman"/>
          <w:sz w:val="24"/>
          <w:szCs w:val="24"/>
        </w:rPr>
      </w:pPr>
      <w:r>
        <w:rPr>
          <w:rFonts w:ascii="Times New Roman" w:hAnsi="Times New Roman"/>
          <w:sz w:val="24"/>
          <w:szCs w:val="24"/>
        </w:rPr>
        <w:t xml:space="preserve">Bewijs van de kosten voor de financiële garantie die is gesteld door de instantie die de garantie aan de begunstigde heeft verstrekt, met vermelding van de naam en het adres van de instantie die de financiële garantie heeft gesteld, het bedrag en de valuta van de kosten voor de garantie, alsook de datum en de handtekening van de wettelijke vertegenwoordiger van de instantie die de garantie heeft gesteld. </w:t>
      </w:r>
    </w:p>
    <w:p w14:paraId="18BD2156" w14:textId="77777777" w:rsidR="00B20DB0" w:rsidRDefault="00B20DB0" w:rsidP="000A628D">
      <w:pPr>
        <w:pStyle w:val="Lijstalinea"/>
        <w:ind w:left="1134"/>
        <w:jc w:val="both"/>
        <w:rPr>
          <w:rFonts w:ascii="Times New Roman" w:hAnsi="Times New Roman"/>
          <w:sz w:val="24"/>
          <w:szCs w:val="24"/>
        </w:rPr>
      </w:pPr>
    </w:p>
    <w:p w14:paraId="01101E13" w14:textId="29155954" w:rsidR="007F00EB" w:rsidRPr="00181563" w:rsidRDefault="00B20DB0" w:rsidP="00181563">
      <w:pPr>
        <w:pStyle w:val="Lijstalinea"/>
        <w:numPr>
          <w:ilvl w:val="0"/>
          <w:numId w:val="25"/>
        </w:numPr>
        <w:tabs>
          <w:tab w:val="left" w:pos="851"/>
        </w:tabs>
        <w:ind w:left="1134"/>
        <w:jc w:val="both"/>
        <w:rPr>
          <w:rFonts w:ascii="Times New Roman" w:hAnsi="Times New Roman"/>
          <w:sz w:val="24"/>
          <w:szCs w:val="24"/>
        </w:rPr>
      </w:pPr>
      <w:r>
        <w:rPr>
          <w:rFonts w:ascii="Times New Roman" w:hAnsi="Times New Roman"/>
          <w:sz w:val="24"/>
          <w:szCs w:val="24"/>
        </w:rPr>
        <w:t>In het geval van reiskosten: bewijs van betaling van de desbetreffende kosten op basis van facturen met vermelding van de naam en het adres van de instantie die de factuur heeft uitgereikt, het bedrag en de valuta, de factuurdatum en de reisroute.</w:t>
      </w:r>
    </w:p>
    <w:p w14:paraId="4B5EB633" w14:textId="1751DC50" w:rsidR="00B20DB0" w:rsidRDefault="00B20DB0" w:rsidP="00087269">
      <w:pPr>
        <w:pStyle w:val="Kop1"/>
        <w:numPr>
          <w:ilvl w:val="0"/>
          <w:numId w:val="125"/>
        </w:numPr>
      </w:pPr>
      <w:bookmarkStart w:id="2" w:name="_Toc80353013"/>
      <w:r>
        <w:t>SUBSIDIABILITEITSCRITERIA VOOR PROJECTACTIVITEITEN</w:t>
      </w:r>
      <w:bookmarkEnd w:id="2"/>
    </w:p>
    <w:p w14:paraId="3D4465CA" w14:textId="77777777" w:rsidR="0062612F" w:rsidRPr="0062612F" w:rsidRDefault="0062612F" w:rsidP="00087269">
      <w:pPr>
        <w:pStyle w:val="Plattetekst"/>
      </w:pPr>
    </w:p>
    <w:p w14:paraId="0B809E9F" w14:textId="7C991A54" w:rsidR="00B20DB0" w:rsidRDefault="00B20DB0" w:rsidP="00087269">
      <w:pPr>
        <w:numPr>
          <w:ilvl w:val="0"/>
          <w:numId w:val="35"/>
        </w:numPr>
        <w:ind w:left="426"/>
        <w:jc w:val="both"/>
        <w:rPr>
          <w:rFonts w:ascii="Times New Roman" w:hAnsi="Times New Roman"/>
          <w:sz w:val="24"/>
          <w:szCs w:val="24"/>
        </w:rPr>
      </w:pPr>
      <w:r>
        <w:rPr>
          <w:rFonts w:ascii="Times New Roman" w:hAnsi="Times New Roman"/>
          <w:sz w:val="24"/>
          <w:szCs w:val="24"/>
        </w:rPr>
        <w:t xml:space="preserve">De begunstigde ziet erop toe dat de activiteiten in het kader van het project waarvoor subsidie werd toegekend subsidiabel zijn volgens de in de Erasmus+-programmagids vastgestelde regels. </w:t>
      </w:r>
    </w:p>
    <w:p w14:paraId="1471AA90" w14:textId="77777777" w:rsidR="00BE166F" w:rsidRDefault="00BE166F" w:rsidP="00BE166F">
      <w:pPr>
        <w:numPr>
          <w:ilvl w:val="0"/>
          <w:numId w:val="35"/>
        </w:numPr>
        <w:ind w:left="426"/>
        <w:jc w:val="both"/>
        <w:rPr>
          <w:rFonts w:ascii="Times New Roman" w:hAnsi="Times New Roman"/>
          <w:sz w:val="24"/>
          <w:szCs w:val="24"/>
        </w:rPr>
      </w:pPr>
      <w:r>
        <w:rPr>
          <w:rFonts w:ascii="Times New Roman" w:hAnsi="Times New Roman"/>
          <w:sz w:val="24"/>
          <w:szCs w:val="24"/>
        </w:rPr>
        <w:lastRenderedPageBreak/>
        <w:t xml:space="preserve">Bij het bepalen van de naleving van de in de programmagids gespecificeerde minimale subsidiabele duur van de mobiliteitsactiviteiten wordt geen rekening gehouden met de reistijd. </w:t>
      </w:r>
    </w:p>
    <w:p w14:paraId="6051E6F1" w14:textId="6A53AD9F" w:rsidR="00B20DB0" w:rsidRDefault="00B20DB0" w:rsidP="00087269">
      <w:pPr>
        <w:numPr>
          <w:ilvl w:val="0"/>
          <w:numId w:val="35"/>
        </w:numPr>
        <w:ind w:left="426"/>
        <w:jc w:val="both"/>
        <w:rPr>
          <w:rFonts w:ascii="Times New Roman" w:hAnsi="Times New Roman"/>
          <w:sz w:val="24"/>
          <w:szCs w:val="24"/>
        </w:rPr>
      </w:pPr>
      <w:r>
        <w:rPr>
          <w:rFonts w:ascii="Times New Roman" w:hAnsi="Times New Roman"/>
          <w:sz w:val="24"/>
          <w:szCs w:val="24"/>
        </w:rPr>
        <w:t>Activiteiten die niet voldoen aan de in de Erasmus+-programmagids vastgestelde regels en de in deze bijlage vermelde aanvullende regels worden door het nationale agentschap als niet-subsidiabel aangemerkt en de subsidiebedragen die met die activiteiten overeenstemmen, moeten volledig worden teruggevorderd. De terugvordering heeft betrekking op alle begrotingsrubrieken waarvoor een subsidie is toegekend in verband met de als niet-subsidiabel aangemerkte activiteit.</w:t>
      </w:r>
    </w:p>
    <w:p w14:paraId="095B34C3" w14:textId="5DCE878A" w:rsidR="00B20DB0" w:rsidRDefault="00BD0C79" w:rsidP="00087269">
      <w:pPr>
        <w:pStyle w:val="Kop1"/>
        <w:numPr>
          <w:ilvl w:val="0"/>
          <w:numId w:val="125"/>
        </w:numPr>
      </w:pPr>
      <w:bookmarkStart w:id="3" w:name="_Toc80353014"/>
      <w:r>
        <w:t>EINDVERSLAG</w:t>
      </w:r>
      <w:bookmarkEnd w:id="3"/>
      <w:r>
        <w:t xml:space="preserve"> </w:t>
      </w:r>
    </w:p>
    <w:p w14:paraId="061820B4" w14:textId="77777777" w:rsidR="0062612F" w:rsidRPr="00087269" w:rsidRDefault="0062612F" w:rsidP="00087269">
      <w:pPr>
        <w:pStyle w:val="Plattetekst"/>
      </w:pPr>
    </w:p>
    <w:p w14:paraId="64DEE741" w14:textId="45D8BA01" w:rsidR="00C04A04" w:rsidRDefault="006D6FED" w:rsidP="00087269">
      <w:pPr>
        <w:jc w:val="both"/>
        <w:rPr>
          <w:rFonts w:ascii="Times New Roman" w:hAnsi="Times New Roman"/>
          <w:sz w:val="24"/>
          <w:szCs w:val="24"/>
        </w:rPr>
      </w:pPr>
      <w:r>
        <w:rPr>
          <w:rFonts w:ascii="Times New Roman" w:hAnsi="Times New Roman"/>
          <w:sz w:val="24"/>
          <w:szCs w:val="24"/>
        </w:rPr>
        <w:t>Het eindverslag wordt geëvalueerd in samenhang met de verslagen van de deelnemers, en beoordeeld op een totaal van 100 punten. Er zal een gemeenschappelijke reeks evaluatiecriteria worden gebruikt om te meten in hoeverre het project is uitgevoerd in overeenstemming met de goedgekeurde subsidieaanvraag en de kwaliteitsnormen van Erasmus.</w:t>
      </w:r>
    </w:p>
    <w:p w14:paraId="12094D58" w14:textId="21B20835" w:rsidR="007A2A40" w:rsidRPr="00181563" w:rsidRDefault="00AF5ABC" w:rsidP="00087269">
      <w:pPr>
        <w:jc w:val="both"/>
        <w:rPr>
          <w:rFonts w:ascii="Times New Roman" w:hAnsi="Times New Roman"/>
          <w:sz w:val="24"/>
          <w:szCs w:val="24"/>
        </w:rPr>
      </w:pPr>
      <w:r>
        <w:rPr>
          <w:rFonts w:ascii="Times New Roman" w:hAnsi="Times New Roman"/>
          <w:sz w:val="24"/>
          <w:szCs w:val="24"/>
        </w:rPr>
        <w:t xml:space="preserve">De begunstigde moet het eindverslag indienen na de einddatum van het project. Een eerdere indiening van het eindverslag wordt beschouwd als een verzoek om voortijdige beëindiging van de subsidieovereenkomst en kan leiden tot een lagere beoordeling. </w:t>
      </w:r>
    </w:p>
    <w:p w14:paraId="3F1FA110" w14:textId="1F34C0CC" w:rsidR="00BD0C79" w:rsidRDefault="00BD0C79" w:rsidP="00087269">
      <w:pPr>
        <w:pStyle w:val="Kop1"/>
        <w:numPr>
          <w:ilvl w:val="0"/>
          <w:numId w:val="125"/>
        </w:numPr>
      </w:pPr>
      <w:bookmarkStart w:id="4" w:name="_Toc80353015"/>
      <w:r>
        <w:t>SUBSIDIEVERMINDERING IN GEVAL VAN GEBREKKIGE, ONVOLLEDIGE OF NIET-TIJDIGE UITVOERING</w:t>
      </w:r>
      <w:bookmarkEnd w:id="4"/>
      <w:r>
        <w:t xml:space="preserve"> </w:t>
      </w:r>
    </w:p>
    <w:p w14:paraId="4B5F8BBE" w14:textId="77777777" w:rsidR="0062612F" w:rsidRPr="00087269" w:rsidRDefault="0062612F" w:rsidP="00087269">
      <w:pPr>
        <w:pStyle w:val="Plattetekst"/>
      </w:pPr>
    </w:p>
    <w:p w14:paraId="67467068" w14:textId="7DFBFD47" w:rsidR="007A2A40" w:rsidRDefault="00B20DB0" w:rsidP="00087269">
      <w:pPr>
        <w:jc w:val="both"/>
        <w:rPr>
          <w:rFonts w:ascii="Times New Roman" w:hAnsi="Times New Roman"/>
          <w:sz w:val="24"/>
          <w:szCs w:val="24"/>
        </w:rPr>
      </w:pPr>
      <w:r>
        <w:rPr>
          <w:rFonts w:ascii="Times New Roman" w:hAnsi="Times New Roman"/>
          <w:sz w:val="24"/>
          <w:szCs w:val="24"/>
        </w:rPr>
        <w:t xml:space="preserve">Gebrekkige, onvolledige of niet-tijdige uitvoering van het project kan worden vastgesteld door het nationale agentschap aan de hand van het eindverslag dat is ingediend door de begunstigde (met inbegrip van de verslagen van de individuele deelnemers aan de mobiliteitsactiviteiten). </w:t>
      </w:r>
    </w:p>
    <w:p w14:paraId="610EBDC7" w14:textId="7806C3F1" w:rsidR="006D6FED" w:rsidRDefault="007A2A40" w:rsidP="00087269">
      <w:pPr>
        <w:jc w:val="both"/>
        <w:rPr>
          <w:rFonts w:ascii="Times New Roman" w:hAnsi="Times New Roman"/>
          <w:sz w:val="24"/>
          <w:szCs w:val="24"/>
        </w:rPr>
      </w:pPr>
      <w:r>
        <w:rPr>
          <w:rFonts w:ascii="Times New Roman" w:hAnsi="Times New Roman"/>
          <w:sz w:val="24"/>
          <w:szCs w:val="24"/>
        </w:rPr>
        <w:t>Bovendien kan het nationale agentschap tevens informatie in aanmerking nemen die het uit een andere bron heeft ontvangen en waaruit blijkt dat het project niet volgens de contractuele bepalingen is uitgevoerd. Andere informatiebronnen omvatten monitoringbezoeken, tussentijdse verslagen over accreditatie, administratieve controles en controles ter plaatse door het nationale agentschap.</w:t>
      </w:r>
    </w:p>
    <w:p w14:paraId="74F7DAF2" w14:textId="61D8F7D7" w:rsidR="006D6FED" w:rsidRPr="00BD0C79" w:rsidRDefault="006D6FED" w:rsidP="00087269">
      <w:pPr>
        <w:jc w:val="both"/>
        <w:rPr>
          <w:rFonts w:ascii="Times New Roman" w:hAnsi="Times New Roman"/>
          <w:sz w:val="24"/>
          <w:szCs w:val="24"/>
        </w:rPr>
      </w:pPr>
      <w:r>
        <w:rPr>
          <w:rFonts w:ascii="Times New Roman" w:hAnsi="Times New Roman"/>
          <w:sz w:val="24"/>
          <w:szCs w:val="24"/>
        </w:rPr>
        <w:t>Als het eindverslag wordt beoordeeld met minder dan 60</w:t>
      </w:r>
      <w:r w:rsidR="00983176">
        <w:rPr>
          <w:rFonts w:ascii="Times New Roman" w:hAnsi="Times New Roman"/>
          <w:sz w:val="24"/>
          <w:szCs w:val="24"/>
        </w:rPr>
        <w:t> </w:t>
      </w:r>
      <w:r>
        <w:rPr>
          <w:rFonts w:ascii="Times New Roman" w:hAnsi="Times New Roman"/>
          <w:sz w:val="24"/>
          <w:szCs w:val="24"/>
        </w:rPr>
        <w:t xml:space="preserve">punten in totaal, kan het nationale agentschap het definitieve subsidiebedrag voor organisatorische steun verlagen </w:t>
      </w:r>
      <w:r>
        <w:rPr>
          <w:rFonts w:ascii="Times New Roman" w:hAnsi="Times New Roman"/>
          <w:sz w:val="24"/>
          <w:szCs w:val="24"/>
        </w:rPr>
        <w:lastRenderedPageBreak/>
        <w:t>op basis van een gebrekkige, onvolledige of niet-tijdige uitvoering van de actie, zelfs indien alle gerapporteerde activiteiten subsidiabel waren en daadwerkelijk plaatsvonden. In dat geval kan een verlaging van de subsidie overeenkomen met:</w:t>
      </w:r>
    </w:p>
    <w:p w14:paraId="2ED2022F" w14:textId="4934CFFB" w:rsidR="00F46020" w:rsidRDefault="00F46020" w:rsidP="00F46020">
      <w:pPr>
        <w:numPr>
          <w:ilvl w:val="0"/>
          <w:numId w:val="69"/>
        </w:numPr>
        <w:jc w:val="both"/>
        <w:rPr>
          <w:rFonts w:ascii="Times New Roman" w:hAnsi="Times New Roman"/>
          <w:sz w:val="24"/>
          <w:szCs w:val="24"/>
        </w:rPr>
      </w:pPr>
      <w:r>
        <w:rPr>
          <w:rFonts w:ascii="Times New Roman" w:hAnsi="Times New Roman"/>
          <w:sz w:val="24"/>
          <w:szCs w:val="24"/>
        </w:rPr>
        <w:t>10 % als het eindverslag wordt beoordeeld met ten minste 50 punten en minder dan 60 punten;</w:t>
      </w:r>
    </w:p>
    <w:p w14:paraId="63976841" w14:textId="77777777" w:rsidR="006D6FED" w:rsidRPr="00087269" w:rsidRDefault="006D6FED" w:rsidP="00087269">
      <w:pPr>
        <w:numPr>
          <w:ilvl w:val="0"/>
          <w:numId w:val="69"/>
        </w:numPr>
        <w:jc w:val="both"/>
        <w:rPr>
          <w:rFonts w:ascii="Times New Roman" w:hAnsi="Times New Roman"/>
          <w:sz w:val="24"/>
          <w:szCs w:val="24"/>
        </w:rPr>
      </w:pPr>
      <w:r>
        <w:rPr>
          <w:rFonts w:ascii="Times New Roman" w:hAnsi="Times New Roman"/>
          <w:sz w:val="24"/>
          <w:szCs w:val="24"/>
        </w:rPr>
        <w:t>25 % als het eindverslag wordt beoordeeld met ten minste 40 punten en minder dan 50 punten;</w:t>
      </w:r>
    </w:p>
    <w:p w14:paraId="428766A5" w14:textId="77777777" w:rsidR="006D6FED" w:rsidRDefault="006D6FED" w:rsidP="00087269">
      <w:pPr>
        <w:numPr>
          <w:ilvl w:val="0"/>
          <w:numId w:val="69"/>
        </w:numPr>
        <w:jc w:val="both"/>
        <w:rPr>
          <w:rFonts w:ascii="Times New Roman" w:hAnsi="Times New Roman"/>
          <w:sz w:val="24"/>
          <w:szCs w:val="24"/>
        </w:rPr>
      </w:pPr>
      <w:r>
        <w:rPr>
          <w:rFonts w:ascii="Times New Roman" w:hAnsi="Times New Roman"/>
          <w:sz w:val="24"/>
          <w:szCs w:val="24"/>
        </w:rPr>
        <w:t>50 % als het eindverslag wordt beoordeeld met ten minste 25 punten en minder dan 40 punten;</w:t>
      </w:r>
    </w:p>
    <w:p w14:paraId="5F79AA65" w14:textId="649E8890" w:rsidR="006D6FED" w:rsidRDefault="006D6FED" w:rsidP="00087269">
      <w:pPr>
        <w:numPr>
          <w:ilvl w:val="0"/>
          <w:numId w:val="69"/>
        </w:numPr>
        <w:jc w:val="both"/>
        <w:rPr>
          <w:rFonts w:ascii="Times New Roman" w:hAnsi="Times New Roman"/>
          <w:sz w:val="24"/>
          <w:szCs w:val="24"/>
        </w:rPr>
      </w:pPr>
      <w:r>
        <w:rPr>
          <w:rFonts w:ascii="Times New Roman" w:hAnsi="Times New Roman"/>
          <w:sz w:val="24"/>
          <w:szCs w:val="24"/>
        </w:rPr>
        <w:t>75 % als het eindverslag wordt beoordeeld met minder dan 25 punten.</w:t>
      </w:r>
    </w:p>
    <w:p w14:paraId="30E9EBF5" w14:textId="45F18FE0" w:rsidR="006D35CB" w:rsidRPr="00087269" w:rsidRDefault="006D35CB" w:rsidP="00087269">
      <w:pPr>
        <w:jc w:val="both"/>
        <w:rPr>
          <w:rFonts w:ascii="Times New Roman" w:hAnsi="Times New Roman"/>
          <w:sz w:val="24"/>
          <w:szCs w:val="24"/>
        </w:rPr>
      </w:pPr>
      <w:r>
        <w:rPr>
          <w:rFonts w:ascii="Times New Roman" w:hAnsi="Times New Roman"/>
          <w:sz w:val="24"/>
          <w:szCs w:val="24"/>
        </w:rPr>
        <w:t>Daarnaast kan het nationale agentschap het definitieve subsidiebedrag voor organisatorische steun met tot 100 % verlagen indien uit het eindverslag, een monitoringbezoek of een controle ter plaatse blijkt dat de kwaliteitsnormen van Erasmus voor goed beheer van mobiliteitsactiviteiten niet zijn nageleefd.]</w:t>
      </w:r>
    </w:p>
    <w:p w14:paraId="79B613A2" w14:textId="02BCDA4B" w:rsidR="00B20DB0" w:rsidRPr="000E18BF" w:rsidRDefault="0020179E" w:rsidP="000E18BF">
      <w:pPr>
        <w:spacing w:after="0"/>
        <w:ind w:left="1417"/>
        <w:jc w:val="both"/>
        <w:rPr>
          <w:rFonts w:ascii="Times New Roman" w:hAnsi="Times New Roman"/>
          <w:sz w:val="24"/>
          <w:szCs w:val="24"/>
        </w:rPr>
      </w:pPr>
      <w:r>
        <w:rPr>
          <w:rFonts w:ascii="Times New Roman" w:hAnsi="Times New Roman"/>
          <w:sz w:val="24"/>
          <w:szCs w:val="24"/>
        </w:rPr>
        <w:t xml:space="preserve"> </w:t>
      </w:r>
    </w:p>
    <w:p w14:paraId="5147DEFB" w14:textId="717DF065" w:rsidR="00B20DB0" w:rsidRDefault="00B20DB0" w:rsidP="00087269">
      <w:pPr>
        <w:pStyle w:val="Kop1"/>
        <w:numPr>
          <w:ilvl w:val="0"/>
          <w:numId w:val="125"/>
        </w:numPr>
      </w:pPr>
      <w:bookmarkStart w:id="5" w:name="_Toc80353016"/>
      <w:r>
        <w:t>CONTROLES VAN BEGUNSTIGDE EN HET OVERLEGGEN VAN BEWIJSSTUKKEN</w:t>
      </w:r>
      <w:bookmarkEnd w:id="5"/>
    </w:p>
    <w:p w14:paraId="71858A5B" w14:textId="77777777" w:rsidR="0062612F" w:rsidRPr="0062612F" w:rsidRDefault="0062612F" w:rsidP="00087269">
      <w:pPr>
        <w:pStyle w:val="Plattetekst"/>
      </w:pPr>
    </w:p>
    <w:p w14:paraId="4D421754" w14:textId="25E3CE0E" w:rsidR="00B20DB0" w:rsidRDefault="00B20DB0">
      <w:pPr>
        <w:jc w:val="both"/>
        <w:rPr>
          <w:rFonts w:ascii="Times New Roman" w:hAnsi="Times New Roman"/>
          <w:sz w:val="24"/>
          <w:szCs w:val="24"/>
        </w:rPr>
      </w:pPr>
      <w:r>
        <w:rPr>
          <w:rFonts w:ascii="Times New Roman" w:hAnsi="Times New Roman"/>
          <w:sz w:val="24"/>
          <w:szCs w:val="24"/>
        </w:rPr>
        <w:t>Volgens bijlage I, artikel II.27, bij de overeenkomst, kan de begunstigde aan controles en audits in verband met de overeenkomst worden onderworpen. De controles en audits hebben tot doel te controleren of de begunstigde de subsidie heeft beheerd overeenkomstig de regels die zijn vastgesteld in de overeenkomst, teneinde het definitieve subsidiebedrag vast te stellen waarop de begunstigde recht heeft.</w:t>
      </w:r>
    </w:p>
    <w:p w14:paraId="7B85CAAD" w14:textId="77777777" w:rsidR="00B20DB0" w:rsidRDefault="00B20DB0">
      <w:pPr>
        <w:jc w:val="both"/>
        <w:rPr>
          <w:rFonts w:ascii="Times New Roman" w:hAnsi="Times New Roman"/>
          <w:sz w:val="24"/>
          <w:szCs w:val="24"/>
        </w:rPr>
      </w:pPr>
      <w:r>
        <w:rPr>
          <w:rFonts w:ascii="Times New Roman" w:hAnsi="Times New Roman"/>
          <w:sz w:val="24"/>
          <w:szCs w:val="24"/>
        </w:rPr>
        <w:t>Voor alle projecten wordt het eindverslag gecontroleerd. Bovendien kan er een aanvullende administratieve controle of controle ter plaatse van het project worden uitgevoerd indien de projectovereenkomst deel uitmaakt van de door de Europese Commissie verlangde steekproefsgewijze controle door het nationale agentschap of indien het nationale agentschap een gerichte controle ervan uitvoert op grond van zijn risicobeoordeling.</w:t>
      </w:r>
    </w:p>
    <w:p w14:paraId="56BD54E5" w14:textId="2AD614FE" w:rsidR="00B20DB0" w:rsidRDefault="00B20DB0">
      <w:pPr>
        <w:jc w:val="both"/>
      </w:pPr>
      <w:r>
        <w:rPr>
          <w:rFonts w:ascii="Times New Roman" w:hAnsi="Times New Roman"/>
          <w:sz w:val="24"/>
          <w:szCs w:val="24"/>
        </w:rPr>
        <w:t>Voor de controle van het eindverslag en de administratieve controle verstrekt de begunstigde fysieke of elektronische kopieën van bewijsstukken zoals omschreven in deel</w:t>
      </w:r>
      <w:r w:rsidR="00983176">
        <w:rPr>
          <w:rFonts w:ascii="Times New Roman" w:hAnsi="Times New Roman"/>
          <w:sz w:val="24"/>
          <w:szCs w:val="24"/>
        </w:rPr>
        <w:t> </w:t>
      </w:r>
      <w:r>
        <w:rPr>
          <w:rFonts w:ascii="Times New Roman" w:hAnsi="Times New Roman"/>
          <w:sz w:val="24"/>
          <w:szCs w:val="24"/>
        </w:rPr>
        <w:t xml:space="preserve">I.2 aan het nationale agentschap, tenzij het nationale agentschap om de originelen verzoekt. Na analyse van de originele bewijsstukken zendt het nationale agentschap deze </w:t>
      </w:r>
      <w:r>
        <w:rPr>
          <w:rFonts w:ascii="Times New Roman" w:hAnsi="Times New Roman"/>
          <w:sz w:val="24"/>
          <w:szCs w:val="24"/>
        </w:rPr>
        <w:lastRenderedPageBreak/>
        <w:t>terug naar de begunstigde. Indien de begunstigde wettelijk niet bevoegd is om de originele documenten voor de controle van het eindverslag of de administratieve controle te verzenden, kan in plaats daarvan een kopie van de bewijsstukken worden overlegd.</w:t>
      </w:r>
    </w:p>
    <w:p w14:paraId="386EAD62" w14:textId="230E5858" w:rsidR="00B20DB0" w:rsidRDefault="00A11FCF">
      <w:pPr>
        <w:jc w:val="both"/>
      </w:pPr>
      <w:r>
        <w:rPr>
          <w:rFonts w:ascii="Times New Roman" w:hAnsi="Times New Roman"/>
          <w:sz w:val="24"/>
          <w:szCs w:val="24"/>
        </w:rPr>
        <w:t>Voor elke vorm van controle kan het nationale agentschap de begunstigden verzoeken aanvullende bewijsstukken of documenten te verstrekken die doorgaans vereist zijn voor een andere soort controle, zoals bepaald in artikel</w:t>
      </w:r>
      <w:r w:rsidR="00983176">
        <w:rPr>
          <w:rFonts w:ascii="Times New Roman" w:hAnsi="Times New Roman"/>
          <w:sz w:val="24"/>
          <w:szCs w:val="24"/>
        </w:rPr>
        <w:t> </w:t>
      </w:r>
      <w:r>
        <w:rPr>
          <w:rFonts w:ascii="Times New Roman" w:hAnsi="Times New Roman"/>
          <w:sz w:val="24"/>
          <w:szCs w:val="24"/>
        </w:rPr>
        <w:t>II.27 van de algemene voorwaarden.</w:t>
      </w:r>
    </w:p>
    <w:p w14:paraId="08FE5A6D" w14:textId="77777777" w:rsidR="00B20DB0" w:rsidRPr="007E7CED" w:rsidRDefault="00B20DB0">
      <w:pPr>
        <w:jc w:val="both"/>
        <w:rPr>
          <w:rFonts w:ascii="Times New Roman" w:eastAsia="SimSun" w:hAnsi="Times New Roman"/>
          <w:b/>
          <w:bCs/>
          <w:kern w:val="1"/>
          <w:sz w:val="24"/>
          <w:szCs w:val="24"/>
          <w:shd w:val="clear" w:color="auto" w:fill="00FFFF"/>
        </w:rPr>
      </w:pPr>
      <w:r>
        <w:rPr>
          <w:rFonts w:ascii="Times New Roman" w:hAnsi="Times New Roman"/>
          <w:sz w:val="24"/>
          <w:szCs w:val="24"/>
        </w:rPr>
        <w:t>De verschillende controles omvatten het volgende:</w:t>
      </w:r>
    </w:p>
    <w:p w14:paraId="441E024C" w14:textId="77777777" w:rsidR="00B20DB0" w:rsidRPr="007E7CED" w:rsidRDefault="00B20DB0">
      <w:pPr>
        <w:pStyle w:val="Lijstalinea"/>
        <w:numPr>
          <w:ilvl w:val="0"/>
          <w:numId w:val="41"/>
        </w:numPr>
        <w:jc w:val="both"/>
        <w:rPr>
          <w:rFonts w:ascii="Times New Roman" w:hAnsi="Times New Roman"/>
          <w:b/>
          <w:bCs/>
          <w:kern w:val="1"/>
          <w:sz w:val="24"/>
          <w:szCs w:val="24"/>
        </w:rPr>
      </w:pPr>
      <w:r>
        <w:rPr>
          <w:rFonts w:ascii="Times New Roman" w:hAnsi="Times New Roman"/>
          <w:b/>
          <w:bCs/>
          <w:sz w:val="24"/>
          <w:szCs w:val="24"/>
        </w:rPr>
        <w:t>Controle van het eindverslag</w:t>
      </w:r>
    </w:p>
    <w:p w14:paraId="4E4AEA1C" w14:textId="77777777" w:rsidR="00B20DB0" w:rsidRDefault="00B20DB0">
      <w:pPr>
        <w:pStyle w:val="Lijstalinea"/>
        <w:jc w:val="both"/>
        <w:rPr>
          <w:rFonts w:ascii="Times New Roman" w:hAnsi="Times New Roman"/>
          <w:b/>
          <w:kern w:val="1"/>
          <w:sz w:val="24"/>
          <w:szCs w:val="24"/>
        </w:rPr>
      </w:pPr>
    </w:p>
    <w:p w14:paraId="2B041F79" w14:textId="77777777" w:rsidR="00B20DB0" w:rsidRDefault="00B20DB0">
      <w:pPr>
        <w:jc w:val="both"/>
      </w:pPr>
      <w:r>
        <w:rPr>
          <w:rFonts w:ascii="Times New Roman" w:hAnsi="Times New Roman"/>
          <w:sz w:val="24"/>
          <w:szCs w:val="24"/>
        </w:rPr>
        <w:t xml:space="preserve">De controle van het eindverslag wordt uitgevoerd ten tijde van de eindverslaglegging ten kantore van het nationale agentschap om het definitieve subsidiebedrag vast te stellen waarop de begunstigde recht heeft. </w:t>
      </w:r>
    </w:p>
    <w:p w14:paraId="58381CA1" w14:textId="40A6CEF9" w:rsidR="00B20DB0" w:rsidRDefault="00B20DB0">
      <w:pPr>
        <w:jc w:val="both"/>
      </w:pPr>
      <w:r>
        <w:rPr>
          <w:rFonts w:ascii="Times New Roman" w:hAnsi="Times New Roman"/>
          <w:sz w:val="24"/>
          <w:szCs w:val="24"/>
        </w:rPr>
        <w:t>Het eindverslag van de begunstigde aan het nationaal agentschap moet de volgende informatie bevatten (indien van toepassing binnen de vorm van de actie en het betrokken project):</w:t>
      </w:r>
    </w:p>
    <w:p w14:paraId="7BAF24C0" w14:textId="77777777" w:rsidR="00B20DB0" w:rsidRDefault="00B20DB0" w:rsidP="00087269">
      <w:pPr>
        <w:pStyle w:val="Lijstalinea"/>
        <w:numPr>
          <w:ilvl w:val="0"/>
          <w:numId w:val="40"/>
        </w:numPr>
        <w:jc w:val="both"/>
        <w:rPr>
          <w:rFonts w:ascii="Times New Roman" w:hAnsi="Times New Roman"/>
          <w:kern w:val="1"/>
          <w:sz w:val="24"/>
          <w:szCs w:val="24"/>
        </w:rPr>
      </w:pPr>
      <w:r>
        <w:rPr>
          <w:rFonts w:ascii="Times New Roman" w:hAnsi="Times New Roman"/>
          <w:sz w:val="24"/>
          <w:szCs w:val="24"/>
        </w:rPr>
        <w:t>De per begrotingsrubriek benutte bijdragen per eenheid:</w:t>
      </w:r>
    </w:p>
    <w:p w14:paraId="0921D8E8" w14:textId="4FC68A6C" w:rsidR="00B20DB0" w:rsidRDefault="00B20DB0" w:rsidP="00087269">
      <w:pPr>
        <w:pStyle w:val="Lijstalinea"/>
        <w:numPr>
          <w:ilvl w:val="1"/>
          <w:numId w:val="40"/>
        </w:numPr>
        <w:jc w:val="both"/>
      </w:pPr>
      <w:r>
        <w:rPr>
          <w:rFonts w:ascii="Times New Roman" w:hAnsi="Times New Roman"/>
          <w:sz w:val="24"/>
          <w:szCs w:val="24"/>
        </w:rPr>
        <w:t>Steun voor reiskosten</w:t>
      </w:r>
    </w:p>
    <w:p w14:paraId="7FA306E5" w14:textId="058F0E6B" w:rsidR="000B2784" w:rsidRDefault="00B20DB0" w:rsidP="00087269">
      <w:pPr>
        <w:pStyle w:val="Lijstalinea"/>
        <w:numPr>
          <w:ilvl w:val="1"/>
          <w:numId w:val="40"/>
        </w:numPr>
        <w:jc w:val="both"/>
        <w:rPr>
          <w:rFonts w:ascii="Times New Roman" w:hAnsi="Times New Roman"/>
          <w:kern w:val="1"/>
          <w:sz w:val="24"/>
          <w:szCs w:val="24"/>
        </w:rPr>
      </w:pPr>
      <w:r>
        <w:rPr>
          <w:rFonts w:ascii="Times New Roman" w:hAnsi="Times New Roman"/>
          <w:sz w:val="24"/>
          <w:szCs w:val="24"/>
        </w:rPr>
        <w:t>Individuele steun</w:t>
      </w:r>
    </w:p>
    <w:p w14:paraId="457182A2" w14:textId="7712054A" w:rsidR="000B2784" w:rsidRDefault="000B2784" w:rsidP="00087269">
      <w:pPr>
        <w:pStyle w:val="Lijstalinea"/>
        <w:numPr>
          <w:ilvl w:val="1"/>
          <w:numId w:val="40"/>
        </w:numPr>
        <w:jc w:val="both"/>
        <w:rPr>
          <w:rFonts w:ascii="Times New Roman" w:hAnsi="Times New Roman"/>
          <w:kern w:val="1"/>
          <w:sz w:val="24"/>
          <w:szCs w:val="24"/>
        </w:rPr>
      </w:pPr>
      <w:r>
        <w:rPr>
          <w:rFonts w:ascii="Times New Roman" w:hAnsi="Times New Roman"/>
          <w:sz w:val="24"/>
          <w:szCs w:val="24"/>
        </w:rPr>
        <w:t xml:space="preserve">Inclusiesteun voor organisaties </w:t>
      </w:r>
    </w:p>
    <w:p w14:paraId="728AF932" w14:textId="2177A0A2" w:rsidR="00B20DB0" w:rsidRPr="00087269" w:rsidRDefault="000B2784" w:rsidP="00087269">
      <w:pPr>
        <w:pStyle w:val="Lijstalinea"/>
        <w:numPr>
          <w:ilvl w:val="1"/>
          <w:numId w:val="40"/>
        </w:numPr>
        <w:jc w:val="both"/>
        <w:rPr>
          <w:rFonts w:ascii="Times New Roman" w:hAnsi="Times New Roman"/>
          <w:kern w:val="1"/>
          <w:sz w:val="24"/>
          <w:szCs w:val="24"/>
          <w:shd w:val="clear" w:color="auto" w:fill="00FFFF"/>
        </w:rPr>
      </w:pPr>
      <w:r>
        <w:rPr>
          <w:rFonts w:ascii="Times New Roman" w:hAnsi="Times New Roman"/>
          <w:sz w:val="24"/>
          <w:szCs w:val="24"/>
        </w:rPr>
        <w:t>Voorbereidende bezoeken</w:t>
      </w:r>
    </w:p>
    <w:p w14:paraId="4A53246B" w14:textId="7344622F" w:rsidR="00B20DB0" w:rsidRDefault="00B20DB0" w:rsidP="00087269">
      <w:pPr>
        <w:pStyle w:val="Lijstalinea"/>
        <w:numPr>
          <w:ilvl w:val="1"/>
          <w:numId w:val="40"/>
        </w:numPr>
        <w:jc w:val="both"/>
        <w:rPr>
          <w:rFonts w:ascii="Times New Roman" w:hAnsi="Times New Roman"/>
          <w:kern w:val="1"/>
          <w:sz w:val="24"/>
          <w:szCs w:val="24"/>
          <w:shd w:val="clear" w:color="auto" w:fill="00FFFF"/>
        </w:rPr>
      </w:pPr>
      <w:r>
        <w:rPr>
          <w:rFonts w:ascii="Times New Roman" w:hAnsi="Times New Roman"/>
          <w:sz w:val="24"/>
          <w:szCs w:val="24"/>
        </w:rPr>
        <w:t>Cursusgelden</w:t>
      </w:r>
    </w:p>
    <w:p w14:paraId="72A8F3EF" w14:textId="03C68E0E" w:rsidR="00B20DB0" w:rsidRDefault="00E218B5" w:rsidP="00087269">
      <w:pPr>
        <w:pStyle w:val="Lijstalinea"/>
        <w:numPr>
          <w:ilvl w:val="1"/>
          <w:numId w:val="40"/>
        </w:numPr>
        <w:jc w:val="both"/>
        <w:rPr>
          <w:rFonts w:ascii="Times New Roman" w:hAnsi="Times New Roman"/>
          <w:kern w:val="1"/>
          <w:sz w:val="24"/>
          <w:szCs w:val="24"/>
        </w:rPr>
      </w:pPr>
      <w:r>
        <w:rPr>
          <w:rFonts w:ascii="Times New Roman" w:hAnsi="Times New Roman"/>
          <w:sz w:val="24"/>
          <w:szCs w:val="24"/>
        </w:rPr>
        <w:t>Taalhulp</w:t>
      </w:r>
    </w:p>
    <w:p w14:paraId="56A31A93" w14:textId="77777777" w:rsidR="00B20DB0" w:rsidRDefault="00B20DB0">
      <w:pPr>
        <w:pStyle w:val="Lijstalinea"/>
        <w:jc w:val="both"/>
        <w:rPr>
          <w:rFonts w:ascii="Times New Roman" w:hAnsi="Times New Roman"/>
          <w:kern w:val="1"/>
          <w:sz w:val="24"/>
          <w:szCs w:val="24"/>
        </w:rPr>
      </w:pPr>
    </w:p>
    <w:p w14:paraId="4A3F51E4" w14:textId="10D3BB0C" w:rsidR="00B20DB0" w:rsidRDefault="00B20DB0" w:rsidP="00087269">
      <w:pPr>
        <w:pStyle w:val="Lijstalinea"/>
        <w:numPr>
          <w:ilvl w:val="0"/>
          <w:numId w:val="40"/>
        </w:numPr>
        <w:jc w:val="both"/>
      </w:pPr>
      <w:r>
        <w:rPr>
          <w:rFonts w:ascii="Times New Roman" w:hAnsi="Times New Roman"/>
          <w:sz w:val="24"/>
          <w:szCs w:val="24"/>
        </w:rPr>
        <w:t>De daadwerkelijk gemaakte kosten per begrotingsrubriek:</w:t>
      </w:r>
    </w:p>
    <w:p w14:paraId="7A358585" w14:textId="1C0AD5B8" w:rsidR="00B20DB0" w:rsidRDefault="000B2784" w:rsidP="00087269">
      <w:pPr>
        <w:pStyle w:val="Lijstalinea"/>
        <w:numPr>
          <w:ilvl w:val="1"/>
          <w:numId w:val="40"/>
        </w:numPr>
        <w:jc w:val="both"/>
        <w:rPr>
          <w:rFonts w:ascii="Times New Roman" w:hAnsi="Times New Roman"/>
          <w:kern w:val="1"/>
          <w:sz w:val="24"/>
          <w:szCs w:val="24"/>
        </w:rPr>
      </w:pPr>
      <w:r>
        <w:rPr>
          <w:rFonts w:ascii="Times New Roman" w:hAnsi="Times New Roman"/>
          <w:sz w:val="24"/>
          <w:szCs w:val="24"/>
        </w:rPr>
        <w:t xml:space="preserve">Inclusiesteun voor deelnemers </w:t>
      </w:r>
    </w:p>
    <w:p w14:paraId="6DB0F322" w14:textId="5C97EB9E" w:rsidR="00A11FCF" w:rsidRPr="00F73736" w:rsidRDefault="00A11FCF" w:rsidP="00087269">
      <w:pPr>
        <w:pStyle w:val="Lijstalinea"/>
        <w:numPr>
          <w:ilvl w:val="1"/>
          <w:numId w:val="40"/>
        </w:numPr>
        <w:jc w:val="both"/>
        <w:rPr>
          <w:rFonts w:ascii="Times New Roman" w:hAnsi="Times New Roman"/>
          <w:kern w:val="1"/>
          <w:sz w:val="24"/>
          <w:szCs w:val="24"/>
        </w:rPr>
      </w:pPr>
      <w:r>
        <w:rPr>
          <w:rFonts w:ascii="Times New Roman" w:hAnsi="Times New Roman"/>
          <w:sz w:val="24"/>
          <w:szCs w:val="24"/>
        </w:rPr>
        <w:t>Buitengewone kosten</w:t>
      </w:r>
    </w:p>
    <w:p w14:paraId="3D6C1C08" w14:textId="77777777" w:rsidR="00F73736" w:rsidRPr="00F73736" w:rsidRDefault="00F73736" w:rsidP="00F73736">
      <w:pPr>
        <w:jc w:val="both"/>
        <w:rPr>
          <w:rFonts w:ascii="Times New Roman" w:hAnsi="Times New Roman"/>
          <w:kern w:val="1"/>
          <w:sz w:val="24"/>
          <w:szCs w:val="24"/>
        </w:rPr>
      </w:pPr>
    </w:p>
    <w:p w14:paraId="4BA52273" w14:textId="77777777" w:rsidR="00B20DB0" w:rsidRPr="007E7CED" w:rsidRDefault="00B20DB0">
      <w:pPr>
        <w:pStyle w:val="Lijstalinea"/>
        <w:numPr>
          <w:ilvl w:val="0"/>
          <w:numId w:val="41"/>
        </w:numPr>
        <w:jc w:val="both"/>
        <w:rPr>
          <w:rFonts w:ascii="Times New Roman" w:hAnsi="Times New Roman"/>
          <w:b/>
          <w:bCs/>
          <w:kern w:val="1"/>
          <w:sz w:val="24"/>
          <w:szCs w:val="24"/>
        </w:rPr>
      </w:pPr>
      <w:r>
        <w:rPr>
          <w:rFonts w:ascii="Times New Roman" w:hAnsi="Times New Roman"/>
          <w:b/>
          <w:bCs/>
          <w:sz w:val="24"/>
          <w:szCs w:val="24"/>
        </w:rPr>
        <w:t>Administratieve controle</w:t>
      </w:r>
    </w:p>
    <w:p w14:paraId="19276055" w14:textId="77777777" w:rsidR="00B20DB0" w:rsidRDefault="00B20DB0">
      <w:pPr>
        <w:pStyle w:val="Lijstalinea"/>
        <w:jc w:val="both"/>
        <w:rPr>
          <w:rFonts w:ascii="Times New Roman" w:hAnsi="Times New Roman"/>
          <w:b/>
          <w:kern w:val="1"/>
          <w:sz w:val="24"/>
          <w:szCs w:val="24"/>
        </w:rPr>
      </w:pPr>
    </w:p>
    <w:p w14:paraId="2FF8743C" w14:textId="5C17C8FE" w:rsidR="00B20DB0" w:rsidRDefault="00B20DB0">
      <w:pPr>
        <w:jc w:val="both"/>
      </w:pPr>
      <w:r>
        <w:rPr>
          <w:rFonts w:ascii="Times New Roman" w:hAnsi="Times New Roman"/>
          <w:sz w:val="24"/>
          <w:szCs w:val="24"/>
        </w:rPr>
        <w:t>De administratieve controle is een grondige controle van de bewijsstukken ten kantore van het nationale agentschap die ten tijde van of na afloop van de eindverslaglegging kan worden verricht. De begunstigde legt de bewijsstukken voor alle begrotingsrubrieken voor indien het nationale agentschap daarom verzoekt.</w:t>
      </w:r>
    </w:p>
    <w:p w14:paraId="698FF052" w14:textId="77777777" w:rsidR="00B20DB0" w:rsidRPr="007E7CED" w:rsidRDefault="00B20DB0">
      <w:pPr>
        <w:pStyle w:val="Lijstalinea"/>
        <w:numPr>
          <w:ilvl w:val="0"/>
          <w:numId w:val="41"/>
        </w:numPr>
        <w:jc w:val="both"/>
        <w:rPr>
          <w:rFonts w:ascii="Times New Roman" w:hAnsi="Times New Roman"/>
          <w:b/>
          <w:bCs/>
          <w:kern w:val="1"/>
          <w:sz w:val="24"/>
          <w:szCs w:val="24"/>
        </w:rPr>
      </w:pPr>
      <w:r>
        <w:rPr>
          <w:rFonts w:ascii="Times New Roman" w:hAnsi="Times New Roman"/>
          <w:b/>
          <w:bCs/>
          <w:sz w:val="24"/>
          <w:szCs w:val="24"/>
        </w:rPr>
        <w:t>Controles ter plaatse</w:t>
      </w:r>
    </w:p>
    <w:p w14:paraId="5203616A" w14:textId="77777777" w:rsidR="00B20DB0" w:rsidRDefault="00B20DB0">
      <w:pPr>
        <w:pStyle w:val="Lijstalinea"/>
        <w:jc w:val="both"/>
        <w:rPr>
          <w:rFonts w:ascii="Times New Roman" w:hAnsi="Times New Roman"/>
          <w:b/>
          <w:kern w:val="1"/>
          <w:sz w:val="24"/>
          <w:szCs w:val="24"/>
        </w:rPr>
      </w:pPr>
    </w:p>
    <w:p w14:paraId="410E21A8" w14:textId="71F8F1FF" w:rsidR="00941252" w:rsidRPr="007E7CED" w:rsidRDefault="00B20DB0">
      <w:pPr>
        <w:jc w:val="both"/>
        <w:rPr>
          <w:rFonts w:ascii="Times New Roman" w:eastAsia="SimSun" w:hAnsi="Times New Roman"/>
          <w:b/>
          <w:bCs/>
          <w:kern w:val="1"/>
          <w:sz w:val="24"/>
          <w:szCs w:val="24"/>
          <w:shd w:val="clear" w:color="auto" w:fill="00FFFF"/>
        </w:rPr>
      </w:pPr>
      <w:r>
        <w:rPr>
          <w:rFonts w:ascii="Times New Roman" w:hAnsi="Times New Roman"/>
          <w:sz w:val="24"/>
          <w:szCs w:val="24"/>
        </w:rPr>
        <w:t xml:space="preserve">Controles ter plaatse worden uitgevoerd door het nationale agentschap ten kantore van de begunstigde of op een andere locatie die relevant is voor de uitvoering van het project. </w:t>
      </w:r>
      <w:r>
        <w:rPr>
          <w:rFonts w:ascii="Times New Roman" w:hAnsi="Times New Roman"/>
          <w:sz w:val="24"/>
          <w:szCs w:val="24"/>
        </w:rPr>
        <w:lastRenderedPageBreak/>
        <w:t>Tijdens controles ter plaatse moet de begunstigde originele bewijsstukken voor alle begrotingsrubrieken ter beschikking stellen voor controle door het nationaal agentschap en moet hij het nationale agentschap toegang geven tot de registratie van projectuitgaven in de boekhouding van de begunstigde.</w:t>
      </w:r>
    </w:p>
    <w:p w14:paraId="7BEA2F2A" w14:textId="7668C93B" w:rsidR="00B20DB0" w:rsidRDefault="00992773">
      <w:pPr>
        <w:jc w:val="both"/>
      </w:pPr>
      <w:r>
        <w:rPr>
          <w:rFonts w:ascii="Times New Roman" w:hAnsi="Times New Roman"/>
          <w:sz w:val="24"/>
          <w:szCs w:val="24"/>
        </w:rPr>
        <w:t>Controles ter plaatse kunnen de volgende vormen aannemen:</w:t>
      </w:r>
    </w:p>
    <w:p w14:paraId="0BEC280A" w14:textId="6815376B" w:rsidR="00B20DB0" w:rsidRPr="00992773" w:rsidRDefault="00B20DB0" w:rsidP="00087269">
      <w:pPr>
        <w:numPr>
          <w:ilvl w:val="0"/>
          <w:numId w:val="56"/>
        </w:numPr>
        <w:ind w:left="426" w:hanging="284"/>
        <w:jc w:val="both"/>
      </w:pPr>
      <w:r>
        <w:rPr>
          <w:rFonts w:ascii="Times New Roman" w:hAnsi="Times New Roman"/>
          <w:b/>
          <w:bCs/>
          <w:sz w:val="24"/>
          <w:szCs w:val="24"/>
        </w:rPr>
        <w:t>Controle ter plaatse tijdens de uitvoering van het project</w:t>
      </w:r>
      <w:r>
        <w:rPr>
          <w:rFonts w:ascii="Times New Roman" w:hAnsi="Times New Roman"/>
          <w:sz w:val="24"/>
          <w:szCs w:val="24"/>
        </w:rPr>
        <w:t xml:space="preserve">: deze controle wordt uitgevoerd tijdens de uitvoering van het project zodat het nationale agentschap het reële karakter en de </w:t>
      </w:r>
      <w:proofErr w:type="spellStart"/>
      <w:r>
        <w:rPr>
          <w:rFonts w:ascii="Times New Roman" w:hAnsi="Times New Roman"/>
          <w:sz w:val="24"/>
          <w:szCs w:val="24"/>
        </w:rPr>
        <w:t>subsidiabiliteit</w:t>
      </w:r>
      <w:proofErr w:type="spellEnd"/>
      <w:r>
        <w:rPr>
          <w:rFonts w:ascii="Times New Roman" w:hAnsi="Times New Roman"/>
          <w:sz w:val="24"/>
          <w:szCs w:val="24"/>
        </w:rPr>
        <w:t xml:space="preserve"> van alle projectactiviteiten en deelnemers rechtstreeks kan controleren.</w:t>
      </w:r>
    </w:p>
    <w:p w14:paraId="17A81F64" w14:textId="2BE80499" w:rsidR="00B20DB0" w:rsidRPr="00992773" w:rsidRDefault="00B20DB0" w:rsidP="00087269">
      <w:pPr>
        <w:numPr>
          <w:ilvl w:val="0"/>
          <w:numId w:val="56"/>
        </w:numPr>
        <w:ind w:left="426" w:hanging="284"/>
        <w:jc w:val="both"/>
        <w:rPr>
          <w:rFonts w:ascii="Times New Roman" w:eastAsia="SimSun" w:hAnsi="Times New Roman"/>
          <w:kern w:val="1"/>
          <w:sz w:val="24"/>
          <w:szCs w:val="24"/>
        </w:rPr>
      </w:pPr>
      <w:r>
        <w:rPr>
          <w:rFonts w:ascii="Times New Roman" w:hAnsi="Times New Roman"/>
          <w:b/>
          <w:bCs/>
          <w:sz w:val="24"/>
          <w:szCs w:val="24"/>
        </w:rPr>
        <w:t>Controle ter plaatse na de voltooiing van het project</w:t>
      </w:r>
      <w:r>
        <w:rPr>
          <w:rFonts w:ascii="Times New Roman" w:hAnsi="Times New Roman"/>
          <w:sz w:val="24"/>
          <w:szCs w:val="24"/>
        </w:rPr>
        <w:t>: deze controle wordt uitgevoerd na voltooiing van het project en gewoonlijk na de controle van het eindverslag.</w:t>
      </w:r>
    </w:p>
    <w:p w14:paraId="4405FEAF" w14:textId="11A19EC7" w:rsidR="00B20DB0" w:rsidRDefault="00B20DB0" w:rsidP="00597A80">
      <w:pPr>
        <w:jc w:val="both"/>
      </w:pPr>
    </w:p>
    <w:sectPr w:rsidR="00B20DB0" w:rsidSect="004B5544">
      <w:headerReference w:type="default" r:id="rId13"/>
      <w:footerReference w:type="default" r:id="rId14"/>
      <w:pgSz w:w="12240" w:h="15840"/>
      <w:pgMar w:top="1440" w:right="1800" w:bottom="1440" w:left="1800" w:header="720" w:footer="720" w:gutter="0"/>
      <w:cols w:space="720"/>
      <w:titlePg/>
      <w:docGrid w:linePitch="299"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3D24AD" w14:textId="77777777" w:rsidR="00D16575" w:rsidRDefault="00D16575">
      <w:pPr>
        <w:spacing w:after="0" w:line="240" w:lineRule="auto"/>
      </w:pPr>
      <w:r>
        <w:separator/>
      </w:r>
    </w:p>
  </w:endnote>
  <w:endnote w:type="continuationSeparator" w:id="0">
    <w:p w14:paraId="4E6C279A" w14:textId="77777777" w:rsidR="00D16575" w:rsidRDefault="00D16575">
      <w:pPr>
        <w:spacing w:after="0" w:line="240" w:lineRule="auto"/>
      </w:pPr>
      <w:r>
        <w:continuationSeparator/>
      </w:r>
    </w:p>
  </w:endnote>
  <w:endnote w:type="continuationNotice" w:id="1">
    <w:p w14:paraId="51F05F1F" w14:textId="77777777" w:rsidR="00D16575" w:rsidRDefault="00D1657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BE14A8" w14:textId="30CF262D" w:rsidR="00A74E74" w:rsidRDefault="00A74E74">
    <w:pPr>
      <w:pStyle w:val="Voettekst"/>
      <w:jc w:val="right"/>
    </w:pPr>
    <w:r>
      <w:fldChar w:fldCharType="begin"/>
    </w:r>
    <w:r>
      <w:instrText xml:space="preserve"> PAGE   \* MERGEFORMAT </w:instrText>
    </w:r>
    <w:r>
      <w:fldChar w:fldCharType="separate"/>
    </w:r>
    <w:r w:rsidR="00EF0ED4">
      <w:rPr>
        <w:noProof/>
      </w:rPr>
      <w:t>23</w:t>
    </w:r>
    <w:r>
      <w:fldChar w:fldCharType="end"/>
    </w:r>
  </w:p>
  <w:p w14:paraId="722B3104" w14:textId="77777777" w:rsidR="00A74E74" w:rsidRDefault="00A74E7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2D5411" w14:textId="77777777" w:rsidR="00D16575" w:rsidRDefault="00D16575">
      <w:pPr>
        <w:spacing w:after="0" w:line="240" w:lineRule="auto"/>
      </w:pPr>
      <w:r>
        <w:separator/>
      </w:r>
    </w:p>
  </w:footnote>
  <w:footnote w:type="continuationSeparator" w:id="0">
    <w:p w14:paraId="1BFABFF4" w14:textId="77777777" w:rsidR="00D16575" w:rsidRDefault="00D16575">
      <w:pPr>
        <w:spacing w:after="0" w:line="240" w:lineRule="auto"/>
      </w:pPr>
      <w:r>
        <w:continuationSeparator/>
      </w:r>
    </w:p>
  </w:footnote>
  <w:footnote w:type="continuationNotice" w:id="1">
    <w:p w14:paraId="6522ADDC" w14:textId="77777777" w:rsidR="00D16575" w:rsidRDefault="00D1657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835DD1" w14:textId="77777777" w:rsidR="00A74E74" w:rsidRDefault="00A74E74">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decimal"/>
      <w:pStyle w:val="Kop1"/>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FECC9A82"/>
    <w:name w:val="WWNum1"/>
    <w:lvl w:ilvl="0">
      <w:start w:val="1"/>
      <w:numFmt w:val="bullet"/>
      <w:lvlText w:val=""/>
      <w:lvlJc w:val="left"/>
      <w:pPr>
        <w:tabs>
          <w:tab w:val="num" w:pos="0"/>
        </w:tabs>
        <w:ind w:left="720" w:hanging="360"/>
      </w:pPr>
      <w:rPr>
        <w:rFonts w:ascii="Symbol" w:hAnsi="Symbol" w:hint="default"/>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0000003"/>
    <w:multiLevelType w:val="multilevel"/>
    <w:tmpl w:val="9CC81378"/>
    <w:name w:val="WWNum2"/>
    <w:lvl w:ilvl="0">
      <w:start w:val="2"/>
      <w:numFmt w:val="lowerLetter"/>
      <w:lvlText w:val="%1)"/>
      <w:lvlJc w:val="left"/>
      <w:pPr>
        <w:tabs>
          <w:tab w:val="num" w:pos="-218"/>
        </w:tabs>
        <w:ind w:left="502" w:hanging="360"/>
      </w:pPr>
      <w:rPr>
        <w:rFonts w:hint="default"/>
      </w:rPr>
    </w:lvl>
    <w:lvl w:ilvl="1">
      <w:start w:val="1"/>
      <w:numFmt w:val="lowerLetter"/>
      <w:lvlText w:val="%2."/>
      <w:lvlJc w:val="left"/>
      <w:pPr>
        <w:tabs>
          <w:tab w:val="num" w:pos="-218"/>
        </w:tabs>
        <w:ind w:left="1222" w:hanging="360"/>
      </w:pPr>
      <w:rPr>
        <w:rFonts w:hint="default"/>
      </w:rPr>
    </w:lvl>
    <w:lvl w:ilvl="2">
      <w:start w:val="1"/>
      <w:numFmt w:val="lowerRoman"/>
      <w:lvlText w:val="%2.%3."/>
      <w:lvlJc w:val="right"/>
      <w:pPr>
        <w:tabs>
          <w:tab w:val="num" w:pos="-218"/>
        </w:tabs>
        <w:ind w:left="1942" w:hanging="180"/>
      </w:pPr>
      <w:rPr>
        <w:rFonts w:hint="default"/>
      </w:rPr>
    </w:lvl>
    <w:lvl w:ilvl="3">
      <w:start w:val="1"/>
      <w:numFmt w:val="decimal"/>
      <w:lvlText w:val="%2.%3.%4."/>
      <w:lvlJc w:val="left"/>
      <w:pPr>
        <w:tabs>
          <w:tab w:val="num" w:pos="-218"/>
        </w:tabs>
        <w:ind w:left="2662" w:hanging="360"/>
      </w:pPr>
      <w:rPr>
        <w:rFonts w:hint="default"/>
      </w:rPr>
    </w:lvl>
    <w:lvl w:ilvl="4">
      <w:start w:val="1"/>
      <w:numFmt w:val="lowerLetter"/>
      <w:lvlText w:val="%2.%3.%4.%5."/>
      <w:lvlJc w:val="left"/>
      <w:pPr>
        <w:tabs>
          <w:tab w:val="num" w:pos="-218"/>
        </w:tabs>
        <w:ind w:left="3382" w:hanging="360"/>
      </w:pPr>
      <w:rPr>
        <w:rFonts w:hint="default"/>
      </w:rPr>
    </w:lvl>
    <w:lvl w:ilvl="5">
      <w:start w:val="1"/>
      <w:numFmt w:val="lowerRoman"/>
      <w:lvlText w:val="%2.%3.%4.%5.%6."/>
      <w:lvlJc w:val="right"/>
      <w:pPr>
        <w:tabs>
          <w:tab w:val="num" w:pos="-218"/>
        </w:tabs>
        <w:ind w:left="4102" w:hanging="180"/>
      </w:pPr>
      <w:rPr>
        <w:rFonts w:hint="default"/>
      </w:rPr>
    </w:lvl>
    <w:lvl w:ilvl="6">
      <w:start w:val="1"/>
      <w:numFmt w:val="decimal"/>
      <w:lvlText w:val="%2.%3.%4.%5.%6.%7."/>
      <w:lvlJc w:val="left"/>
      <w:pPr>
        <w:tabs>
          <w:tab w:val="num" w:pos="-218"/>
        </w:tabs>
        <w:ind w:left="4822" w:hanging="360"/>
      </w:pPr>
      <w:rPr>
        <w:rFonts w:hint="default"/>
      </w:rPr>
    </w:lvl>
    <w:lvl w:ilvl="7">
      <w:start w:val="1"/>
      <w:numFmt w:val="lowerLetter"/>
      <w:lvlText w:val="%2.%3.%4.%5.%6.%7.%8."/>
      <w:lvlJc w:val="left"/>
      <w:pPr>
        <w:tabs>
          <w:tab w:val="num" w:pos="-218"/>
        </w:tabs>
        <w:ind w:left="5542" w:hanging="360"/>
      </w:pPr>
      <w:rPr>
        <w:rFonts w:hint="default"/>
      </w:rPr>
    </w:lvl>
    <w:lvl w:ilvl="8">
      <w:start w:val="1"/>
      <w:numFmt w:val="lowerRoman"/>
      <w:lvlText w:val="%2.%3.%4.%5.%6.%7.%8.%9."/>
      <w:lvlJc w:val="right"/>
      <w:pPr>
        <w:tabs>
          <w:tab w:val="num" w:pos="-218"/>
        </w:tabs>
        <w:ind w:left="6262" w:hanging="180"/>
      </w:pPr>
      <w:rPr>
        <w:rFonts w:hint="default"/>
      </w:rPr>
    </w:lvl>
  </w:abstractNum>
  <w:abstractNum w:abstractNumId="3" w15:restartNumberingAfterBreak="0">
    <w:nsid w:val="00000004"/>
    <w:multiLevelType w:val="multilevel"/>
    <w:tmpl w:val="DE2AA1FE"/>
    <w:lvl w:ilvl="0">
      <w:start w:val="10"/>
      <w:numFmt w:val="bullet"/>
      <w:lvlText w:val="-"/>
      <w:lvlJc w:val="left"/>
      <w:pPr>
        <w:tabs>
          <w:tab w:val="num" w:pos="349"/>
        </w:tabs>
        <w:ind w:left="1069" w:hanging="360"/>
      </w:pPr>
      <w:rPr>
        <w:rFonts w:ascii="Arial" w:eastAsia="Times New Roman" w:hAnsi="Arial" w:cs="Times New Roman" w:hint="default"/>
      </w:rPr>
    </w:lvl>
    <w:lvl w:ilvl="1">
      <w:start w:val="1"/>
      <w:numFmt w:val="bullet"/>
      <w:lvlText w:val=""/>
      <w:lvlJc w:val="left"/>
      <w:pPr>
        <w:tabs>
          <w:tab w:val="num" w:pos="709"/>
        </w:tabs>
        <w:ind w:left="2149" w:hanging="360"/>
      </w:pPr>
      <w:rPr>
        <w:rFonts w:ascii="Symbol" w:hAnsi="Symbol" w:hint="default"/>
      </w:rPr>
    </w:lvl>
    <w:lvl w:ilvl="2">
      <w:start w:val="1"/>
      <w:numFmt w:val="bullet"/>
      <w:lvlText w:val=""/>
      <w:lvlJc w:val="left"/>
      <w:pPr>
        <w:tabs>
          <w:tab w:val="num" w:pos="709"/>
        </w:tabs>
        <w:ind w:left="2869" w:hanging="360"/>
      </w:pPr>
      <w:rPr>
        <w:rFonts w:ascii="Wingdings" w:hAnsi="Wingdings"/>
      </w:rPr>
    </w:lvl>
    <w:lvl w:ilvl="3">
      <w:start w:val="1"/>
      <w:numFmt w:val="bullet"/>
      <w:lvlText w:val=""/>
      <w:lvlJc w:val="left"/>
      <w:pPr>
        <w:tabs>
          <w:tab w:val="num" w:pos="709"/>
        </w:tabs>
        <w:ind w:left="3589" w:hanging="360"/>
      </w:pPr>
      <w:rPr>
        <w:rFonts w:ascii="Symbol" w:hAnsi="Symbol"/>
      </w:rPr>
    </w:lvl>
    <w:lvl w:ilvl="4">
      <w:start w:val="1"/>
      <w:numFmt w:val="bullet"/>
      <w:lvlText w:val="o"/>
      <w:lvlJc w:val="left"/>
      <w:pPr>
        <w:tabs>
          <w:tab w:val="num" w:pos="709"/>
        </w:tabs>
        <w:ind w:left="4309" w:hanging="360"/>
      </w:pPr>
      <w:rPr>
        <w:rFonts w:ascii="Courier New" w:hAnsi="Courier New" w:cs="Courier New"/>
      </w:rPr>
    </w:lvl>
    <w:lvl w:ilvl="5">
      <w:start w:val="1"/>
      <w:numFmt w:val="bullet"/>
      <w:lvlText w:val=""/>
      <w:lvlJc w:val="left"/>
      <w:pPr>
        <w:tabs>
          <w:tab w:val="num" w:pos="709"/>
        </w:tabs>
        <w:ind w:left="5029" w:hanging="360"/>
      </w:pPr>
      <w:rPr>
        <w:rFonts w:ascii="Wingdings" w:hAnsi="Wingdings"/>
      </w:rPr>
    </w:lvl>
    <w:lvl w:ilvl="6">
      <w:start w:val="1"/>
      <w:numFmt w:val="bullet"/>
      <w:lvlText w:val=""/>
      <w:lvlJc w:val="left"/>
      <w:pPr>
        <w:tabs>
          <w:tab w:val="num" w:pos="709"/>
        </w:tabs>
        <w:ind w:left="5749" w:hanging="360"/>
      </w:pPr>
      <w:rPr>
        <w:rFonts w:ascii="Symbol" w:hAnsi="Symbol"/>
      </w:rPr>
    </w:lvl>
    <w:lvl w:ilvl="7">
      <w:start w:val="1"/>
      <w:numFmt w:val="bullet"/>
      <w:lvlText w:val="o"/>
      <w:lvlJc w:val="left"/>
      <w:pPr>
        <w:tabs>
          <w:tab w:val="num" w:pos="709"/>
        </w:tabs>
        <w:ind w:left="6469" w:hanging="360"/>
      </w:pPr>
      <w:rPr>
        <w:rFonts w:ascii="Courier New" w:hAnsi="Courier New" w:cs="Courier New"/>
      </w:rPr>
    </w:lvl>
    <w:lvl w:ilvl="8">
      <w:start w:val="1"/>
      <w:numFmt w:val="bullet"/>
      <w:lvlText w:val=""/>
      <w:lvlJc w:val="left"/>
      <w:pPr>
        <w:tabs>
          <w:tab w:val="num" w:pos="709"/>
        </w:tabs>
        <w:ind w:left="7189" w:hanging="360"/>
      </w:pPr>
      <w:rPr>
        <w:rFonts w:ascii="Wingdings" w:hAnsi="Wingdings"/>
      </w:rPr>
    </w:lvl>
  </w:abstractNum>
  <w:abstractNum w:abstractNumId="4" w15:restartNumberingAfterBreak="0">
    <w:nsid w:val="00000005"/>
    <w:multiLevelType w:val="multilevel"/>
    <w:tmpl w:val="00000005"/>
    <w:name w:val="WWNum4"/>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 w15:restartNumberingAfterBreak="0">
    <w:nsid w:val="00000006"/>
    <w:multiLevelType w:val="multilevel"/>
    <w:tmpl w:val="00000006"/>
    <w:name w:val="WWNum5"/>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 w15:restartNumberingAfterBreak="0">
    <w:nsid w:val="00000007"/>
    <w:multiLevelType w:val="multilevel"/>
    <w:tmpl w:val="C81A42F0"/>
    <w:name w:val="WWNum6"/>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 w15:restartNumberingAfterBreak="0">
    <w:nsid w:val="00000008"/>
    <w:multiLevelType w:val="multilevel"/>
    <w:tmpl w:val="00000008"/>
    <w:name w:val="WWNum7"/>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 w15:restartNumberingAfterBreak="0">
    <w:nsid w:val="00000009"/>
    <w:multiLevelType w:val="multilevel"/>
    <w:tmpl w:val="349A58C0"/>
    <w:name w:val="WWNum8"/>
    <w:lvl w:ilvl="0">
      <w:start w:val="1"/>
      <w:numFmt w:val="lowerLetter"/>
      <w:lvlText w:val="%1)"/>
      <w:lvlJc w:val="left"/>
      <w:pPr>
        <w:tabs>
          <w:tab w:val="num" w:pos="0"/>
        </w:tabs>
        <w:ind w:left="720" w:hanging="360"/>
      </w:pPr>
      <w:rPr>
        <w:b w:val="0"/>
      </w:r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 w15:restartNumberingAfterBreak="0">
    <w:nsid w:val="0000000A"/>
    <w:multiLevelType w:val="multilevel"/>
    <w:tmpl w:val="0000000A"/>
    <w:name w:val="WWNum9"/>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0" w15:restartNumberingAfterBreak="0">
    <w:nsid w:val="0000000B"/>
    <w:multiLevelType w:val="multilevel"/>
    <w:tmpl w:val="0000000B"/>
    <w:name w:val="WWNum10"/>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1" w15:restartNumberingAfterBreak="0">
    <w:nsid w:val="0000000C"/>
    <w:multiLevelType w:val="multilevel"/>
    <w:tmpl w:val="3B5EEA0C"/>
    <w:lvl w:ilvl="0">
      <w:start w:val="1"/>
      <w:numFmt w:val="lowerLetter"/>
      <w:lvlText w:val="%1)"/>
      <w:lvlJc w:val="left"/>
      <w:pPr>
        <w:tabs>
          <w:tab w:val="num" w:pos="0"/>
        </w:tabs>
        <w:ind w:left="720" w:hanging="360"/>
      </w:pPr>
      <w:rPr>
        <w:rFont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hint="default"/>
      </w:rPr>
    </w:lvl>
    <w:lvl w:ilvl="3">
      <w:start w:val="1"/>
      <w:numFmt w:val="bullet"/>
      <w:lvlText w:val=""/>
      <w:lvlJc w:val="left"/>
      <w:pPr>
        <w:tabs>
          <w:tab w:val="num" w:pos="0"/>
        </w:tabs>
        <w:ind w:left="2880" w:hanging="360"/>
      </w:pPr>
      <w:rPr>
        <w:rFonts w:ascii="Symbol" w:hAnsi="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hint="default"/>
      </w:rPr>
    </w:lvl>
    <w:lvl w:ilvl="6">
      <w:start w:val="1"/>
      <w:numFmt w:val="bullet"/>
      <w:lvlText w:val=""/>
      <w:lvlJc w:val="left"/>
      <w:pPr>
        <w:tabs>
          <w:tab w:val="num" w:pos="0"/>
        </w:tabs>
        <w:ind w:left="5040" w:hanging="360"/>
      </w:pPr>
      <w:rPr>
        <w:rFonts w:ascii="Symbol" w:hAnsi="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hint="default"/>
      </w:rPr>
    </w:lvl>
  </w:abstractNum>
  <w:abstractNum w:abstractNumId="12" w15:restartNumberingAfterBreak="0">
    <w:nsid w:val="0000000D"/>
    <w:multiLevelType w:val="multilevel"/>
    <w:tmpl w:val="0000000D"/>
    <w:name w:val="WWNum12"/>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3" w15:restartNumberingAfterBreak="0">
    <w:nsid w:val="0000000E"/>
    <w:multiLevelType w:val="multilevel"/>
    <w:tmpl w:val="FD2AC45A"/>
    <w:name w:val="WWNum13"/>
    <w:lvl w:ilvl="0">
      <w:start w:val="1"/>
      <w:numFmt w:val="lowerLetter"/>
      <w:lvlText w:val="%1)"/>
      <w:lvlJc w:val="left"/>
      <w:pPr>
        <w:tabs>
          <w:tab w:val="num" w:pos="0"/>
        </w:tabs>
        <w:ind w:left="720" w:hanging="360"/>
      </w:pPr>
      <w:rPr>
        <w:b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4" w15:restartNumberingAfterBreak="0">
    <w:nsid w:val="0000000F"/>
    <w:multiLevelType w:val="multilevel"/>
    <w:tmpl w:val="0000000F"/>
    <w:name w:val="WWNum14"/>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5" w15:restartNumberingAfterBreak="0">
    <w:nsid w:val="00000010"/>
    <w:multiLevelType w:val="multilevel"/>
    <w:tmpl w:val="940CF55A"/>
    <w:name w:val="WWNum15"/>
    <w:lvl w:ilvl="0">
      <w:start w:val="1"/>
      <w:numFmt w:val="lowerLetter"/>
      <w:lvlText w:val="(%1)"/>
      <w:lvlJc w:val="left"/>
      <w:pPr>
        <w:tabs>
          <w:tab w:val="num" w:pos="0"/>
        </w:tabs>
        <w:ind w:left="720" w:hanging="360"/>
      </w:pPr>
      <w:rPr>
        <w:b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6" w15:restartNumberingAfterBreak="0">
    <w:nsid w:val="00000011"/>
    <w:multiLevelType w:val="multilevel"/>
    <w:tmpl w:val="00000011"/>
    <w:name w:val="WWNum16"/>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7" w15:restartNumberingAfterBreak="0">
    <w:nsid w:val="00000012"/>
    <w:multiLevelType w:val="multilevel"/>
    <w:tmpl w:val="00000012"/>
    <w:lvl w:ilvl="0">
      <w:start w:val="1"/>
      <w:numFmt w:val="lowerLetter"/>
      <w:lvlText w:val="(%1)"/>
      <w:lvlJc w:val="left"/>
      <w:pPr>
        <w:tabs>
          <w:tab w:val="num" w:pos="0"/>
        </w:tabs>
        <w:ind w:left="720" w:hanging="360"/>
      </w:pPr>
      <w:rPr>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8" w15:restartNumberingAfterBreak="0">
    <w:nsid w:val="00000013"/>
    <w:multiLevelType w:val="multilevel"/>
    <w:tmpl w:val="00000013"/>
    <w:name w:val="WWNum18"/>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9" w15:restartNumberingAfterBreak="0">
    <w:nsid w:val="00000014"/>
    <w:multiLevelType w:val="multilevel"/>
    <w:tmpl w:val="00000014"/>
    <w:name w:val="WWNum19"/>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0" w15:restartNumberingAfterBreak="0">
    <w:nsid w:val="00000015"/>
    <w:multiLevelType w:val="multilevel"/>
    <w:tmpl w:val="00000015"/>
    <w:name w:val="WWNum20"/>
    <w:lvl w:ilvl="0">
      <w:start w:val="1"/>
      <w:numFmt w:val="lowerRoman"/>
      <w:lvlText w:val="(%1)"/>
      <w:lvlJc w:val="left"/>
      <w:pPr>
        <w:tabs>
          <w:tab w:val="num" w:pos="0"/>
        </w:tabs>
        <w:ind w:left="2749" w:hanging="360"/>
      </w:pPr>
    </w:lvl>
    <w:lvl w:ilvl="1">
      <w:start w:val="1"/>
      <w:numFmt w:val="lowerLetter"/>
      <w:lvlText w:val="%2."/>
      <w:lvlJc w:val="left"/>
      <w:pPr>
        <w:tabs>
          <w:tab w:val="num" w:pos="0"/>
        </w:tabs>
        <w:ind w:left="2400" w:hanging="360"/>
      </w:pPr>
    </w:lvl>
    <w:lvl w:ilvl="2">
      <w:start w:val="1"/>
      <w:numFmt w:val="lowerRoman"/>
      <w:lvlText w:val="%2.%3."/>
      <w:lvlJc w:val="right"/>
      <w:pPr>
        <w:tabs>
          <w:tab w:val="num" w:pos="0"/>
        </w:tabs>
        <w:ind w:left="3120" w:hanging="180"/>
      </w:pPr>
    </w:lvl>
    <w:lvl w:ilvl="3">
      <w:start w:val="1"/>
      <w:numFmt w:val="decimal"/>
      <w:lvlText w:val="%2.%3.%4."/>
      <w:lvlJc w:val="left"/>
      <w:pPr>
        <w:tabs>
          <w:tab w:val="num" w:pos="0"/>
        </w:tabs>
        <w:ind w:left="3840" w:hanging="360"/>
      </w:pPr>
    </w:lvl>
    <w:lvl w:ilvl="4">
      <w:start w:val="1"/>
      <w:numFmt w:val="lowerLetter"/>
      <w:lvlText w:val="%2.%3.%4.%5."/>
      <w:lvlJc w:val="left"/>
      <w:pPr>
        <w:tabs>
          <w:tab w:val="num" w:pos="0"/>
        </w:tabs>
        <w:ind w:left="4560" w:hanging="360"/>
      </w:pPr>
    </w:lvl>
    <w:lvl w:ilvl="5">
      <w:start w:val="1"/>
      <w:numFmt w:val="lowerRoman"/>
      <w:lvlText w:val="%2.%3.%4.%5.%6."/>
      <w:lvlJc w:val="right"/>
      <w:pPr>
        <w:tabs>
          <w:tab w:val="num" w:pos="0"/>
        </w:tabs>
        <w:ind w:left="5280" w:hanging="180"/>
      </w:pPr>
    </w:lvl>
    <w:lvl w:ilvl="6">
      <w:start w:val="1"/>
      <w:numFmt w:val="decimal"/>
      <w:lvlText w:val="%2.%3.%4.%5.%6.%7."/>
      <w:lvlJc w:val="left"/>
      <w:pPr>
        <w:tabs>
          <w:tab w:val="num" w:pos="0"/>
        </w:tabs>
        <w:ind w:left="6000" w:hanging="360"/>
      </w:pPr>
    </w:lvl>
    <w:lvl w:ilvl="7">
      <w:start w:val="1"/>
      <w:numFmt w:val="lowerLetter"/>
      <w:lvlText w:val="%2.%3.%4.%5.%6.%7.%8."/>
      <w:lvlJc w:val="left"/>
      <w:pPr>
        <w:tabs>
          <w:tab w:val="num" w:pos="0"/>
        </w:tabs>
        <w:ind w:left="6720" w:hanging="360"/>
      </w:pPr>
    </w:lvl>
    <w:lvl w:ilvl="8">
      <w:start w:val="1"/>
      <w:numFmt w:val="lowerRoman"/>
      <w:lvlText w:val="%2.%3.%4.%5.%6.%7.%8.%9."/>
      <w:lvlJc w:val="right"/>
      <w:pPr>
        <w:tabs>
          <w:tab w:val="num" w:pos="0"/>
        </w:tabs>
        <w:ind w:left="7440" w:hanging="180"/>
      </w:pPr>
    </w:lvl>
  </w:abstractNum>
  <w:abstractNum w:abstractNumId="21" w15:restartNumberingAfterBreak="0">
    <w:nsid w:val="00000016"/>
    <w:multiLevelType w:val="multilevel"/>
    <w:tmpl w:val="00000016"/>
    <w:name w:val="WWNum21"/>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2" w15:restartNumberingAfterBreak="0">
    <w:nsid w:val="00000017"/>
    <w:multiLevelType w:val="multilevel"/>
    <w:tmpl w:val="5E9C1A46"/>
    <w:name w:val="WWNum22"/>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3" w15:restartNumberingAfterBreak="0">
    <w:nsid w:val="00000018"/>
    <w:multiLevelType w:val="multilevel"/>
    <w:tmpl w:val="E19E13D2"/>
    <w:name w:val="WWNum23"/>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4" w15:restartNumberingAfterBreak="0">
    <w:nsid w:val="00000019"/>
    <w:multiLevelType w:val="multilevel"/>
    <w:tmpl w:val="00000019"/>
    <w:name w:val="WWNum2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5" w15:restartNumberingAfterBreak="0">
    <w:nsid w:val="0000001A"/>
    <w:multiLevelType w:val="multilevel"/>
    <w:tmpl w:val="0000001A"/>
    <w:name w:val="WWNum25"/>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6" w15:restartNumberingAfterBreak="0">
    <w:nsid w:val="0000001B"/>
    <w:multiLevelType w:val="multilevel"/>
    <w:tmpl w:val="0000001B"/>
    <w:name w:val="WWNum26"/>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7" w15:restartNumberingAfterBreak="0">
    <w:nsid w:val="0000001C"/>
    <w:multiLevelType w:val="multilevel"/>
    <w:tmpl w:val="0000001C"/>
    <w:name w:val="WWNum27"/>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8" w15:restartNumberingAfterBreak="0">
    <w:nsid w:val="0000001D"/>
    <w:multiLevelType w:val="multilevel"/>
    <w:tmpl w:val="0000001D"/>
    <w:name w:val="WWNum28"/>
    <w:lvl w:ilvl="0">
      <w:start w:val="1"/>
      <w:numFmt w:val="lowerLetter"/>
      <w:lvlText w:val="(%1)"/>
      <w:lvlJc w:val="left"/>
      <w:pPr>
        <w:tabs>
          <w:tab w:val="num" w:pos="0"/>
        </w:tabs>
        <w:ind w:left="720" w:hanging="360"/>
      </w:p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9" w15:restartNumberingAfterBreak="0">
    <w:nsid w:val="0000001E"/>
    <w:multiLevelType w:val="multilevel"/>
    <w:tmpl w:val="0000001E"/>
    <w:name w:val="WWNum29"/>
    <w:lvl w:ilvl="0">
      <w:start w:val="1"/>
      <w:numFmt w:val="bullet"/>
      <w:lvlText w:val="-"/>
      <w:lvlJc w:val="left"/>
      <w:pPr>
        <w:tabs>
          <w:tab w:val="num" w:pos="0"/>
        </w:tabs>
        <w:ind w:left="780" w:hanging="360"/>
      </w:pPr>
      <w:rPr>
        <w:rFonts w:ascii="Calibri" w:hAnsi="Calibri" w:cs="Calibri"/>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rPr>
    </w:lvl>
    <w:lvl w:ilvl="3">
      <w:start w:val="1"/>
      <w:numFmt w:val="bullet"/>
      <w:lvlText w:val=""/>
      <w:lvlJc w:val="left"/>
      <w:pPr>
        <w:tabs>
          <w:tab w:val="num" w:pos="0"/>
        </w:tabs>
        <w:ind w:left="2940" w:hanging="360"/>
      </w:pPr>
      <w:rPr>
        <w:rFonts w:ascii="Symbol" w:hAnsi="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rPr>
    </w:lvl>
    <w:lvl w:ilvl="6">
      <w:start w:val="1"/>
      <w:numFmt w:val="bullet"/>
      <w:lvlText w:val=""/>
      <w:lvlJc w:val="left"/>
      <w:pPr>
        <w:tabs>
          <w:tab w:val="num" w:pos="0"/>
        </w:tabs>
        <w:ind w:left="5100" w:hanging="360"/>
      </w:pPr>
      <w:rPr>
        <w:rFonts w:ascii="Symbol" w:hAnsi="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rPr>
    </w:lvl>
  </w:abstractNum>
  <w:abstractNum w:abstractNumId="30" w15:restartNumberingAfterBreak="0">
    <w:nsid w:val="0000001F"/>
    <w:multiLevelType w:val="multilevel"/>
    <w:tmpl w:val="0000001F"/>
    <w:name w:val="WWNum30"/>
    <w:lvl w:ilvl="0">
      <w:start w:val="1"/>
      <w:numFmt w:val="lowerLetter"/>
      <w:lvlText w:val="(%1)"/>
      <w:lvlJc w:val="left"/>
      <w:pPr>
        <w:tabs>
          <w:tab w:val="num" w:pos="0"/>
        </w:tabs>
        <w:ind w:left="720" w:hanging="360"/>
      </w:pPr>
      <w:rPr>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1" w15:restartNumberingAfterBreak="0">
    <w:nsid w:val="00000020"/>
    <w:multiLevelType w:val="multilevel"/>
    <w:tmpl w:val="E68E8AC8"/>
    <w:name w:val="WWNum31"/>
    <w:lvl w:ilvl="0">
      <w:start w:val="1"/>
      <w:numFmt w:val="lowerLetter"/>
      <w:lvlText w:val="%1)"/>
      <w:lvlJc w:val="left"/>
      <w:pPr>
        <w:tabs>
          <w:tab w:val="num" w:pos="72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2" w15:restartNumberingAfterBreak="0">
    <w:nsid w:val="00000021"/>
    <w:multiLevelType w:val="multilevel"/>
    <w:tmpl w:val="00000021"/>
    <w:name w:val="WWNum32"/>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3" w15:restartNumberingAfterBreak="0">
    <w:nsid w:val="00000022"/>
    <w:multiLevelType w:val="multilevel"/>
    <w:tmpl w:val="6016ABA6"/>
    <w:lvl w:ilvl="0">
      <w:start w:val="4"/>
      <w:numFmt w:val="lowerLetter"/>
      <w:lvlText w:val="(%1)"/>
      <w:lvlJc w:val="left"/>
      <w:pPr>
        <w:tabs>
          <w:tab w:val="num" w:pos="0"/>
        </w:tabs>
        <w:ind w:left="720" w:hanging="360"/>
      </w:pPr>
      <w:rPr>
        <w:rFonts w:ascii="Times New Roman" w:hAnsi="Times New Roman" w:cs="Times New Roman" w:hint="default"/>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34" w15:restartNumberingAfterBreak="0">
    <w:nsid w:val="00000023"/>
    <w:multiLevelType w:val="multilevel"/>
    <w:tmpl w:val="00000023"/>
    <w:name w:val="WWNum34"/>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5" w15:restartNumberingAfterBreak="0">
    <w:nsid w:val="00000024"/>
    <w:multiLevelType w:val="multilevel"/>
    <w:tmpl w:val="00000024"/>
    <w:name w:val="WWNum35"/>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6" w15:restartNumberingAfterBreak="0">
    <w:nsid w:val="00000025"/>
    <w:multiLevelType w:val="multilevel"/>
    <w:tmpl w:val="CFAC9ABC"/>
    <w:name w:val="WWNum36"/>
    <w:lvl w:ilvl="0">
      <w:start w:val="1"/>
      <w:numFmt w:val="lowerLetter"/>
      <w:lvlText w:val="%1)"/>
      <w:lvlJc w:val="left"/>
      <w:pPr>
        <w:tabs>
          <w:tab w:val="num" w:pos="0"/>
        </w:tabs>
        <w:ind w:left="720" w:hanging="360"/>
      </w:p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7" w15:restartNumberingAfterBreak="0">
    <w:nsid w:val="00000027"/>
    <w:multiLevelType w:val="multilevel"/>
    <w:tmpl w:val="00000027"/>
    <w:name w:val="WWNum38"/>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8" w15:restartNumberingAfterBreak="0">
    <w:nsid w:val="00000028"/>
    <w:multiLevelType w:val="multilevel"/>
    <w:tmpl w:val="00000028"/>
    <w:name w:val="WWNum39"/>
    <w:lvl w:ilvl="0">
      <w:start w:val="1"/>
      <w:numFmt w:val="bullet"/>
      <w:lvlText w:val="–"/>
      <w:lvlJc w:val="left"/>
      <w:pPr>
        <w:tabs>
          <w:tab w:val="num" w:pos="0"/>
        </w:tabs>
        <w:ind w:left="720" w:hanging="360"/>
      </w:pPr>
      <w:rPr>
        <w:rFonts w:ascii="Times New Roman" w:hAnsi="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9" w15:restartNumberingAfterBreak="0">
    <w:nsid w:val="00000029"/>
    <w:multiLevelType w:val="multilevel"/>
    <w:tmpl w:val="00000029"/>
    <w:name w:val="WWNum40"/>
    <w:lvl w:ilvl="0">
      <w:start w:val="1"/>
      <w:numFmt w:val="bullet"/>
      <w:lvlText w:val="–"/>
      <w:lvlJc w:val="left"/>
      <w:pPr>
        <w:tabs>
          <w:tab w:val="num" w:pos="0"/>
        </w:tabs>
        <w:ind w:left="720" w:hanging="360"/>
      </w:pPr>
      <w:rPr>
        <w:rFonts w:ascii="Times New Roman" w:hAnsi="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0" w15:restartNumberingAfterBreak="0">
    <w:nsid w:val="0000002A"/>
    <w:multiLevelType w:val="multilevel"/>
    <w:tmpl w:val="0000002A"/>
    <w:name w:val="WWNum41"/>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1" w15:restartNumberingAfterBreak="0">
    <w:nsid w:val="0000002B"/>
    <w:multiLevelType w:val="multilevel"/>
    <w:tmpl w:val="0000002B"/>
    <w:name w:val="WWNum42"/>
    <w:lvl w:ilvl="0">
      <w:start w:val="1"/>
      <w:numFmt w:val="lowerLetter"/>
      <w:lvlText w:val="(%1)"/>
      <w:lvlJc w:val="left"/>
      <w:pPr>
        <w:tabs>
          <w:tab w:val="num" w:pos="0"/>
        </w:tabs>
        <w:ind w:left="720" w:hanging="360"/>
      </w:p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2" w15:restartNumberingAfterBreak="0">
    <w:nsid w:val="0000002C"/>
    <w:multiLevelType w:val="multilevel"/>
    <w:tmpl w:val="0000002C"/>
    <w:name w:val="WWNum43"/>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3" w15:restartNumberingAfterBreak="0">
    <w:nsid w:val="0000002D"/>
    <w:multiLevelType w:val="multilevel"/>
    <w:tmpl w:val="0000002D"/>
    <w:name w:val="WWNum44"/>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4" w15:restartNumberingAfterBreak="0">
    <w:nsid w:val="0000002E"/>
    <w:multiLevelType w:val="multilevel"/>
    <w:tmpl w:val="0000002E"/>
    <w:name w:val="WWNum45"/>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5" w15:restartNumberingAfterBreak="0">
    <w:nsid w:val="0000002F"/>
    <w:multiLevelType w:val="multilevel"/>
    <w:tmpl w:val="0000002F"/>
    <w:name w:val="WWNum46"/>
    <w:lvl w:ilvl="0">
      <w:start w:val="1"/>
      <w:numFmt w:val="lowerLetter"/>
      <w:lvlText w:val="(%1)"/>
      <w:lvlJc w:val="left"/>
      <w:pPr>
        <w:tabs>
          <w:tab w:val="num" w:pos="0"/>
        </w:tabs>
        <w:ind w:left="720" w:hanging="360"/>
      </w:p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6" w15:restartNumberingAfterBreak="0">
    <w:nsid w:val="00000030"/>
    <w:multiLevelType w:val="multilevel"/>
    <w:tmpl w:val="00000030"/>
    <w:name w:val="WWNum47"/>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7" w15:restartNumberingAfterBreak="0">
    <w:nsid w:val="00000031"/>
    <w:multiLevelType w:val="multilevel"/>
    <w:tmpl w:val="00000031"/>
    <w:name w:val="WWNum48"/>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8" w15:restartNumberingAfterBreak="0">
    <w:nsid w:val="00000032"/>
    <w:multiLevelType w:val="multilevel"/>
    <w:tmpl w:val="00000032"/>
    <w:name w:val="WWNum4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9" w15:restartNumberingAfterBreak="0">
    <w:nsid w:val="00000033"/>
    <w:multiLevelType w:val="multilevel"/>
    <w:tmpl w:val="00000033"/>
    <w:name w:val="WWNum50"/>
    <w:lvl w:ilvl="0">
      <w:start w:val="1"/>
      <w:numFmt w:val="lowerLetter"/>
      <w:lvlText w:val="%1)"/>
      <w:lvlJc w:val="left"/>
      <w:pPr>
        <w:tabs>
          <w:tab w:val="num" w:pos="-360"/>
        </w:tabs>
        <w:ind w:left="36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0" w15:restartNumberingAfterBreak="0">
    <w:nsid w:val="00000034"/>
    <w:multiLevelType w:val="multilevel"/>
    <w:tmpl w:val="33860740"/>
    <w:name w:val="WWNum51"/>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1" w15:restartNumberingAfterBreak="0">
    <w:nsid w:val="00000035"/>
    <w:multiLevelType w:val="multilevel"/>
    <w:tmpl w:val="00000035"/>
    <w:name w:val="WWNum5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2" w15:restartNumberingAfterBreak="0">
    <w:nsid w:val="00000036"/>
    <w:multiLevelType w:val="multilevel"/>
    <w:tmpl w:val="00000036"/>
    <w:name w:val="WWNum5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3" w15:restartNumberingAfterBreak="0">
    <w:nsid w:val="00000037"/>
    <w:multiLevelType w:val="multilevel"/>
    <w:tmpl w:val="00000037"/>
    <w:name w:val="WWNum5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4" w15:restartNumberingAfterBreak="0">
    <w:nsid w:val="00000038"/>
    <w:multiLevelType w:val="multilevel"/>
    <w:tmpl w:val="00000038"/>
    <w:name w:val="WWNum55"/>
    <w:lvl w:ilvl="0">
      <w:start w:val="1"/>
      <w:numFmt w:val="bullet"/>
      <w:lvlText w:val="o"/>
      <w:lvlJc w:val="left"/>
      <w:pPr>
        <w:tabs>
          <w:tab w:val="num" w:pos="0"/>
        </w:tabs>
        <w:ind w:left="720" w:hanging="360"/>
      </w:pPr>
      <w:rPr>
        <w:rFonts w:ascii="Courier New" w:hAnsi="Courier New" w:cs="Courier New"/>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5" w15:restartNumberingAfterBreak="0">
    <w:nsid w:val="00000039"/>
    <w:multiLevelType w:val="multilevel"/>
    <w:tmpl w:val="00000039"/>
    <w:name w:val="WWNum56"/>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6" w15:restartNumberingAfterBreak="0">
    <w:nsid w:val="0000003A"/>
    <w:multiLevelType w:val="multilevel"/>
    <w:tmpl w:val="0000003A"/>
    <w:name w:val="WWNum57"/>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7" w15:restartNumberingAfterBreak="0">
    <w:nsid w:val="0000003B"/>
    <w:multiLevelType w:val="multilevel"/>
    <w:tmpl w:val="0000003B"/>
    <w:name w:val="WWNum5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8" w15:restartNumberingAfterBreak="0">
    <w:nsid w:val="0000003C"/>
    <w:multiLevelType w:val="multilevel"/>
    <w:tmpl w:val="0000003C"/>
    <w:name w:val="WWNum59"/>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9" w15:restartNumberingAfterBreak="0">
    <w:nsid w:val="0000003D"/>
    <w:multiLevelType w:val="multilevel"/>
    <w:tmpl w:val="0000003D"/>
    <w:name w:val="WWNum60"/>
    <w:lvl w:ilvl="0">
      <w:start w:val="1"/>
      <w:numFmt w:val="bullet"/>
      <w:lvlText w:val=""/>
      <w:lvlJc w:val="left"/>
      <w:pPr>
        <w:tabs>
          <w:tab w:val="num" w:pos="0"/>
        </w:tabs>
        <w:ind w:left="2160" w:hanging="360"/>
      </w:pPr>
      <w:rPr>
        <w:rFonts w:ascii="Symbol" w:hAnsi="Symbol"/>
      </w:rPr>
    </w:lvl>
    <w:lvl w:ilvl="1">
      <w:start w:val="1"/>
      <w:numFmt w:val="bullet"/>
      <w:lvlText w:val="o"/>
      <w:lvlJc w:val="left"/>
      <w:pPr>
        <w:tabs>
          <w:tab w:val="num" w:pos="0"/>
        </w:tabs>
        <w:ind w:left="2880" w:hanging="360"/>
      </w:pPr>
      <w:rPr>
        <w:rFonts w:ascii="Courier New" w:hAnsi="Courier New" w:cs="Courier New"/>
      </w:rPr>
    </w:lvl>
    <w:lvl w:ilvl="2">
      <w:start w:val="1"/>
      <w:numFmt w:val="bullet"/>
      <w:lvlText w:val=""/>
      <w:lvlJc w:val="left"/>
      <w:pPr>
        <w:tabs>
          <w:tab w:val="num" w:pos="0"/>
        </w:tabs>
        <w:ind w:left="3600" w:hanging="360"/>
      </w:pPr>
      <w:rPr>
        <w:rFonts w:ascii="Wingdings" w:hAnsi="Wingdings"/>
      </w:rPr>
    </w:lvl>
    <w:lvl w:ilvl="3">
      <w:start w:val="1"/>
      <w:numFmt w:val="bullet"/>
      <w:lvlText w:val=""/>
      <w:lvlJc w:val="left"/>
      <w:pPr>
        <w:tabs>
          <w:tab w:val="num" w:pos="0"/>
        </w:tabs>
        <w:ind w:left="4320" w:hanging="360"/>
      </w:pPr>
      <w:rPr>
        <w:rFonts w:ascii="Symbol" w:hAnsi="Symbol"/>
      </w:rPr>
    </w:lvl>
    <w:lvl w:ilvl="4">
      <w:start w:val="1"/>
      <w:numFmt w:val="bullet"/>
      <w:lvlText w:val="o"/>
      <w:lvlJc w:val="left"/>
      <w:pPr>
        <w:tabs>
          <w:tab w:val="num" w:pos="0"/>
        </w:tabs>
        <w:ind w:left="5040" w:hanging="360"/>
      </w:pPr>
      <w:rPr>
        <w:rFonts w:ascii="Courier New" w:hAnsi="Courier New" w:cs="Courier New"/>
      </w:rPr>
    </w:lvl>
    <w:lvl w:ilvl="5">
      <w:start w:val="1"/>
      <w:numFmt w:val="bullet"/>
      <w:lvlText w:val=""/>
      <w:lvlJc w:val="left"/>
      <w:pPr>
        <w:tabs>
          <w:tab w:val="num" w:pos="0"/>
        </w:tabs>
        <w:ind w:left="5760" w:hanging="360"/>
      </w:pPr>
      <w:rPr>
        <w:rFonts w:ascii="Wingdings" w:hAnsi="Wingdings"/>
      </w:rPr>
    </w:lvl>
    <w:lvl w:ilvl="6">
      <w:start w:val="1"/>
      <w:numFmt w:val="bullet"/>
      <w:lvlText w:val=""/>
      <w:lvlJc w:val="left"/>
      <w:pPr>
        <w:tabs>
          <w:tab w:val="num" w:pos="0"/>
        </w:tabs>
        <w:ind w:left="6480" w:hanging="360"/>
      </w:pPr>
      <w:rPr>
        <w:rFonts w:ascii="Symbol" w:hAnsi="Symbol"/>
      </w:rPr>
    </w:lvl>
    <w:lvl w:ilvl="7">
      <w:start w:val="1"/>
      <w:numFmt w:val="bullet"/>
      <w:lvlText w:val="o"/>
      <w:lvlJc w:val="left"/>
      <w:pPr>
        <w:tabs>
          <w:tab w:val="num" w:pos="0"/>
        </w:tabs>
        <w:ind w:left="7200" w:hanging="360"/>
      </w:pPr>
      <w:rPr>
        <w:rFonts w:ascii="Courier New" w:hAnsi="Courier New" w:cs="Courier New"/>
      </w:rPr>
    </w:lvl>
    <w:lvl w:ilvl="8">
      <w:start w:val="1"/>
      <w:numFmt w:val="bullet"/>
      <w:lvlText w:val=""/>
      <w:lvlJc w:val="left"/>
      <w:pPr>
        <w:tabs>
          <w:tab w:val="num" w:pos="0"/>
        </w:tabs>
        <w:ind w:left="7920" w:hanging="360"/>
      </w:pPr>
      <w:rPr>
        <w:rFonts w:ascii="Wingdings" w:hAnsi="Wingdings"/>
      </w:rPr>
    </w:lvl>
  </w:abstractNum>
  <w:abstractNum w:abstractNumId="60" w15:restartNumberingAfterBreak="0">
    <w:nsid w:val="0000003E"/>
    <w:multiLevelType w:val="multilevel"/>
    <w:tmpl w:val="0000003E"/>
    <w:name w:val="WWNum61"/>
    <w:lvl w:ilvl="0">
      <w:start w:val="1"/>
      <w:numFmt w:val="bullet"/>
      <w:lvlText w:val="o"/>
      <w:lvlJc w:val="left"/>
      <w:pPr>
        <w:tabs>
          <w:tab w:val="num" w:pos="0"/>
        </w:tabs>
        <w:ind w:left="3240" w:hanging="360"/>
      </w:pPr>
      <w:rPr>
        <w:rFonts w:ascii="Courier New" w:hAnsi="Courier New" w:cs="Courier New"/>
      </w:rPr>
    </w:lvl>
    <w:lvl w:ilvl="1">
      <w:start w:val="1"/>
      <w:numFmt w:val="bullet"/>
      <w:lvlText w:val="o"/>
      <w:lvlJc w:val="left"/>
      <w:pPr>
        <w:tabs>
          <w:tab w:val="num" w:pos="0"/>
        </w:tabs>
        <w:ind w:left="3960" w:hanging="360"/>
      </w:pPr>
      <w:rPr>
        <w:rFonts w:ascii="Courier New" w:hAnsi="Courier New" w:cs="Courier New"/>
      </w:rPr>
    </w:lvl>
    <w:lvl w:ilvl="2">
      <w:start w:val="1"/>
      <w:numFmt w:val="bullet"/>
      <w:lvlText w:val=""/>
      <w:lvlJc w:val="left"/>
      <w:pPr>
        <w:tabs>
          <w:tab w:val="num" w:pos="0"/>
        </w:tabs>
        <w:ind w:left="4680" w:hanging="360"/>
      </w:pPr>
      <w:rPr>
        <w:rFonts w:ascii="Wingdings" w:hAnsi="Wingdings"/>
      </w:rPr>
    </w:lvl>
    <w:lvl w:ilvl="3">
      <w:start w:val="1"/>
      <w:numFmt w:val="bullet"/>
      <w:lvlText w:val=""/>
      <w:lvlJc w:val="left"/>
      <w:pPr>
        <w:tabs>
          <w:tab w:val="num" w:pos="0"/>
        </w:tabs>
        <w:ind w:left="5400" w:hanging="360"/>
      </w:pPr>
      <w:rPr>
        <w:rFonts w:ascii="Symbol" w:hAnsi="Symbol"/>
      </w:rPr>
    </w:lvl>
    <w:lvl w:ilvl="4">
      <w:start w:val="1"/>
      <w:numFmt w:val="bullet"/>
      <w:lvlText w:val="o"/>
      <w:lvlJc w:val="left"/>
      <w:pPr>
        <w:tabs>
          <w:tab w:val="num" w:pos="0"/>
        </w:tabs>
        <w:ind w:left="6120" w:hanging="360"/>
      </w:pPr>
      <w:rPr>
        <w:rFonts w:ascii="Courier New" w:hAnsi="Courier New" w:cs="Courier New"/>
      </w:rPr>
    </w:lvl>
    <w:lvl w:ilvl="5">
      <w:start w:val="1"/>
      <w:numFmt w:val="bullet"/>
      <w:lvlText w:val=""/>
      <w:lvlJc w:val="left"/>
      <w:pPr>
        <w:tabs>
          <w:tab w:val="num" w:pos="0"/>
        </w:tabs>
        <w:ind w:left="6840" w:hanging="360"/>
      </w:pPr>
      <w:rPr>
        <w:rFonts w:ascii="Wingdings" w:hAnsi="Wingdings"/>
      </w:rPr>
    </w:lvl>
    <w:lvl w:ilvl="6">
      <w:start w:val="1"/>
      <w:numFmt w:val="bullet"/>
      <w:lvlText w:val=""/>
      <w:lvlJc w:val="left"/>
      <w:pPr>
        <w:tabs>
          <w:tab w:val="num" w:pos="0"/>
        </w:tabs>
        <w:ind w:left="7560" w:hanging="360"/>
      </w:pPr>
      <w:rPr>
        <w:rFonts w:ascii="Symbol" w:hAnsi="Symbol"/>
      </w:rPr>
    </w:lvl>
    <w:lvl w:ilvl="7">
      <w:start w:val="1"/>
      <w:numFmt w:val="bullet"/>
      <w:lvlText w:val="o"/>
      <w:lvlJc w:val="left"/>
      <w:pPr>
        <w:tabs>
          <w:tab w:val="num" w:pos="0"/>
        </w:tabs>
        <w:ind w:left="8280" w:hanging="360"/>
      </w:pPr>
      <w:rPr>
        <w:rFonts w:ascii="Courier New" w:hAnsi="Courier New" w:cs="Courier New"/>
      </w:rPr>
    </w:lvl>
    <w:lvl w:ilvl="8">
      <w:start w:val="1"/>
      <w:numFmt w:val="bullet"/>
      <w:lvlText w:val=""/>
      <w:lvlJc w:val="left"/>
      <w:pPr>
        <w:tabs>
          <w:tab w:val="num" w:pos="0"/>
        </w:tabs>
        <w:ind w:left="9000" w:hanging="360"/>
      </w:pPr>
      <w:rPr>
        <w:rFonts w:ascii="Wingdings" w:hAnsi="Wingdings"/>
      </w:rPr>
    </w:lvl>
  </w:abstractNum>
  <w:abstractNum w:abstractNumId="61" w15:restartNumberingAfterBreak="0">
    <w:nsid w:val="0000003F"/>
    <w:multiLevelType w:val="multilevel"/>
    <w:tmpl w:val="0000003F"/>
    <w:name w:val="WWNum62"/>
    <w:lvl w:ilvl="0">
      <w:start w:val="1"/>
      <w:numFmt w:val="bullet"/>
      <w:lvlText w:val=""/>
      <w:lvlJc w:val="left"/>
      <w:pPr>
        <w:tabs>
          <w:tab w:val="num" w:pos="0"/>
        </w:tabs>
        <w:ind w:left="2160" w:hanging="360"/>
      </w:pPr>
      <w:rPr>
        <w:rFonts w:ascii="Symbol" w:hAnsi="Symbol"/>
      </w:rPr>
    </w:lvl>
    <w:lvl w:ilvl="1">
      <w:start w:val="1"/>
      <w:numFmt w:val="bullet"/>
      <w:lvlText w:val="o"/>
      <w:lvlJc w:val="left"/>
      <w:pPr>
        <w:tabs>
          <w:tab w:val="num" w:pos="0"/>
        </w:tabs>
        <w:ind w:left="2880" w:hanging="360"/>
      </w:pPr>
      <w:rPr>
        <w:rFonts w:ascii="Courier New" w:hAnsi="Courier New" w:cs="Courier New"/>
      </w:rPr>
    </w:lvl>
    <w:lvl w:ilvl="2">
      <w:start w:val="1"/>
      <w:numFmt w:val="bullet"/>
      <w:lvlText w:val=""/>
      <w:lvlJc w:val="left"/>
      <w:pPr>
        <w:tabs>
          <w:tab w:val="num" w:pos="0"/>
        </w:tabs>
        <w:ind w:left="3600" w:hanging="360"/>
      </w:pPr>
      <w:rPr>
        <w:rFonts w:ascii="Wingdings" w:hAnsi="Wingdings"/>
      </w:rPr>
    </w:lvl>
    <w:lvl w:ilvl="3">
      <w:start w:val="1"/>
      <w:numFmt w:val="bullet"/>
      <w:lvlText w:val=""/>
      <w:lvlJc w:val="left"/>
      <w:pPr>
        <w:tabs>
          <w:tab w:val="num" w:pos="0"/>
        </w:tabs>
        <w:ind w:left="4320" w:hanging="360"/>
      </w:pPr>
      <w:rPr>
        <w:rFonts w:ascii="Symbol" w:hAnsi="Symbol"/>
      </w:rPr>
    </w:lvl>
    <w:lvl w:ilvl="4">
      <w:start w:val="1"/>
      <w:numFmt w:val="bullet"/>
      <w:lvlText w:val="o"/>
      <w:lvlJc w:val="left"/>
      <w:pPr>
        <w:tabs>
          <w:tab w:val="num" w:pos="0"/>
        </w:tabs>
        <w:ind w:left="5040" w:hanging="360"/>
      </w:pPr>
      <w:rPr>
        <w:rFonts w:ascii="Courier New" w:hAnsi="Courier New" w:cs="Courier New"/>
      </w:rPr>
    </w:lvl>
    <w:lvl w:ilvl="5">
      <w:start w:val="1"/>
      <w:numFmt w:val="bullet"/>
      <w:lvlText w:val=""/>
      <w:lvlJc w:val="left"/>
      <w:pPr>
        <w:tabs>
          <w:tab w:val="num" w:pos="0"/>
        </w:tabs>
        <w:ind w:left="5760" w:hanging="360"/>
      </w:pPr>
      <w:rPr>
        <w:rFonts w:ascii="Wingdings" w:hAnsi="Wingdings"/>
      </w:rPr>
    </w:lvl>
    <w:lvl w:ilvl="6">
      <w:start w:val="1"/>
      <w:numFmt w:val="bullet"/>
      <w:lvlText w:val=""/>
      <w:lvlJc w:val="left"/>
      <w:pPr>
        <w:tabs>
          <w:tab w:val="num" w:pos="0"/>
        </w:tabs>
        <w:ind w:left="6480" w:hanging="360"/>
      </w:pPr>
      <w:rPr>
        <w:rFonts w:ascii="Symbol" w:hAnsi="Symbol"/>
      </w:rPr>
    </w:lvl>
    <w:lvl w:ilvl="7">
      <w:start w:val="1"/>
      <w:numFmt w:val="bullet"/>
      <w:lvlText w:val="o"/>
      <w:lvlJc w:val="left"/>
      <w:pPr>
        <w:tabs>
          <w:tab w:val="num" w:pos="0"/>
        </w:tabs>
        <w:ind w:left="7200" w:hanging="360"/>
      </w:pPr>
      <w:rPr>
        <w:rFonts w:ascii="Courier New" w:hAnsi="Courier New" w:cs="Courier New"/>
      </w:rPr>
    </w:lvl>
    <w:lvl w:ilvl="8">
      <w:start w:val="1"/>
      <w:numFmt w:val="bullet"/>
      <w:lvlText w:val=""/>
      <w:lvlJc w:val="left"/>
      <w:pPr>
        <w:tabs>
          <w:tab w:val="num" w:pos="0"/>
        </w:tabs>
        <w:ind w:left="7920" w:hanging="360"/>
      </w:pPr>
      <w:rPr>
        <w:rFonts w:ascii="Wingdings" w:hAnsi="Wingdings"/>
      </w:rPr>
    </w:lvl>
  </w:abstractNum>
  <w:abstractNum w:abstractNumId="62" w15:restartNumberingAfterBreak="0">
    <w:nsid w:val="00000040"/>
    <w:multiLevelType w:val="multilevel"/>
    <w:tmpl w:val="00000040"/>
    <w:name w:val="WWNum63"/>
    <w:lvl w:ilvl="0">
      <w:start w:val="1"/>
      <w:numFmt w:val="bullet"/>
      <w:lvlText w:val=""/>
      <w:lvlJc w:val="left"/>
      <w:pPr>
        <w:tabs>
          <w:tab w:val="num" w:pos="-2975"/>
        </w:tabs>
        <w:ind w:left="-1175" w:hanging="360"/>
      </w:pPr>
      <w:rPr>
        <w:rFonts w:ascii="Symbol" w:hAnsi="Symbol"/>
      </w:rPr>
    </w:lvl>
    <w:lvl w:ilvl="1">
      <w:start w:val="1"/>
      <w:numFmt w:val="bullet"/>
      <w:lvlText w:val="o"/>
      <w:lvlJc w:val="left"/>
      <w:pPr>
        <w:tabs>
          <w:tab w:val="num" w:pos="-2975"/>
        </w:tabs>
        <w:ind w:left="-455" w:hanging="360"/>
      </w:pPr>
      <w:rPr>
        <w:rFonts w:ascii="Courier New" w:hAnsi="Courier New" w:cs="Courier New"/>
      </w:rPr>
    </w:lvl>
    <w:lvl w:ilvl="2">
      <w:start w:val="1"/>
      <w:numFmt w:val="bullet"/>
      <w:lvlText w:val=""/>
      <w:lvlJc w:val="left"/>
      <w:pPr>
        <w:tabs>
          <w:tab w:val="num" w:pos="-2975"/>
        </w:tabs>
        <w:ind w:left="265" w:hanging="360"/>
      </w:pPr>
      <w:rPr>
        <w:rFonts w:ascii="Wingdings" w:hAnsi="Wingdings"/>
      </w:rPr>
    </w:lvl>
    <w:lvl w:ilvl="3">
      <w:start w:val="1"/>
      <w:numFmt w:val="bullet"/>
      <w:lvlText w:val=""/>
      <w:lvlJc w:val="left"/>
      <w:pPr>
        <w:tabs>
          <w:tab w:val="num" w:pos="-2975"/>
        </w:tabs>
        <w:ind w:left="985" w:hanging="360"/>
      </w:pPr>
      <w:rPr>
        <w:rFonts w:ascii="Symbol" w:hAnsi="Symbol"/>
      </w:rPr>
    </w:lvl>
    <w:lvl w:ilvl="4">
      <w:start w:val="1"/>
      <w:numFmt w:val="bullet"/>
      <w:lvlText w:val="o"/>
      <w:lvlJc w:val="left"/>
      <w:pPr>
        <w:tabs>
          <w:tab w:val="num" w:pos="-2975"/>
        </w:tabs>
        <w:ind w:left="1705" w:hanging="360"/>
      </w:pPr>
      <w:rPr>
        <w:rFonts w:ascii="Courier New" w:hAnsi="Courier New" w:cs="Courier New"/>
      </w:rPr>
    </w:lvl>
    <w:lvl w:ilvl="5">
      <w:start w:val="1"/>
      <w:numFmt w:val="bullet"/>
      <w:lvlText w:val=""/>
      <w:lvlJc w:val="left"/>
      <w:pPr>
        <w:tabs>
          <w:tab w:val="num" w:pos="-2975"/>
        </w:tabs>
        <w:ind w:left="2425" w:hanging="360"/>
      </w:pPr>
      <w:rPr>
        <w:rFonts w:ascii="Wingdings" w:hAnsi="Wingdings"/>
      </w:rPr>
    </w:lvl>
    <w:lvl w:ilvl="6">
      <w:start w:val="1"/>
      <w:numFmt w:val="bullet"/>
      <w:lvlText w:val=""/>
      <w:lvlJc w:val="left"/>
      <w:pPr>
        <w:tabs>
          <w:tab w:val="num" w:pos="-2975"/>
        </w:tabs>
        <w:ind w:left="3145" w:hanging="360"/>
      </w:pPr>
      <w:rPr>
        <w:rFonts w:ascii="Symbol" w:hAnsi="Symbol"/>
      </w:rPr>
    </w:lvl>
    <w:lvl w:ilvl="7">
      <w:start w:val="1"/>
      <w:numFmt w:val="bullet"/>
      <w:lvlText w:val="o"/>
      <w:lvlJc w:val="left"/>
      <w:pPr>
        <w:tabs>
          <w:tab w:val="num" w:pos="-2975"/>
        </w:tabs>
        <w:ind w:left="3865" w:hanging="360"/>
      </w:pPr>
      <w:rPr>
        <w:rFonts w:ascii="Courier New" w:hAnsi="Courier New" w:cs="Courier New"/>
      </w:rPr>
    </w:lvl>
    <w:lvl w:ilvl="8">
      <w:start w:val="1"/>
      <w:numFmt w:val="bullet"/>
      <w:lvlText w:val=""/>
      <w:lvlJc w:val="left"/>
      <w:pPr>
        <w:tabs>
          <w:tab w:val="num" w:pos="-2975"/>
        </w:tabs>
        <w:ind w:left="4585" w:hanging="360"/>
      </w:pPr>
      <w:rPr>
        <w:rFonts w:ascii="Wingdings" w:hAnsi="Wingdings"/>
      </w:rPr>
    </w:lvl>
  </w:abstractNum>
  <w:abstractNum w:abstractNumId="63" w15:restartNumberingAfterBreak="0">
    <w:nsid w:val="00000041"/>
    <w:multiLevelType w:val="multilevel"/>
    <w:tmpl w:val="00000041"/>
    <w:name w:val="WWNum64"/>
    <w:lvl w:ilvl="0">
      <w:start w:val="1"/>
      <w:numFmt w:val="bullet"/>
      <w:lvlText w:val="o"/>
      <w:lvlJc w:val="left"/>
      <w:pPr>
        <w:tabs>
          <w:tab w:val="num" w:pos="0"/>
        </w:tabs>
        <w:ind w:left="2880" w:hanging="360"/>
      </w:pPr>
      <w:rPr>
        <w:rFonts w:ascii="Courier New" w:hAnsi="Courier New" w:cs="Courier New"/>
      </w:rPr>
    </w:lvl>
    <w:lvl w:ilvl="1">
      <w:start w:val="1"/>
      <w:numFmt w:val="lowerLetter"/>
      <w:lvlText w:val="%2."/>
      <w:lvlJc w:val="left"/>
      <w:pPr>
        <w:tabs>
          <w:tab w:val="num" w:pos="0"/>
        </w:tabs>
        <w:ind w:left="2531" w:hanging="360"/>
      </w:pPr>
    </w:lvl>
    <w:lvl w:ilvl="2">
      <w:start w:val="1"/>
      <w:numFmt w:val="lowerRoman"/>
      <w:lvlText w:val="%2.%3."/>
      <w:lvlJc w:val="right"/>
      <w:pPr>
        <w:tabs>
          <w:tab w:val="num" w:pos="0"/>
        </w:tabs>
        <w:ind w:left="3251" w:hanging="180"/>
      </w:pPr>
    </w:lvl>
    <w:lvl w:ilvl="3">
      <w:start w:val="1"/>
      <w:numFmt w:val="decimal"/>
      <w:lvlText w:val="%2.%3.%4."/>
      <w:lvlJc w:val="left"/>
      <w:pPr>
        <w:tabs>
          <w:tab w:val="num" w:pos="0"/>
        </w:tabs>
        <w:ind w:left="3971" w:hanging="360"/>
      </w:pPr>
    </w:lvl>
    <w:lvl w:ilvl="4">
      <w:start w:val="1"/>
      <w:numFmt w:val="lowerLetter"/>
      <w:lvlText w:val="%2.%3.%4.%5."/>
      <w:lvlJc w:val="left"/>
      <w:pPr>
        <w:tabs>
          <w:tab w:val="num" w:pos="0"/>
        </w:tabs>
        <w:ind w:left="4691" w:hanging="360"/>
      </w:pPr>
    </w:lvl>
    <w:lvl w:ilvl="5">
      <w:start w:val="1"/>
      <w:numFmt w:val="lowerRoman"/>
      <w:lvlText w:val="%2.%3.%4.%5.%6."/>
      <w:lvlJc w:val="right"/>
      <w:pPr>
        <w:tabs>
          <w:tab w:val="num" w:pos="0"/>
        </w:tabs>
        <w:ind w:left="5411" w:hanging="180"/>
      </w:pPr>
    </w:lvl>
    <w:lvl w:ilvl="6">
      <w:start w:val="1"/>
      <w:numFmt w:val="decimal"/>
      <w:lvlText w:val="%2.%3.%4.%5.%6.%7."/>
      <w:lvlJc w:val="left"/>
      <w:pPr>
        <w:tabs>
          <w:tab w:val="num" w:pos="0"/>
        </w:tabs>
        <w:ind w:left="6131" w:hanging="360"/>
      </w:pPr>
    </w:lvl>
    <w:lvl w:ilvl="7">
      <w:start w:val="1"/>
      <w:numFmt w:val="lowerLetter"/>
      <w:lvlText w:val="%2.%3.%4.%5.%6.%7.%8."/>
      <w:lvlJc w:val="left"/>
      <w:pPr>
        <w:tabs>
          <w:tab w:val="num" w:pos="0"/>
        </w:tabs>
        <w:ind w:left="6851" w:hanging="360"/>
      </w:pPr>
    </w:lvl>
    <w:lvl w:ilvl="8">
      <w:start w:val="1"/>
      <w:numFmt w:val="lowerRoman"/>
      <w:lvlText w:val="%2.%3.%4.%5.%6.%7.%8.%9."/>
      <w:lvlJc w:val="right"/>
      <w:pPr>
        <w:tabs>
          <w:tab w:val="num" w:pos="0"/>
        </w:tabs>
        <w:ind w:left="7571" w:hanging="180"/>
      </w:pPr>
    </w:lvl>
  </w:abstractNum>
  <w:abstractNum w:abstractNumId="64" w15:restartNumberingAfterBreak="0">
    <w:nsid w:val="00000042"/>
    <w:multiLevelType w:val="multilevel"/>
    <w:tmpl w:val="AA5C39A4"/>
    <w:name w:val="WWNum65"/>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5" w15:restartNumberingAfterBreak="0">
    <w:nsid w:val="00000043"/>
    <w:multiLevelType w:val="multilevel"/>
    <w:tmpl w:val="00000043"/>
    <w:name w:val="WWNum66"/>
    <w:lvl w:ilvl="0">
      <w:start w:val="1"/>
      <w:numFmt w:val="bullet"/>
      <w:lvlText w:val=""/>
      <w:lvlJc w:val="left"/>
      <w:pPr>
        <w:tabs>
          <w:tab w:val="num" w:pos="0"/>
        </w:tabs>
        <w:ind w:left="1440" w:hanging="360"/>
      </w:pPr>
      <w:rPr>
        <w:rFonts w:ascii="Symbol" w:hAnsi="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66" w15:restartNumberingAfterBreak="0">
    <w:nsid w:val="00000044"/>
    <w:multiLevelType w:val="multilevel"/>
    <w:tmpl w:val="00000044"/>
    <w:name w:val="WWNum67"/>
    <w:lvl w:ilvl="0">
      <w:start w:val="1"/>
      <w:numFmt w:val="upperLetter"/>
      <w:lvlText w:val="%1."/>
      <w:lvlJc w:val="left"/>
      <w:pPr>
        <w:tabs>
          <w:tab w:val="num" w:pos="0"/>
        </w:tabs>
        <w:ind w:left="1004" w:hanging="360"/>
      </w:pPr>
    </w:lvl>
    <w:lvl w:ilvl="1">
      <w:start w:val="1"/>
      <w:numFmt w:val="lowerLetter"/>
      <w:lvlText w:val="%2.1"/>
      <w:lvlJc w:val="left"/>
      <w:pPr>
        <w:tabs>
          <w:tab w:val="num" w:pos="0"/>
        </w:tabs>
        <w:ind w:left="1724" w:hanging="360"/>
      </w:pPr>
    </w:lvl>
    <w:lvl w:ilvl="2">
      <w:start w:val="1"/>
      <w:numFmt w:val="lowerRoman"/>
      <w:lvlText w:val="%2.%3."/>
      <w:lvlJc w:val="right"/>
      <w:pPr>
        <w:tabs>
          <w:tab w:val="num" w:pos="0"/>
        </w:tabs>
        <w:ind w:left="2444" w:hanging="180"/>
      </w:pPr>
    </w:lvl>
    <w:lvl w:ilvl="3">
      <w:start w:val="1"/>
      <w:numFmt w:val="decimal"/>
      <w:lvlText w:val="%2.%3.%4."/>
      <w:lvlJc w:val="left"/>
      <w:pPr>
        <w:tabs>
          <w:tab w:val="num" w:pos="0"/>
        </w:tabs>
        <w:ind w:left="3164" w:hanging="360"/>
      </w:pPr>
    </w:lvl>
    <w:lvl w:ilvl="4">
      <w:start w:val="1"/>
      <w:numFmt w:val="lowerLetter"/>
      <w:lvlText w:val="%2.%3.%4.%5."/>
      <w:lvlJc w:val="left"/>
      <w:pPr>
        <w:tabs>
          <w:tab w:val="num" w:pos="0"/>
        </w:tabs>
        <w:ind w:left="3884" w:hanging="360"/>
      </w:pPr>
    </w:lvl>
    <w:lvl w:ilvl="5">
      <w:start w:val="1"/>
      <w:numFmt w:val="lowerRoman"/>
      <w:lvlText w:val="%2.%3.%4.%5.%6."/>
      <w:lvlJc w:val="right"/>
      <w:pPr>
        <w:tabs>
          <w:tab w:val="num" w:pos="0"/>
        </w:tabs>
        <w:ind w:left="4604" w:hanging="180"/>
      </w:pPr>
    </w:lvl>
    <w:lvl w:ilvl="6">
      <w:start w:val="1"/>
      <w:numFmt w:val="decimal"/>
      <w:lvlText w:val="%2.%3.%4.%5.%6.%7."/>
      <w:lvlJc w:val="left"/>
      <w:pPr>
        <w:tabs>
          <w:tab w:val="num" w:pos="0"/>
        </w:tabs>
        <w:ind w:left="5324" w:hanging="360"/>
      </w:pPr>
    </w:lvl>
    <w:lvl w:ilvl="7">
      <w:start w:val="1"/>
      <w:numFmt w:val="lowerLetter"/>
      <w:lvlText w:val="%2.%3.%4.%5.%6.%7.%8."/>
      <w:lvlJc w:val="left"/>
      <w:pPr>
        <w:tabs>
          <w:tab w:val="num" w:pos="0"/>
        </w:tabs>
        <w:ind w:left="6044" w:hanging="360"/>
      </w:pPr>
    </w:lvl>
    <w:lvl w:ilvl="8">
      <w:start w:val="1"/>
      <w:numFmt w:val="lowerRoman"/>
      <w:lvlText w:val="%2.%3.%4.%5.%6.%7.%8.%9."/>
      <w:lvlJc w:val="right"/>
      <w:pPr>
        <w:tabs>
          <w:tab w:val="num" w:pos="0"/>
        </w:tabs>
        <w:ind w:left="6764" w:hanging="180"/>
      </w:pPr>
    </w:lvl>
  </w:abstractNum>
  <w:abstractNum w:abstractNumId="67" w15:restartNumberingAfterBreak="0">
    <w:nsid w:val="00000045"/>
    <w:multiLevelType w:val="multilevel"/>
    <w:tmpl w:val="00000045"/>
    <w:name w:val="WWNum68"/>
    <w:lvl w:ilvl="0">
      <w:start w:val="1"/>
      <w:numFmt w:val="bullet"/>
      <w:lvlText w:val=""/>
      <w:lvlJc w:val="left"/>
      <w:pPr>
        <w:tabs>
          <w:tab w:val="num" w:pos="0"/>
        </w:tabs>
        <w:ind w:left="1500" w:hanging="360"/>
      </w:pPr>
      <w:rPr>
        <w:rFonts w:ascii="Wingdings" w:hAnsi="Wingdings"/>
      </w:rPr>
    </w:lvl>
    <w:lvl w:ilvl="1">
      <w:start w:val="1"/>
      <w:numFmt w:val="bullet"/>
      <w:lvlText w:val="o"/>
      <w:lvlJc w:val="left"/>
      <w:pPr>
        <w:tabs>
          <w:tab w:val="num" w:pos="0"/>
        </w:tabs>
        <w:ind w:left="2220" w:hanging="360"/>
      </w:pPr>
      <w:rPr>
        <w:rFonts w:ascii="Courier New" w:hAnsi="Courier New" w:cs="Courier New"/>
      </w:rPr>
    </w:lvl>
    <w:lvl w:ilvl="2">
      <w:start w:val="1"/>
      <w:numFmt w:val="bullet"/>
      <w:lvlText w:val=""/>
      <w:lvlJc w:val="left"/>
      <w:pPr>
        <w:tabs>
          <w:tab w:val="num" w:pos="0"/>
        </w:tabs>
        <w:ind w:left="2940" w:hanging="360"/>
      </w:pPr>
      <w:rPr>
        <w:rFonts w:ascii="Wingdings" w:hAnsi="Wingdings"/>
      </w:rPr>
    </w:lvl>
    <w:lvl w:ilvl="3">
      <w:start w:val="1"/>
      <w:numFmt w:val="bullet"/>
      <w:lvlText w:val=""/>
      <w:lvlJc w:val="left"/>
      <w:pPr>
        <w:tabs>
          <w:tab w:val="num" w:pos="0"/>
        </w:tabs>
        <w:ind w:left="3660" w:hanging="360"/>
      </w:pPr>
      <w:rPr>
        <w:rFonts w:ascii="Symbol" w:hAnsi="Symbol"/>
      </w:rPr>
    </w:lvl>
    <w:lvl w:ilvl="4">
      <w:start w:val="1"/>
      <w:numFmt w:val="bullet"/>
      <w:lvlText w:val="o"/>
      <w:lvlJc w:val="left"/>
      <w:pPr>
        <w:tabs>
          <w:tab w:val="num" w:pos="0"/>
        </w:tabs>
        <w:ind w:left="4380" w:hanging="360"/>
      </w:pPr>
      <w:rPr>
        <w:rFonts w:ascii="Courier New" w:hAnsi="Courier New" w:cs="Courier New"/>
      </w:rPr>
    </w:lvl>
    <w:lvl w:ilvl="5">
      <w:start w:val="1"/>
      <w:numFmt w:val="bullet"/>
      <w:lvlText w:val=""/>
      <w:lvlJc w:val="left"/>
      <w:pPr>
        <w:tabs>
          <w:tab w:val="num" w:pos="0"/>
        </w:tabs>
        <w:ind w:left="5100" w:hanging="360"/>
      </w:pPr>
      <w:rPr>
        <w:rFonts w:ascii="Wingdings" w:hAnsi="Wingdings"/>
      </w:rPr>
    </w:lvl>
    <w:lvl w:ilvl="6">
      <w:start w:val="1"/>
      <w:numFmt w:val="bullet"/>
      <w:lvlText w:val=""/>
      <w:lvlJc w:val="left"/>
      <w:pPr>
        <w:tabs>
          <w:tab w:val="num" w:pos="0"/>
        </w:tabs>
        <w:ind w:left="5820" w:hanging="360"/>
      </w:pPr>
      <w:rPr>
        <w:rFonts w:ascii="Symbol" w:hAnsi="Symbol"/>
      </w:rPr>
    </w:lvl>
    <w:lvl w:ilvl="7">
      <w:start w:val="1"/>
      <w:numFmt w:val="bullet"/>
      <w:lvlText w:val="o"/>
      <w:lvlJc w:val="left"/>
      <w:pPr>
        <w:tabs>
          <w:tab w:val="num" w:pos="0"/>
        </w:tabs>
        <w:ind w:left="6540" w:hanging="360"/>
      </w:pPr>
      <w:rPr>
        <w:rFonts w:ascii="Courier New" w:hAnsi="Courier New" w:cs="Courier New"/>
      </w:rPr>
    </w:lvl>
    <w:lvl w:ilvl="8">
      <w:start w:val="1"/>
      <w:numFmt w:val="bullet"/>
      <w:lvlText w:val=""/>
      <w:lvlJc w:val="left"/>
      <w:pPr>
        <w:tabs>
          <w:tab w:val="num" w:pos="0"/>
        </w:tabs>
        <w:ind w:left="7260" w:hanging="360"/>
      </w:pPr>
      <w:rPr>
        <w:rFonts w:ascii="Wingdings" w:hAnsi="Wingdings"/>
      </w:rPr>
    </w:lvl>
  </w:abstractNum>
  <w:abstractNum w:abstractNumId="68" w15:restartNumberingAfterBreak="0">
    <w:nsid w:val="00000046"/>
    <w:multiLevelType w:val="multilevel"/>
    <w:tmpl w:val="00000046"/>
    <w:name w:val="WWNum69"/>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9" w15:restartNumberingAfterBreak="0">
    <w:nsid w:val="00000047"/>
    <w:multiLevelType w:val="multilevel"/>
    <w:tmpl w:val="00000047"/>
    <w:name w:val="WWNum70"/>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0" w15:restartNumberingAfterBreak="0">
    <w:nsid w:val="00000048"/>
    <w:multiLevelType w:val="multilevel"/>
    <w:tmpl w:val="00000048"/>
    <w:name w:val="WWNum71"/>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1" w15:restartNumberingAfterBreak="0">
    <w:nsid w:val="00000049"/>
    <w:multiLevelType w:val="multilevel"/>
    <w:tmpl w:val="00000049"/>
    <w:name w:val="WWNum72"/>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2" w15:restartNumberingAfterBreak="0">
    <w:nsid w:val="0000004A"/>
    <w:multiLevelType w:val="multilevel"/>
    <w:tmpl w:val="0000004A"/>
    <w:name w:val="WWNum73"/>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3" w15:restartNumberingAfterBreak="0">
    <w:nsid w:val="0000004B"/>
    <w:multiLevelType w:val="multilevel"/>
    <w:tmpl w:val="0000004B"/>
    <w:name w:val="WWNum7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4" w15:restartNumberingAfterBreak="0">
    <w:nsid w:val="0000004C"/>
    <w:multiLevelType w:val="multilevel"/>
    <w:tmpl w:val="0000004C"/>
    <w:name w:val="WWNum75"/>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5" w15:restartNumberingAfterBreak="0">
    <w:nsid w:val="0000004D"/>
    <w:multiLevelType w:val="multilevel"/>
    <w:tmpl w:val="0000004D"/>
    <w:name w:val="WWNum76"/>
    <w:lvl w:ilvl="0">
      <w:start w:val="1"/>
      <w:numFmt w:val="bullet"/>
      <w:lvlText w:val=""/>
      <w:lvlJc w:val="left"/>
      <w:pPr>
        <w:tabs>
          <w:tab w:val="num" w:pos="0"/>
        </w:tabs>
        <w:ind w:left="1080" w:hanging="360"/>
      </w:pPr>
      <w:rPr>
        <w:rFonts w:ascii="Symbol" w:hAnsi="Symbol"/>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rPr>
    </w:lvl>
  </w:abstractNum>
  <w:abstractNum w:abstractNumId="76" w15:restartNumberingAfterBreak="0">
    <w:nsid w:val="03691240"/>
    <w:multiLevelType w:val="hybridMultilevel"/>
    <w:tmpl w:val="B5EE1832"/>
    <w:lvl w:ilvl="0" w:tplc="8CD075CC">
      <w:start w:val="10"/>
      <w:numFmt w:val="bullet"/>
      <w:lvlText w:val="-"/>
      <w:lvlJc w:val="left"/>
      <w:pPr>
        <w:ind w:left="720" w:hanging="360"/>
      </w:pPr>
      <w:rPr>
        <w:rFonts w:ascii="Arial" w:eastAsia="Times New Roman" w:hAnsi="Arial" w:cs="Times New Roman"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03772190"/>
    <w:multiLevelType w:val="multilevel"/>
    <w:tmpl w:val="8070ACAA"/>
    <w:lvl w:ilvl="0">
      <w:start w:val="10"/>
      <w:numFmt w:val="bullet"/>
      <w:lvlText w:val="-"/>
      <w:lvlJc w:val="left"/>
      <w:pPr>
        <w:tabs>
          <w:tab w:val="num" w:pos="0"/>
        </w:tabs>
        <w:ind w:left="3240" w:hanging="360"/>
      </w:pPr>
      <w:rPr>
        <w:rFonts w:ascii="Arial" w:eastAsia="Times New Roman" w:hAnsi="Arial" w:cs="Times New Roman" w:hint="default"/>
      </w:rPr>
    </w:lvl>
    <w:lvl w:ilvl="1">
      <w:start w:val="1"/>
      <w:numFmt w:val="bullet"/>
      <w:lvlText w:val="o"/>
      <w:lvlJc w:val="left"/>
      <w:pPr>
        <w:tabs>
          <w:tab w:val="num" w:pos="0"/>
        </w:tabs>
        <w:ind w:left="3960" w:hanging="360"/>
      </w:pPr>
      <w:rPr>
        <w:rFonts w:ascii="Courier New" w:hAnsi="Courier New" w:cs="Courier New"/>
      </w:rPr>
    </w:lvl>
    <w:lvl w:ilvl="2">
      <w:start w:val="1"/>
      <w:numFmt w:val="bullet"/>
      <w:lvlText w:val=""/>
      <w:lvlJc w:val="left"/>
      <w:pPr>
        <w:tabs>
          <w:tab w:val="num" w:pos="0"/>
        </w:tabs>
        <w:ind w:left="4680" w:hanging="360"/>
      </w:pPr>
      <w:rPr>
        <w:rFonts w:ascii="Wingdings" w:hAnsi="Wingdings"/>
      </w:rPr>
    </w:lvl>
    <w:lvl w:ilvl="3">
      <w:start w:val="1"/>
      <w:numFmt w:val="bullet"/>
      <w:lvlText w:val=""/>
      <w:lvlJc w:val="left"/>
      <w:pPr>
        <w:tabs>
          <w:tab w:val="num" w:pos="0"/>
        </w:tabs>
        <w:ind w:left="5400" w:hanging="360"/>
      </w:pPr>
      <w:rPr>
        <w:rFonts w:ascii="Symbol" w:hAnsi="Symbol"/>
      </w:rPr>
    </w:lvl>
    <w:lvl w:ilvl="4">
      <w:start w:val="1"/>
      <w:numFmt w:val="bullet"/>
      <w:lvlText w:val="o"/>
      <w:lvlJc w:val="left"/>
      <w:pPr>
        <w:tabs>
          <w:tab w:val="num" w:pos="0"/>
        </w:tabs>
        <w:ind w:left="6120" w:hanging="360"/>
      </w:pPr>
      <w:rPr>
        <w:rFonts w:ascii="Courier New" w:hAnsi="Courier New" w:cs="Courier New"/>
      </w:rPr>
    </w:lvl>
    <w:lvl w:ilvl="5">
      <w:start w:val="1"/>
      <w:numFmt w:val="bullet"/>
      <w:lvlText w:val=""/>
      <w:lvlJc w:val="left"/>
      <w:pPr>
        <w:tabs>
          <w:tab w:val="num" w:pos="0"/>
        </w:tabs>
        <w:ind w:left="6840" w:hanging="360"/>
      </w:pPr>
      <w:rPr>
        <w:rFonts w:ascii="Wingdings" w:hAnsi="Wingdings"/>
      </w:rPr>
    </w:lvl>
    <w:lvl w:ilvl="6">
      <w:start w:val="1"/>
      <w:numFmt w:val="bullet"/>
      <w:lvlText w:val=""/>
      <w:lvlJc w:val="left"/>
      <w:pPr>
        <w:tabs>
          <w:tab w:val="num" w:pos="0"/>
        </w:tabs>
        <w:ind w:left="7560" w:hanging="360"/>
      </w:pPr>
      <w:rPr>
        <w:rFonts w:ascii="Symbol" w:hAnsi="Symbol"/>
      </w:rPr>
    </w:lvl>
    <w:lvl w:ilvl="7">
      <w:start w:val="1"/>
      <w:numFmt w:val="bullet"/>
      <w:lvlText w:val="o"/>
      <w:lvlJc w:val="left"/>
      <w:pPr>
        <w:tabs>
          <w:tab w:val="num" w:pos="0"/>
        </w:tabs>
        <w:ind w:left="8280" w:hanging="360"/>
      </w:pPr>
      <w:rPr>
        <w:rFonts w:ascii="Courier New" w:hAnsi="Courier New" w:cs="Courier New"/>
      </w:rPr>
    </w:lvl>
    <w:lvl w:ilvl="8">
      <w:start w:val="1"/>
      <w:numFmt w:val="bullet"/>
      <w:lvlText w:val=""/>
      <w:lvlJc w:val="left"/>
      <w:pPr>
        <w:tabs>
          <w:tab w:val="num" w:pos="0"/>
        </w:tabs>
        <w:ind w:left="9000" w:hanging="360"/>
      </w:pPr>
      <w:rPr>
        <w:rFonts w:ascii="Wingdings" w:hAnsi="Wingdings"/>
      </w:rPr>
    </w:lvl>
  </w:abstractNum>
  <w:abstractNum w:abstractNumId="78" w15:restartNumberingAfterBreak="0">
    <w:nsid w:val="0893269F"/>
    <w:multiLevelType w:val="multilevel"/>
    <w:tmpl w:val="D31211F0"/>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9" w15:restartNumberingAfterBreak="0">
    <w:nsid w:val="0CFC4AB0"/>
    <w:multiLevelType w:val="hybridMultilevel"/>
    <w:tmpl w:val="E9366014"/>
    <w:lvl w:ilvl="0" w:tplc="8CD075CC">
      <w:start w:val="10"/>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11E938A9"/>
    <w:multiLevelType w:val="hybridMultilevel"/>
    <w:tmpl w:val="C1F2F306"/>
    <w:lvl w:ilvl="0" w:tplc="00000001">
      <w:start w:val="1"/>
      <w:numFmt w:val="bullet"/>
      <w:lvlText w:val=""/>
      <w:lvlJc w:val="left"/>
      <w:pPr>
        <w:ind w:left="720" w:hanging="360"/>
      </w:pPr>
      <w:rPr>
        <w:rFonts w:ascii="Wingdings" w:hAnsi="Wingdings" w:cs="Wingdings" w:hint="default"/>
        <w:color w:val="0000FF"/>
        <w:sz w:val="16"/>
        <w:szCs w:val="16"/>
        <w:lang w:val="en-US"/>
      </w:rPr>
    </w:lvl>
    <w:lvl w:ilvl="1" w:tplc="00000001">
      <w:start w:val="1"/>
      <w:numFmt w:val="bullet"/>
      <w:lvlText w:val=""/>
      <w:lvlJc w:val="left"/>
      <w:pPr>
        <w:ind w:left="1440" w:hanging="360"/>
      </w:pPr>
      <w:rPr>
        <w:rFonts w:ascii="Wingdings" w:hAnsi="Wingdings" w:cs="Wingdings" w:hint="default"/>
        <w:color w:val="0000FF"/>
        <w:sz w:val="16"/>
        <w:szCs w:val="16"/>
        <w:lang w:val="en-US"/>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13D51700"/>
    <w:multiLevelType w:val="multilevel"/>
    <w:tmpl w:val="1EA4EDB8"/>
    <w:lvl w:ilvl="0">
      <w:start w:val="1"/>
      <w:numFmt w:val="bullet"/>
      <w:lvlText w:val="-"/>
      <w:lvlJc w:val="left"/>
      <w:pPr>
        <w:tabs>
          <w:tab w:val="num" w:pos="0"/>
        </w:tabs>
        <w:ind w:left="720" w:hanging="360"/>
      </w:pPr>
      <w:rPr>
        <w:rFonts w:ascii="Verdana" w:eastAsia="Times New Roman" w:hAnsi="Verdana"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2" w15:restartNumberingAfterBreak="0">
    <w:nsid w:val="13E56DF4"/>
    <w:multiLevelType w:val="hybridMultilevel"/>
    <w:tmpl w:val="D710178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3" w15:restartNumberingAfterBreak="0">
    <w:nsid w:val="15B74C07"/>
    <w:multiLevelType w:val="multilevel"/>
    <w:tmpl w:val="DB6C489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4" w15:restartNumberingAfterBreak="0">
    <w:nsid w:val="17D6273A"/>
    <w:multiLevelType w:val="hybridMultilevel"/>
    <w:tmpl w:val="1FC631A2"/>
    <w:name w:val="WWNum2102"/>
    <w:lvl w:ilvl="0" w:tplc="A3765962">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85" w15:restartNumberingAfterBreak="0">
    <w:nsid w:val="18A9407B"/>
    <w:multiLevelType w:val="hybridMultilevel"/>
    <w:tmpl w:val="D8B4F7C6"/>
    <w:lvl w:ilvl="0" w:tplc="8CD075CC">
      <w:start w:val="10"/>
      <w:numFmt w:val="bullet"/>
      <w:lvlText w:val="-"/>
      <w:lvlJc w:val="left"/>
      <w:pPr>
        <w:ind w:left="1800" w:hanging="360"/>
      </w:pPr>
      <w:rPr>
        <w:rFonts w:ascii="Arial" w:eastAsia="Times New Roman" w:hAnsi="Arial"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6" w15:restartNumberingAfterBreak="0">
    <w:nsid w:val="193543BE"/>
    <w:multiLevelType w:val="multilevel"/>
    <w:tmpl w:val="273C9B6E"/>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7" w15:restartNumberingAfterBreak="0">
    <w:nsid w:val="1F1B7A02"/>
    <w:multiLevelType w:val="hybridMultilevel"/>
    <w:tmpl w:val="28E2F10E"/>
    <w:lvl w:ilvl="0" w:tplc="04090017">
      <w:start w:val="1"/>
      <w:numFmt w:val="lowerLetter"/>
      <w:lvlText w:val="%1)"/>
      <w:lvlJc w:val="left"/>
      <w:pPr>
        <w:ind w:left="720" w:hanging="360"/>
      </w:pPr>
      <w:rPr>
        <w:rFonts w:hint="default"/>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8" w15:restartNumberingAfterBreak="0">
    <w:nsid w:val="1F650F7B"/>
    <w:multiLevelType w:val="multilevel"/>
    <w:tmpl w:val="8C700BCA"/>
    <w:lvl w:ilvl="0">
      <w:start w:val="1"/>
      <w:numFmt w:val="bullet"/>
      <w:lvlText w:val=""/>
      <w:lvlJc w:val="left"/>
      <w:pPr>
        <w:tabs>
          <w:tab w:val="num" w:pos="0"/>
        </w:tabs>
        <w:ind w:left="720" w:hanging="360"/>
      </w:pPr>
      <w:rPr>
        <w:rFonts w:ascii="Symbol" w:hAnsi="Symbol" w:hint="default"/>
      </w:rPr>
    </w:lvl>
    <w:lvl w:ilvl="1">
      <w:start w:val="1"/>
      <w:numFmt w:val="bullet"/>
      <w:lvlText w:val=""/>
      <w:lvlJc w:val="left"/>
      <w:pPr>
        <w:tabs>
          <w:tab w:val="num" w:pos="0"/>
        </w:tabs>
        <w:ind w:left="1440" w:hanging="360"/>
      </w:pPr>
      <w:rPr>
        <w:rFonts w:ascii="Symbol" w:hAnsi="Symbol"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9" w15:restartNumberingAfterBreak="0">
    <w:nsid w:val="26D85532"/>
    <w:multiLevelType w:val="hybridMultilevel"/>
    <w:tmpl w:val="88BE7774"/>
    <w:lvl w:ilvl="0" w:tplc="04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0" w15:restartNumberingAfterBreak="0">
    <w:nsid w:val="28521B96"/>
    <w:multiLevelType w:val="multilevel"/>
    <w:tmpl w:val="FC3C5780"/>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1" w15:restartNumberingAfterBreak="0">
    <w:nsid w:val="2D6D5A5C"/>
    <w:multiLevelType w:val="multilevel"/>
    <w:tmpl w:val="8196DC48"/>
    <w:lvl w:ilvl="0">
      <w:start w:val="1"/>
      <w:numFmt w:val="bullet"/>
      <w:lvlText w:val="o"/>
      <w:lvlJc w:val="left"/>
      <w:pPr>
        <w:tabs>
          <w:tab w:val="num" w:pos="0"/>
        </w:tabs>
        <w:ind w:left="720" w:hanging="360"/>
      </w:pPr>
      <w:rPr>
        <w:rFonts w:ascii="Courier New" w:hAnsi="Courier New" w:cs="Courier New"/>
      </w:rPr>
    </w:lvl>
    <w:lvl w:ilvl="1">
      <w:start w:val="1"/>
      <w:numFmt w:val="bullet"/>
      <w:lvlText w:val=""/>
      <w:lvlJc w:val="left"/>
      <w:pPr>
        <w:tabs>
          <w:tab w:val="num" w:pos="0"/>
        </w:tabs>
        <w:ind w:left="1440" w:hanging="360"/>
      </w:pPr>
      <w:rPr>
        <w:rFonts w:ascii="Symbol" w:hAnsi="Symbol"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2" w15:restartNumberingAfterBreak="0">
    <w:nsid w:val="2F3B14EB"/>
    <w:multiLevelType w:val="hybridMultilevel"/>
    <w:tmpl w:val="7D025C2C"/>
    <w:name w:val="WWNum82"/>
    <w:lvl w:ilvl="0" w:tplc="5C603B80">
      <w:start w:val="1"/>
      <w:numFmt w:val="lowerLetter"/>
      <w:lvlText w:val="(%1)"/>
      <w:lvlJc w:val="left"/>
      <w:pPr>
        <w:ind w:left="1440" w:hanging="360"/>
      </w:pPr>
      <w:rPr>
        <w:rFonts w:hint="default"/>
      </w:rPr>
    </w:lvl>
    <w:lvl w:ilvl="1" w:tplc="080C0019" w:tentative="1">
      <w:start w:val="1"/>
      <w:numFmt w:val="lowerLetter"/>
      <w:lvlText w:val="%2."/>
      <w:lvlJc w:val="left"/>
      <w:pPr>
        <w:ind w:left="2160" w:hanging="360"/>
      </w:pPr>
    </w:lvl>
    <w:lvl w:ilvl="2" w:tplc="080C001B" w:tentative="1">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abstractNum w:abstractNumId="93" w15:restartNumberingAfterBreak="0">
    <w:nsid w:val="31641964"/>
    <w:multiLevelType w:val="multilevel"/>
    <w:tmpl w:val="6F267E28"/>
    <w:lvl w:ilvl="0">
      <w:start w:val="10"/>
      <w:numFmt w:val="bullet"/>
      <w:lvlText w:val="-"/>
      <w:lvlJc w:val="left"/>
      <w:pPr>
        <w:tabs>
          <w:tab w:val="num" w:pos="-360"/>
        </w:tabs>
        <w:ind w:left="360" w:hanging="360"/>
      </w:pPr>
      <w:rPr>
        <w:rFonts w:ascii="Arial" w:eastAsia="Times New Roman" w:hAnsi="Arial" w:cs="Times New Roman" w:hint="default"/>
      </w:rPr>
    </w:lvl>
    <w:lvl w:ilvl="1">
      <w:start w:val="10"/>
      <w:numFmt w:val="bullet"/>
      <w:lvlText w:val="-"/>
      <w:lvlJc w:val="left"/>
      <w:pPr>
        <w:tabs>
          <w:tab w:val="num" w:pos="0"/>
        </w:tabs>
        <w:ind w:left="1440" w:hanging="360"/>
      </w:pPr>
      <w:rPr>
        <w:rFonts w:ascii="Arial" w:eastAsia="Times New Roman" w:hAnsi="Arial" w:cs="Times New Roman"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4" w15:restartNumberingAfterBreak="0">
    <w:nsid w:val="31745B54"/>
    <w:multiLevelType w:val="hybridMultilevel"/>
    <w:tmpl w:val="24E26A68"/>
    <w:lvl w:ilvl="0" w:tplc="8CD075CC">
      <w:start w:val="10"/>
      <w:numFmt w:val="bullet"/>
      <w:lvlText w:val="-"/>
      <w:lvlJc w:val="left"/>
      <w:pPr>
        <w:ind w:left="1146" w:hanging="360"/>
      </w:pPr>
      <w:rPr>
        <w:rFonts w:ascii="Arial" w:eastAsia="Times New Roman" w:hAnsi="Arial"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5" w15:restartNumberingAfterBreak="0">
    <w:nsid w:val="31B82814"/>
    <w:multiLevelType w:val="hybridMultilevel"/>
    <w:tmpl w:val="2AB48A18"/>
    <w:lvl w:ilvl="0" w:tplc="04090017">
      <w:start w:val="1"/>
      <w:numFmt w:val="lowerLetter"/>
      <w:lvlText w:val="%1)"/>
      <w:lvlJc w:val="left"/>
      <w:pPr>
        <w:ind w:left="502" w:hanging="360"/>
      </w:pPr>
      <w:rPr>
        <w:rFonts w:hint="default"/>
        <w:color w:val="auto"/>
      </w:rPr>
    </w:lvl>
    <w:lvl w:ilvl="1" w:tplc="08090019">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96" w15:restartNumberingAfterBreak="0">
    <w:nsid w:val="36911DFA"/>
    <w:multiLevelType w:val="hybridMultilevel"/>
    <w:tmpl w:val="D0169296"/>
    <w:lvl w:ilvl="0" w:tplc="9B6E6396">
      <w:start w:val="1"/>
      <w:numFmt w:val="bullet"/>
      <w:lvlText w:val="-"/>
      <w:lvlJc w:val="left"/>
      <w:pPr>
        <w:ind w:left="720" w:hanging="360"/>
      </w:pPr>
      <w:rPr>
        <w:rFonts w:ascii="Arial" w:eastAsiaTheme="minorHAnsi" w:hAnsi="Arial" w:cs="Aria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97" w15:restartNumberingAfterBreak="0">
    <w:nsid w:val="376F49E5"/>
    <w:multiLevelType w:val="hybridMultilevel"/>
    <w:tmpl w:val="53CACBBA"/>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98" w15:restartNumberingAfterBreak="0">
    <w:nsid w:val="37C82096"/>
    <w:multiLevelType w:val="hybridMultilevel"/>
    <w:tmpl w:val="2DC8E028"/>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9" w15:restartNumberingAfterBreak="0">
    <w:nsid w:val="383F1A30"/>
    <w:multiLevelType w:val="multilevel"/>
    <w:tmpl w:val="D5B2A334"/>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
      <w:lvlJc w:val="left"/>
      <w:pPr>
        <w:tabs>
          <w:tab w:val="num" w:pos="0"/>
        </w:tabs>
        <w:ind w:left="1440" w:hanging="360"/>
      </w:pPr>
      <w:rPr>
        <w:rFonts w:ascii="Symbol" w:hAnsi="Symbol"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00" w15:restartNumberingAfterBreak="0">
    <w:nsid w:val="391F1627"/>
    <w:multiLevelType w:val="hybridMultilevel"/>
    <w:tmpl w:val="2C76247A"/>
    <w:lvl w:ilvl="0" w:tplc="8CD075CC">
      <w:start w:val="10"/>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1" w15:restartNumberingAfterBreak="0">
    <w:nsid w:val="3A5937ED"/>
    <w:multiLevelType w:val="hybridMultilevel"/>
    <w:tmpl w:val="A5B80C1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2" w15:restartNumberingAfterBreak="0">
    <w:nsid w:val="3AE7018F"/>
    <w:multiLevelType w:val="hybridMultilevel"/>
    <w:tmpl w:val="EAAAFF9A"/>
    <w:lvl w:ilvl="0" w:tplc="ACAA64FC">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3" w15:restartNumberingAfterBreak="0">
    <w:nsid w:val="3BBE266E"/>
    <w:multiLevelType w:val="multilevel"/>
    <w:tmpl w:val="EA2C1F2E"/>
    <w:lvl w:ilvl="0">
      <w:numFmt w:val="bullet"/>
      <w:lvlText w:val="-"/>
      <w:lvlJc w:val="left"/>
      <w:pPr>
        <w:tabs>
          <w:tab w:val="num" w:pos="720"/>
        </w:tabs>
        <w:ind w:left="1440" w:hanging="360"/>
      </w:pPr>
      <w:rPr>
        <w:rFonts w:ascii="Times New Roman" w:eastAsia="Calibri" w:hAnsi="Times New Roman" w:cs="Times New Roman" w:hint="default"/>
      </w:rPr>
    </w:lvl>
    <w:lvl w:ilvl="1">
      <w:start w:val="1"/>
      <w:numFmt w:val="bullet"/>
      <w:lvlText w:val=""/>
      <w:lvlJc w:val="left"/>
      <w:pPr>
        <w:tabs>
          <w:tab w:val="num" w:pos="720"/>
        </w:tabs>
        <w:ind w:left="2160" w:hanging="360"/>
      </w:pPr>
      <w:rPr>
        <w:rFonts w:ascii="Symbol" w:hAnsi="Symbol"/>
      </w:rPr>
    </w:lvl>
    <w:lvl w:ilvl="2">
      <w:start w:val="1"/>
      <w:numFmt w:val="bullet"/>
      <w:lvlText w:val=""/>
      <w:lvlJc w:val="left"/>
      <w:pPr>
        <w:tabs>
          <w:tab w:val="num" w:pos="720"/>
        </w:tabs>
        <w:ind w:left="2880" w:hanging="360"/>
      </w:pPr>
      <w:rPr>
        <w:rFonts w:ascii="Wingdings" w:hAnsi="Wingdings"/>
      </w:rPr>
    </w:lvl>
    <w:lvl w:ilvl="3">
      <w:start w:val="1"/>
      <w:numFmt w:val="bullet"/>
      <w:lvlText w:val=""/>
      <w:lvlJc w:val="left"/>
      <w:pPr>
        <w:tabs>
          <w:tab w:val="num" w:pos="720"/>
        </w:tabs>
        <w:ind w:left="3600" w:hanging="360"/>
      </w:pPr>
      <w:rPr>
        <w:rFonts w:ascii="Symbol" w:hAnsi="Symbol"/>
      </w:rPr>
    </w:lvl>
    <w:lvl w:ilvl="4">
      <w:start w:val="1"/>
      <w:numFmt w:val="bullet"/>
      <w:lvlText w:val="o"/>
      <w:lvlJc w:val="left"/>
      <w:pPr>
        <w:tabs>
          <w:tab w:val="num" w:pos="720"/>
        </w:tabs>
        <w:ind w:left="4320" w:hanging="360"/>
      </w:pPr>
      <w:rPr>
        <w:rFonts w:ascii="Courier New" w:hAnsi="Courier New" w:cs="Courier New"/>
      </w:rPr>
    </w:lvl>
    <w:lvl w:ilvl="5">
      <w:start w:val="1"/>
      <w:numFmt w:val="bullet"/>
      <w:lvlText w:val=""/>
      <w:lvlJc w:val="left"/>
      <w:pPr>
        <w:tabs>
          <w:tab w:val="num" w:pos="720"/>
        </w:tabs>
        <w:ind w:left="5040" w:hanging="360"/>
      </w:pPr>
      <w:rPr>
        <w:rFonts w:ascii="Wingdings" w:hAnsi="Wingdings"/>
      </w:rPr>
    </w:lvl>
    <w:lvl w:ilvl="6">
      <w:start w:val="1"/>
      <w:numFmt w:val="bullet"/>
      <w:lvlText w:val=""/>
      <w:lvlJc w:val="left"/>
      <w:pPr>
        <w:tabs>
          <w:tab w:val="num" w:pos="720"/>
        </w:tabs>
        <w:ind w:left="5760" w:hanging="360"/>
      </w:pPr>
      <w:rPr>
        <w:rFonts w:ascii="Symbol" w:hAnsi="Symbol"/>
      </w:rPr>
    </w:lvl>
    <w:lvl w:ilvl="7">
      <w:start w:val="1"/>
      <w:numFmt w:val="bullet"/>
      <w:lvlText w:val="o"/>
      <w:lvlJc w:val="left"/>
      <w:pPr>
        <w:tabs>
          <w:tab w:val="num" w:pos="720"/>
        </w:tabs>
        <w:ind w:left="6480" w:hanging="360"/>
      </w:pPr>
      <w:rPr>
        <w:rFonts w:ascii="Courier New" w:hAnsi="Courier New" w:cs="Courier New"/>
      </w:rPr>
    </w:lvl>
    <w:lvl w:ilvl="8">
      <w:start w:val="1"/>
      <w:numFmt w:val="bullet"/>
      <w:lvlText w:val=""/>
      <w:lvlJc w:val="left"/>
      <w:pPr>
        <w:tabs>
          <w:tab w:val="num" w:pos="720"/>
        </w:tabs>
        <w:ind w:left="7200" w:hanging="360"/>
      </w:pPr>
      <w:rPr>
        <w:rFonts w:ascii="Wingdings" w:hAnsi="Wingdings"/>
      </w:rPr>
    </w:lvl>
  </w:abstractNum>
  <w:abstractNum w:abstractNumId="104" w15:restartNumberingAfterBreak="0">
    <w:nsid w:val="3F196296"/>
    <w:multiLevelType w:val="multilevel"/>
    <w:tmpl w:val="6D3ACE3C"/>
    <w:name w:val="WWNum210"/>
    <w:lvl w:ilvl="0">
      <w:start w:val="1"/>
      <w:numFmt w:val="lowerLetter"/>
      <w:lvlText w:val="(%1)"/>
      <w:lvlJc w:val="left"/>
      <w:pPr>
        <w:tabs>
          <w:tab w:val="num" w:pos="-218"/>
        </w:tabs>
        <w:ind w:left="502" w:hanging="360"/>
      </w:pPr>
      <w:rPr>
        <w:rFonts w:hint="default"/>
      </w:rPr>
    </w:lvl>
    <w:lvl w:ilvl="1">
      <w:start w:val="1"/>
      <w:numFmt w:val="lowerLetter"/>
      <w:lvlText w:val="%2."/>
      <w:lvlJc w:val="left"/>
      <w:pPr>
        <w:tabs>
          <w:tab w:val="num" w:pos="-218"/>
        </w:tabs>
        <w:ind w:left="1222" w:hanging="360"/>
      </w:pPr>
      <w:rPr>
        <w:rFonts w:hint="default"/>
      </w:rPr>
    </w:lvl>
    <w:lvl w:ilvl="2">
      <w:start w:val="1"/>
      <w:numFmt w:val="lowerRoman"/>
      <w:lvlText w:val="%2.%3."/>
      <w:lvlJc w:val="right"/>
      <w:pPr>
        <w:tabs>
          <w:tab w:val="num" w:pos="-218"/>
        </w:tabs>
        <w:ind w:left="1942" w:hanging="180"/>
      </w:pPr>
      <w:rPr>
        <w:rFonts w:hint="default"/>
      </w:rPr>
    </w:lvl>
    <w:lvl w:ilvl="3">
      <w:start w:val="1"/>
      <w:numFmt w:val="decimal"/>
      <w:lvlText w:val="%2.%3.%4."/>
      <w:lvlJc w:val="left"/>
      <w:pPr>
        <w:tabs>
          <w:tab w:val="num" w:pos="-218"/>
        </w:tabs>
        <w:ind w:left="2662" w:hanging="360"/>
      </w:pPr>
      <w:rPr>
        <w:rFonts w:hint="default"/>
      </w:rPr>
    </w:lvl>
    <w:lvl w:ilvl="4">
      <w:start w:val="1"/>
      <w:numFmt w:val="lowerLetter"/>
      <w:lvlText w:val="%2.%3.%4.%5."/>
      <w:lvlJc w:val="left"/>
      <w:pPr>
        <w:tabs>
          <w:tab w:val="num" w:pos="-218"/>
        </w:tabs>
        <w:ind w:left="3382" w:hanging="360"/>
      </w:pPr>
      <w:rPr>
        <w:rFonts w:hint="default"/>
      </w:rPr>
    </w:lvl>
    <w:lvl w:ilvl="5">
      <w:start w:val="1"/>
      <w:numFmt w:val="lowerRoman"/>
      <w:lvlText w:val="%2.%3.%4.%5.%6."/>
      <w:lvlJc w:val="right"/>
      <w:pPr>
        <w:tabs>
          <w:tab w:val="num" w:pos="-218"/>
        </w:tabs>
        <w:ind w:left="4102" w:hanging="180"/>
      </w:pPr>
      <w:rPr>
        <w:rFonts w:hint="default"/>
      </w:rPr>
    </w:lvl>
    <w:lvl w:ilvl="6">
      <w:start w:val="1"/>
      <w:numFmt w:val="decimal"/>
      <w:lvlText w:val="%2.%3.%4.%5.%6.%7."/>
      <w:lvlJc w:val="left"/>
      <w:pPr>
        <w:tabs>
          <w:tab w:val="num" w:pos="-218"/>
        </w:tabs>
        <w:ind w:left="4822" w:hanging="360"/>
      </w:pPr>
      <w:rPr>
        <w:rFonts w:hint="default"/>
      </w:rPr>
    </w:lvl>
    <w:lvl w:ilvl="7">
      <w:start w:val="1"/>
      <w:numFmt w:val="lowerLetter"/>
      <w:lvlText w:val="%2.%3.%4.%5.%6.%7.%8."/>
      <w:lvlJc w:val="left"/>
      <w:pPr>
        <w:tabs>
          <w:tab w:val="num" w:pos="-218"/>
        </w:tabs>
        <w:ind w:left="5542" w:hanging="360"/>
      </w:pPr>
      <w:rPr>
        <w:rFonts w:hint="default"/>
      </w:rPr>
    </w:lvl>
    <w:lvl w:ilvl="8">
      <w:start w:val="1"/>
      <w:numFmt w:val="lowerRoman"/>
      <w:lvlText w:val="%2.%3.%4.%5.%6.%7.%8.%9."/>
      <w:lvlJc w:val="right"/>
      <w:pPr>
        <w:tabs>
          <w:tab w:val="num" w:pos="-218"/>
        </w:tabs>
        <w:ind w:left="6262" w:hanging="180"/>
      </w:pPr>
      <w:rPr>
        <w:rFonts w:hint="default"/>
      </w:rPr>
    </w:lvl>
  </w:abstractNum>
  <w:abstractNum w:abstractNumId="105" w15:restartNumberingAfterBreak="0">
    <w:nsid w:val="3F224DC8"/>
    <w:multiLevelType w:val="multilevel"/>
    <w:tmpl w:val="48A66D8E"/>
    <w:lvl w:ilvl="0">
      <w:start w:val="1"/>
      <w:numFmt w:val="bullet"/>
      <w:lvlText w:val="-"/>
      <w:lvlJc w:val="left"/>
      <w:pPr>
        <w:tabs>
          <w:tab w:val="num" w:pos="0"/>
        </w:tabs>
        <w:ind w:left="720" w:hanging="360"/>
      </w:pPr>
      <w:rPr>
        <w:rFonts w:ascii="Verdana" w:eastAsia="Times New Roman" w:hAnsi="Verdana" w:cs="Times New Roman" w:hint="default"/>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06" w15:restartNumberingAfterBreak="0">
    <w:nsid w:val="3F4E4B36"/>
    <w:multiLevelType w:val="hybridMultilevel"/>
    <w:tmpl w:val="D364464E"/>
    <w:lvl w:ilvl="0" w:tplc="D834DC08">
      <w:start w:val="2"/>
      <w:numFmt w:val="lowerLetter"/>
      <w:lvlText w:val="(%1)"/>
      <w:lvlJc w:val="left"/>
      <w:pPr>
        <w:ind w:left="502"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7" w15:restartNumberingAfterBreak="0">
    <w:nsid w:val="435420E3"/>
    <w:multiLevelType w:val="hybridMultilevel"/>
    <w:tmpl w:val="BD96A8E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8" w15:restartNumberingAfterBreak="0">
    <w:nsid w:val="4530024A"/>
    <w:multiLevelType w:val="hybridMultilevel"/>
    <w:tmpl w:val="B2141BB6"/>
    <w:lvl w:ilvl="0" w:tplc="CF4E5AD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9" w15:restartNumberingAfterBreak="0">
    <w:nsid w:val="45993AA5"/>
    <w:multiLevelType w:val="hybridMultilevel"/>
    <w:tmpl w:val="9790F3AA"/>
    <w:lvl w:ilvl="0" w:tplc="04090017">
      <w:start w:val="1"/>
      <w:numFmt w:val="lowerLetter"/>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10" w15:restartNumberingAfterBreak="0">
    <w:nsid w:val="46EC0FE4"/>
    <w:multiLevelType w:val="hybridMultilevel"/>
    <w:tmpl w:val="A8DCB0BA"/>
    <w:lvl w:ilvl="0" w:tplc="08090001">
      <w:start w:val="1"/>
      <w:numFmt w:val="bullet"/>
      <w:lvlText w:val=""/>
      <w:lvlJc w:val="left"/>
      <w:pPr>
        <w:ind w:left="1712" w:hanging="360"/>
      </w:pPr>
      <w:rPr>
        <w:rFonts w:ascii="Symbol" w:hAnsi="Symbol" w:hint="default"/>
      </w:rPr>
    </w:lvl>
    <w:lvl w:ilvl="1" w:tplc="08090003" w:tentative="1">
      <w:start w:val="1"/>
      <w:numFmt w:val="bullet"/>
      <w:lvlText w:val="o"/>
      <w:lvlJc w:val="left"/>
      <w:pPr>
        <w:ind w:left="2432" w:hanging="360"/>
      </w:pPr>
      <w:rPr>
        <w:rFonts w:ascii="Courier New" w:hAnsi="Courier New" w:cs="Courier New" w:hint="default"/>
      </w:rPr>
    </w:lvl>
    <w:lvl w:ilvl="2" w:tplc="08090005" w:tentative="1">
      <w:start w:val="1"/>
      <w:numFmt w:val="bullet"/>
      <w:lvlText w:val=""/>
      <w:lvlJc w:val="left"/>
      <w:pPr>
        <w:ind w:left="3152" w:hanging="360"/>
      </w:pPr>
      <w:rPr>
        <w:rFonts w:ascii="Wingdings" w:hAnsi="Wingdings" w:hint="default"/>
      </w:rPr>
    </w:lvl>
    <w:lvl w:ilvl="3" w:tplc="08090001" w:tentative="1">
      <w:start w:val="1"/>
      <w:numFmt w:val="bullet"/>
      <w:lvlText w:val=""/>
      <w:lvlJc w:val="left"/>
      <w:pPr>
        <w:ind w:left="3872" w:hanging="360"/>
      </w:pPr>
      <w:rPr>
        <w:rFonts w:ascii="Symbol" w:hAnsi="Symbol" w:hint="default"/>
      </w:rPr>
    </w:lvl>
    <w:lvl w:ilvl="4" w:tplc="08090003" w:tentative="1">
      <w:start w:val="1"/>
      <w:numFmt w:val="bullet"/>
      <w:lvlText w:val="o"/>
      <w:lvlJc w:val="left"/>
      <w:pPr>
        <w:ind w:left="4592" w:hanging="360"/>
      </w:pPr>
      <w:rPr>
        <w:rFonts w:ascii="Courier New" w:hAnsi="Courier New" w:cs="Courier New" w:hint="default"/>
      </w:rPr>
    </w:lvl>
    <w:lvl w:ilvl="5" w:tplc="08090005" w:tentative="1">
      <w:start w:val="1"/>
      <w:numFmt w:val="bullet"/>
      <w:lvlText w:val=""/>
      <w:lvlJc w:val="left"/>
      <w:pPr>
        <w:ind w:left="5312" w:hanging="360"/>
      </w:pPr>
      <w:rPr>
        <w:rFonts w:ascii="Wingdings" w:hAnsi="Wingdings" w:hint="default"/>
      </w:rPr>
    </w:lvl>
    <w:lvl w:ilvl="6" w:tplc="08090001" w:tentative="1">
      <w:start w:val="1"/>
      <w:numFmt w:val="bullet"/>
      <w:lvlText w:val=""/>
      <w:lvlJc w:val="left"/>
      <w:pPr>
        <w:ind w:left="6032" w:hanging="360"/>
      </w:pPr>
      <w:rPr>
        <w:rFonts w:ascii="Symbol" w:hAnsi="Symbol" w:hint="default"/>
      </w:rPr>
    </w:lvl>
    <w:lvl w:ilvl="7" w:tplc="08090003" w:tentative="1">
      <w:start w:val="1"/>
      <w:numFmt w:val="bullet"/>
      <w:lvlText w:val="o"/>
      <w:lvlJc w:val="left"/>
      <w:pPr>
        <w:ind w:left="6752" w:hanging="360"/>
      </w:pPr>
      <w:rPr>
        <w:rFonts w:ascii="Courier New" w:hAnsi="Courier New" w:cs="Courier New" w:hint="default"/>
      </w:rPr>
    </w:lvl>
    <w:lvl w:ilvl="8" w:tplc="08090005" w:tentative="1">
      <w:start w:val="1"/>
      <w:numFmt w:val="bullet"/>
      <w:lvlText w:val=""/>
      <w:lvlJc w:val="left"/>
      <w:pPr>
        <w:ind w:left="7472" w:hanging="360"/>
      </w:pPr>
      <w:rPr>
        <w:rFonts w:ascii="Wingdings" w:hAnsi="Wingdings" w:hint="default"/>
      </w:rPr>
    </w:lvl>
  </w:abstractNum>
  <w:abstractNum w:abstractNumId="111" w15:restartNumberingAfterBreak="0">
    <w:nsid w:val="4F2F07D6"/>
    <w:multiLevelType w:val="hybridMultilevel"/>
    <w:tmpl w:val="58BED64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2" w15:restartNumberingAfterBreak="0">
    <w:nsid w:val="4FE13A18"/>
    <w:multiLevelType w:val="hybridMultilevel"/>
    <w:tmpl w:val="CFBCE7B0"/>
    <w:lvl w:ilvl="0" w:tplc="04090017">
      <w:start w:val="1"/>
      <w:numFmt w:val="lowerLetter"/>
      <w:lvlText w:val="%1)"/>
      <w:lvlJc w:val="left"/>
      <w:pPr>
        <w:ind w:left="502"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3" w15:restartNumberingAfterBreak="0">
    <w:nsid w:val="52986ACD"/>
    <w:multiLevelType w:val="multilevel"/>
    <w:tmpl w:val="15281836"/>
    <w:lvl w:ilvl="0">
      <w:start w:val="10"/>
      <w:numFmt w:val="bullet"/>
      <w:lvlText w:val="-"/>
      <w:lvlJc w:val="left"/>
      <w:pPr>
        <w:tabs>
          <w:tab w:val="num" w:pos="0"/>
        </w:tabs>
        <w:ind w:left="720" w:hanging="360"/>
      </w:pPr>
      <w:rPr>
        <w:rFonts w:ascii="Arial" w:eastAsia="Times New Roman" w:hAnsi="Arial" w:cs="Times New Roman" w:hint="default"/>
      </w:rPr>
    </w:lvl>
    <w:lvl w:ilvl="1">
      <w:start w:val="10"/>
      <w:numFmt w:val="bullet"/>
      <w:lvlText w:val="-"/>
      <w:lvlJc w:val="left"/>
      <w:pPr>
        <w:tabs>
          <w:tab w:val="num" w:pos="360"/>
        </w:tabs>
        <w:ind w:left="1800" w:hanging="360"/>
      </w:pPr>
      <w:rPr>
        <w:rFonts w:ascii="Arial" w:eastAsia="Times New Roman" w:hAnsi="Arial" w:cs="Times New Roman" w:hint="default"/>
      </w:rPr>
    </w:lvl>
    <w:lvl w:ilvl="2">
      <w:start w:val="1"/>
      <w:numFmt w:val="bullet"/>
      <w:lvlText w:val=""/>
      <w:lvlJc w:val="left"/>
      <w:pPr>
        <w:tabs>
          <w:tab w:val="num" w:pos="360"/>
        </w:tabs>
        <w:ind w:left="2520" w:hanging="360"/>
      </w:pPr>
      <w:rPr>
        <w:rFonts w:ascii="Wingdings" w:hAnsi="Wingdings"/>
      </w:rPr>
    </w:lvl>
    <w:lvl w:ilvl="3">
      <w:start w:val="1"/>
      <w:numFmt w:val="bullet"/>
      <w:lvlText w:val=""/>
      <w:lvlJc w:val="left"/>
      <w:pPr>
        <w:tabs>
          <w:tab w:val="num" w:pos="360"/>
        </w:tabs>
        <w:ind w:left="3240" w:hanging="360"/>
      </w:pPr>
      <w:rPr>
        <w:rFonts w:ascii="Symbol" w:hAnsi="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rPr>
    </w:lvl>
    <w:lvl w:ilvl="6">
      <w:start w:val="1"/>
      <w:numFmt w:val="bullet"/>
      <w:lvlText w:val=""/>
      <w:lvlJc w:val="left"/>
      <w:pPr>
        <w:tabs>
          <w:tab w:val="num" w:pos="360"/>
        </w:tabs>
        <w:ind w:left="5400" w:hanging="360"/>
      </w:pPr>
      <w:rPr>
        <w:rFonts w:ascii="Symbol" w:hAnsi="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rPr>
    </w:lvl>
  </w:abstractNum>
  <w:abstractNum w:abstractNumId="114" w15:restartNumberingAfterBreak="0">
    <w:nsid w:val="53A51701"/>
    <w:multiLevelType w:val="multilevel"/>
    <w:tmpl w:val="75140312"/>
    <w:lvl w:ilvl="0">
      <w:start w:val="10"/>
      <w:numFmt w:val="bullet"/>
      <w:lvlText w:val="-"/>
      <w:lvlJc w:val="left"/>
      <w:pPr>
        <w:tabs>
          <w:tab w:val="num" w:pos="0"/>
        </w:tabs>
        <w:ind w:left="2880" w:hanging="360"/>
      </w:pPr>
      <w:rPr>
        <w:rFonts w:ascii="Arial" w:eastAsia="Times New Roman" w:hAnsi="Arial" w:cs="Times New Roman" w:hint="default"/>
      </w:rPr>
    </w:lvl>
    <w:lvl w:ilvl="1">
      <w:start w:val="1"/>
      <w:numFmt w:val="lowerLetter"/>
      <w:lvlText w:val="%2."/>
      <w:lvlJc w:val="left"/>
      <w:pPr>
        <w:tabs>
          <w:tab w:val="num" w:pos="0"/>
        </w:tabs>
        <w:ind w:left="2531" w:hanging="360"/>
      </w:pPr>
    </w:lvl>
    <w:lvl w:ilvl="2">
      <w:start w:val="1"/>
      <w:numFmt w:val="lowerRoman"/>
      <w:lvlText w:val="%2.%3."/>
      <w:lvlJc w:val="right"/>
      <w:pPr>
        <w:tabs>
          <w:tab w:val="num" w:pos="0"/>
        </w:tabs>
        <w:ind w:left="3251" w:hanging="180"/>
      </w:pPr>
    </w:lvl>
    <w:lvl w:ilvl="3">
      <w:start w:val="1"/>
      <w:numFmt w:val="decimal"/>
      <w:lvlText w:val="%2.%3.%4."/>
      <w:lvlJc w:val="left"/>
      <w:pPr>
        <w:tabs>
          <w:tab w:val="num" w:pos="0"/>
        </w:tabs>
        <w:ind w:left="3971" w:hanging="360"/>
      </w:pPr>
    </w:lvl>
    <w:lvl w:ilvl="4">
      <w:start w:val="1"/>
      <w:numFmt w:val="lowerLetter"/>
      <w:lvlText w:val="%2.%3.%4.%5."/>
      <w:lvlJc w:val="left"/>
      <w:pPr>
        <w:tabs>
          <w:tab w:val="num" w:pos="0"/>
        </w:tabs>
        <w:ind w:left="4691" w:hanging="360"/>
      </w:pPr>
    </w:lvl>
    <w:lvl w:ilvl="5">
      <w:start w:val="1"/>
      <w:numFmt w:val="lowerRoman"/>
      <w:lvlText w:val="%2.%3.%4.%5.%6."/>
      <w:lvlJc w:val="right"/>
      <w:pPr>
        <w:tabs>
          <w:tab w:val="num" w:pos="0"/>
        </w:tabs>
        <w:ind w:left="5411" w:hanging="180"/>
      </w:pPr>
    </w:lvl>
    <w:lvl w:ilvl="6">
      <w:start w:val="1"/>
      <w:numFmt w:val="decimal"/>
      <w:lvlText w:val="%2.%3.%4.%5.%6.%7."/>
      <w:lvlJc w:val="left"/>
      <w:pPr>
        <w:tabs>
          <w:tab w:val="num" w:pos="0"/>
        </w:tabs>
        <w:ind w:left="6131" w:hanging="360"/>
      </w:pPr>
    </w:lvl>
    <w:lvl w:ilvl="7">
      <w:start w:val="1"/>
      <w:numFmt w:val="lowerLetter"/>
      <w:lvlText w:val="%2.%3.%4.%5.%6.%7.%8."/>
      <w:lvlJc w:val="left"/>
      <w:pPr>
        <w:tabs>
          <w:tab w:val="num" w:pos="0"/>
        </w:tabs>
        <w:ind w:left="6851" w:hanging="360"/>
      </w:pPr>
    </w:lvl>
    <w:lvl w:ilvl="8">
      <w:start w:val="1"/>
      <w:numFmt w:val="lowerRoman"/>
      <w:lvlText w:val="%2.%3.%4.%5.%6.%7.%8.%9."/>
      <w:lvlJc w:val="right"/>
      <w:pPr>
        <w:tabs>
          <w:tab w:val="num" w:pos="0"/>
        </w:tabs>
        <w:ind w:left="7571" w:hanging="180"/>
      </w:pPr>
    </w:lvl>
  </w:abstractNum>
  <w:abstractNum w:abstractNumId="115" w15:restartNumberingAfterBreak="0">
    <w:nsid w:val="594A298F"/>
    <w:multiLevelType w:val="hybridMultilevel"/>
    <w:tmpl w:val="0FB283FA"/>
    <w:lvl w:ilvl="0" w:tplc="5C603B80">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6" w15:restartNumberingAfterBreak="0">
    <w:nsid w:val="5AD726FB"/>
    <w:multiLevelType w:val="multilevel"/>
    <w:tmpl w:val="9EF826FC"/>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17" w15:restartNumberingAfterBreak="0">
    <w:nsid w:val="5C305642"/>
    <w:multiLevelType w:val="hybridMultilevel"/>
    <w:tmpl w:val="C554CF78"/>
    <w:lvl w:ilvl="0" w:tplc="55CE3DE4">
      <w:start w:val="2"/>
      <w:numFmt w:val="lowerLetter"/>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5C3D491A"/>
    <w:multiLevelType w:val="hybridMultilevel"/>
    <w:tmpl w:val="97AE5F8E"/>
    <w:lvl w:ilvl="0" w:tplc="04090017">
      <w:start w:val="1"/>
      <w:numFmt w:val="lowerLetter"/>
      <w:lvlText w:val="%1)"/>
      <w:lvlJc w:val="left"/>
      <w:pPr>
        <w:ind w:left="927" w:hanging="360"/>
      </w:pPr>
      <w:rPr>
        <w:rFonts w:hint="default"/>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9" w15:restartNumberingAfterBreak="0">
    <w:nsid w:val="627E5A15"/>
    <w:multiLevelType w:val="hybridMultilevel"/>
    <w:tmpl w:val="27265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0" w15:restartNumberingAfterBreak="0">
    <w:nsid w:val="62A64391"/>
    <w:multiLevelType w:val="hybridMultilevel"/>
    <w:tmpl w:val="984E85C6"/>
    <w:lvl w:ilvl="0" w:tplc="B0FE8A0C">
      <w:start w:val="1"/>
      <w:numFmt w:val="upp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21" w15:restartNumberingAfterBreak="0">
    <w:nsid w:val="632D7228"/>
    <w:multiLevelType w:val="hybridMultilevel"/>
    <w:tmpl w:val="B0D6AEB8"/>
    <w:lvl w:ilvl="0" w:tplc="8CA8A7D8">
      <w:start w:val="1"/>
      <w:numFmt w:val="lowerLetter"/>
      <w:lvlText w:val="(%1)"/>
      <w:lvlJc w:val="left"/>
      <w:pPr>
        <w:ind w:left="927" w:hanging="360"/>
      </w:pPr>
      <w:rPr>
        <w:rFonts w:hint="default"/>
      </w:rPr>
    </w:lvl>
    <w:lvl w:ilvl="1" w:tplc="080C0019" w:tentative="1">
      <w:start w:val="1"/>
      <w:numFmt w:val="lowerLetter"/>
      <w:lvlText w:val="%2."/>
      <w:lvlJc w:val="left"/>
      <w:pPr>
        <w:ind w:left="1647" w:hanging="360"/>
      </w:pPr>
    </w:lvl>
    <w:lvl w:ilvl="2" w:tplc="080C001B" w:tentative="1">
      <w:start w:val="1"/>
      <w:numFmt w:val="lowerRoman"/>
      <w:lvlText w:val="%3."/>
      <w:lvlJc w:val="right"/>
      <w:pPr>
        <w:ind w:left="2367" w:hanging="180"/>
      </w:pPr>
    </w:lvl>
    <w:lvl w:ilvl="3" w:tplc="080C000F" w:tentative="1">
      <w:start w:val="1"/>
      <w:numFmt w:val="decimal"/>
      <w:lvlText w:val="%4."/>
      <w:lvlJc w:val="left"/>
      <w:pPr>
        <w:ind w:left="3087" w:hanging="360"/>
      </w:pPr>
    </w:lvl>
    <w:lvl w:ilvl="4" w:tplc="080C0019" w:tentative="1">
      <w:start w:val="1"/>
      <w:numFmt w:val="lowerLetter"/>
      <w:lvlText w:val="%5."/>
      <w:lvlJc w:val="left"/>
      <w:pPr>
        <w:ind w:left="3807" w:hanging="360"/>
      </w:pPr>
    </w:lvl>
    <w:lvl w:ilvl="5" w:tplc="080C001B" w:tentative="1">
      <w:start w:val="1"/>
      <w:numFmt w:val="lowerRoman"/>
      <w:lvlText w:val="%6."/>
      <w:lvlJc w:val="right"/>
      <w:pPr>
        <w:ind w:left="4527" w:hanging="180"/>
      </w:pPr>
    </w:lvl>
    <w:lvl w:ilvl="6" w:tplc="080C000F" w:tentative="1">
      <w:start w:val="1"/>
      <w:numFmt w:val="decimal"/>
      <w:lvlText w:val="%7."/>
      <w:lvlJc w:val="left"/>
      <w:pPr>
        <w:ind w:left="5247" w:hanging="360"/>
      </w:pPr>
    </w:lvl>
    <w:lvl w:ilvl="7" w:tplc="080C0019" w:tentative="1">
      <w:start w:val="1"/>
      <w:numFmt w:val="lowerLetter"/>
      <w:lvlText w:val="%8."/>
      <w:lvlJc w:val="left"/>
      <w:pPr>
        <w:ind w:left="5967" w:hanging="360"/>
      </w:pPr>
    </w:lvl>
    <w:lvl w:ilvl="8" w:tplc="080C001B" w:tentative="1">
      <w:start w:val="1"/>
      <w:numFmt w:val="lowerRoman"/>
      <w:lvlText w:val="%9."/>
      <w:lvlJc w:val="right"/>
      <w:pPr>
        <w:ind w:left="6687" w:hanging="180"/>
      </w:pPr>
    </w:lvl>
  </w:abstractNum>
  <w:abstractNum w:abstractNumId="122" w15:restartNumberingAfterBreak="0">
    <w:nsid w:val="634C2AA4"/>
    <w:multiLevelType w:val="hybridMultilevel"/>
    <w:tmpl w:val="D364464E"/>
    <w:lvl w:ilvl="0" w:tplc="D834DC08">
      <w:start w:val="2"/>
      <w:numFmt w:val="lowerLetter"/>
      <w:lvlText w:val="(%1)"/>
      <w:lvlJc w:val="left"/>
      <w:pPr>
        <w:ind w:left="502"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3" w15:restartNumberingAfterBreak="0">
    <w:nsid w:val="66BF77AC"/>
    <w:multiLevelType w:val="hybridMultilevel"/>
    <w:tmpl w:val="AF6A126E"/>
    <w:lvl w:ilvl="0" w:tplc="08090001">
      <w:start w:val="1"/>
      <w:numFmt w:val="bullet"/>
      <w:lvlText w:val=""/>
      <w:lvlJc w:val="left"/>
      <w:pPr>
        <w:ind w:left="2061" w:hanging="360"/>
      </w:pPr>
      <w:rPr>
        <w:rFonts w:ascii="Symbol" w:hAnsi="Symbol"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124" w15:restartNumberingAfterBreak="0">
    <w:nsid w:val="6ABD3252"/>
    <w:multiLevelType w:val="multilevel"/>
    <w:tmpl w:val="5E569E2C"/>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25" w15:restartNumberingAfterBreak="0">
    <w:nsid w:val="6F7478C0"/>
    <w:multiLevelType w:val="multilevel"/>
    <w:tmpl w:val="85D6FA32"/>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26" w15:restartNumberingAfterBreak="0">
    <w:nsid w:val="72660A35"/>
    <w:multiLevelType w:val="hybridMultilevel"/>
    <w:tmpl w:val="91BC730A"/>
    <w:lvl w:ilvl="0" w:tplc="C172B6C0">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7" w15:restartNumberingAfterBreak="0">
    <w:nsid w:val="772E6549"/>
    <w:multiLevelType w:val="hybridMultilevel"/>
    <w:tmpl w:val="E9A02D46"/>
    <w:lvl w:ilvl="0" w:tplc="8A78ABEC">
      <w:start w:val="3"/>
      <w:numFmt w:val="lowerLetter"/>
      <w:lvlText w:val="(%1)"/>
      <w:lvlJc w:val="left"/>
      <w:pPr>
        <w:ind w:left="502"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8" w15:restartNumberingAfterBreak="0">
    <w:nsid w:val="77856DBA"/>
    <w:multiLevelType w:val="hybridMultilevel"/>
    <w:tmpl w:val="82C0898A"/>
    <w:lvl w:ilvl="0" w:tplc="5C603B80">
      <w:start w:val="1"/>
      <w:numFmt w:val="lowerLetter"/>
      <w:lvlText w:val="(%1)"/>
      <w:lvlJc w:val="left"/>
      <w:pPr>
        <w:ind w:left="1080" w:hanging="36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3"/>
  </w:num>
  <w:num w:numId="5">
    <w:abstractNumId w:val="6"/>
  </w:num>
  <w:num w:numId="6">
    <w:abstractNumId w:val="7"/>
  </w:num>
  <w:num w:numId="7">
    <w:abstractNumId w:val="8"/>
  </w:num>
  <w:num w:numId="8">
    <w:abstractNumId w:val="10"/>
  </w:num>
  <w:num w:numId="9">
    <w:abstractNumId w:val="11"/>
  </w:num>
  <w:num w:numId="10">
    <w:abstractNumId w:val="13"/>
  </w:num>
  <w:num w:numId="11">
    <w:abstractNumId w:val="14"/>
  </w:num>
  <w:num w:numId="12">
    <w:abstractNumId w:val="15"/>
  </w:num>
  <w:num w:numId="13">
    <w:abstractNumId w:val="17"/>
  </w:num>
  <w:num w:numId="14">
    <w:abstractNumId w:val="22"/>
  </w:num>
  <w:num w:numId="15">
    <w:abstractNumId w:val="23"/>
  </w:num>
  <w:num w:numId="16">
    <w:abstractNumId w:val="28"/>
  </w:num>
  <w:num w:numId="17">
    <w:abstractNumId w:val="31"/>
  </w:num>
  <w:num w:numId="18">
    <w:abstractNumId w:val="32"/>
  </w:num>
  <w:num w:numId="19">
    <w:abstractNumId w:val="33"/>
  </w:num>
  <w:num w:numId="20">
    <w:abstractNumId w:val="34"/>
  </w:num>
  <w:num w:numId="21">
    <w:abstractNumId w:val="35"/>
  </w:num>
  <w:num w:numId="22">
    <w:abstractNumId w:val="36"/>
  </w:num>
  <w:num w:numId="23">
    <w:abstractNumId w:val="37"/>
  </w:num>
  <w:num w:numId="24">
    <w:abstractNumId w:val="38"/>
  </w:num>
  <w:num w:numId="25">
    <w:abstractNumId w:val="39"/>
  </w:num>
  <w:num w:numId="26">
    <w:abstractNumId w:val="40"/>
  </w:num>
  <w:num w:numId="27">
    <w:abstractNumId w:val="41"/>
  </w:num>
  <w:num w:numId="28">
    <w:abstractNumId w:val="42"/>
  </w:num>
  <w:num w:numId="29">
    <w:abstractNumId w:val="43"/>
  </w:num>
  <w:num w:numId="30">
    <w:abstractNumId w:val="44"/>
  </w:num>
  <w:num w:numId="31">
    <w:abstractNumId w:val="45"/>
  </w:num>
  <w:num w:numId="32">
    <w:abstractNumId w:val="46"/>
  </w:num>
  <w:num w:numId="33">
    <w:abstractNumId w:val="47"/>
  </w:num>
  <w:num w:numId="34">
    <w:abstractNumId w:val="48"/>
  </w:num>
  <w:num w:numId="35">
    <w:abstractNumId w:val="49"/>
  </w:num>
  <w:num w:numId="36">
    <w:abstractNumId w:val="50"/>
  </w:num>
  <w:num w:numId="37">
    <w:abstractNumId w:val="51"/>
  </w:num>
  <w:num w:numId="38">
    <w:abstractNumId w:val="52"/>
  </w:num>
  <w:num w:numId="39">
    <w:abstractNumId w:val="53"/>
  </w:num>
  <w:num w:numId="40">
    <w:abstractNumId w:val="55"/>
  </w:num>
  <w:num w:numId="41">
    <w:abstractNumId w:val="56"/>
  </w:num>
  <w:num w:numId="42">
    <w:abstractNumId w:val="57"/>
  </w:num>
  <w:num w:numId="43">
    <w:abstractNumId w:val="59"/>
  </w:num>
  <w:num w:numId="44">
    <w:abstractNumId w:val="62"/>
  </w:num>
  <w:num w:numId="45">
    <w:abstractNumId w:val="64"/>
  </w:num>
  <w:num w:numId="46">
    <w:abstractNumId w:val="66"/>
  </w:num>
  <w:num w:numId="47">
    <w:abstractNumId w:val="75"/>
  </w:num>
  <w:num w:numId="48">
    <w:abstractNumId w:val="109"/>
  </w:num>
  <w:num w:numId="49">
    <w:abstractNumId w:val="120"/>
  </w:num>
  <w:num w:numId="50">
    <w:abstractNumId w:val="114"/>
  </w:num>
  <w:num w:numId="51">
    <w:abstractNumId w:val="78"/>
  </w:num>
  <w:num w:numId="52">
    <w:abstractNumId w:val="77"/>
  </w:num>
  <w:num w:numId="53">
    <w:abstractNumId w:val="97"/>
  </w:num>
  <w:num w:numId="54">
    <w:abstractNumId w:val="119"/>
  </w:num>
  <w:num w:numId="55">
    <w:abstractNumId w:val="88"/>
  </w:num>
  <w:num w:numId="56">
    <w:abstractNumId w:val="85"/>
  </w:num>
  <w:num w:numId="57">
    <w:abstractNumId w:val="95"/>
  </w:num>
  <w:num w:numId="58">
    <w:abstractNumId w:val="94"/>
  </w:num>
  <w:num w:numId="59">
    <w:abstractNumId w:val="110"/>
  </w:num>
  <w:num w:numId="60">
    <w:abstractNumId w:val="99"/>
  </w:num>
  <w:num w:numId="61">
    <w:abstractNumId w:val="100"/>
  </w:num>
  <w:num w:numId="62">
    <w:abstractNumId w:val="82"/>
  </w:num>
  <w:num w:numId="63">
    <w:abstractNumId w:val="107"/>
  </w:num>
  <w:num w:numId="64">
    <w:abstractNumId w:val="90"/>
  </w:num>
  <w:num w:numId="65">
    <w:abstractNumId w:val="125"/>
  </w:num>
  <w:num w:numId="66">
    <w:abstractNumId w:val="79"/>
  </w:num>
  <w:num w:numId="67">
    <w:abstractNumId w:val="86"/>
  </w:num>
  <w:num w:numId="68">
    <w:abstractNumId w:val="93"/>
  </w:num>
  <w:num w:numId="69">
    <w:abstractNumId w:val="113"/>
  </w:num>
  <w:num w:numId="70">
    <w:abstractNumId w:val="103"/>
  </w:num>
  <w:num w:numId="71">
    <w:abstractNumId w:val="76"/>
  </w:num>
  <w:num w:numId="72">
    <w:abstractNumId w:val="123"/>
  </w:num>
  <w:num w:numId="73">
    <w:abstractNumId w:val="91"/>
  </w:num>
  <w:num w:numId="74">
    <w:abstractNumId w:val="81"/>
  </w:num>
  <w:num w:numId="75">
    <w:abstractNumId w:val="83"/>
  </w:num>
  <w:num w:numId="76">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80"/>
  </w:num>
  <w:num w:numId="106">
    <w:abstractNumId w:val="121"/>
  </w:num>
  <w:num w:numId="107">
    <w:abstractNumId w:val="104"/>
  </w:num>
  <w:num w:numId="108">
    <w:abstractNumId w:val="84"/>
  </w:num>
  <w:num w:numId="109">
    <w:abstractNumId w:val="92"/>
  </w:num>
  <w:num w:numId="110">
    <w:abstractNumId w:val="112"/>
  </w:num>
  <w:num w:numId="111">
    <w:abstractNumId w:val="122"/>
  </w:num>
  <w:num w:numId="112">
    <w:abstractNumId w:val="106"/>
  </w:num>
  <w:num w:numId="113">
    <w:abstractNumId w:val="127"/>
  </w:num>
  <w:num w:numId="114">
    <w:abstractNumId w:val="118"/>
  </w:num>
  <w:num w:numId="115">
    <w:abstractNumId w:val="98"/>
  </w:num>
  <w:num w:numId="116">
    <w:abstractNumId w:val="124"/>
  </w:num>
  <w:num w:numId="117">
    <w:abstractNumId w:val="115"/>
  </w:num>
  <w:num w:numId="118">
    <w:abstractNumId w:val="128"/>
  </w:num>
  <w:num w:numId="119">
    <w:abstractNumId w:val="87"/>
  </w:num>
  <w:num w:numId="120">
    <w:abstractNumId w:val="102"/>
  </w:num>
  <w:num w:numId="121">
    <w:abstractNumId w:val="116"/>
  </w:num>
  <w:num w:numId="122">
    <w:abstractNumId w:val="89"/>
  </w:num>
  <w:num w:numId="123">
    <w:abstractNumId w:val="105"/>
  </w:num>
  <w:num w:numId="124">
    <w:abstractNumId w:val="108"/>
  </w:num>
  <w:num w:numId="125">
    <w:abstractNumId w:val="126"/>
  </w:num>
  <w:num w:numId="126">
    <w:abstractNumId w:val="0"/>
  </w:num>
  <w:num w:numId="127">
    <w:abstractNumId w:val="0"/>
  </w:num>
  <w:num w:numId="128">
    <w:abstractNumId w:val="0"/>
  </w:num>
  <w:num w:numId="129">
    <w:abstractNumId w:val="0"/>
  </w:num>
  <w:num w:numId="130">
    <w:abstractNumId w:val="0"/>
  </w:num>
  <w:num w:numId="131">
    <w:abstractNumId w:val="0"/>
  </w:num>
  <w:num w:numId="132">
    <w:abstractNumId w:val="101"/>
  </w:num>
  <w:num w:numId="133">
    <w:abstractNumId w:val="64"/>
  </w:num>
  <w:num w:numId="134">
    <w:abstractNumId w:val="111"/>
  </w:num>
  <w:num w:numId="135">
    <w:abstractNumId w:val="96"/>
  </w:num>
  <w:num w:numId="136">
    <w:abstractNumId w:val="101"/>
  </w:num>
  <w:num w:numId="137">
    <w:abstractNumId w:val="117"/>
  </w:num>
  <w:numIdMacAtCleanup w:val="1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nb-NO" w:vendorID="64" w:dllVersion="6" w:nlCheck="1" w:checkStyle="0"/>
  <w:activeWritingStyle w:appName="MSWord" w:lang="en-GB" w:vendorID="64" w:dllVersion="6" w:nlCheck="1" w:checkStyle="1"/>
  <w:activeWritingStyle w:appName="MSWord" w:lang="en-US" w:vendorID="64" w:dllVersion="6" w:nlCheck="1" w:checkStyle="1"/>
  <w:activeWritingStyle w:appName="MSWord" w:lang="nl-NL" w:vendorID="64" w:dllVersion="6" w:nlCheck="1" w:checkStyle="0"/>
  <w:proofState w:spelling="clean"/>
  <w:stylePaneFormatFilter w:val="0201" w:allStyles="1" w:customStyles="0" w:latentStyles="0" w:stylesInUse="0" w:headingStyles="0" w:numberingStyles="0" w:tableStyles="0" w:directFormattingOnRuns="0" w:directFormattingOnParagraphs="1" w:directFormattingOnNumbering="0" w:directFormattingOnTables="0" w:clearFormatting="0" w:top3HeadingStyles="0" w:visibleStyles="0" w:alternateStyleNames="0"/>
  <w:defaultTabStop w:val="720"/>
  <w:hyphenationZone w:val="425"/>
  <w:defaultTableStyle w:val="Standa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 w:id="1"/>
  </w:footnotePr>
  <w:endnotePr>
    <w:endnote w:id="-1"/>
    <w:endnote w:id="0"/>
    <w:endnote w:id="1"/>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NORMAL"/>
  </w:docVars>
  <w:rsids>
    <w:rsidRoot w:val="006B67DE"/>
    <w:rsid w:val="000026C1"/>
    <w:rsid w:val="00005F12"/>
    <w:rsid w:val="000060F8"/>
    <w:rsid w:val="00006AD0"/>
    <w:rsid w:val="0001452D"/>
    <w:rsid w:val="00017DF7"/>
    <w:rsid w:val="00020397"/>
    <w:rsid w:val="0002203E"/>
    <w:rsid w:val="000249BF"/>
    <w:rsid w:val="000271B5"/>
    <w:rsid w:val="00027229"/>
    <w:rsid w:val="0003022F"/>
    <w:rsid w:val="00031401"/>
    <w:rsid w:val="00032398"/>
    <w:rsid w:val="00043580"/>
    <w:rsid w:val="00043B93"/>
    <w:rsid w:val="00045D4B"/>
    <w:rsid w:val="000500EB"/>
    <w:rsid w:val="00051401"/>
    <w:rsid w:val="000519E8"/>
    <w:rsid w:val="00051C41"/>
    <w:rsid w:val="000526FA"/>
    <w:rsid w:val="000551DD"/>
    <w:rsid w:val="000608B3"/>
    <w:rsid w:val="00062253"/>
    <w:rsid w:val="000657E4"/>
    <w:rsid w:val="00067355"/>
    <w:rsid w:val="0008165B"/>
    <w:rsid w:val="00084591"/>
    <w:rsid w:val="00084EAD"/>
    <w:rsid w:val="000870C1"/>
    <w:rsid w:val="00087269"/>
    <w:rsid w:val="00091DB9"/>
    <w:rsid w:val="00093258"/>
    <w:rsid w:val="00094E20"/>
    <w:rsid w:val="00095CC9"/>
    <w:rsid w:val="000964AF"/>
    <w:rsid w:val="000A1D92"/>
    <w:rsid w:val="000A4C04"/>
    <w:rsid w:val="000A532B"/>
    <w:rsid w:val="000A628D"/>
    <w:rsid w:val="000A70E4"/>
    <w:rsid w:val="000A78A4"/>
    <w:rsid w:val="000B10FE"/>
    <w:rsid w:val="000B2784"/>
    <w:rsid w:val="000B385A"/>
    <w:rsid w:val="000B4A1C"/>
    <w:rsid w:val="000B55F7"/>
    <w:rsid w:val="000B570C"/>
    <w:rsid w:val="000B719D"/>
    <w:rsid w:val="000B75CD"/>
    <w:rsid w:val="000C0957"/>
    <w:rsid w:val="000C0F10"/>
    <w:rsid w:val="000C3661"/>
    <w:rsid w:val="000C402E"/>
    <w:rsid w:val="000C5A6A"/>
    <w:rsid w:val="000C6348"/>
    <w:rsid w:val="000C671E"/>
    <w:rsid w:val="000C6DC2"/>
    <w:rsid w:val="000D0956"/>
    <w:rsid w:val="000D2E4E"/>
    <w:rsid w:val="000D3138"/>
    <w:rsid w:val="000D41C6"/>
    <w:rsid w:val="000D4771"/>
    <w:rsid w:val="000D497C"/>
    <w:rsid w:val="000D6661"/>
    <w:rsid w:val="000D6FDD"/>
    <w:rsid w:val="000E18BF"/>
    <w:rsid w:val="000E3403"/>
    <w:rsid w:val="000E5AA3"/>
    <w:rsid w:val="000F0AD6"/>
    <w:rsid w:val="000F148F"/>
    <w:rsid w:val="000F4278"/>
    <w:rsid w:val="000F5247"/>
    <w:rsid w:val="000F7888"/>
    <w:rsid w:val="00102774"/>
    <w:rsid w:val="00104707"/>
    <w:rsid w:val="001119CE"/>
    <w:rsid w:val="00125C06"/>
    <w:rsid w:val="00132B64"/>
    <w:rsid w:val="001342D4"/>
    <w:rsid w:val="00135295"/>
    <w:rsid w:val="00136264"/>
    <w:rsid w:val="00143641"/>
    <w:rsid w:val="00144E45"/>
    <w:rsid w:val="00150015"/>
    <w:rsid w:val="0015020E"/>
    <w:rsid w:val="0015038D"/>
    <w:rsid w:val="00150AF9"/>
    <w:rsid w:val="00154E30"/>
    <w:rsid w:val="00156ACE"/>
    <w:rsid w:val="001607E7"/>
    <w:rsid w:val="00160FA9"/>
    <w:rsid w:val="0016209A"/>
    <w:rsid w:val="00162C31"/>
    <w:rsid w:val="00164397"/>
    <w:rsid w:val="00166732"/>
    <w:rsid w:val="0016681C"/>
    <w:rsid w:val="001709BD"/>
    <w:rsid w:val="001733B6"/>
    <w:rsid w:val="00176835"/>
    <w:rsid w:val="00177C23"/>
    <w:rsid w:val="00181563"/>
    <w:rsid w:val="00183ABC"/>
    <w:rsid w:val="0018766A"/>
    <w:rsid w:val="0018773E"/>
    <w:rsid w:val="001909DD"/>
    <w:rsid w:val="00190B44"/>
    <w:rsid w:val="001A220E"/>
    <w:rsid w:val="001A2495"/>
    <w:rsid w:val="001A2A02"/>
    <w:rsid w:val="001A390A"/>
    <w:rsid w:val="001A6C54"/>
    <w:rsid w:val="001A7605"/>
    <w:rsid w:val="001B188D"/>
    <w:rsid w:val="001B2F24"/>
    <w:rsid w:val="001B34B3"/>
    <w:rsid w:val="001B5C5A"/>
    <w:rsid w:val="001B67EA"/>
    <w:rsid w:val="001C2C12"/>
    <w:rsid w:val="001C3CA8"/>
    <w:rsid w:val="001C6F32"/>
    <w:rsid w:val="001D228D"/>
    <w:rsid w:val="001D2653"/>
    <w:rsid w:val="001D40AE"/>
    <w:rsid w:val="001D60C0"/>
    <w:rsid w:val="001D6F74"/>
    <w:rsid w:val="001E0B0D"/>
    <w:rsid w:val="001E18DD"/>
    <w:rsid w:val="001E1F91"/>
    <w:rsid w:val="001E590C"/>
    <w:rsid w:val="001E719D"/>
    <w:rsid w:val="001F006F"/>
    <w:rsid w:val="001F26AF"/>
    <w:rsid w:val="001F3AFF"/>
    <w:rsid w:val="001F48D5"/>
    <w:rsid w:val="001F5D9A"/>
    <w:rsid w:val="001F7F2A"/>
    <w:rsid w:val="0020179E"/>
    <w:rsid w:val="00202AA6"/>
    <w:rsid w:val="00202F1B"/>
    <w:rsid w:val="002038DD"/>
    <w:rsid w:val="002040F1"/>
    <w:rsid w:val="00210322"/>
    <w:rsid w:val="002113E9"/>
    <w:rsid w:val="002119F8"/>
    <w:rsid w:val="002139FC"/>
    <w:rsid w:val="0021407E"/>
    <w:rsid w:val="00222850"/>
    <w:rsid w:val="00224037"/>
    <w:rsid w:val="002254E0"/>
    <w:rsid w:val="002255D3"/>
    <w:rsid w:val="00235EB7"/>
    <w:rsid w:val="00236437"/>
    <w:rsid w:val="00241903"/>
    <w:rsid w:val="0025254C"/>
    <w:rsid w:val="00255929"/>
    <w:rsid w:val="00257574"/>
    <w:rsid w:val="002575FF"/>
    <w:rsid w:val="00260C04"/>
    <w:rsid w:val="00261376"/>
    <w:rsid w:val="002614A6"/>
    <w:rsid w:val="00261830"/>
    <w:rsid w:val="00262497"/>
    <w:rsid w:val="00262532"/>
    <w:rsid w:val="00263DEC"/>
    <w:rsid w:val="00267E4A"/>
    <w:rsid w:val="00273057"/>
    <w:rsid w:val="00277C1A"/>
    <w:rsid w:val="002844D5"/>
    <w:rsid w:val="00286134"/>
    <w:rsid w:val="002865E5"/>
    <w:rsid w:val="00286D48"/>
    <w:rsid w:val="00290091"/>
    <w:rsid w:val="00295C6E"/>
    <w:rsid w:val="002A45C6"/>
    <w:rsid w:val="002B2F36"/>
    <w:rsid w:val="002C0B9E"/>
    <w:rsid w:val="002C43EE"/>
    <w:rsid w:val="002D008B"/>
    <w:rsid w:val="002D2667"/>
    <w:rsid w:val="002E194B"/>
    <w:rsid w:val="002E530D"/>
    <w:rsid w:val="002E5955"/>
    <w:rsid w:val="002E615B"/>
    <w:rsid w:val="002E6D50"/>
    <w:rsid w:val="002E6ED6"/>
    <w:rsid w:val="002E7974"/>
    <w:rsid w:val="002F1507"/>
    <w:rsid w:val="002F16C2"/>
    <w:rsid w:val="00302C69"/>
    <w:rsid w:val="00303A2C"/>
    <w:rsid w:val="00304E35"/>
    <w:rsid w:val="00307FC5"/>
    <w:rsid w:val="00312D01"/>
    <w:rsid w:val="00316CAA"/>
    <w:rsid w:val="003225B1"/>
    <w:rsid w:val="00323E2F"/>
    <w:rsid w:val="00325E99"/>
    <w:rsid w:val="00334028"/>
    <w:rsid w:val="00336BED"/>
    <w:rsid w:val="003420B9"/>
    <w:rsid w:val="0034318F"/>
    <w:rsid w:val="0035116B"/>
    <w:rsid w:val="003517F4"/>
    <w:rsid w:val="003547A4"/>
    <w:rsid w:val="00355477"/>
    <w:rsid w:val="003625B0"/>
    <w:rsid w:val="00363DE0"/>
    <w:rsid w:val="00365A26"/>
    <w:rsid w:val="00365AB5"/>
    <w:rsid w:val="00367C21"/>
    <w:rsid w:val="00373203"/>
    <w:rsid w:val="003748CE"/>
    <w:rsid w:val="0038240A"/>
    <w:rsid w:val="00382C7D"/>
    <w:rsid w:val="003869A3"/>
    <w:rsid w:val="00390C81"/>
    <w:rsid w:val="00391E2A"/>
    <w:rsid w:val="003929C6"/>
    <w:rsid w:val="00393C4A"/>
    <w:rsid w:val="0039461B"/>
    <w:rsid w:val="003A0165"/>
    <w:rsid w:val="003A0DA6"/>
    <w:rsid w:val="003A2728"/>
    <w:rsid w:val="003B20EF"/>
    <w:rsid w:val="003B2DC4"/>
    <w:rsid w:val="003B5A8D"/>
    <w:rsid w:val="003B5EF4"/>
    <w:rsid w:val="003C0668"/>
    <w:rsid w:val="003C528D"/>
    <w:rsid w:val="003D0103"/>
    <w:rsid w:val="003D0496"/>
    <w:rsid w:val="003D2CD1"/>
    <w:rsid w:val="003D6456"/>
    <w:rsid w:val="003D7423"/>
    <w:rsid w:val="003E5CA2"/>
    <w:rsid w:val="003F0080"/>
    <w:rsid w:val="003F1B15"/>
    <w:rsid w:val="003F2959"/>
    <w:rsid w:val="003F3E77"/>
    <w:rsid w:val="003F3FD8"/>
    <w:rsid w:val="003F5C34"/>
    <w:rsid w:val="003F7C20"/>
    <w:rsid w:val="004004F9"/>
    <w:rsid w:val="00405990"/>
    <w:rsid w:val="0041321E"/>
    <w:rsid w:val="00413255"/>
    <w:rsid w:val="00413A0C"/>
    <w:rsid w:val="00414C3A"/>
    <w:rsid w:val="00415267"/>
    <w:rsid w:val="004164A9"/>
    <w:rsid w:val="00416E37"/>
    <w:rsid w:val="00417D8C"/>
    <w:rsid w:val="00424055"/>
    <w:rsid w:val="00426BB7"/>
    <w:rsid w:val="00427DBC"/>
    <w:rsid w:val="00430BFF"/>
    <w:rsid w:val="00433E20"/>
    <w:rsid w:val="004359EC"/>
    <w:rsid w:val="00437252"/>
    <w:rsid w:val="004429C6"/>
    <w:rsid w:val="00442F56"/>
    <w:rsid w:val="00455E3E"/>
    <w:rsid w:val="00461474"/>
    <w:rsid w:val="0046161A"/>
    <w:rsid w:val="00467701"/>
    <w:rsid w:val="004718FC"/>
    <w:rsid w:val="00474780"/>
    <w:rsid w:val="0047668B"/>
    <w:rsid w:val="004826F9"/>
    <w:rsid w:val="004839FE"/>
    <w:rsid w:val="00483C8B"/>
    <w:rsid w:val="00484885"/>
    <w:rsid w:val="0048672D"/>
    <w:rsid w:val="004916AB"/>
    <w:rsid w:val="00492F31"/>
    <w:rsid w:val="00497D7D"/>
    <w:rsid w:val="004A2024"/>
    <w:rsid w:val="004A263A"/>
    <w:rsid w:val="004A2F04"/>
    <w:rsid w:val="004A419B"/>
    <w:rsid w:val="004A577C"/>
    <w:rsid w:val="004B0E8E"/>
    <w:rsid w:val="004B15F4"/>
    <w:rsid w:val="004B2A0A"/>
    <w:rsid w:val="004B4798"/>
    <w:rsid w:val="004B5544"/>
    <w:rsid w:val="004B5865"/>
    <w:rsid w:val="004B5E2B"/>
    <w:rsid w:val="004C0037"/>
    <w:rsid w:val="004C1D26"/>
    <w:rsid w:val="004C30C5"/>
    <w:rsid w:val="004C324A"/>
    <w:rsid w:val="004C36E4"/>
    <w:rsid w:val="004C377C"/>
    <w:rsid w:val="004C47B9"/>
    <w:rsid w:val="004D38F9"/>
    <w:rsid w:val="004D3AF8"/>
    <w:rsid w:val="004D5D09"/>
    <w:rsid w:val="004D6CF9"/>
    <w:rsid w:val="004D77CB"/>
    <w:rsid w:val="004E12B9"/>
    <w:rsid w:val="004E24B8"/>
    <w:rsid w:val="004E451F"/>
    <w:rsid w:val="004E5105"/>
    <w:rsid w:val="004E59CC"/>
    <w:rsid w:val="004E6D81"/>
    <w:rsid w:val="004E7E2F"/>
    <w:rsid w:val="004F1525"/>
    <w:rsid w:val="004F7A26"/>
    <w:rsid w:val="0050178E"/>
    <w:rsid w:val="00501EF7"/>
    <w:rsid w:val="0050236A"/>
    <w:rsid w:val="005056BD"/>
    <w:rsid w:val="0051078E"/>
    <w:rsid w:val="00513E7A"/>
    <w:rsid w:val="00515C50"/>
    <w:rsid w:val="00517828"/>
    <w:rsid w:val="00517CC5"/>
    <w:rsid w:val="00520B75"/>
    <w:rsid w:val="005213C0"/>
    <w:rsid w:val="00521B70"/>
    <w:rsid w:val="00522EEE"/>
    <w:rsid w:val="00524024"/>
    <w:rsid w:val="0052528C"/>
    <w:rsid w:val="00526DFC"/>
    <w:rsid w:val="00530F28"/>
    <w:rsid w:val="00532635"/>
    <w:rsid w:val="00537A6D"/>
    <w:rsid w:val="00541220"/>
    <w:rsid w:val="00545075"/>
    <w:rsid w:val="00545991"/>
    <w:rsid w:val="005600A0"/>
    <w:rsid w:val="00560563"/>
    <w:rsid w:val="00560F5F"/>
    <w:rsid w:val="00562398"/>
    <w:rsid w:val="005632CD"/>
    <w:rsid w:val="005658E0"/>
    <w:rsid w:val="00567533"/>
    <w:rsid w:val="005753DD"/>
    <w:rsid w:val="0058250E"/>
    <w:rsid w:val="00582CC8"/>
    <w:rsid w:val="00582F6C"/>
    <w:rsid w:val="005836C2"/>
    <w:rsid w:val="00584E7F"/>
    <w:rsid w:val="00586A4A"/>
    <w:rsid w:val="00586BDE"/>
    <w:rsid w:val="00590721"/>
    <w:rsid w:val="00590CBE"/>
    <w:rsid w:val="00597A80"/>
    <w:rsid w:val="005A0348"/>
    <w:rsid w:val="005A4C4D"/>
    <w:rsid w:val="005A6075"/>
    <w:rsid w:val="005A7276"/>
    <w:rsid w:val="005B07B3"/>
    <w:rsid w:val="005B37E7"/>
    <w:rsid w:val="005B40C6"/>
    <w:rsid w:val="005C6CE0"/>
    <w:rsid w:val="005C7C02"/>
    <w:rsid w:val="005C7CD3"/>
    <w:rsid w:val="005D064A"/>
    <w:rsid w:val="005D5EBF"/>
    <w:rsid w:val="005D6D04"/>
    <w:rsid w:val="005E0711"/>
    <w:rsid w:val="005E2AD4"/>
    <w:rsid w:val="005E5D25"/>
    <w:rsid w:val="005E662F"/>
    <w:rsid w:val="005E6AF5"/>
    <w:rsid w:val="005F0C2B"/>
    <w:rsid w:val="005F0EE5"/>
    <w:rsid w:val="005F1829"/>
    <w:rsid w:val="005F22EE"/>
    <w:rsid w:val="005F36B4"/>
    <w:rsid w:val="005F49E1"/>
    <w:rsid w:val="005F5B48"/>
    <w:rsid w:val="005F605C"/>
    <w:rsid w:val="0060317E"/>
    <w:rsid w:val="00603998"/>
    <w:rsid w:val="00604941"/>
    <w:rsid w:val="00605BC2"/>
    <w:rsid w:val="00605DEF"/>
    <w:rsid w:val="0060797C"/>
    <w:rsid w:val="00610CC7"/>
    <w:rsid w:val="00612447"/>
    <w:rsid w:val="00612D82"/>
    <w:rsid w:val="00615D39"/>
    <w:rsid w:val="006228FF"/>
    <w:rsid w:val="00622B30"/>
    <w:rsid w:val="00622D23"/>
    <w:rsid w:val="0062612F"/>
    <w:rsid w:val="00626300"/>
    <w:rsid w:val="00626314"/>
    <w:rsid w:val="0063172D"/>
    <w:rsid w:val="00631B50"/>
    <w:rsid w:val="0063653F"/>
    <w:rsid w:val="00637C67"/>
    <w:rsid w:val="00641B20"/>
    <w:rsid w:val="00642185"/>
    <w:rsid w:val="006427D5"/>
    <w:rsid w:val="006428F0"/>
    <w:rsid w:val="0064329E"/>
    <w:rsid w:val="00644E0C"/>
    <w:rsid w:val="0064763A"/>
    <w:rsid w:val="006557FD"/>
    <w:rsid w:val="00655990"/>
    <w:rsid w:val="00660719"/>
    <w:rsid w:val="00662BD9"/>
    <w:rsid w:val="00665B24"/>
    <w:rsid w:val="006674E0"/>
    <w:rsid w:val="006721E6"/>
    <w:rsid w:val="00675BF9"/>
    <w:rsid w:val="00676D11"/>
    <w:rsid w:val="006770A0"/>
    <w:rsid w:val="00677B0E"/>
    <w:rsid w:val="006806A3"/>
    <w:rsid w:val="00682500"/>
    <w:rsid w:val="0068762E"/>
    <w:rsid w:val="00696C0B"/>
    <w:rsid w:val="006A06B8"/>
    <w:rsid w:val="006A1E1F"/>
    <w:rsid w:val="006A5591"/>
    <w:rsid w:val="006A56EE"/>
    <w:rsid w:val="006B0483"/>
    <w:rsid w:val="006B2C60"/>
    <w:rsid w:val="006B383D"/>
    <w:rsid w:val="006B67DE"/>
    <w:rsid w:val="006C00DE"/>
    <w:rsid w:val="006C118A"/>
    <w:rsid w:val="006C25AE"/>
    <w:rsid w:val="006C40D4"/>
    <w:rsid w:val="006C581F"/>
    <w:rsid w:val="006C5E53"/>
    <w:rsid w:val="006C651B"/>
    <w:rsid w:val="006C6809"/>
    <w:rsid w:val="006D2255"/>
    <w:rsid w:val="006D35CB"/>
    <w:rsid w:val="006D3747"/>
    <w:rsid w:val="006D445E"/>
    <w:rsid w:val="006D6FED"/>
    <w:rsid w:val="006E022E"/>
    <w:rsid w:val="006E0D1A"/>
    <w:rsid w:val="006E1483"/>
    <w:rsid w:val="006E1943"/>
    <w:rsid w:val="006E359E"/>
    <w:rsid w:val="006E416B"/>
    <w:rsid w:val="006E47BA"/>
    <w:rsid w:val="006F16D6"/>
    <w:rsid w:val="006F3B5E"/>
    <w:rsid w:val="006F61C7"/>
    <w:rsid w:val="006F6918"/>
    <w:rsid w:val="006F6F83"/>
    <w:rsid w:val="00710742"/>
    <w:rsid w:val="00717AED"/>
    <w:rsid w:val="007211AC"/>
    <w:rsid w:val="00723FCC"/>
    <w:rsid w:val="00725233"/>
    <w:rsid w:val="007259FE"/>
    <w:rsid w:val="00726203"/>
    <w:rsid w:val="00730027"/>
    <w:rsid w:val="00735AA0"/>
    <w:rsid w:val="0073609B"/>
    <w:rsid w:val="007366F9"/>
    <w:rsid w:val="007372F3"/>
    <w:rsid w:val="00737335"/>
    <w:rsid w:val="00745469"/>
    <w:rsid w:val="00750A6C"/>
    <w:rsid w:val="00753DCF"/>
    <w:rsid w:val="0075704F"/>
    <w:rsid w:val="00757F98"/>
    <w:rsid w:val="00761040"/>
    <w:rsid w:val="00761C70"/>
    <w:rsid w:val="00761E46"/>
    <w:rsid w:val="00762E2C"/>
    <w:rsid w:val="007644DE"/>
    <w:rsid w:val="00770717"/>
    <w:rsid w:val="007748EF"/>
    <w:rsid w:val="0077498C"/>
    <w:rsid w:val="0077775D"/>
    <w:rsid w:val="00780CDB"/>
    <w:rsid w:val="00780DE0"/>
    <w:rsid w:val="007812D5"/>
    <w:rsid w:val="00781715"/>
    <w:rsid w:val="00781B4E"/>
    <w:rsid w:val="00782D22"/>
    <w:rsid w:val="007901B5"/>
    <w:rsid w:val="00790A60"/>
    <w:rsid w:val="00794FDD"/>
    <w:rsid w:val="00795EEB"/>
    <w:rsid w:val="00796E84"/>
    <w:rsid w:val="0079766B"/>
    <w:rsid w:val="007A09F8"/>
    <w:rsid w:val="007A2425"/>
    <w:rsid w:val="007A2854"/>
    <w:rsid w:val="007A2A40"/>
    <w:rsid w:val="007B06A1"/>
    <w:rsid w:val="007B11CE"/>
    <w:rsid w:val="007B2ECD"/>
    <w:rsid w:val="007B3B17"/>
    <w:rsid w:val="007B6CAB"/>
    <w:rsid w:val="007C43B3"/>
    <w:rsid w:val="007C77A3"/>
    <w:rsid w:val="007D08FA"/>
    <w:rsid w:val="007D377A"/>
    <w:rsid w:val="007D4C3C"/>
    <w:rsid w:val="007D5954"/>
    <w:rsid w:val="007D71C9"/>
    <w:rsid w:val="007E3218"/>
    <w:rsid w:val="007E41D2"/>
    <w:rsid w:val="007E6435"/>
    <w:rsid w:val="007E7CED"/>
    <w:rsid w:val="007F00EB"/>
    <w:rsid w:val="007F58B3"/>
    <w:rsid w:val="007F6426"/>
    <w:rsid w:val="00801E7F"/>
    <w:rsid w:val="00804DA6"/>
    <w:rsid w:val="008060B2"/>
    <w:rsid w:val="00810EEE"/>
    <w:rsid w:val="00811036"/>
    <w:rsid w:val="00811838"/>
    <w:rsid w:val="00812A8F"/>
    <w:rsid w:val="00815034"/>
    <w:rsid w:val="00821161"/>
    <w:rsid w:val="00821E8E"/>
    <w:rsid w:val="00821EBD"/>
    <w:rsid w:val="0083055A"/>
    <w:rsid w:val="00830F6E"/>
    <w:rsid w:val="00834871"/>
    <w:rsid w:val="00836E70"/>
    <w:rsid w:val="0083701A"/>
    <w:rsid w:val="008376D6"/>
    <w:rsid w:val="00837F2F"/>
    <w:rsid w:val="00840779"/>
    <w:rsid w:val="00840A85"/>
    <w:rsid w:val="00844A25"/>
    <w:rsid w:val="00847955"/>
    <w:rsid w:val="008510F0"/>
    <w:rsid w:val="00851B4A"/>
    <w:rsid w:val="00854D0B"/>
    <w:rsid w:val="00855C51"/>
    <w:rsid w:val="00855DDF"/>
    <w:rsid w:val="00861535"/>
    <w:rsid w:val="008630C3"/>
    <w:rsid w:val="00865A35"/>
    <w:rsid w:val="00870BF6"/>
    <w:rsid w:val="00870CFB"/>
    <w:rsid w:val="00870D54"/>
    <w:rsid w:val="0087139B"/>
    <w:rsid w:val="0087417F"/>
    <w:rsid w:val="00874978"/>
    <w:rsid w:val="00877621"/>
    <w:rsid w:val="00887C3A"/>
    <w:rsid w:val="00894153"/>
    <w:rsid w:val="00894DE0"/>
    <w:rsid w:val="008A1067"/>
    <w:rsid w:val="008A2BE9"/>
    <w:rsid w:val="008A4457"/>
    <w:rsid w:val="008A5000"/>
    <w:rsid w:val="008A7E09"/>
    <w:rsid w:val="008B40EF"/>
    <w:rsid w:val="008B5B11"/>
    <w:rsid w:val="008C0341"/>
    <w:rsid w:val="008C197E"/>
    <w:rsid w:val="008C1C1F"/>
    <w:rsid w:val="008C2637"/>
    <w:rsid w:val="008C48CE"/>
    <w:rsid w:val="008C7FD7"/>
    <w:rsid w:val="008D0CEF"/>
    <w:rsid w:val="008D27DD"/>
    <w:rsid w:val="008D2F2C"/>
    <w:rsid w:val="008D55F5"/>
    <w:rsid w:val="008E5A9D"/>
    <w:rsid w:val="008E7D42"/>
    <w:rsid w:val="008F0602"/>
    <w:rsid w:val="008F0654"/>
    <w:rsid w:val="008F1F94"/>
    <w:rsid w:val="008F615B"/>
    <w:rsid w:val="00901C92"/>
    <w:rsid w:val="0090389A"/>
    <w:rsid w:val="00903F70"/>
    <w:rsid w:val="00905D28"/>
    <w:rsid w:val="00912FF9"/>
    <w:rsid w:val="00913680"/>
    <w:rsid w:val="00914AF7"/>
    <w:rsid w:val="00923AB8"/>
    <w:rsid w:val="00927805"/>
    <w:rsid w:val="00927A00"/>
    <w:rsid w:val="00930D72"/>
    <w:rsid w:val="00934766"/>
    <w:rsid w:val="00940F80"/>
    <w:rsid w:val="00941252"/>
    <w:rsid w:val="0094138C"/>
    <w:rsid w:val="009450ED"/>
    <w:rsid w:val="00950BE6"/>
    <w:rsid w:val="00953421"/>
    <w:rsid w:val="00953575"/>
    <w:rsid w:val="00954EE2"/>
    <w:rsid w:val="00955D00"/>
    <w:rsid w:val="00957B3C"/>
    <w:rsid w:val="0096008A"/>
    <w:rsid w:val="00960DF5"/>
    <w:rsid w:val="009652FB"/>
    <w:rsid w:val="009736F5"/>
    <w:rsid w:val="00975703"/>
    <w:rsid w:val="00977075"/>
    <w:rsid w:val="0097758A"/>
    <w:rsid w:val="00983176"/>
    <w:rsid w:val="00984725"/>
    <w:rsid w:val="0098539B"/>
    <w:rsid w:val="009861E9"/>
    <w:rsid w:val="00986903"/>
    <w:rsid w:val="00990FDB"/>
    <w:rsid w:val="00992773"/>
    <w:rsid w:val="00992CE7"/>
    <w:rsid w:val="009963C4"/>
    <w:rsid w:val="00996592"/>
    <w:rsid w:val="009A117D"/>
    <w:rsid w:val="009A434F"/>
    <w:rsid w:val="009B1308"/>
    <w:rsid w:val="009B398D"/>
    <w:rsid w:val="009B46E1"/>
    <w:rsid w:val="009B4CBF"/>
    <w:rsid w:val="009B5BDF"/>
    <w:rsid w:val="009B6A57"/>
    <w:rsid w:val="009B715E"/>
    <w:rsid w:val="009B7789"/>
    <w:rsid w:val="009C3CAE"/>
    <w:rsid w:val="009C582D"/>
    <w:rsid w:val="009C60F6"/>
    <w:rsid w:val="009D3D44"/>
    <w:rsid w:val="009D616F"/>
    <w:rsid w:val="009D79B1"/>
    <w:rsid w:val="009E4B09"/>
    <w:rsid w:val="009E60D0"/>
    <w:rsid w:val="009F1CB9"/>
    <w:rsid w:val="009F4103"/>
    <w:rsid w:val="009F4845"/>
    <w:rsid w:val="009F4D65"/>
    <w:rsid w:val="009F55DB"/>
    <w:rsid w:val="009F56A7"/>
    <w:rsid w:val="009F6074"/>
    <w:rsid w:val="009F656B"/>
    <w:rsid w:val="009F699B"/>
    <w:rsid w:val="009F76D5"/>
    <w:rsid w:val="00A02D67"/>
    <w:rsid w:val="00A031A7"/>
    <w:rsid w:val="00A04725"/>
    <w:rsid w:val="00A04D55"/>
    <w:rsid w:val="00A06258"/>
    <w:rsid w:val="00A07E45"/>
    <w:rsid w:val="00A11FCF"/>
    <w:rsid w:val="00A12BCD"/>
    <w:rsid w:val="00A3280F"/>
    <w:rsid w:val="00A32EF1"/>
    <w:rsid w:val="00A32F92"/>
    <w:rsid w:val="00A3407C"/>
    <w:rsid w:val="00A34B6F"/>
    <w:rsid w:val="00A36220"/>
    <w:rsid w:val="00A36864"/>
    <w:rsid w:val="00A400B6"/>
    <w:rsid w:val="00A42B1F"/>
    <w:rsid w:val="00A432D5"/>
    <w:rsid w:val="00A436BB"/>
    <w:rsid w:val="00A4458A"/>
    <w:rsid w:val="00A47479"/>
    <w:rsid w:val="00A508EE"/>
    <w:rsid w:val="00A50A22"/>
    <w:rsid w:val="00A516D7"/>
    <w:rsid w:val="00A517F2"/>
    <w:rsid w:val="00A51D28"/>
    <w:rsid w:val="00A53573"/>
    <w:rsid w:val="00A54CC4"/>
    <w:rsid w:val="00A554AA"/>
    <w:rsid w:val="00A565C7"/>
    <w:rsid w:val="00A6498D"/>
    <w:rsid w:val="00A6782D"/>
    <w:rsid w:val="00A706BD"/>
    <w:rsid w:val="00A71C21"/>
    <w:rsid w:val="00A72817"/>
    <w:rsid w:val="00A74E74"/>
    <w:rsid w:val="00A772A2"/>
    <w:rsid w:val="00A777FD"/>
    <w:rsid w:val="00A809FD"/>
    <w:rsid w:val="00A8124A"/>
    <w:rsid w:val="00A831D5"/>
    <w:rsid w:val="00A842F9"/>
    <w:rsid w:val="00A8472E"/>
    <w:rsid w:val="00A85502"/>
    <w:rsid w:val="00A87E99"/>
    <w:rsid w:val="00A902B2"/>
    <w:rsid w:val="00A92997"/>
    <w:rsid w:val="00A94B50"/>
    <w:rsid w:val="00A95C7D"/>
    <w:rsid w:val="00A964B2"/>
    <w:rsid w:val="00A96578"/>
    <w:rsid w:val="00A97714"/>
    <w:rsid w:val="00AB0D43"/>
    <w:rsid w:val="00AB0FBA"/>
    <w:rsid w:val="00AB49C7"/>
    <w:rsid w:val="00AB6359"/>
    <w:rsid w:val="00AC55A5"/>
    <w:rsid w:val="00AD5548"/>
    <w:rsid w:val="00AD5FB8"/>
    <w:rsid w:val="00AD7199"/>
    <w:rsid w:val="00AD7433"/>
    <w:rsid w:val="00AE2062"/>
    <w:rsid w:val="00AE4EA8"/>
    <w:rsid w:val="00AF0339"/>
    <w:rsid w:val="00AF5ABC"/>
    <w:rsid w:val="00B01B6B"/>
    <w:rsid w:val="00B0214D"/>
    <w:rsid w:val="00B02EC3"/>
    <w:rsid w:val="00B033CB"/>
    <w:rsid w:val="00B0413B"/>
    <w:rsid w:val="00B054F9"/>
    <w:rsid w:val="00B055D7"/>
    <w:rsid w:val="00B114FF"/>
    <w:rsid w:val="00B12C48"/>
    <w:rsid w:val="00B16C7F"/>
    <w:rsid w:val="00B17EF4"/>
    <w:rsid w:val="00B20DB0"/>
    <w:rsid w:val="00B234E1"/>
    <w:rsid w:val="00B23FF4"/>
    <w:rsid w:val="00B24142"/>
    <w:rsid w:val="00B24AE7"/>
    <w:rsid w:val="00B30147"/>
    <w:rsid w:val="00B309F5"/>
    <w:rsid w:val="00B30B15"/>
    <w:rsid w:val="00B32255"/>
    <w:rsid w:val="00B34799"/>
    <w:rsid w:val="00B350BF"/>
    <w:rsid w:val="00B35EE6"/>
    <w:rsid w:val="00B40A00"/>
    <w:rsid w:val="00B41D45"/>
    <w:rsid w:val="00B432E3"/>
    <w:rsid w:val="00B439BB"/>
    <w:rsid w:val="00B445C1"/>
    <w:rsid w:val="00B470EC"/>
    <w:rsid w:val="00B50938"/>
    <w:rsid w:val="00B509CB"/>
    <w:rsid w:val="00B54366"/>
    <w:rsid w:val="00B578BC"/>
    <w:rsid w:val="00B57C0A"/>
    <w:rsid w:val="00B60845"/>
    <w:rsid w:val="00B60C15"/>
    <w:rsid w:val="00B63B1F"/>
    <w:rsid w:val="00B63C67"/>
    <w:rsid w:val="00B6477A"/>
    <w:rsid w:val="00B81759"/>
    <w:rsid w:val="00B8360B"/>
    <w:rsid w:val="00B84E03"/>
    <w:rsid w:val="00B87420"/>
    <w:rsid w:val="00B879F2"/>
    <w:rsid w:val="00B87EEB"/>
    <w:rsid w:val="00B96EEC"/>
    <w:rsid w:val="00BA0FC9"/>
    <w:rsid w:val="00BA1B1C"/>
    <w:rsid w:val="00BA4FDA"/>
    <w:rsid w:val="00BA504F"/>
    <w:rsid w:val="00BA57D8"/>
    <w:rsid w:val="00BA69BA"/>
    <w:rsid w:val="00BB14FF"/>
    <w:rsid w:val="00BB3D77"/>
    <w:rsid w:val="00BB5138"/>
    <w:rsid w:val="00BB67E1"/>
    <w:rsid w:val="00BB6CD5"/>
    <w:rsid w:val="00BB7925"/>
    <w:rsid w:val="00BC4F0E"/>
    <w:rsid w:val="00BC776D"/>
    <w:rsid w:val="00BC7854"/>
    <w:rsid w:val="00BD0C79"/>
    <w:rsid w:val="00BD1068"/>
    <w:rsid w:val="00BD387A"/>
    <w:rsid w:val="00BD5FCF"/>
    <w:rsid w:val="00BE02B1"/>
    <w:rsid w:val="00BE166F"/>
    <w:rsid w:val="00BE2A05"/>
    <w:rsid w:val="00BE4D9B"/>
    <w:rsid w:val="00BE5046"/>
    <w:rsid w:val="00BF4B12"/>
    <w:rsid w:val="00C00585"/>
    <w:rsid w:val="00C02C74"/>
    <w:rsid w:val="00C03034"/>
    <w:rsid w:val="00C041F3"/>
    <w:rsid w:val="00C04A04"/>
    <w:rsid w:val="00C10939"/>
    <w:rsid w:val="00C13563"/>
    <w:rsid w:val="00C13818"/>
    <w:rsid w:val="00C1456E"/>
    <w:rsid w:val="00C15BDD"/>
    <w:rsid w:val="00C2365C"/>
    <w:rsid w:val="00C263FB"/>
    <w:rsid w:val="00C31827"/>
    <w:rsid w:val="00C3533A"/>
    <w:rsid w:val="00C37981"/>
    <w:rsid w:val="00C40D06"/>
    <w:rsid w:val="00C413F5"/>
    <w:rsid w:val="00C4337C"/>
    <w:rsid w:val="00C44800"/>
    <w:rsid w:val="00C44A8A"/>
    <w:rsid w:val="00C454E8"/>
    <w:rsid w:val="00C51EB9"/>
    <w:rsid w:val="00C52386"/>
    <w:rsid w:val="00C53799"/>
    <w:rsid w:val="00C55F20"/>
    <w:rsid w:val="00C57441"/>
    <w:rsid w:val="00C578FC"/>
    <w:rsid w:val="00C57B6A"/>
    <w:rsid w:val="00C6243A"/>
    <w:rsid w:val="00C632B6"/>
    <w:rsid w:val="00C65D10"/>
    <w:rsid w:val="00C67D07"/>
    <w:rsid w:val="00C74088"/>
    <w:rsid w:val="00C74C94"/>
    <w:rsid w:val="00C772F2"/>
    <w:rsid w:val="00C81CCC"/>
    <w:rsid w:val="00C92D0C"/>
    <w:rsid w:val="00C9545C"/>
    <w:rsid w:val="00C9648A"/>
    <w:rsid w:val="00C97068"/>
    <w:rsid w:val="00C97362"/>
    <w:rsid w:val="00CA0430"/>
    <w:rsid w:val="00CA111D"/>
    <w:rsid w:val="00CA17B0"/>
    <w:rsid w:val="00CA28B6"/>
    <w:rsid w:val="00CA3EEB"/>
    <w:rsid w:val="00CA6194"/>
    <w:rsid w:val="00CA7CAD"/>
    <w:rsid w:val="00CB0EF3"/>
    <w:rsid w:val="00CB2ACA"/>
    <w:rsid w:val="00CB3AE7"/>
    <w:rsid w:val="00CB71FE"/>
    <w:rsid w:val="00CC2028"/>
    <w:rsid w:val="00CC3FD0"/>
    <w:rsid w:val="00CC480C"/>
    <w:rsid w:val="00CC4F09"/>
    <w:rsid w:val="00CD134A"/>
    <w:rsid w:val="00CD2603"/>
    <w:rsid w:val="00CD6548"/>
    <w:rsid w:val="00CD6A48"/>
    <w:rsid w:val="00CE2004"/>
    <w:rsid w:val="00CF3AA1"/>
    <w:rsid w:val="00CF3FD9"/>
    <w:rsid w:val="00CF63B4"/>
    <w:rsid w:val="00D01045"/>
    <w:rsid w:val="00D027C0"/>
    <w:rsid w:val="00D041AD"/>
    <w:rsid w:val="00D04BB5"/>
    <w:rsid w:val="00D14103"/>
    <w:rsid w:val="00D16575"/>
    <w:rsid w:val="00D175A2"/>
    <w:rsid w:val="00D205D9"/>
    <w:rsid w:val="00D25EBB"/>
    <w:rsid w:val="00D27D48"/>
    <w:rsid w:val="00D31811"/>
    <w:rsid w:val="00D320B0"/>
    <w:rsid w:val="00D3565E"/>
    <w:rsid w:val="00D370B8"/>
    <w:rsid w:val="00D415D1"/>
    <w:rsid w:val="00D43C48"/>
    <w:rsid w:val="00D62479"/>
    <w:rsid w:val="00D633BF"/>
    <w:rsid w:val="00D64673"/>
    <w:rsid w:val="00D71248"/>
    <w:rsid w:val="00D764C9"/>
    <w:rsid w:val="00D77DD7"/>
    <w:rsid w:val="00D850F9"/>
    <w:rsid w:val="00D86A4D"/>
    <w:rsid w:val="00D86D41"/>
    <w:rsid w:val="00D9146E"/>
    <w:rsid w:val="00D91797"/>
    <w:rsid w:val="00D93563"/>
    <w:rsid w:val="00D93C04"/>
    <w:rsid w:val="00DA12F7"/>
    <w:rsid w:val="00DA1E69"/>
    <w:rsid w:val="00DA3609"/>
    <w:rsid w:val="00DA4957"/>
    <w:rsid w:val="00DB349E"/>
    <w:rsid w:val="00DB3D84"/>
    <w:rsid w:val="00DD4AA1"/>
    <w:rsid w:val="00DD4C0F"/>
    <w:rsid w:val="00DD4EFD"/>
    <w:rsid w:val="00DE4E8D"/>
    <w:rsid w:val="00DF01CC"/>
    <w:rsid w:val="00DF0765"/>
    <w:rsid w:val="00DF3374"/>
    <w:rsid w:val="00E005C0"/>
    <w:rsid w:val="00E005CD"/>
    <w:rsid w:val="00E03BF5"/>
    <w:rsid w:val="00E05DA9"/>
    <w:rsid w:val="00E11E41"/>
    <w:rsid w:val="00E126AE"/>
    <w:rsid w:val="00E215C3"/>
    <w:rsid w:val="00E21601"/>
    <w:rsid w:val="00E218B5"/>
    <w:rsid w:val="00E22020"/>
    <w:rsid w:val="00E22589"/>
    <w:rsid w:val="00E23A7E"/>
    <w:rsid w:val="00E23C87"/>
    <w:rsid w:val="00E26C4D"/>
    <w:rsid w:val="00E26E29"/>
    <w:rsid w:val="00E31481"/>
    <w:rsid w:val="00E31BBA"/>
    <w:rsid w:val="00E33F0A"/>
    <w:rsid w:val="00E412EB"/>
    <w:rsid w:val="00E42EF0"/>
    <w:rsid w:val="00E44844"/>
    <w:rsid w:val="00E45D70"/>
    <w:rsid w:val="00E46BE5"/>
    <w:rsid w:val="00E50FB2"/>
    <w:rsid w:val="00E57E45"/>
    <w:rsid w:val="00E66DE7"/>
    <w:rsid w:val="00E73032"/>
    <w:rsid w:val="00E7304E"/>
    <w:rsid w:val="00E76586"/>
    <w:rsid w:val="00E80F89"/>
    <w:rsid w:val="00E81164"/>
    <w:rsid w:val="00E83E8D"/>
    <w:rsid w:val="00E85B9D"/>
    <w:rsid w:val="00E9100D"/>
    <w:rsid w:val="00E95980"/>
    <w:rsid w:val="00EA2567"/>
    <w:rsid w:val="00EA30CF"/>
    <w:rsid w:val="00EA42E7"/>
    <w:rsid w:val="00EA45CA"/>
    <w:rsid w:val="00EA5E7C"/>
    <w:rsid w:val="00EB7A45"/>
    <w:rsid w:val="00EC0E4F"/>
    <w:rsid w:val="00EC0E9E"/>
    <w:rsid w:val="00EC1B0B"/>
    <w:rsid w:val="00ED098E"/>
    <w:rsid w:val="00ED2B02"/>
    <w:rsid w:val="00ED4C26"/>
    <w:rsid w:val="00ED73CD"/>
    <w:rsid w:val="00ED7A65"/>
    <w:rsid w:val="00EE0EE1"/>
    <w:rsid w:val="00EE3228"/>
    <w:rsid w:val="00EE3C36"/>
    <w:rsid w:val="00EE4410"/>
    <w:rsid w:val="00EE6A8C"/>
    <w:rsid w:val="00EE6D44"/>
    <w:rsid w:val="00EF0A80"/>
    <w:rsid w:val="00EF0ED4"/>
    <w:rsid w:val="00EF3196"/>
    <w:rsid w:val="00EF5F9E"/>
    <w:rsid w:val="00F01C29"/>
    <w:rsid w:val="00F1013A"/>
    <w:rsid w:val="00F1062C"/>
    <w:rsid w:val="00F114A2"/>
    <w:rsid w:val="00F11E0A"/>
    <w:rsid w:val="00F123C0"/>
    <w:rsid w:val="00F1246A"/>
    <w:rsid w:val="00F14454"/>
    <w:rsid w:val="00F21648"/>
    <w:rsid w:val="00F2376B"/>
    <w:rsid w:val="00F242A7"/>
    <w:rsid w:val="00F242E4"/>
    <w:rsid w:val="00F24E02"/>
    <w:rsid w:val="00F30559"/>
    <w:rsid w:val="00F3300A"/>
    <w:rsid w:val="00F34AE8"/>
    <w:rsid w:val="00F36EF6"/>
    <w:rsid w:val="00F46020"/>
    <w:rsid w:val="00F51B7B"/>
    <w:rsid w:val="00F51DF0"/>
    <w:rsid w:val="00F5288A"/>
    <w:rsid w:val="00F55738"/>
    <w:rsid w:val="00F55A5C"/>
    <w:rsid w:val="00F62E27"/>
    <w:rsid w:val="00F65312"/>
    <w:rsid w:val="00F7344E"/>
    <w:rsid w:val="00F73736"/>
    <w:rsid w:val="00F87693"/>
    <w:rsid w:val="00F919A4"/>
    <w:rsid w:val="00F94446"/>
    <w:rsid w:val="00F97A1C"/>
    <w:rsid w:val="00FA2032"/>
    <w:rsid w:val="00FA5F2D"/>
    <w:rsid w:val="00FA6676"/>
    <w:rsid w:val="00FA72DD"/>
    <w:rsid w:val="00FA7BCF"/>
    <w:rsid w:val="00FA7D63"/>
    <w:rsid w:val="00FB0CD1"/>
    <w:rsid w:val="00FB16A8"/>
    <w:rsid w:val="00FB197A"/>
    <w:rsid w:val="00FB5FE4"/>
    <w:rsid w:val="00FB7426"/>
    <w:rsid w:val="00FB7B68"/>
    <w:rsid w:val="00FC0615"/>
    <w:rsid w:val="00FC1CF8"/>
    <w:rsid w:val="00FC1E70"/>
    <w:rsid w:val="00FC202D"/>
    <w:rsid w:val="00FC5CB7"/>
    <w:rsid w:val="00FD059E"/>
    <w:rsid w:val="00FD05C9"/>
    <w:rsid w:val="00FD0ACA"/>
    <w:rsid w:val="00FE19B9"/>
    <w:rsid w:val="00FE50B4"/>
    <w:rsid w:val="00FE5A71"/>
    <w:rsid w:val="00FF2A89"/>
    <w:rsid w:val="00FF3026"/>
    <w:rsid w:val="00FF37BF"/>
    <w:rsid w:val="00FF4C41"/>
    <w:rsid w:val="00FF6E5B"/>
    <w:rsid w:val="0147F0CD"/>
    <w:rsid w:val="049236BD"/>
    <w:rsid w:val="06976DFB"/>
    <w:rsid w:val="07EA0769"/>
    <w:rsid w:val="120DE550"/>
    <w:rsid w:val="1E4DA0A0"/>
    <w:rsid w:val="27A37B24"/>
    <w:rsid w:val="30F1F5FD"/>
    <w:rsid w:val="39AF9D24"/>
    <w:rsid w:val="3F76A8F0"/>
    <w:rsid w:val="457D9E6F"/>
    <w:rsid w:val="4668B324"/>
    <w:rsid w:val="4E1A0864"/>
    <w:rsid w:val="53F4CAAA"/>
    <w:rsid w:val="55197C96"/>
    <w:rsid w:val="5DD36315"/>
    <w:rsid w:val="6EBCFE38"/>
    <w:rsid w:val="7321D5DF"/>
    <w:rsid w:val="7A0F8A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73B33336"/>
  <w15:docId w15:val="{2A1F955E-1E94-428C-8FE9-18CF4C333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2612F"/>
    <w:pPr>
      <w:suppressAutoHyphens/>
      <w:spacing w:after="200" w:line="276" w:lineRule="auto"/>
    </w:pPr>
    <w:rPr>
      <w:rFonts w:ascii="Calibri" w:eastAsia="Calibri" w:hAnsi="Calibri"/>
      <w:sz w:val="22"/>
      <w:szCs w:val="22"/>
      <w:lang w:eastAsia="ar-SA"/>
    </w:rPr>
  </w:style>
  <w:style w:type="paragraph" w:styleId="Kop1">
    <w:name w:val="heading 1"/>
    <w:basedOn w:val="Standaard"/>
    <w:next w:val="Plattetekst"/>
    <w:link w:val="Kop1Char"/>
    <w:qFormat/>
    <w:rsid w:val="0062612F"/>
    <w:pPr>
      <w:keepNext/>
      <w:keepLines/>
      <w:numPr>
        <w:numId w:val="1"/>
      </w:numPr>
      <w:spacing w:before="480" w:after="0"/>
      <w:outlineLvl w:val="0"/>
    </w:pPr>
    <w:rPr>
      <w:rFonts w:ascii="Times New Roman" w:hAnsi="Times New Roman"/>
      <w:b/>
      <w:bCs/>
      <w:sz w:val="24"/>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HeaderChar">
    <w:name w:val="Header Char"/>
    <w:uiPriority w:val="99"/>
    <w:rPr>
      <w:sz w:val="22"/>
      <w:szCs w:val="22"/>
    </w:rPr>
  </w:style>
  <w:style w:type="character" w:customStyle="1" w:styleId="FooterChar">
    <w:name w:val="Footer Char"/>
    <w:uiPriority w:val="99"/>
    <w:rPr>
      <w:sz w:val="22"/>
      <w:szCs w:val="22"/>
    </w:rPr>
  </w:style>
  <w:style w:type="character" w:customStyle="1" w:styleId="BalloonTextChar">
    <w:name w:val="Balloon Text Char"/>
    <w:rPr>
      <w:rFonts w:ascii="Tahoma" w:hAnsi="Tahoma" w:cs="Tahoma"/>
      <w:sz w:val="16"/>
      <w:szCs w:val="16"/>
    </w:rPr>
  </w:style>
  <w:style w:type="character" w:customStyle="1" w:styleId="FootnoteTextChar">
    <w:name w:val="Footnote Text Char"/>
  </w:style>
  <w:style w:type="character" w:customStyle="1" w:styleId="FootnoteReference1">
    <w:name w:val="Footnote Reference1"/>
    <w:rPr>
      <w:vertAlign w:val="superscript"/>
    </w:rPr>
  </w:style>
  <w:style w:type="character" w:customStyle="1" w:styleId="CommentReference1">
    <w:name w:val="Comment Reference1"/>
    <w:rPr>
      <w:sz w:val="16"/>
      <w:szCs w:val="16"/>
    </w:rPr>
  </w:style>
  <w:style w:type="character" w:customStyle="1" w:styleId="CommentTextChar">
    <w:name w:val="Comment Text Char"/>
    <w:rPr>
      <w:lang w:val="nl-NL"/>
    </w:rPr>
  </w:style>
  <w:style w:type="character" w:customStyle="1" w:styleId="CommentSubjectChar">
    <w:name w:val="Comment Subject Char"/>
    <w:rPr>
      <w:b/>
      <w:bCs/>
      <w:lang w:val="nl-NL"/>
    </w:rPr>
  </w:style>
  <w:style w:type="character" w:customStyle="1" w:styleId="Heading1Char">
    <w:name w:val="Heading 1 Char"/>
    <w:rPr>
      <w:rFonts w:ascii="Cambria" w:hAnsi="Cambria"/>
      <w:b/>
      <w:bCs/>
      <w:color w:val="365F91"/>
      <w:sz w:val="28"/>
      <w:szCs w:val="28"/>
    </w:rPr>
  </w:style>
  <w:style w:type="character" w:styleId="Hyperlink">
    <w:name w:val="Hyperlink"/>
    <w:uiPriority w:val="99"/>
    <w:rPr>
      <w:color w:val="0000FF"/>
      <w:u w:val="single"/>
    </w:rPr>
  </w:style>
  <w:style w:type="character" w:customStyle="1" w:styleId="ListLabel1">
    <w:name w:val="ListLabel 1"/>
    <w:rPr>
      <w:rFonts w:cs="Courier New"/>
    </w:rPr>
  </w:style>
  <w:style w:type="character" w:customStyle="1" w:styleId="ListLabel2">
    <w:name w:val="ListLabel 2"/>
    <w:rPr>
      <w:rFonts w:eastAsia="Calibri" w:cs="Calibri"/>
    </w:rPr>
  </w:style>
  <w:style w:type="character" w:customStyle="1" w:styleId="ListLabel3">
    <w:name w:val="ListLabel 3"/>
    <w:rPr>
      <w:sz w:val="24"/>
      <w:szCs w:val="24"/>
    </w:rPr>
  </w:style>
  <w:style w:type="character" w:customStyle="1" w:styleId="Caracteresdenotaalpie">
    <w:name w:val="Caracteres de nota al pie"/>
  </w:style>
  <w:style w:type="character" w:styleId="Voetnootmarkering">
    <w:name w:val="footnote reference"/>
    <w:rPr>
      <w:vertAlign w:val="superscript"/>
    </w:rPr>
  </w:style>
  <w:style w:type="character" w:styleId="Eindnootmarkering">
    <w:name w:val="endnote reference"/>
    <w:rPr>
      <w:vertAlign w:val="superscript"/>
    </w:rPr>
  </w:style>
  <w:style w:type="character" w:customStyle="1" w:styleId="Caracteresdenotafinal">
    <w:name w:val="Caracteres de nota final"/>
  </w:style>
  <w:style w:type="paragraph" w:customStyle="1" w:styleId="Encabezado">
    <w:name w:val="Encabezado"/>
    <w:basedOn w:val="Standaard"/>
    <w:next w:val="Plattetekst"/>
    <w:pPr>
      <w:keepNext/>
      <w:spacing w:before="240" w:after="120"/>
    </w:pPr>
    <w:rPr>
      <w:rFonts w:ascii="Arial" w:eastAsia="Microsoft YaHei" w:hAnsi="Arial" w:cs="Mangal"/>
      <w:sz w:val="28"/>
      <w:szCs w:val="28"/>
    </w:rPr>
  </w:style>
  <w:style w:type="paragraph" w:styleId="Plattetekst">
    <w:name w:val="Body Text"/>
    <w:basedOn w:val="Standaard"/>
    <w:pPr>
      <w:spacing w:after="120"/>
    </w:pPr>
  </w:style>
  <w:style w:type="paragraph" w:styleId="Lijst">
    <w:name w:val="List"/>
    <w:basedOn w:val="Plattetekst"/>
    <w:rPr>
      <w:rFonts w:cs="Mangal"/>
    </w:rPr>
  </w:style>
  <w:style w:type="paragraph" w:customStyle="1" w:styleId="Etiqueta">
    <w:name w:val="Etiqueta"/>
    <w:basedOn w:val="Standaard"/>
    <w:pPr>
      <w:suppressLineNumbers/>
      <w:spacing w:before="120" w:after="120"/>
    </w:pPr>
    <w:rPr>
      <w:rFonts w:cs="Mangal"/>
      <w:i/>
      <w:iCs/>
      <w:sz w:val="24"/>
      <w:szCs w:val="24"/>
    </w:rPr>
  </w:style>
  <w:style w:type="paragraph" w:customStyle="1" w:styleId="ndice">
    <w:name w:val="Índice"/>
    <w:basedOn w:val="Standaard"/>
    <w:pPr>
      <w:suppressLineNumbers/>
    </w:pPr>
    <w:rPr>
      <w:rFonts w:cs="Mangal"/>
    </w:rPr>
  </w:style>
  <w:style w:type="paragraph" w:styleId="Koptekst">
    <w:name w:val="header"/>
    <w:basedOn w:val="Standaard"/>
    <w:pPr>
      <w:suppressLineNumbers/>
      <w:tabs>
        <w:tab w:val="center" w:pos="4536"/>
        <w:tab w:val="right" w:pos="9072"/>
      </w:tabs>
    </w:pPr>
  </w:style>
  <w:style w:type="paragraph" w:styleId="Voettekst">
    <w:name w:val="footer"/>
    <w:basedOn w:val="Standaard"/>
    <w:uiPriority w:val="99"/>
    <w:pPr>
      <w:suppressLineNumbers/>
      <w:tabs>
        <w:tab w:val="center" w:pos="4536"/>
        <w:tab w:val="right" w:pos="9072"/>
      </w:tabs>
    </w:pPr>
  </w:style>
  <w:style w:type="paragraph" w:styleId="Ballontekst">
    <w:name w:val="Balloon Text"/>
    <w:basedOn w:val="Standaard"/>
    <w:pPr>
      <w:spacing w:after="0" w:line="100" w:lineRule="atLeast"/>
    </w:pPr>
    <w:rPr>
      <w:rFonts w:ascii="Tahoma" w:hAnsi="Tahoma" w:cs="Tahoma"/>
      <w:sz w:val="16"/>
      <w:szCs w:val="16"/>
    </w:rPr>
  </w:style>
  <w:style w:type="paragraph" w:customStyle="1" w:styleId="FootnoteText1">
    <w:name w:val="Footnote Text1"/>
    <w:basedOn w:val="Standaard"/>
    <w:rPr>
      <w:sz w:val="20"/>
      <w:szCs w:val="20"/>
    </w:rPr>
  </w:style>
  <w:style w:type="paragraph" w:styleId="Lijstalinea">
    <w:name w:val="List Paragraph"/>
    <w:basedOn w:val="Standaard"/>
    <w:link w:val="LijstalineaChar"/>
    <w:uiPriority w:val="34"/>
    <w:qFormat/>
    <w:pPr>
      <w:spacing w:after="0" w:line="100" w:lineRule="atLeast"/>
      <w:ind w:left="720"/>
    </w:pPr>
    <w:rPr>
      <w:rFonts w:eastAsia="SimSun" w:cs="Calibri"/>
    </w:rPr>
  </w:style>
  <w:style w:type="paragraph" w:customStyle="1" w:styleId="CommentText1">
    <w:name w:val="Comment Text1"/>
    <w:basedOn w:val="Standaard"/>
    <w:rPr>
      <w:sz w:val="20"/>
      <w:szCs w:val="20"/>
    </w:rPr>
  </w:style>
  <w:style w:type="paragraph" w:customStyle="1" w:styleId="CommentSubject1">
    <w:name w:val="Comment Subject1"/>
    <w:basedOn w:val="CommentText1"/>
    <w:rPr>
      <w:b/>
      <w:bCs/>
    </w:rPr>
  </w:style>
  <w:style w:type="paragraph" w:styleId="Revisie">
    <w:name w:val="Revision"/>
    <w:pPr>
      <w:suppressAutoHyphens/>
    </w:pPr>
    <w:rPr>
      <w:rFonts w:ascii="Calibri" w:eastAsia="Calibri" w:hAnsi="Calibri"/>
      <w:sz w:val="22"/>
      <w:szCs w:val="22"/>
      <w:lang w:eastAsia="ar-SA"/>
    </w:rPr>
  </w:style>
  <w:style w:type="paragraph" w:customStyle="1" w:styleId="Guide-Normal">
    <w:name w:val="Guide - Normal"/>
    <w:basedOn w:val="Standaard"/>
    <w:pPr>
      <w:spacing w:after="0" w:line="100" w:lineRule="atLeast"/>
      <w:jc w:val="both"/>
    </w:pPr>
    <w:rPr>
      <w:rFonts w:ascii="Tahoma" w:eastAsia="Times New Roman" w:hAnsi="Tahoma" w:cs="Tahoma"/>
      <w:kern w:val="1"/>
      <w:sz w:val="18"/>
      <w:szCs w:val="18"/>
    </w:rPr>
  </w:style>
  <w:style w:type="paragraph" w:customStyle="1" w:styleId="Contact">
    <w:name w:val="Contact"/>
    <w:basedOn w:val="Standaard"/>
    <w:pPr>
      <w:spacing w:after="480" w:line="100" w:lineRule="atLeast"/>
      <w:ind w:left="567" w:hanging="567"/>
    </w:pPr>
    <w:rPr>
      <w:rFonts w:ascii="Times New Roman" w:eastAsia="Times New Roman" w:hAnsi="Times New Roman"/>
      <w:sz w:val="24"/>
      <w:szCs w:val="20"/>
    </w:rPr>
  </w:style>
  <w:style w:type="paragraph" w:styleId="Lijstopsomteken">
    <w:name w:val="List Bullet"/>
    <w:basedOn w:val="Standaard"/>
    <w:link w:val="LijstopsomtekenChar"/>
    <w:pPr>
      <w:spacing w:after="240" w:line="100" w:lineRule="atLeast"/>
      <w:jc w:val="both"/>
    </w:pPr>
    <w:rPr>
      <w:rFonts w:ascii="Times New Roman" w:eastAsia="Times New Roman" w:hAnsi="Times New Roman"/>
      <w:sz w:val="24"/>
      <w:szCs w:val="20"/>
    </w:rPr>
  </w:style>
  <w:style w:type="paragraph" w:customStyle="1" w:styleId="ListBullet1">
    <w:name w:val="List Bullet 1"/>
    <w:basedOn w:val="Standaard"/>
    <w:pPr>
      <w:spacing w:after="240" w:line="100" w:lineRule="atLeast"/>
      <w:jc w:val="both"/>
    </w:pPr>
    <w:rPr>
      <w:rFonts w:ascii="Times New Roman" w:eastAsia="Times New Roman" w:hAnsi="Times New Roman"/>
      <w:sz w:val="24"/>
      <w:szCs w:val="20"/>
    </w:rPr>
  </w:style>
  <w:style w:type="paragraph" w:styleId="Lijstopsomteken2">
    <w:name w:val="List Bullet 2"/>
    <w:basedOn w:val="Standaard"/>
    <w:pPr>
      <w:spacing w:after="240" w:line="100" w:lineRule="atLeast"/>
      <w:jc w:val="both"/>
    </w:pPr>
    <w:rPr>
      <w:rFonts w:ascii="Times New Roman" w:eastAsia="Times New Roman" w:hAnsi="Times New Roman"/>
      <w:sz w:val="24"/>
      <w:szCs w:val="20"/>
    </w:rPr>
  </w:style>
  <w:style w:type="paragraph" w:styleId="Lijstopsomteken3">
    <w:name w:val="List Bullet 3"/>
    <w:basedOn w:val="Standaard"/>
    <w:pPr>
      <w:spacing w:after="240" w:line="100" w:lineRule="atLeast"/>
      <w:jc w:val="both"/>
    </w:pPr>
    <w:rPr>
      <w:rFonts w:ascii="Times New Roman" w:eastAsia="Times New Roman" w:hAnsi="Times New Roman"/>
      <w:sz w:val="24"/>
      <w:szCs w:val="20"/>
    </w:rPr>
  </w:style>
  <w:style w:type="paragraph" w:styleId="Lijstopsomteken4">
    <w:name w:val="List Bullet 4"/>
    <w:basedOn w:val="Standaard"/>
    <w:pPr>
      <w:spacing w:after="240" w:line="100" w:lineRule="atLeast"/>
      <w:jc w:val="both"/>
    </w:pPr>
    <w:rPr>
      <w:rFonts w:ascii="Times New Roman" w:eastAsia="Times New Roman" w:hAnsi="Times New Roman"/>
      <w:sz w:val="24"/>
      <w:szCs w:val="20"/>
    </w:rPr>
  </w:style>
  <w:style w:type="paragraph" w:customStyle="1" w:styleId="ListDash">
    <w:name w:val="List Dash"/>
    <w:basedOn w:val="Standaard"/>
    <w:pPr>
      <w:spacing w:after="240" w:line="100" w:lineRule="atLeast"/>
      <w:jc w:val="both"/>
    </w:pPr>
    <w:rPr>
      <w:rFonts w:ascii="Times New Roman" w:eastAsia="Times New Roman" w:hAnsi="Times New Roman"/>
      <w:sz w:val="24"/>
      <w:szCs w:val="20"/>
    </w:rPr>
  </w:style>
  <w:style w:type="paragraph" w:customStyle="1" w:styleId="ListDash1">
    <w:name w:val="List Dash 1"/>
    <w:basedOn w:val="Standaard"/>
    <w:pPr>
      <w:spacing w:after="240" w:line="100" w:lineRule="atLeast"/>
      <w:jc w:val="both"/>
    </w:pPr>
    <w:rPr>
      <w:rFonts w:ascii="Times New Roman" w:eastAsia="Times New Roman" w:hAnsi="Times New Roman"/>
      <w:sz w:val="24"/>
      <w:szCs w:val="20"/>
    </w:rPr>
  </w:style>
  <w:style w:type="paragraph" w:customStyle="1" w:styleId="ListDash2">
    <w:name w:val="List Dash 2"/>
    <w:basedOn w:val="Standaard"/>
    <w:pPr>
      <w:spacing w:after="240" w:line="100" w:lineRule="atLeast"/>
      <w:jc w:val="both"/>
    </w:pPr>
    <w:rPr>
      <w:rFonts w:ascii="Times New Roman" w:eastAsia="Times New Roman" w:hAnsi="Times New Roman"/>
      <w:sz w:val="24"/>
      <w:szCs w:val="20"/>
    </w:rPr>
  </w:style>
  <w:style w:type="paragraph" w:customStyle="1" w:styleId="ListDash3">
    <w:name w:val="List Dash 3"/>
    <w:basedOn w:val="Standaard"/>
    <w:pPr>
      <w:spacing w:after="240" w:line="100" w:lineRule="atLeast"/>
      <w:jc w:val="both"/>
    </w:pPr>
    <w:rPr>
      <w:rFonts w:ascii="Times New Roman" w:eastAsia="Times New Roman" w:hAnsi="Times New Roman"/>
      <w:sz w:val="24"/>
      <w:szCs w:val="20"/>
    </w:rPr>
  </w:style>
  <w:style w:type="paragraph" w:customStyle="1" w:styleId="ListDash4">
    <w:name w:val="List Dash 4"/>
    <w:basedOn w:val="Standaard"/>
    <w:pPr>
      <w:spacing w:after="240" w:line="100" w:lineRule="atLeast"/>
      <w:jc w:val="both"/>
    </w:pPr>
    <w:rPr>
      <w:rFonts w:ascii="Times New Roman" w:eastAsia="Times New Roman" w:hAnsi="Times New Roman"/>
      <w:sz w:val="24"/>
      <w:szCs w:val="20"/>
    </w:rPr>
  </w:style>
  <w:style w:type="paragraph" w:styleId="Lijstnummering">
    <w:name w:val="List Number"/>
    <w:basedOn w:val="Standaard"/>
    <w:pPr>
      <w:tabs>
        <w:tab w:val="num" w:pos="1911"/>
      </w:tabs>
      <w:spacing w:after="240" w:line="100" w:lineRule="atLeast"/>
      <w:ind w:left="1911" w:hanging="709"/>
      <w:jc w:val="both"/>
    </w:pPr>
    <w:rPr>
      <w:rFonts w:ascii="Times New Roman" w:eastAsia="Times New Roman" w:hAnsi="Times New Roman"/>
      <w:sz w:val="24"/>
      <w:szCs w:val="20"/>
    </w:rPr>
  </w:style>
  <w:style w:type="paragraph" w:customStyle="1" w:styleId="ListNumber1">
    <w:name w:val="List Number 1"/>
    <w:basedOn w:val="Standaard"/>
    <w:pPr>
      <w:tabs>
        <w:tab w:val="num" w:pos="1911"/>
      </w:tabs>
      <w:spacing w:after="240" w:line="100" w:lineRule="atLeast"/>
      <w:ind w:left="1911" w:hanging="709"/>
      <w:jc w:val="both"/>
    </w:pPr>
    <w:rPr>
      <w:rFonts w:ascii="Times New Roman" w:eastAsia="Times New Roman" w:hAnsi="Times New Roman"/>
      <w:sz w:val="24"/>
      <w:szCs w:val="20"/>
    </w:rPr>
  </w:style>
  <w:style w:type="paragraph" w:styleId="Lijstnummering2">
    <w:name w:val="List Number 2"/>
    <w:basedOn w:val="Standaard"/>
    <w:pPr>
      <w:tabs>
        <w:tab w:val="num" w:pos="1911"/>
      </w:tabs>
      <w:spacing w:after="240" w:line="100" w:lineRule="atLeast"/>
      <w:ind w:left="1911" w:hanging="709"/>
      <w:jc w:val="both"/>
    </w:pPr>
    <w:rPr>
      <w:rFonts w:ascii="Times New Roman" w:eastAsia="Times New Roman" w:hAnsi="Times New Roman"/>
      <w:sz w:val="24"/>
      <w:szCs w:val="20"/>
    </w:rPr>
  </w:style>
  <w:style w:type="paragraph" w:styleId="Lijstnummering3">
    <w:name w:val="List Number 3"/>
    <w:basedOn w:val="Standaard"/>
    <w:pPr>
      <w:tabs>
        <w:tab w:val="num" w:pos="1911"/>
      </w:tabs>
      <w:spacing w:after="240" w:line="100" w:lineRule="atLeast"/>
      <w:ind w:left="1911" w:hanging="709"/>
      <w:jc w:val="both"/>
    </w:pPr>
    <w:rPr>
      <w:rFonts w:ascii="Times New Roman" w:eastAsia="Times New Roman" w:hAnsi="Times New Roman"/>
      <w:sz w:val="24"/>
      <w:szCs w:val="20"/>
    </w:rPr>
  </w:style>
  <w:style w:type="paragraph" w:styleId="Lijstnummering4">
    <w:name w:val="List Number 4"/>
    <w:basedOn w:val="Standaard"/>
    <w:pPr>
      <w:tabs>
        <w:tab w:val="num" w:pos="1911"/>
      </w:tabs>
      <w:spacing w:after="240" w:line="100" w:lineRule="atLeast"/>
      <w:ind w:left="1911" w:hanging="709"/>
      <w:jc w:val="both"/>
      <w:outlineLvl w:val="0"/>
    </w:pPr>
    <w:rPr>
      <w:rFonts w:ascii="Times New Roman" w:eastAsia="Times New Roman" w:hAnsi="Times New Roman"/>
      <w:sz w:val="24"/>
      <w:szCs w:val="20"/>
    </w:rPr>
  </w:style>
  <w:style w:type="paragraph" w:customStyle="1" w:styleId="ListNumberLevel2">
    <w:name w:val="List Number (Level 2)"/>
    <w:basedOn w:val="Standaard"/>
    <w:pPr>
      <w:tabs>
        <w:tab w:val="num" w:pos="1911"/>
      </w:tabs>
      <w:spacing w:after="240" w:line="100" w:lineRule="atLeast"/>
      <w:ind w:left="1911" w:hanging="709"/>
      <w:jc w:val="both"/>
    </w:pPr>
    <w:rPr>
      <w:rFonts w:ascii="Times New Roman" w:eastAsia="Times New Roman" w:hAnsi="Times New Roman"/>
      <w:sz w:val="24"/>
      <w:szCs w:val="20"/>
    </w:rPr>
  </w:style>
  <w:style w:type="paragraph" w:customStyle="1" w:styleId="ListNumber1Level2">
    <w:name w:val="List Number 1 (Level 2)"/>
    <w:basedOn w:val="Standaard"/>
    <w:pPr>
      <w:tabs>
        <w:tab w:val="num" w:pos="1911"/>
      </w:tabs>
      <w:spacing w:after="240" w:line="100" w:lineRule="atLeast"/>
      <w:ind w:left="1911" w:hanging="709"/>
      <w:jc w:val="both"/>
    </w:pPr>
    <w:rPr>
      <w:rFonts w:ascii="Times New Roman" w:eastAsia="Times New Roman" w:hAnsi="Times New Roman"/>
      <w:sz w:val="24"/>
      <w:szCs w:val="20"/>
    </w:rPr>
  </w:style>
  <w:style w:type="paragraph" w:customStyle="1" w:styleId="ListNumber2Level2">
    <w:name w:val="List Number 2 (Level 2)"/>
    <w:basedOn w:val="Standaard"/>
    <w:pPr>
      <w:tabs>
        <w:tab w:val="num" w:pos="1911"/>
      </w:tabs>
      <w:spacing w:after="240" w:line="100" w:lineRule="atLeast"/>
      <w:ind w:left="1911" w:hanging="709"/>
      <w:jc w:val="both"/>
    </w:pPr>
    <w:rPr>
      <w:rFonts w:ascii="Times New Roman" w:eastAsia="Times New Roman" w:hAnsi="Times New Roman"/>
      <w:sz w:val="24"/>
      <w:szCs w:val="20"/>
    </w:rPr>
  </w:style>
  <w:style w:type="paragraph" w:customStyle="1" w:styleId="ListNumber3Level2">
    <w:name w:val="List Number 3 (Level 2)"/>
    <w:basedOn w:val="Standaard"/>
    <w:pPr>
      <w:tabs>
        <w:tab w:val="num" w:pos="1911"/>
      </w:tabs>
      <w:spacing w:after="240" w:line="100" w:lineRule="atLeast"/>
      <w:ind w:left="1911" w:hanging="709"/>
      <w:jc w:val="both"/>
    </w:pPr>
    <w:rPr>
      <w:rFonts w:ascii="Times New Roman" w:eastAsia="Times New Roman" w:hAnsi="Times New Roman"/>
      <w:sz w:val="24"/>
      <w:szCs w:val="20"/>
    </w:rPr>
  </w:style>
  <w:style w:type="paragraph" w:customStyle="1" w:styleId="ListNumber4Level2">
    <w:name w:val="List Number 4 (Level 2)"/>
    <w:basedOn w:val="Standaard"/>
    <w:pPr>
      <w:numPr>
        <w:ilvl w:val="1"/>
        <w:numId w:val="1"/>
      </w:numPr>
      <w:spacing w:after="240" w:line="100" w:lineRule="atLeast"/>
      <w:jc w:val="both"/>
      <w:outlineLvl w:val="1"/>
    </w:pPr>
    <w:rPr>
      <w:rFonts w:ascii="Times New Roman" w:eastAsia="Times New Roman" w:hAnsi="Times New Roman"/>
      <w:sz w:val="24"/>
      <w:szCs w:val="20"/>
    </w:rPr>
  </w:style>
  <w:style w:type="paragraph" w:customStyle="1" w:styleId="ListNumberLevel3">
    <w:name w:val="List Number (Level 3)"/>
    <w:basedOn w:val="Standaard"/>
    <w:pPr>
      <w:spacing w:after="240" w:line="100" w:lineRule="atLeast"/>
      <w:jc w:val="both"/>
    </w:pPr>
    <w:rPr>
      <w:rFonts w:ascii="Times New Roman" w:eastAsia="Times New Roman" w:hAnsi="Times New Roman"/>
      <w:sz w:val="24"/>
      <w:szCs w:val="20"/>
    </w:rPr>
  </w:style>
  <w:style w:type="paragraph" w:customStyle="1" w:styleId="ListNumber1Level3">
    <w:name w:val="List Number 1 (Level 3)"/>
    <w:basedOn w:val="Standaard"/>
    <w:pPr>
      <w:spacing w:after="240" w:line="100" w:lineRule="atLeast"/>
      <w:jc w:val="both"/>
    </w:pPr>
    <w:rPr>
      <w:rFonts w:ascii="Times New Roman" w:eastAsia="Times New Roman" w:hAnsi="Times New Roman"/>
      <w:sz w:val="24"/>
      <w:szCs w:val="20"/>
    </w:rPr>
  </w:style>
  <w:style w:type="paragraph" w:customStyle="1" w:styleId="ListNumber2Level3">
    <w:name w:val="List Number 2 (Level 3)"/>
    <w:basedOn w:val="Standaard"/>
    <w:pPr>
      <w:spacing w:after="240" w:line="100" w:lineRule="atLeast"/>
      <w:jc w:val="both"/>
    </w:pPr>
    <w:rPr>
      <w:rFonts w:ascii="Times New Roman" w:eastAsia="Times New Roman" w:hAnsi="Times New Roman"/>
      <w:sz w:val="24"/>
      <w:szCs w:val="20"/>
    </w:rPr>
  </w:style>
  <w:style w:type="paragraph" w:customStyle="1" w:styleId="ListNumber3Level3">
    <w:name w:val="List Number 3 (Level 3)"/>
    <w:basedOn w:val="Standaard"/>
    <w:pPr>
      <w:spacing w:after="240" w:line="100" w:lineRule="atLeast"/>
      <w:jc w:val="both"/>
    </w:pPr>
    <w:rPr>
      <w:rFonts w:ascii="Times New Roman" w:eastAsia="Times New Roman" w:hAnsi="Times New Roman"/>
      <w:sz w:val="24"/>
      <w:szCs w:val="20"/>
    </w:rPr>
  </w:style>
  <w:style w:type="paragraph" w:customStyle="1" w:styleId="ListNumber4Level3">
    <w:name w:val="List Number 4 (Level 3)"/>
    <w:basedOn w:val="Standaard"/>
    <w:pPr>
      <w:spacing w:after="240" w:line="100" w:lineRule="atLeast"/>
      <w:jc w:val="both"/>
    </w:pPr>
    <w:rPr>
      <w:rFonts w:ascii="Times New Roman" w:eastAsia="Times New Roman" w:hAnsi="Times New Roman"/>
      <w:sz w:val="24"/>
      <w:szCs w:val="20"/>
    </w:rPr>
  </w:style>
  <w:style w:type="paragraph" w:customStyle="1" w:styleId="ListNumberLevel4">
    <w:name w:val="List Number (Level 4)"/>
    <w:basedOn w:val="Standaard"/>
    <w:pPr>
      <w:spacing w:after="240" w:line="100" w:lineRule="atLeast"/>
      <w:jc w:val="both"/>
    </w:pPr>
    <w:rPr>
      <w:rFonts w:ascii="Times New Roman" w:eastAsia="Times New Roman" w:hAnsi="Times New Roman"/>
      <w:sz w:val="24"/>
      <w:szCs w:val="20"/>
    </w:rPr>
  </w:style>
  <w:style w:type="paragraph" w:customStyle="1" w:styleId="ListNumber1Level4">
    <w:name w:val="List Number 1 (Level 4)"/>
    <w:basedOn w:val="Standaard"/>
    <w:pPr>
      <w:spacing w:after="240" w:line="100" w:lineRule="atLeast"/>
      <w:jc w:val="both"/>
    </w:pPr>
    <w:rPr>
      <w:rFonts w:ascii="Times New Roman" w:eastAsia="Times New Roman" w:hAnsi="Times New Roman"/>
      <w:sz w:val="24"/>
      <w:szCs w:val="20"/>
    </w:rPr>
  </w:style>
  <w:style w:type="paragraph" w:customStyle="1" w:styleId="ListNumber2Level4">
    <w:name w:val="List Number 2 (Level 4)"/>
    <w:basedOn w:val="Standaard"/>
    <w:pPr>
      <w:spacing w:after="240" w:line="100" w:lineRule="atLeast"/>
      <w:jc w:val="both"/>
    </w:pPr>
    <w:rPr>
      <w:rFonts w:ascii="Times New Roman" w:eastAsia="Times New Roman" w:hAnsi="Times New Roman"/>
      <w:sz w:val="24"/>
      <w:szCs w:val="20"/>
    </w:rPr>
  </w:style>
  <w:style w:type="paragraph" w:customStyle="1" w:styleId="ListNumber3Level4">
    <w:name w:val="List Number 3 (Level 4)"/>
    <w:basedOn w:val="Standaard"/>
    <w:pPr>
      <w:spacing w:after="240" w:line="100" w:lineRule="atLeast"/>
      <w:jc w:val="both"/>
    </w:pPr>
    <w:rPr>
      <w:rFonts w:ascii="Times New Roman" w:eastAsia="Times New Roman" w:hAnsi="Times New Roman"/>
      <w:sz w:val="24"/>
      <w:szCs w:val="20"/>
    </w:rPr>
  </w:style>
  <w:style w:type="paragraph" w:customStyle="1" w:styleId="ListNumber4Level4">
    <w:name w:val="List Number 4 (Level 4)"/>
    <w:basedOn w:val="Standaard"/>
    <w:pPr>
      <w:spacing w:after="240" w:line="100" w:lineRule="atLeast"/>
      <w:jc w:val="both"/>
    </w:pPr>
    <w:rPr>
      <w:rFonts w:ascii="Times New Roman" w:eastAsia="Times New Roman" w:hAnsi="Times New Roman"/>
      <w:sz w:val="24"/>
      <w:szCs w:val="20"/>
    </w:rPr>
  </w:style>
  <w:style w:type="paragraph" w:styleId="Inhopg5">
    <w:name w:val="toc 5"/>
    <w:basedOn w:val="Standaard"/>
    <w:pPr>
      <w:tabs>
        <w:tab w:val="right" w:leader="dot" w:pos="8641"/>
      </w:tabs>
      <w:spacing w:before="240" w:after="120" w:line="100" w:lineRule="atLeast"/>
      <w:ind w:left="1132" w:right="720"/>
      <w:jc w:val="both"/>
    </w:pPr>
    <w:rPr>
      <w:rFonts w:ascii="Times New Roman" w:eastAsia="Times New Roman" w:hAnsi="Times New Roman"/>
      <w:caps/>
      <w:sz w:val="24"/>
      <w:szCs w:val="20"/>
    </w:rPr>
  </w:style>
  <w:style w:type="paragraph" w:customStyle="1" w:styleId="Encabezadodelndice">
    <w:name w:val="Encabezado del índice"/>
    <w:basedOn w:val="Standaard"/>
    <w:pPr>
      <w:keepNext/>
      <w:suppressLineNumbers/>
      <w:spacing w:before="240" w:after="240" w:line="100" w:lineRule="atLeast"/>
      <w:jc w:val="center"/>
    </w:pPr>
    <w:rPr>
      <w:rFonts w:ascii="Times New Roman" w:eastAsia="Times New Roman" w:hAnsi="Times New Roman"/>
      <w:b/>
      <w:bCs/>
      <w:sz w:val="24"/>
      <w:szCs w:val="20"/>
    </w:rPr>
  </w:style>
  <w:style w:type="paragraph" w:styleId="Inhopg1">
    <w:name w:val="toc 1"/>
    <w:basedOn w:val="Standaard"/>
    <w:uiPriority w:val="39"/>
    <w:pPr>
      <w:tabs>
        <w:tab w:val="right" w:leader="dot" w:pos="8640"/>
      </w:tabs>
      <w:spacing w:before="120" w:after="120" w:line="100" w:lineRule="atLeast"/>
      <w:ind w:left="482" w:right="720" w:hanging="482"/>
      <w:jc w:val="both"/>
    </w:pPr>
    <w:rPr>
      <w:rFonts w:ascii="Times New Roman" w:eastAsia="Times New Roman" w:hAnsi="Times New Roman"/>
      <w:caps/>
      <w:sz w:val="24"/>
      <w:szCs w:val="20"/>
    </w:rPr>
  </w:style>
  <w:style w:type="paragraph" w:styleId="Inhopg2">
    <w:name w:val="toc 2"/>
    <w:basedOn w:val="Standaard"/>
    <w:pPr>
      <w:tabs>
        <w:tab w:val="right" w:leader="dot" w:pos="8640"/>
      </w:tabs>
      <w:spacing w:before="60" w:after="60" w:line="100" w:lineRule="atLeast"/>
      <w:ind w:left="1077" w:right="720" w:hanging="595"/>
      <w:jc w:val="both"/>
    </w:pPr>
    <w:rPr>
      <w:rFonts w:ascii="Times New Roman" w:eastAsia="Times New Roman" w:hAnsi="Times New Roman"/>
      <w:sz w:val="24"/>
      <w:szCs w:val="20"/>
    </w:rPr>
  </w:style>
  <w:style w:type="paragraph" w:styleId="Inhopg3">
    <w:name w:val="toc 3"/>
    <w:basedOn w:val="Standaard"/>
    <w:pPr>
      <w:tabs>
        <w:tab w:val="right" w:leader="dot" w:pos="8640"/>
      </w:tabs>
      <w:spacing w:before="60" w:after="60" w:line="100" w:lineRule="atLeast"/>
      <w:ind w:left="1916" w:right="720" w:hanging="839"/>
      <w:jc w:val="both"/>
    </w:pPr>
    <w:rPr>
      <w:rFonts w:ascii="Times New Roman" w:eastAsia="Times New Roman" w:hAnsi="Times New Roman"/>
      <w:sz w:val="24"/>
      <w:szCs w:val="20"/>
    </w:rPr>
  </w:style>
  <w:style w:type="paragraph" w:styleId="Inhopg4">
    <w:name w:val="toc 4"/>
    <w:basedOn w:val="Standaard"/>
    <w:pPr>
      <w:tabs>
        <w:tab w:val="right" w:leader="dot" w:pos="8641"/>
      </w:tabs>
      <w:spacing w:before="60" w:after="60" w:line="100" w:lineRule="atLeast"/>
      <w:ind w:left="2880" w:right="720" w:hanging="964"/>
      <w:jc w:val="both"/>
    </w:pPr>
    <w:rPr>
      <w:rFonts w:ascii="Times New Roman" w:eastAsia="Times New Roman" w:hAnsi="Times New Roman"/>
      <w:sz w:val="24"/>
      <w:szCs w:val="20"/>
    </w:rPr>
  </w:style>
  <w:style w:type="paragraph" w:styleId="Normaalweb">
    <w:name w:val="Normal (Web)"/>
    <w:basedOn w:val="Standaard"/>
    <w:pPr>
      <w:spacing w:before="100" w:after="100" w:line="100" w:lineRule="atLeast"/>
    </w:pPr>
    <w:rPr>
      <w:rFonts w:ascii="Times New Roman" w:eastAsia="Times New Roman" w:hAnsi="Times New Roman"/>
      <w:sz w:val="24"/>
      <w:szCs w:val="24"/>
    </w:rPr>
  </w:style>
  <w:style w:type="paragraph" w:styleId="Voetnoottekst">
    <w:name w:val="footnote text"/>
    <w:basedOn w:val="Standaard"/>
    <w:pPr>
      <w:suppressLineNumbers/>
      <w:ind w:left="283" w:hanging="283"/>
    </w:pPr>
    <w:rPr>
      <w:sz w:val="20"/>
      <w:szCs w:val="20"/>
    </w:rPr>
  </w:style>
  <w:style w:type="character" w:styleId="Verwijzingopmerking">
    <w:name w:val="annotation reference"/>
    <w:uiPriority w:val="99"/>
    <w:unhideWhenUsed/>
    <w:rsid w:val="00D3565E"/>
    <w:rPr>
      <w:sz w:val="16"/>
      <w:szCs w:val="16"/>
    </w:rPr>
  </w:style>
  <w:style w:type="paragraph" w:styleId="Tekstopmerking">
    <w:name w:val="annotation text"/>
    <w:basedOn w:val="Standaard"/>
    <w:link w:val="TekstopmerkingChar"/>
    <w:uiPriority w:val="99"/>
    <w:unhideWhenUsed/>
    <w:rsid w:val="00D3565E"/>
    <w:rPr>
      <w:sz w:val="20"/>
      <w:szCs w:val="20"/>
    </w:rPr>
  </w:style>
  <w:style w:type="character" w:customStyle="1" w:styleId="TekstopmerkingChar">
    <w:name w:val="Tekst opmerking Char"/>
    <w:link w:val="Tekstopmerking"/>
    <w:uiPriority w:val="99"/>
    <w:rsid w:val="00D3565E"/>
    <w:rPr>
      <w:rFonts w:ascii="Calibri" w:eastAsia="Calibri" w:hAnsi="Calibri"/>
      <w:lang w:eastAsia="ar-SA"/>
    </w:rPr>
  </w:style>
  <w:style w:type="paragraph" w:styleId="Onderwerpvanopmerking">
    <w:name w:val="annotation subject"/>
    <w:basedOn w:val="Tekstopmerking"/>
    <w:next w:val="Tekstopmerking"/>
    <w:link w:val="OnderwerpvanopmerkingChar"/>
    <w:uiPriority w:val="99"/>
    <w:semiHidden/>
    <w:unhideWhenUsed/>
    <w:rsid w:val="00D3565E"/>
    <w:rPr>
      <w:b/>
      <w:bCs/>
    </w:rPr>
  </w:style>
  <w:style w:type="character" w:customStyle="1" w:styleId="OnderwerpvanopmerkingChar">
    <w:name w:val="Onderwerp van opmerking Char"/>
    <w:link w:val="Onderwerpvanopmerking"/>
    <w:uiPriority w:val="99"/>
    <w:semiHidden/>
    <w:rsid w:val="00D3565E"/>
    <w:rPr>
      <w:rFonts w:ascii="Calibri" w:eastAsia="Calibri" w:hAnsi="Calibri"/>
      <w:b/>
      <w:bCs/>
      <w:lang w:eastAsia="ar-SA"/>
    </w:rPr>
  </w:style>
  <w:style w:type="paragraph" w:styleId="Kopvaninhoudsopgave">
    <w:name w:val="TOC Heading"/>
    <w:basedOn w:val="Kop1"/>
    <w:next w:val="Standaard"/>
    <w:uiPriority w:val="39"/>
    <w:unhideWhenUsed/>
    <w:qFormat/>
    <w:rsid w:val="006A1E1F"/>
    <w:pPr>
      <w:numPr>
        <w:numId w:val="0"/>
      </w:numPr>
      <w:suppressAutoHyphens w:val="0"/>
      <w:spacing w:before="240" w:line="259" w:lineRule="auto"/>
      <w:outlineLvl w:val="9"/>
    </w:pPr>
    <w:rPr>
      <w:rFonts w:asciiTheme="majorHAnsi" w:eastAsiaTheme="majorEastAsia" w:hAnsiTheme="majorHAnsi" w:cstheme="majorBidi"/>
      <w:b w:val="0"/>
      <w:bCs w:val="0"/>
      <w:color w:val="2E74B5" w:themeColor="accent1" w:themeShade="BF"/>
      <w:sz w:val="32"/>
      <w:szCs w:val="32"/>
      <w:lang w:eastAsia="en-US"/>
    </w:rPr>
  </w:style>
  <w:style w:type="paragraph" w:customStyle="1" w:styleId="Heading1">
    <w:name w:val="Heading1"/>
    <w:basedOn w:val="Lijstopsomteken"/>
    <w:link w:val="Heading1Char0"/>
    <w:qFormat/>
    <w:rsid w:val="00E218B5"/>
    <w:rPr>
      <w:b/>
      <w:bCs/>
    </w:rPr>
  </w:style>
  <w:style w:type="paragraph" w:customStyle="1" w:styleId="Heading21">
    <w:name w:val="Heading 21"/>
    <w:basedOn w:val="Heading1"/>
    <w:link w:val="Heading2Char"/>
    <w:qFormat/>
    <w:rsid w:val="00E218B5"/>
  </w:style>
  <w:style w:type="character" w:customStyle="1" w:styleId="LijstopsomtekenChar">
    <w:name w:val="Lijst opsom.teken Char"/>
    <w:basedOn w:val="Standaardalinea-lettertype"/>
    <w:link w:val="Lijstopsomteken"/>
    <w:rsid w:val="00E218B5"/>
    <w:rPr>
      <w:sz w:val="24"/>
      <w:lang w:eastAsia="ar-SA"/>
    </w:rPr>
  </w:style>
  <w:style w:type="character" w:customStyle="1" w:styleId="Heading1Char0">
    <w:name w:val="Heading1 Char"/>
    <w:basedOn w:val="LijstopsomtekenChar"/>
    <w:link w:val="Heading1"/>
    <w:rsid w:val="00E218B5"/>
    <w:rPr>
      <w:b/>
      <w:bCs/>
      <w:sz w:val="24"/>
      <w:lang w:val="nl-NL" w:eastAsia="ar-SA"/>
    </w:rPr>
  </w:style>
  <w:style w:type="character" w:customStyle="1" w:styleId="Kop1Char">
    <w:name w:val="Kop 1 Char"/>
    <w:basedOn w:val="Standaardalinea-lettertype"/>
    <w:link w:val="Kop1"/>
    <w:rsid w:val="0062612F"/>
    <w:rPr>
      <w:rFonts w:eastAsia="Calibri"/>
      <w:b/>
      <w:bCs/>
      <w:sz w:val="24"/>
      <w:szCs w:val="28"/>
      <w:lang w:eastAsia="ar-SA"/>
    </w:rPr>
  </w:style>
  <w:style w:type="character" w:customStyle="1" w:styleId="Heading2Char">
    <w:name w:val="Heading 2 Char"/>
    <w:basedOn w:val="Heading1Char0"/>
    <w:link w:val="Heading21"/>
    <w:rsid w:val="00E218B5"/>
    <w:rPr>
      <w:b/>
      <w:bCs/>
      <w:sz w:val="24"/>
      <w:lang w:val="nl-NL" w:eastAsia="ar-SA"/>
    </w:rPr>
  </w:style>
  <w:style w:type="paragraph" w:styleId="Geenafstand">
    <w:name w:val="No Spacing"/>
    <w:uiPriority w:val="1"/>
    <w:qFormat/>
    <w:rsid w:val="0062612F"/>
    <w:pPr>
      <w:suppressAutoHyphens/>
    </w:pPr>
    <w:rPr>
      <w:rFonts w:ascii="Calibri" w:eastAsia="Calibri" w:hAnsi="Calibri"/>
      <w:sz w:val="22"/>
      <w:szCs w:val="22"/>
      <w:lang w:eastAsia="ar-SA"/>
    </w:rPr>
  </w:style>
  <w:style w:type="character" w:customStyle="1" w:styleId="LijstalineaChar">
    <w:name w:val="Lijstalinea Char"/>
    <w:basedOn w:val="Standaardalinea-lettertype"/>
    <w:link w:val="Lijstalinea"/>
    <w:uiPriority w:val="34"/>
    <w:locked/>
    <w:rsid w:val="004004F9"/>
    <w:rPr>
      <w:rFonts w:ascii="Calibri" w:eastAsia="SimSun" w:hAnsi="Calibri" w:cs="Calibri"/>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378091">
      <w:bodyDiv w:val="1"/>
      <w:marLeft w:val="0"/>
      <w:marRight w:val="0"/>
      <w:marTop w:val="0"/>
      <w:marBottom w:val="0"/>
      <w:divBdr>
        <w:top w:val="none" w:sz="0" w:space="0" w:color="auto"/>
        <w:left w:val="none" w:sz="0" w:space="0" w:color="auto"/>
        <w:bottom w:val="none" w:sz="0" w:space="0" w:color="auto"/>
        <w:right w:val="none" w:sz="0" w:space="0" w:color="auto"/>
      </w:divBdr>
    </w:div>
    <w:div w:id="81146039">
      <w:bodyDiv w:val="1"/>
      <w:marLeft w:val="0"/>
      <w:marRight w:val="0"/>
      <w:marTop w:val="0"/>
      <w:marBottom w:val="0"/>
      <w:divBdr>
        <w:top w:val="none" w:sz="0" w:space="0" w:color="auto"/>
        <w:left w:val="none" w:sz="0" w:space="0" w:color="auto"/>
        <w:bottom w:val="none" w:sz="0" w:space="0" w:color="auto"/>
        <w:right w:val="none" w:sz="0" w:space="0" w:color="auto"/>
      </w:divBdr>
    </w:div>
    <w:div w:id="246114475">
      <w:bodyDiv w:val="1"/>
      <w:marLeft w:val="0"/>
      <w:marRight w:val="0"/>
      <w:marTop w:val="0"/>
      <w:marBottom w:val="0"/>
      <w:divBdr>
        <w:top w:val="none" w:sz="0" w:space="0" w:color="auto"/>
        <w:left w:val="none" w:sz="0" w:space="0" w:color="auto"/>
        <w:bottom w:val="none" w:sz="0" w:space="0" w:color="auto"/>
        <w:right w:val="none" w:sz="0" w:space="0" w:color="auto"/>
      </w:divBdr>
    </w:div>
    <w:div w:id="288050248">
      <w:bodyDiv w:val="1"/>
      <w:marLeft w:val="0"/>
      <w:marRight w:val="0"/>
      <w:marTop w:val="0"/>
      <w:marBottom w:val="0"/>
      <w:divBdr>
        <w:top w:val="none" w:sz="0" w:space="0" w:color="auto"/>
        <w:left w:val="none" w:sz="0" w:space="0" w:color="auto"/>
        <w:bottom w:val="none" w:sz="0" w:space="0" w:color="auto"/>
        <w:right w:val="none" w:sz="0" w:space="0" w:color="auto"/>
      </w:divBdr>
    </w:div>
    <w:div w:id="552235339">
      <w:bodyDiv w:val="1"/>
      <w:marLeft w:val="0"/>
      <w:marRight w:val="0"/>
      <w:marTop w:val="0"/>
      <w:marBottom w:val="0"/>
      <w:divBdr>
        <w:top w:val="none" w:sz="0" w:space="0" w:color="auto"/>
        <w:left w:val="none" w:sz="0" w:space="0" w:color="auto"/>
        <w:bottom w:val="none" w:sz="0" w:space="0" w:color="auto"/>
        <w:right w:val="none" w:sz="0" w:space="0" w:color="auto"/>
      </w:divBdr>
    </w:div>
    <w:div w:id="809329332">
      <w:bodyDiv w:val="1"/>
      <w:marLeft w:val="0"/>
      <w:marRight w:val="0"/>
      <w:marTop w:val="0"/>
      <w:marBottom w:val="0"/>
      <w:divBdr>
        <w:top w:val="none" w:sz="0" w:space="0" w:color="auto"/>
        <w:left w:val="none" w:sz="0" w:space="0" w:color="auto"/>
        <w:bottom w:val="none" w:sz="0" w:space="0" w:color="auto"/>
        <w:right w:val="none" w:sz="0" w:space="0" w:color="auto"/>
      </w:divBdr>
    </w:div>
    <w:div w:id="872378214">
      <w:bodyDiv w:val="1"/>
      <w:marLeft w:val="0"/>
      <w:marRight w:val="0"/>
      <w:marTop w:val="0"/>
      <w:marBottom w:val="0"/>
      <w:divBdr>
        <w:top w:val="none" w:sz="0" w:space="0" w:color="auto"/>
        <w:left w:val="none" w:sz="0" w:space="0" w:color="auto"/>
        <w:bottom w:val="none" w:sz="0" w:space="0" w:color="auto"/>
        <w:right w:val="none" w:sz="0" w:space="0" w:color="auto"/>
      </w:divBdr>
    </w:div>
    <w:div w:id="880019962">
      <w:bodyDiv w:val="1"/>
      <w:marLeft w:val="0"/>
      <w:marRight w:val="0"/>
      <w:marTop w:val="0"/>
      <w:marBottom w:val="0"/>
      <w:divBdr>
        <w:top w:val="none" w:sz="0" w:space="0" w:color="auto"/>
        <w:left w:val="none" w:sz="0" w:space="0" w:color="auto"/>
        <w:bottom w:val="none" w:sz="0" w:space="0" w:color="auto"/>
        <w:right w:val="none" w:sz="0" w:space="0" w:color="auto"/>
      </w:divBdr>
    </w:div>
    <w:div w:id="1428116249">
      <w:bodyDiv w:val="1"/>
      <w:marLeft w:val="0"/>
      <w:marRight w:val="0"/>
      <w:marTop w:val="0"/>
      <w:marBottom w:val="0"/>
      <w:divBdr>
        <w:top w:val="none" w:sz="0" w:space="0" w:color="auto"/>
        <w:left w:val="none" w:sz="0" w:space="0" w:color="auto"/>
        <w:bottom w:val="none" w:sz="0" w:space="0" w:color="auto"/>
        <w:right w:val="none" w:sz="0" w:space="0" w:color="auto"/>
      </w:divBdr>
    </w:div>
    <w:div w:id="1771704548">
      <w:bodyDiv w:val="1"/>
      <w:marLeft w:val="0"/>
      <w:marRight w:val="0"/>
      <w:marTop w:val="0"/>
      <w:marBottom w:val="0"/>
      <w:divBdr>
        <w:top w:val="none" w:sz="0" w:space="0" w:color="auto"/>
        <w:left w:val="none" w:sz="0" w:space="0" w:color="auto"/>
        <w:bottom w:val="none" w:sz="0" w:space="0" w:color="auto"/>
        <w:right w:val="none" w:sz="0" w:space="0" w:color="auto"/>
      </w:divBdr>
    </w:div>
    <w:div w:id="1792018535">
      <w:bodyDiv w:val="1"/>
      <w:marLeft w:val="0"/>
      <w:marRight w:val="0"/>
      <w:marTop w:val="0"/>
      <w:marBottom w:val="0"/>
      <w:divBdr>
        <w:top w:val="none" w:sz="0" w:space="0" w:color="auto"/>
        <w:left w:val="none" w:sz="0" w:space="0" w:color="auto"/>
        <w:bottom w:val="none" w:sz="0" w:space="0" w:color="auto"/>
        <w:right w:val="none" w:sz="0" w:space="0" w:color="auto"/>
      </w:divBdr>
    </w:div>
    <w:div w:id="2120955270">
      <w:bodyDiv w:val="1"/>
      <w:marLeft w:val="0"/>
      <w:marRight w:val="0"/>
      <w:marTop w:val="0"/>
      <w:marBottom w:val="0"/>
      <w:divBdr>
        <w:top w:val="none" w:sz="0" w:space="0" w:color="auto"/>
        <w:left w:val="none" w:sz="0" w:space="0" w:color="auto"/>
        <w:bottom w:val="none" w:sz="0" w:space="0" w:color="auto"/>
        <w:right w:val="none" w:sz="0" w:space="0" w:color="auto"/>
      </w:divBdr>
    </w:div>
    <w:div w:id="214342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ec.europa.eu/programmes/erasmus-plus/tools/distance_nl.ht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3B94253FC379F34EB27B3DFBA4A568C1" ma:contentTypeVersion="10" ma:contentTypeDescription="Create a new document in this library." ma:contentTypeScope="" ma:versionID="5cd5dbcd1337f70e80415e51d29adcd8">
  <xsd:schema xmlns:xsd="http://www.w3.org/2001/XMLSchema" xmlns:xs="http://www.w3.org/2001/XMLSchema" xmlns:p="http://schemas.microsoft.com/office/2006/metadata/properties" xmlns:ns3="cbb01951-1c45-4a5c-a97e-d9358664634d" targetNamespace="http://schemas.microsoft.com/office/2006/metadata/properties" ma:root="true" ma:fieldsID="5053d04839332bf62eb64ce311b765a4" ns3:_="">
    <xsd:import namespace="cbb01951-1c45-4a5c-a97e-d9358664634d"/>
    <xsd:element name="properties">
      <xsd:complexType>
        <xsd:sequence>
          <xsd:element name="documentManagement">
            <xsd:complexType>
              <xsd:all>
                <xsd:element ref="ns3:EC_Collab_Reference" minOccurs="0"/>
                <xsd:element ref="ns3:EC_Collab_DocumentLanguage"/>
                <xsd:element ref="ns3:EC_Collab_Status"/>
                <xsd:element ref="ns3:Documents" minOccurs="0"/>
                <xsd:element ref="ns3: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b01951-1c45-4a5c-a97e-d9358664634d"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3"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4"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element name="Documents" ma:index="15" nillable="true" ma:displayName="Documents" ma:default="N/A" ma:format="Dropdown" ma:internalName="Documents">
      <xsd:simpleType>
        <xsd:restriction base="dms:Choice">
          <xsd:enumeration value="N/A"/>
          <xsd:enumeration value="1. Main part"/>
          <xsd:enumeration value="2. Annex I – Model documents for NAs"/>
          <xsd:enumeration value="3. Annex II.A – Erasmus+ Grant agreements (master files)"/>
          <xsd:enumeration value="4. Annex II.B – Erasmus+ Participants agreements"/>
          <xsd:enumeration value="5. Annex IV – Guidelines and instructions for NAs"/>
          <xsd:enumeration value="6. Supporting documents"/>
        </xsd:restriction>
      </xsd:simpleType>
    </xsd:element>
    <xsd:element name="Year" ma:index="16" nillable="true" ma:displayName="Year" ma:default="N/A" ma:format="Dropdown" ma:internalName="Year">
      <xsd:simpleType>
        <xsd:restriction base="dms:Choice">
          <xsd:enumeration value="N/A"/>
          <xsd:enumeration value="2021"/>
          <xsd:enumeration value="2022"/>
          <xsd:enumeration value="2023"/>
          <xsd:enumeration value="2024"/>
          <xsd:enumeration value="2025"/>
          <xsd:enumeration value="2026"/>
          <xsd:enumeration value="2027"/>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Year xmlns="cbb01951-1c45-4a5c-a97e-d9358664634d">2021</Year>
    <EC_Collab_Reference xmlns="cbb01951-1c45-4a5c-a97e-d9358664634d" xsi:nil="true"/>
    <Documents xmlns="cbb01951-1c45-4a5c-a97e-d9358664634d">3. Annex II.A – Erasmus+ Grant agreements (master files)</Documents>
    <EC_Collab_DocumentLanguage xmlns="cbb01951-1c45-4a5c-a97e-d9358664634d">EN</EC_Collab_DocumentLanguage>
    <EC_Collab_Status xmlns="cbb01951-1c45-4a5c-a97e-d9358664634d">Not Started</EC_Collab_Statu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A8503D-792F-48F3-A113-56D704EB49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b01951-1c45-4a5c-a97e-d935866463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F61D02A-9708-48BB-8F1A-87090F2AEBD9}">
  <ds:schemaRefs>
    <ds:schemaRef ds:uri="http://schemas.microsoft.com/office/2006/metadata/longProperties"/>
  </ds:schemaRefs>
</ds:datastoreItem>
</file>

<file path=customXml/itemProps3.xml><?xml version="1.0" encoding="utf-8"?>
<ds:datastoreItem xmlns:ds="http://schemas.openxmlformats.org/officeDocument/2006/customXml" ds:itemID="{B839BA74-717C-41B4-A336-65BB95E961C7}">
  <ds:schemaRefs>
    <ds:schemaRef ds:uri="http://schemas.microsoft.com/sharepoint/v3/contenttype/forms"/>
  </ds:schemaRefs>
</ds:datastoreItem>
</file>

<file path=customXml/itemProps4.xml><?xml version="1.0" encoding="utf-8"?>
<ds:datastoreItem xmlns:ds="http://schemas.openxmlformats.org/officeDocument/2006/customXml" ds:itemID="{D68D77DA-6AD9-4A67-80F9-6739CCA0BCB0}">
  <ds:schemaRefs>
    <ds:schemaRef ds:uri="http://schemas.microsoft.com/office/2006/metadata/properties"/>
    <ds:schemaRef ds:uri="http://schemas.microsoft.com/office/infopath/2007/PartnerControls"/>
    <ds:schemaRef ds:uri="cbb01951-1c45-4a5c-a97e-d9358664634d"/>
  </ds:schemaRefs>
</ds:datastoreItem>
</file>

<file path=customXml/itemProps5.xml><?xml version="1.0" encoding="utf-8"?>
<ds:datastoreItem xmlns:ds="http://schemas.openxmlformats.org/officeDocument/2006/customXml" ds:itemID="{6CC9DCE3-A6B5-4862-8A22-A32ED211C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4091</Words>
  <Characters>22504</Characters>
  <Application>Microsoft Office Word</Application>
  <DocSecurity>4</DocSecurity>
  <Lines>187</Lines>
  <Paragraphs>53</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26542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VERSION 2</dc:subject>
  <dc:creator>MHM</dc:creator>
  <cp:keywords>GRANT AGREMENT</cp:keywords>
  <dc:description/>
  <cp:lastModifiedBy>Bellinck Filip</cp:lastModifiedBy>
  <cp:revision>2</cp:revision>
  <cp:lastPrinted>2019-12-10T09:09:00Z</cp:lastPrinted>
  <dcterms:created xsi:type="dcterms:W3CDTF">2021-11-04T13:39:00Z</dcterms:created>
  <dcterms:modified xsi:type="dcterms:W3CDTF">2021-11-04T13:39:00Z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European Commission</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Other stakeholders">
    <vt:lpwstr/>
  </property>
  <property fmtid="{D5CDD505-2E9C-101B-9397-08002B2CF9AE}" pid="10" name="About">
    <vt:lpwstr>Grant agreements with beneficiaries</vt:lpwstr>
  </property>
  <property fmtid="{D5CDD505-2E9C-101B-9397-08002B2CF9AE}" pid="11" name="Status">
    <vt:lpwstr>EAC consultation</vt:lpwstr>
  </property>
  <property fmtid="{D5CDD505-2E9C-101B-9397-08002B2CF9AE}" pid="12" name="Contributors">
    <vt:lpwstr/>
  </property>
  <property fmtid="{D5CDD505-2E9C-101B-9397-08002B2CF9AE}" pid="13" name="Validation">
    <vt:lpwstr/>
  </property>
  <property fmtid="{D5CDD505-2E9C-101B-9397-08002B2CF9AE}" pid="14" name="Impact on business requirements for IT">
    <vt:lpwstr/>
  </property>
  <property fmtid="{D5CDD505-2E9C-101B-9397-08002B2CF9AE}" pid="15" name="About 2">
    <vt:lpwstr/>
  </property>
  <property fmtid="{D5CDD505-2E9C-101B-9397-08002B2CF9AE}" pid="16" name="Working group REF DOC meeting">
    <vt:lpwstr/>
  </property>
  <property fmtid="{D5CDD505-2E9C-101B-9397-08002B2CF9AE}" pid="17" name="ContentTypeId">
    <vt:lpwstr>0x010100258AA79CEB83498886A3A08681123250003B94253FC379F34EB27B3DFBA4A568C1</vt:lpwstr>
  </property>
</Properties>
</file>