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42"/>
      </w:tblGrid>
      <w:tr w:rsidR="00AC70A0" w:rsidRPr="00AC70A0">
        <w:trPr>
          <w:jc w:val="center"/>
        </w:trPr>
        <w:tc>
          <w:tcPr>
            <w:tcW w:w="5000" w:type="pct"/>
            <w:tcBorders>
              <w:top w:val="outset" w:sz="6" w:space="0" w:color="auto"/>
              <w:left w:val="outset" w:sz="6" w:space="0" w:color="auto"/>
              <w:bottom w:val="outset" w:sz="6" w:space="0" w:color="auto"/>
              <w:right w:val="outset" w:sz="6" w:space="0" w:color="auto"/>
            </w:tcBorders>
            <w:vAlign w:val="center"/>
            <w:hideMark/>
          </w:tcPr>
          <w:tbl>
            <w:tblPr>
              <w:tblpPr w:leftFromText="45" w:rightFromText="45" w:vertAnchor="text" w:tblpX="-575"/>
              <w:tblW w:w="9064" w:type="dxa"/>
              <w:tblCellMar>
                <w:left w:w="0" w:type="dxa"/>
                <w:right w:w="0" w:type="dxa"/>
              </w:tblCellMar>
              <w:tblLook w:val="04A0" w:firstRow="1" w:lastRow="0" w:firstColumn="1" w:lastColumn="0" w:noHBand="0" w:noVBand="1"/>
            </w:tblPr>
            <w:tblGrid>
              <w:gridCol w:w="1268"/>
              <w:gridCol w:w="7796"/>
            </w:tblGrid>
            <w:tr w:rsidR="00AC70A0" w:rsidRPr="00AC70A0" w:rsidTr="00AC70A0">
              <w:trPr>
                <w:trHeight w:val="585"/>
              </w:trPr>
              <w:tc>
                <w:tcPr>
                  <w:tcW w:w="126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C70A0" w:rsidRPr="00AC70A0" w:rsidRDefault="00AC70A0" w:rsidP="00AC70A0">
                  <w:pPr>
                    <w:spacing w:before="100" w:beforeAutospacing="1" w:after="100" w:afterAutospacing="1" w:line="240" w:lineRule="auto"/>
                    <w:ind w:right="95"/>
                    <w:jc w:val="center"/>
                    <w:rPr>
                      <w:rFonts w:eastAsia="Times New Roman" w:cs="Times New Roman"/>
                      <w:lang w:eastAsia="en-GB"/>
                    </w:rPr>
                  </w:pPr>
                  <w:r w:rsidRPr="00AC70A0">
                    <w:rPr>
                      <w:rFonts w:eastAsia="Times New Roman" w:cs="Times New Roman"/>
                      <w:lang w:eastAsia="en-GB"/>
                    </w:rPr>
                    <w:t> </w:t>
                  </w:r>
                </w:p>
              </w:tc>
              <w:tc>
                <w:tcPr>
                  <w:tcW w:w="77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C70A0" w:rsidRPr="00AC70A0" w:rsidRDefault="000356B1" w:rsidP="007E0B9E">
                  <w:pPr>
                    <w:spacing w:after="0" w:line="240" w:lineRule="auto"/>
                    <w:ind w:right="95"/>
                    <w:jc w:val="center"/>
                    <w:rPr>
                      <w:rFonts w:eastAsia="Times New Roman" w:cs="Times New Roman"/>
                      <w:lang w:eastAsia="en-GB"/>
                    </w:rPr>
                  </w:pPr>
                  <w:r>
                    <w:rPr>
                      <w:rFonts w:eastAsia="Times New Roman" w:cs="Arial"/>
                      <w:color w:val="000000"/>
                      <w:u w:val="single"/>
                      <w:lang w:eastAsia="en-GB"/>
                    </w:rPr>
                    <w:t xml:space="preserve">Greater Birmingham </w:t>
                  </w:r>
                  <w:r w:rsidR="00AC70A0" w:rsidRPr="00AC70A0">
                    <w:rPr>
                      <w:rFonts w:eastAsia="Times New Roman" w:cs="Arial"/>
                      <w:color w:val="000000"/>
                      <w:u w:val="single"/>
                      <w:lang w:eastAsia="en-GB"/>
                    </w:rPr>
                    <w:t xml:space="preserve">Merit League </w:t>
                  </w:r>
                  <w:r>
                    <w:rPr>
                      <w:rFonts w:eastAsia="Times New Roman" w:cs="Arial"/>
                      <w:color w:val="000000"/>
                      <w:u w:val="single"/>
                      <w:lang w:eastAsia="en-GB"/>
                    </w:rPr>
                    <w:t>Guide</w:t>
                  </w:r>
                  <w:bookmarkStart w:id="0" w:name="_GoBack"/>
                  <w:bookmarkEnd w:id="0"/>
                  <w:r>
                    <w:rPr>
                      <w:rFonts w:eastAsia="Times New Roman" w:cs="Arial"/>
                      <w:color w:val="000000"/>
                      <w:u w:val="single"/>
                      <w:lang w:eastAsia="en-GB"/>
                    </w:rPr>
                    <w:t>lines</w:t>
                  </w:r>
                </w:p>
              </w:tc>
            </w:tr>
            <w:tr w:rsidR="00AC70A0" w:rsidRPr="00AC70A0" w:rsidTr="00AC70A0">
              <w:trPr>
                <w:trHeight w:val="471"/>
              </w:trPr>
              <w:tc>
                <w:tcPr>
                  <w:tcW w:w="126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C70A0" w:rsidRPr="00AC70A0" w:rsidRDefault="00AC70A0" w:rsidP="00AC70A0">
                  <w:pPr>
                    <w:spacing w:before="100" w:beforeAutospacing="1" w:after="100" w:afterAutospacing="1" w:line="240" w:lineRule="auto"/>
                    <w:ind w:right="95"/>
                    <w:jc w:val="center"/>
                    <w:rPr>
                      <w:rFonts w:eastAsia="Times New Roman" w:cs="Times New Roman"/>
                      <w:lang w:eastAsia="en-GB"/>
                    </w:rPr>
                  </w:pPr>
                  <w:r w:rsidRPr="00AC70A0">
                    <w:rPr>
                      <w:rFonts w:eastAsia="Times New Roman" w:cs="Arial"/>
                      <w:lang w:eastAsia="en-GB"/>
                    </w:rPr>
                    <w:t>1.</w:t>
                  </w:r>
                </w:p>
              </w:tc>
              <w:tc>
                <w:tcPr>
                  <w:tcW w:w="77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C70A0" w:rsidRPr="00AC70A0" w:rsidRDefault="00AC70A0" w:rsidP="00AC70A0">
                  <w:pPr>
                    <w:spacing w:after="0" w:line="240" w:lineRule="auto"/>
                    <w:ind w:right="95"/>
                    <w:rPr>
                      <w:rFonts w:eastAsia="Times New Roman" w:cs="Times New Roman"/>
                      <w:lang w:eastAsia="en-GB"/>
                    </w:rPr>
                  </w:pPr>
                  <w:r w:rsidRPr="00AC70A0">
                    <w:rPr>
                      <w:rFonts w:eastAsia="Times New Roman" w:cs="Arial"/>
                      <w:color w:val="000000"/>
                      <w:lang w:eastAsia="en-GB"/>
                    </w:rPr>
                    <w:t> </w:t>
                  </w:r>
                  <w:r>
                    <w:rPr>
                      <w:rFonts w:eastAsia="Times New Roman" w:cs="Arial"/>
                      <w:color w:val="000000"/>
                      <w:lang w:eastAsia="en-GB"/>
                    </w:rPr>
                    <w:t>4</w:t>
                  </w:r>
                  <w:r w:rsidRPr="00AC70A0">
                    <w:rPr>
                      <w:rFonts w:eastAsia="Times New Roman" w:cs="Arial"/>
                      <w:color w:val="000000"/>
                      <w:lang w:eastAsia="en-GB"/>
                    </w:rPr>
                    <w:t xml:space="preserve"> points will be awarded for a win</w:t>
                  </w:r>
                </w:p>
              </w:tc>
            </w:tr>
            <w:tr w:rsidR="00AC70A0" w:rsidRPr="00AC70A0" w:rsidTr="00AC70A0">
              <w:trPr>
                <w:trHeight w:val="471"/>
              </w:trPr>
              <w:tc>
                <w:tcPr>
                  <w:tcW w:w="126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C70A0" w:rsidRPr="00AC70A0" w:rsidRDefault="00AC70A0" w:rsidP="00AC70A0">
                  <w:pPr>
                    <w:spacing w:before="100" w:beforeAutospacing="1" w:after="100" w:afterAutospacing="1" w:line="240" w:lineRule="auto"/>
                    <w:ind w:right="95"/>
                    <w:jc w:val="center"/>
                    <w:rPr>
                      <w:rFonts w:eastAsia="Times New Roman" w:cs="Times New Roman"/>
                      <w:lang w:eastAsia="en-GB"/>
                    </w:rPr>
                  </w:pPr>
                  <w:r w:rsidRPr="00AC70A0">
                    <w:rPr>
                      <w:rFonts w:eastAsia="Times New Roman" w:cs="Arial"/>
                      <w:lang w:eastAsia="en-GB"/>
                    </w:rPr>
                    <w:t>2.</w:t>
                  </w:r>
                </w:p>
              </w:tc>
              <w:tc>
                <w:tcPr>
                  <w:tcW w:w="77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C70A0" w:rsidRPr="00AC70A0" w:rsidRDefault="00AC70A0" w:rsidP="00AC70A0">
                  <w:pPr>
                    <w:spacing w:after="0" w:line="240" w:lineRule="auto"/>
                    <w:ind w:right="95"/>
                    <w:rPr>
                      <w:rFonts w:eastAsia="Times New Roman" w:cs="Times New Roman"/>
                      <w:lang w:eastAsia="en-GB"/>
                    </w:rPr>
                  </w:pPr>
                  <w:r w:rsidRPr="00AC70A0">
                    <w:rPr>
                      <w:rFonts w:eastAsia="Times New Roman" w:cs="Arial"/>
                      <w:color w:val="000000"/>
                      <w:lang w:eastAsia="en-GB"/>
                    </w:rPr>
                    <w:t> 2 point will be awarded for a draw</w:t>
                  </w:r>
                </w:p>
              </w:tc>
            </w:tr>
            <w:tr w:rsidR="00AC70A0" w:rsidRPr="00AC70A0" w:rsidTr="00AC70A0">
              <w:trPr>
                <w:trHeight w:val="471"/>
              </w:trPr>
              <w:tc>
                <w:tcPr>
                  <w:tcW w:w="126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C70A0" w:rsidRPr="00AC70A0" w:rsidRDefault="00AC70A0" w:rsidP="00AC70A0">
                  <w:pPr>
                    <w:spacing w:after="0" w:line="240" w:lineRule="auto"/>
                    <w:ind w:right="95"/>
                    <w:jc w:val="center"/>
                    <w:rPr>
                      <w:rFonts w:eastAsia="Times New Roman" w:cs="Times New Roman"/>
                      <w:lang w:eastAsia="en-GB"/>
                    </w:rPr>
                  </w:pPr>
                  <w:r w:rsidRPr="00AC70A0">
                    <w:rPr>
                      <w:rFonts w:eastAsia="Times New Roman" w:cs="Arial"/>
                      <w:lang w:eastAsia="en-GB"/>
                    </w:rPr>
                    <w:t>3.</w:t>
                  </w:r>
                </w:p>
              </w:tc>
              <w:tc>
                <w:tcPr>
                  <w:tcW w:w="77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C70A0" w:rsidRPr="00AC70A0" w:rsidRDefault="00AC70A0" w:rsidP="00AC70A0">
                  <w:pPr>
                    <w:spacing w:after="0" w:line="240" w:lineRule="auto"/>
                    <w:ind w:right="95"/>
                    <w:rPr>
                      <w:rFonts w:eastAsia="Times New Roman" w:cs="Times New Roman"/>
                      <w:lang w:eastAsia="en-GB"/>
                    </w:rPr>
                  </w:pPr>
                  <w:r w:rsidRPr="00AC70A0">
                    <w:rPr>
                      <w:rFonts w:eastAsia="Times New Roman" w:cs="Arial"/>
                      <w:lang w:eastAsia="en-GB"/>
                    </w:rPr>
                    <w:t> 1 point for a losing team in a match that is played</w:t>
                  </w:r>
                </w:p>
              </w:tc>
            </w:tr>
            <w:tr w:rsidR="00AC70A0" w:rsidRPr="00AC70A0" w:rsidTr="00AC70A0">
              <w:trPr>
                <w:trHeight w:val="471"/>
              </w:trPr>
              <w:tc>
                <w:tcPr>
                  <w:tcW w:w="126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C70A0" w:rsidRPr="00AC70A0" w:rsidRDefault="00AC70A0" w:rsidP="00AC70A0">
                  <w:pPr>
                    <w:spacing w:before="100" w:beforeAutospacing="1" w:after="100" w:afterAutospacing="1" w:line="240" w:lineRule="auto"/>
                    <w:ind w:right="95"/>
                    <w:jc w:val="center"/>
                    <w:rPr>
                      <w:rFonts w:eastAsia="Times New Roman" w:cs="Times New Roman"/>
                      <w:lang w:eastAsia="en-GB"/>
                    </w:rPr>
                  </w:pPr>
                  <w:r w:rsidRPr="00AC70A0">
                    <w:rPr>
                      <w:rFonts w:eastAsia="Times New Roman" w:cs="Arial"/>
                      <w:lang w:eastAsia="en-GB"/>
                    </w:rPr>
                    <w:t>4.</w:t>
                  </w:r>
                </w:p>
              </w:tc>
              <w:tc>
                <w:tcPr>
                  <w:tcW w:w="77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C70A0" w:rsidRPr="00AC70A0" w:rsidRDefault="00AC70A0" w:rsidP="00AC70A0">
                  <w:pPr>
                    <w:spacing w:before="100" w:beforeAutospacing="1" w:after="100" w:afterAutospacing="1" w:line="240" w:lineRule="auto"/>
                    <w:ind w:right="95"/>
                    <w:rPr>
                      <w:rFonts w:eastAsia="Times New Roman" w:cs="Times New Roman"/>
                      <w:lang w:eastAsia="en-GB"/>
                    </w:rPr>
                  </w:pPr>
                  <w:r w:rsidRPr="00AC70A0">
                    <w:rPr>
                      <w:rFonts w:eastAsia="Times New Roman" w:cs="Arial"/>
                      <w:color w:val="000000"/>
                      <w:lang w:eastAsia="en-GB"/>
                    </w:rPr>
                    <w:t> Table position will be determined by the following:</w:t>
                  </w:r>
                </w:p>
              </w:tc>
            </w:tr>
            <w:tr w:rsidR="00AC70A0" w:rsidRPr="00AC70A0" w:rsidTr="00AC70A0">
              <w:trPr>
                <w:trHeight w:val="1776"/>
              </w:trPr>
              <w:tc>
                <w:tcPr>
                  <w:tcW w:w="126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C70A0" w:rsidRPr="00AC70A0" w:rsidRDefault="00AC70A0" w:rsidP="00AC70A0">
                  <w:pPr>
                    <w:spacing w:before="100" w:beforeAutospacing="1" w:after="100" w:afterAutospacing="1" w:line="240" w:lineRule="auto"/>
                    <w:ind w:right="95"/>
                    <w:jc w:val="center"/>
                    <w:rPr>
                      <w:rFonts w:eastAsia="Times New Roman" w:cs="Times New Roman"/>
                      <w:lang w:eastAsia="en-GB"/>
                    </w:rPr>
                  </w:pPr>
                  <w:r w:rsidRPr="00AC70A0">
                    <w:rPr>
                      <w:rFonts w:eastAsia="Times New Roman" w:cs="Arial"/>
                      <w:color w:val="000000"/>
                      <w:lang w:eastAsia="en-GB"/>
                    </w:rPr>
                    <w:t> </w:t>
                  </w:r>
                </w:p>
              </w:tc>
              <w:tc>
                <w:tcPr>
                  <w:tcW w:w="77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C70A0" w:rsidRPr="00AC70A0" w:rsidRDefault="00AC70A0" w:rsidP="00AC70A0">
                  <w:pPr>
                    <w:spacing w:after="0" w:line="240" w:lineRule="auto"/>
                    <w:ind w:right="95"/>
                    <w:rPr>
                      <w:rFonts w:eastAsia="Times New Roman" w:cs="Times New Roman"/>
                      <w:lang w:eastAsia="en-GB"/>
                    </w:rPr>
                  </w:pPr>
                  <w:r w:rsidRPr="00AC70A0">
                    <w:rPr>
                      <w:rFonts w:eastAsia="Times New Roman" w:cs="Arial"/>
                      <w:color w:val="000000"/>
                      <w:lang w:eastAsia="en-GB"/>
                    </w:rPr>
                    <w:t>    (a) Number of points</w:t>
                  </w:r>
                </w:p>
                <w:p w:rsidR="00AC70A0" w:rsidRPr="00AC70A0" w:rsidRDefault="00AC70A0" w:rsidP="00AC70A0">
                  <w:pPr>
                    <w:spacing w:before="100" w:beforeAutospacing="1" w:after="100" w:afterAutospacing="1" w:line="240" w:lineRule="auto"/>
                    <w:ind w:right="95"/>
                    <w:rPr>
                      <w:rFonts w:eastAsia="Times New Roman" w:cs="Times New Roman"/>
                      <w:lang w:eastAsia="en-GB"/>
                    </w:rPr>
                  </w:pPr>
                  <w:r w:rsidRPr="00AC70A0">
                    <w:rPr>
                      <w:rFonts w:eastAsia="Times New Roman" w:cs="Arial"/>
                      <w:color w:val="000000"/>
                      <w:lang w:eastAsia="en-GB"/>
                    </w:rPr>
                    <w:t>    (b) Scores differential -descending</w:t>
                  </w:r>
                </w:p>
                <w:p w:rsidR="00AC70A0" w:rsidRPr="00AC70A0" w:rsidRDefault="00AC70A0" w:rsidP="00AC70A0">
                  <w:pPr>
                    <w:spacing w:before="100" w:beforeAutospacing="1" w:after="100" w:afterAutospacing="1" w:line="240" w:lineRule="auto"/>
                    <w:ind w:right="95"/>
                    <w:rPr>
                      <w:rFonts w:eastAsia="Times New Roman" w:cs="Times New Roman"/>
                      <w:lang w:eastAsia="en-GB"/>
                    </w:rPr>
                  </w:pPr>
                  <w:r w:rsidRPr="00AC70A0">
                    <w:rPr>
                      <w:rFonts w:eastAsia="Times New Roman" w:cs="Arial"/>
                      <w:color w:val="000000"/>
                      <w:lang w:eastAsia="en-GB"/>
                    </w:rPr>
                    <w:t>    (c) Matches played - descending</w:t>
                  </w:r>
                </w:p>
              </w:tc>
            </w:tr>
            <w:tr w:rsidR="00AC70A0" w:rsidRPr="00AC70A0" w:rsidTr="00AC70A0">
              <w:trPr>
                <w:trHeight w:val="1579"/>
              </w:trPr>
              <w:tc>
                <w:tcPr>
                  <w:tcW w:w="126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C70A0" w:rsidRPr="00AC70A0" w:rsidRDefault="00AC70A0" w:rsidP="00AC70A0">
                  <w:pPr>
                    <w:spacing w:before="100" w:beforeAutospacing="1" w:after="100" w:afterAutospacing="1" w:line="240" w:lineRule="auto"/>
                    <w:ind w:right="95"/>
                    <w:jc w:val="center"/>
                    <w:rPr>
                      <w:rFonts w:eastAsia="Times New Roman" w:cs="Times New Roman"/>
                      <w:lang w:eastAsia="en-GB"/>
                    </w:rPr>
                  </w:pPr>
                  <w:r w:rsidRPr="00AC70A0">
                    <w:rPr>
                      <w:rFonts w:eastAsia="Times New Roman" w:cs="Arial"/>
                      <w:lang w:eastAsia="en-GB"/>
                    </w:rPr>
                    <w:t>5.</w:t>
                  </w:r>
                </w:p>
              </w:tc>
              <w:tc>
                <w:tcPr>
                  <w:tcW w:w="77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C70A0" w:rsidRPr="00AC70A0" w:rsidRDefault="00AC70A0" w:rsidP="00AC70A0">
                  <w:pPr>
                    <w:spacing w:before="100" w:beforeAutospacing="1" w:after="100" w:afterAutospacing="1" w:line="240" w:lineRule="auto"/>
                    <w:ind w:right="95"/>
                    <w:rPr>
                      <w:rFonts w:eastAsia="Times New Roman" w:cs="Times New Roman"/>
                      <w:lang w:eastAsia="en-GB"/>
                    </w:rPr>
                  </w:pPr>
                  <w:r w:rsidRPr="00AC70A0">
                    <w:rPr>
                      <w:rFonts w:eastAsia="Times New Roman" w:cs="Arial"/>
                      <w:color w:val="000000"/>
                      <w:lang w:eastAsia="en-GB"/>
                    </w:rPr>
                    <w:t xml:space="preserve">We do not set hard-and-fast laws, as with league or Cup rugby, but rather guidelines, designed to provide sufficient structure to the competition, without being too rigid. </w:t>
                  </w:r>
                </w:p>
                <w:p w:rsidR="00AC70A0" w:rsidRPr="00AC70A0" w:rsidRDefault="00AC70A0" w:rsidP="00AC70A0">
                  <w:pPr>
                    <w:spacing w:before="100" w:beforeAutospacing="1" w:after="100" w:afterAutospacing="1" w:line="240" w:lineRule="auto"/>
                    <w:ind w:right="95"/>
                    <w:rPr>
                      <w:rFonts w:eastAsia="Times New Roman" w:cs="Times New Roman"/>
                      <w:lang w:eastAsia="en-GB"/>
                    </w:rPr>
                  </w:pPr>
                  <w:r w:rsidRPr="00AC70A0">
                    <w:rPr>
                      <w:rFonts w:eastAsia="Times New Roman" w:cs="Arial"/>
                      <w:color w:val="000000"/>
                      <w:lang w:eastAsia="en-GB"/>
                    </w:rPr>
                    <w:t>These are listed below:</w:t>
                  </w:r>
                </w:p>
                <w:p w:rsidR="00AC70A0" w:rsidRPr="00AC70A0" w:rsidRDefault="00AC70A0" w:rsidP="00AC70A0">
                  <w:pPr>
                    <w:pStyle w:val="ListParagraph"/>
                    <w:numPr>
                      <w:ilvl w:val="0"/>
                      <w:numId w:val="1"/>
                    </w:numPr>
                    <w:spacing w:before="100" w:beforeAutospacing="1" w:after="100" w:afterAutospacing="1" w:line="360" w:lineRule="auto"/>
                    <w:ind w:right="95" w:firstLine="0"/>
                    <w:rPr>
                      <w:rFonts w:eastAsia="Times New Roman" w:cs="Times New Roman"/>
                      <w:lang w:eastAsia="en-GB"/>
                    </w:rPr>
                  </w:pPr>
                  <w:r w:rsidRPr="00AC70A0">
                    <w:rPr>
                      <w:rFonts w:eastAsia="Times New Roman" w:cs="Arial"/>
                      <w:color w:val="000000"/>
                      <w:lang w:eastAsia="en-GB"/>
                    </w:rPr>
                    <w:t>Merit league fixtures should take precedent over other fixtures.</w:t>
                  </w:r>
                </w:p>
                <w:p w:rsidR="00DC1FF5" w:rsidRPr="00DC1FF5" w:rsidRDefault="00DC1FF5" w:rsidP="00DC1FF5">
                  <w:pPr>
                    <w:pStyle w:val="ListParagraph"/>
                    <w:spacing w:before="100" w:beforeAutospacing="1" w:after="100" w:afterAutospacing="1" w:line="360" w:lineRule="auto"/>
                    <w:ind w:left="0" w:right="95"/>
                    <w:rPr>
                      <w:rFonts w:eastAsia="Times New Roman" w:cs="Times New Roman"/>
                      <w:lang w:eastAsia="en-GB"/>
                    </w:rPr>
                  </w:pPr>
                </w:p>
                <w:p w:rsidR="00AC70A0" w:rsidRPr="00AC70A0" w:rsidRDefault="00AC70A0" w:rsidP="00AC70A0">
                  <w:pPr>
                    <w:pStyle w:val="ListParagraph"/>
                    <w:numPr>
                      <w:ilvl w:val="0"/>
                      <w:numId w:val="1"/>
                    </w:numPr>
                    <w:spacing w:before="100" w:beforeAutospacing="1" w:after="100" w:afterAutospacing="1" w:line="360" w:lineRule="auto"/>
                    <w:ind w:right="95" w:firstLine="0"/>
                    <w:rPr>
                      <w:rFonts w:eastAsia="Times New Roman" w:cs="Times New Roman"/>
                      <w:lang w:eastAsia="en-GB"/>
                    </w:rPr>
                  </w:pPr>
                  <w:r w:rsidRPr="00AC70A0">
                    <w:rPr>
                      <w:rFonts w:eastAsia="Times New Roman" w:cs="Arial"/>
                      <w:color w:val="000000"/>
                      <w:lang w:eastAsia="en-GB"/>
                    </w:rPr>
                    <w:t>Results should be communicated as soon as possible after the game</w:t>
                  </w:r>
                  <w:r>
                    <w:rPr>
                      <w:rFonts w:eastAsia="Times New Roman" w:cs="Arial"/>
                      <w:color w:val="000000"/>
                      <w:lang w:eastAsia="en-GB"/>
                    </w:rPr>
                    <w:t xml:space="preserve"> either to Rob Cross (</w:t>
                  </w:r>
                  <w:hyperlink r:id="rId5" w:history="1">
                    <w:r w:rsidRPr="004641C2">
                      <w:rPr>
                        <w:rStyle w:val="Hyperlink"/>
                        <w:rFonts w:eastAsia="Times New Roman" w:cs="Arial"/>
                        <w:lang w:eastAsia="en-GB"/>
                      </w:rPr>
                      <w:t>rob.cross@live.com</w:t>
                    </w:r>
                  </w:hyperlink>
                  <w:r>
                    <w:rPr>
                      <w:rFonts w:eastAsia="Times New Roman" w:cs="Arial"/>
                      <w:color w:val="000000"/>
                      <w:lang w:eastAsia="en-GB"/>
                    </w:rPr>
                    <w:t>) or on the league website (</w:t>
                  </w:r>
                  <w:hyperlink r:id="rId6" w:history="1">
                    <w:r w:rsidRPr="00AC70A0">
                      <w:rPr>
                        <w:rStyle w:val="Hyperlink"/>
                        <w:rFonts w:eastAsia="Times New Roman" w:cs="Arial"/>
                        <w:lang w:eastAsia="en-GB"/>
                      </w:rPr>
                      <w:t>gbmt.pitchero.com</w:t>
                    </w:r>
                  </w:hyperlink>
                  <w:r>
                    <w:rPr>
                      <w:rFonts w:eastAsia="Times New Roman" w:cs="Arial"/>
                      <w:color w:val="000000"/>
                      <w:lang w:eastAsia="en-GB"/>
                    </w:rPr>
                    <w:t>)</w:t>
                  </w:r>
                  <w:r w:rsidRPr="00AC70A0">
                    <w:rPr>
                      <w:rFonts w:eastAsia="Times New Roman" w:cs="Arial"/>
                      <w:color w:val="000000"/>
                      <w:lang w:eastAsia="en-GB"/>
                    </w:rPr>
                    <w:t>.</w:t>
                  </w:r>
                </w:p>
                <w:p w:rsidR="00DC1FF5" w:rsidRPr="00DC1FF5" w:rsidRDefault="00DC1FF5" w:rsidP="00DC1FF5">
                  <w:pPr>
                    <w:pStyle w:val="ListParagraph"/>
                    <w:spacing w:before="100" w:beforeAutospacing="1" w:after="100" w:afterAutospacing="1" w:line="360" w:lineRule="auto"/>
                    <w:ind w:left="0" w:right="95"/>
                    <w:rPr>
                      <w:rFonts w:eastAsia="Times New Roman" w:cs="Times New Roman"/>
                      <w:lang w:eastAsia="en-GB"/>
                    </w:rPr>
                  </w:pPr>
                </w:p>
                <w:p w:rsidR="00AC70A0" w:rsidRPr="00AC70A0" w:rsidRDefault="00AC70A0" w:rsidP="00AC70A0">
                  <w:pPr>
                    <w:pStyle w:val="ListParagraph"/>
                    <w:numPr>
                      <w:ilvl w:val="0"/>
                      <w:numId w:val="1"/>
                    </w:numPr>
                    <w:spacing w:before="100" w:beforeAutospacing="1" w:after="100" w:afterAutospacing="1" w:line="360" w:lineRule="auto"/>
                    <w:ind w:right="95" w:firstLine="0"/>
                    <w:rPr>
                      <w:rFonts w:eastAsia="Times New Roman" w:cs="Times New Roman"/>
                      <w:lang w:eastAsia="en-GB"/>
                    </w:rPr>
                  </w:pPr>
                  <w:r w:rsidRPr="00AC70A0">
                    <w:rPr>
                      <w:rFonts w:eastAsia="Times New Roman" w:cs="Arial"/>
                      <w:color w:val="000000"/>
                      <w:lang w:eastAsia="en-GB"/>
                    </w:rPr>
                    <w:t xml:space="preserve">Players do not need to be registered </w:t>
                  </w:r>
                  <w:proofErr w:type="gramStart"/>
                  <w:r w:rsidRPr="00AC70A0">
                    <w:rPr>
                      <w:rFonts w:eastAsia="Times New Roman" w:cs="Arial"/>
                      <w:color w:val="000000"/>
                      <w:lang w:eastAsia="en-GB"/>
                    </w:rPr>
                    <w:t>in order to</w:t>
                  </w:r>
                  <w:proofErr w:type="gramEnd"/>
                  <w:r w:rsidRPr="00AC70A0">
                    <w:rPr>
                      <w:rFonts w:eastAsia="Times New Roman" w:cs="Arial"/>
                      <w:color w:val="000000"/>
                      <w:lang w:eastAsia="en-GB"/>
                    </w:rPr>
                    <w:t xml:space="preserve"> play – this is to help where clubs wish to try out a new member, prior to registration.</w:t>
                  </w:r>
                </w:p>
                <w:p w:rsidR="00DC1FF5" w:rsidRPr="00DC1FF5" w:rsidRDefault="00DC1FF5" w:rsidP="00DC1FF5">
                  <w:pPr>
                    <w:pStyle w:val="ListParagraph"/>
                    <w:spacing w:before="100" w:beforeAutospacing="1" w:after="100" w:afterAutospacing="1" w:line="360" w:lineRule="auto"/>
                    <w:ind w:left="0" w:right="95"/>
                    <w:rPr>
                      <w:rFonts w:eastAsia="Times New Roman" w:cs="Times New Roman"/>
                      <w:lang w:eastAsia="en-GB"/>
                    </w:rPr>
                  </w:pPr>
                </w:p>
                <w:p w:rsidR="00AC70A0" w:rsidRPr="00AC70A0" w:rsidRDefault="00AC70A0" w:rsidP="00AC70A0">
                  <w:pPr>
                    <w:pStyle w:val="ListParagraph"/>
                    <w:numPr>
                      <w:ilvl w:val="0"/>
                      <w:numId w:val="1"/>
                    </w:numPr>
                    <w:spacing w:before="100" w:beforeAutospacing="1" w:after="100" w:afterAutospacing="1" w:line="360" w:lineRule="auto"/>
                    <w:ind w:right="95" w:firstLine="0"/>
                    <w:rPr>
                      <w:rFonts w:eastAsia="Times New Roman" w:cs="Times New Roman"/>
                      <w:lang w:eastAsia="en-GB"/>
                    </w:rPr>
                  </w:pPr>
                  <w:r w:rsidRPr="00AC70A0">
                    <w:rPr>
                      <w:rFonts w:eastAsia="Times New Roman" w:cs="Arial"/>
                      <w:color w:val="000000"/>
                      <w:lang w:eastAsia="en-GB"/>
                    </w:rPr>
                    <w:t xml:space="preserve">If a team </w:t>
                  </w:r>
                  <w:proofErr w:type="gramStart"/>
                  <w:r w:rsidRPr="00AC70A0">
                    <w:rPr>
                      <w:rFonts w:eastAsia="Times New Roman" w:cs="Arial"/>
                      <w:color w:val="000000"/>
                      <w:lang w:eastAsia="en-GB"/>
                    </w:rPr>
                    <w:t>has to</w:t>
                  </w:r>
                  <w:proofErr w:type="gramEnd"/>
                  <w:r w:rsidRPr="00AC70A0">
                    <w:rPr>
                      <w:rFonts w:eastAsia="Times New Roman" w:cs="Arial"/>
                      <w:color w:val="000000"/>
                      <w:lang w:eastAsia="en-GB"/>
                    </w:rPr>
                    <w:t xml:space="preserve"> call off a fixture, </w:t>
                  </w:r>
                </w:p>
                <w:p w:rsidR="00AC70A0" w:rsidRPr="00AC70A0" w:rsidRDefault="00AC70A0" w:rsidP="00AC70A0">
                  <w:pPr>
                    <w:pStyle w:val="ListParagraph"/>
                    <w:numPr>
                      <w:ilvl w:val="1"/>
                      <w:numId w:val="1"/>
                    </w:numPr>
                    <w:spacing w:before="100" w:beforeAutospacing="1" w:after="100" w:afterAutospacing="1" w:line="360" w:lineRule="auto"/>
                    <w:ind w:right="95"/>
                    <w:rPr>
                      <w:rFonts w:eastAsia="Times New Roman" w:cs="Times New Roman"/>
                      <w:lang w:eastAsia="en-GB"/>
                    </w:rPr>
                  </w:pPr>
                  <w:r w:rsidRPr="00AC70A0">
                    <w:rPr>
                      <w:rFonts w:eastAsia="Times New Roman" w:cs="Arial"/>
                      <w:color w:val="000000"/>
                      <w:lang w:eastAsia="en-GB"/>
                    </w:rPr>
                    <w:t xml:space="preserve">due to lack of player availability, then a ‘default’ victory of </w:t>
                  </w:r>
                  <w:r>
                    <w:rPr>
                      <w:rFonts w:eastAsia="Times New Roman" w:cs="Arial"/>
                      <w:color w:val="000000"/>
                      <w:lang w:eastAsia="en-GB"/>
                    </w:rPr>
                    <w:t>with no points difference</w:t>
                  </w:r>
                  <w:r w:rsidRPr="00AC70A0">
                    <w:rPr>
                      <w:rFonts w:eastAsia="Times New Roman" w:cs="Arial"/>
                      <w:color w:val="000000"/>
                      <w:lang w:eastAsia="en-GB"/>
                    </w:rPr>
                    <w:t xml:space="preserve"> is awarded to the opposition subject to the match being re-scheduled – the onus is therefore on the cancelling team to endeavour to get the match played. Last season, there were too many </w:t>
                  </w:r>
                  <w:r>
                    <w:rPr>
                      <w:rFonts w:eastAsia="Times New Roman" w:cs="Arial"/>
                      <w:color w:val="000000"/>
                      <w:lang w:eastAsia="en-GB"/>
                    </w:rPr>
                    <w:t>call-offs.</w:t>
                  </w:r>
                  <w:r w:rsidRPr="00AC70A0">
                    <w:rPr>
                      <w:rFonts w:eastAsia="Times New Roman" w:cs="Arial"/>
                      <w:color w:val="000000"/>
                      <w:lang w:eastAsia="en-GB"/>
                    </w:rPr>
                    <w:t xml:space="preserve"> </w:t>
                  </w:r>
                </w:p>
                <w:p w:rsidR="00AC70A0" w:rsidRPr="00AC70A0" w:rsidRDefault="00AC70A0" w:rsidP="00AC70A0">
                  <w:pPr>
                    <w:pStyle w:val="ListParagraph"/>
                    <w:spacing w:before="100" w:beforeAutospacing="1" w:after="100" w:afterAutospacing="1" w:line="360" w:lineRule="auto"/>
                    <w:ind w:right="95"/>
                    <w:rPr>
                      <w:rFonts w:eastAsia="Times New Roman" w:cs="Times New Roman"/>
                      <w:i/>
                      <w:lang w:eastAsia="en-GB"/>
                    </w:rPr>
                  </w:pPr>
                  <w:r w:rsidRPr="00AC70A0">
                    <w:rPr>
                      <w:rFonts w:eastAsia="Times New Roman" w:cs="Arial"/>
                      <w:i/>
                      <w:color w:val="000000"/>
                      <w:lang w:eastAsia="en-GB"/>
                    </w:rPr>
                    <w:t xml:space="preserve">We appreciate that </w:t>
                  </w:r>
                  <w:r>
                    <w:rPr>
                      <w:rFonts w:eastAsia="Times New Roman" w:cs="Arial"/>
                      <w:i/>
                      <w:color w:val="000000"/>
                      <w:lang w:eastAsia="en-GB"/>
                    </w:rPr>
                    <w:t xml:space="preserve">whilst </w:t>
                  </w:r>
                  <w:r w:rsidRPr="00AC70A0">
                    <w:rPr>
                      <w:rFonts w:eastAsia="Times New Roman" w:cs="Arial"/>
                      <w:i/>
                      <w:color w:val="000000"/>
                      <w:lang w:eastAsia="en-GB"/>
                    </w:rPr>
                    <w:t>one-off/extenuating circumstances can happen, we feel that clubs should have a good idea by Thursday night, and should know for sure on Friday evening, still allowing the opposition therefore a chance of securing a friendly fixture via the pool.</w:t>
                  </w:r>
                </w:p>
                <w:p w:rsidR="00AC70A0" w:rsidRPr="00AC70A0" w:rsidRDefault="00AC70A0" w:rsidP="00AC70A0">
                  <w:pPr>
                    <w:pStyle w:val="ListParagraph"/>
                    <w:numPr>
                      <w:ilvl w:val="1"/>
                      <w:numId w:val="1"/>
                    </w:numPr>
                    <w:spacing w:before="100" w:beforeAutospacing="1" w:after="100" w:afterAutospacing="1" w:line="360" w:lineRule="auto"/>
                    <w:ind w:right="95"/>
                    <w:rPr>
                      <w:rFonts w:eastAsia="Times New Roman" w:cs="Times New Roman"/>
                      <w:lang w:eastAsia="en-GB"/>
                    </w:rPr>
                  </w:pPr>
                  <w:r w:rsidRPr="00AC70A0">
                    <w:rPr>
                      <w:rFonts w:eastAsia="Times New Roman" w:cs="Arial"/>
                      <w:color w:val="000000"/>
                      <w:lang w:eastAsia="en-GB"/>
                    </w:rPr>
                    <w:t xml:space="preserve">due to unplayable pitches, we suggest that the first course of action is to reverse the fixture if that is possible. Secondly, some clubs may find it </w:t>
                  </w:r>
                  <w:r w:rsidRPr="00AC70A0">
                    <w:rPr>
                      <w:rFonts w:eastAsia="Times New Roman" w:cs="Arial"/>
                      <w:color w:val="000000"/>
                      <w:lang w:eastAsia="en-GB"/>
                    </w:rPr>
                    <w:lastRenderedPageBreak/>
                    <w:t>possible to play at a neighbouring club. The more likely event is that the game should be re-scheduled, which both clubs should endeavour to do. If the weather is at fault, and both clubs have made reasonable effort, then neither will forfeit.</w:t>
                  </w:r>
                </w:p>
                <w:p w:rsidR="00DC1FF5" w:rsidRPr="00DC1FF5" w:rsidRDefault="00DC1FF5" w:rsidP="00DC1FF5">
                  <w:pPr>
                    <w:pStyle w:val="ListParagraph"/>
                    <w:numPr>
                      <w:ilvl w:val="0"/>
                      <w:numId w:val="1"/>
                    </w:numPr>
                    <w:spacing w:before="100" w:beforeAutospacing="1" w:after="100" w:afterAutospacing="1" w:line="360" w:lineRule="auto"/>
                    <w:ind w:right="95"/>
                    <w:rPr>
                      <w:rFonts w:eastAsia="Times New Roman" w:cs="Times New Roman"/>
                      <w:lang w:eastAsia="en-GB"/>
                    </w:rPr>
                  </w:pPr>
                </w:p>
                <w:p w:rsidR="00DC1FF5" w:rsidRPr="00DC1FF5" w:rsidRDefault="00AC70A0" w:rsidP="00AC70A0">
                  <w:pPr>
                    <w:pStyle w:val="ListParagraph"/>
                    <w:numPr>
                      <w:ilvl w:val="0"/>
                      <w:numId w:val="3"/>
                    </w:numPr>
                    <w:spacing w:before="100" w:beforeAutospacing="1" w:after="100" w:afterAutospacing="1" w:line="360" w:lineRule="auto"/>
                    <w:ind w:left="696" w:right="95" w:hanging="644"/>
                    <w:rPr>
                      <w:rFonts w:eastAsia="Times New Roman" w:cs="Times New Roman"/>
                      <w:lang w:eastAsia="en-GB"/>
                    </w:rPr>
                  </w:pPr>
                  <w:r w:rsidRPr="00DC1FF5">
                    <w:rPr>
                      <w:rFonts w:eastAsia="Times New Roman" w:cs="Arial"/>
                      <w:color w:val="000000"/>
                      <w:lang w:eastAsia="en-GB"/>
                    </w:rPr>
                    <w:t xml:space="preserve">Teams should start the game with an experienced front row, and therefore with contested scrums. </w:t>
                  </w:r>
                  <w:proofErr w:type="gramStart"/>
                  <w:r w:rsidRPr="00DC1FF5">
                    <w:rPr>
                      <w:rFonts w:eastAsia="Times New Roman" w:cs="Arial"/>
                      <w:color w:val="000000"/>
                      <w:lang w:eastAsia="en-GB"/>
                    </w:rPr>
                    <w:t>In the event that</w:t>
                  </w:r>
                  <w:proofErr w:type="gramEnd"/>
                  <w:r w:rsidRPr="00DC1FF5">
                    <w:rPr>
                      <w:rFonts w:eastAsia="Times New Roman" w:cs="Arial"/>
                      <w:color w:val="000000"/>
                      <w:lang w:eastAsia="en-GB"/>
                    </w:rPr>
                    <w:t>, at the last minute, this is not possible, on agreement between both captains, the game can take place with uncontested scrums. The referee should obviously be advised.</w:t>
                  </w:r>
                </w:p>
                <w:p w:rsidR="00DC1FF5" w:rsidRPr="00DC1FF5" w:rsidRDefault="00DC1FF5" w:rsidP="00DC1FF5">
                  <w:pPr>
                    <w:pStyle w:val="ListParagraph"/>
                    <w:spacing w:before="100" w:beforeAutospacing="1" w:after="100" w:afterAutospacing="1" w:line="360" w:lineRule="auto"/>
                    <w:ind w:left="696" w:right="95"/>
                    <w:rPr>
                      <w:rFonts w:eastAsia="Times New Roman" w:cs="Times New Roman"/>
                      <w:lang w:eastAsia="en-GB"/>
                    </w:rPr>
                  </w:pPr>
                </w:p>
                <w:p w:rsidR="00DC1FF5" w:rsidRPr="00DC1FF5" w:rsidRDefault="00AC70A0" w:rsidP="00AC70A0">
                  <w:pPr>
                    <w:pStyle w:val="ListParagraph"/>
                    <w:numPr>
                      <w:ilvl w:val="0"/>
                      <w:numId w:val="3"/>
                    </w:numPr>
                    <w:spacing w:before="100" w:beforeAutospacing="1" w:after="100" w:afterAutospacing="1" w:line="360" w:lineRule="auto"/>
                    <w:ind w:left="696" w:right="95" w:hanging="644"/>
                    <w:rPr>
                      <w:rFonts w:eastAsia="Times New Roman" w:cs="Times New Roman"/>
                      <w:lang w:eastAsia="en-GB"/>
                    </w:rPr>
                  </w:pPr>
                  <w:r w:rsidRPr="00DC1FF5">
                    <w:rPr>
                      <w:rFonts w:eastAsia="Times New Roman" w:cs="Arial"/>
                      <w:color w:val="000000"/>
                      <w:lang w:eastAsia="en-GB"/>
                    </w:rPr>
                    <w:t>A maximum of 7 replacements can be used, where player availability allows, and we advise front row cover where possible. Teams can, however, play without replacements, or anything up to 7, if player availability, or requirements in other teams dictate this</w:t>
                  </w:r>
                </w:p>
                <w:p w:rsidR="00DC1FF5" w:rsidRPr="00DC1FF5" w:rsidRDefault="00DC1FF5" w:rsidP="00DC1FF5">
                  <w:pPr>
                    <w:pStyle w:val="ListParagraph"/>
                    <w:spacing w:before="100" w:beforeAutospacing="1" w:after="100" w:afterAutospacing="1" w:line="360" w:lineRule="auto"/>
                    <w:ind w:left="696" w:right="95"/>
                    <w:rPr>
                      <w:rFonts w:eastAsia="Times New Roman" w:cs="Times New Roman"/>
                      <w:lang w:eastAsia="en-GB"/>
                    </w:rPr>
                  </w:pPr>
                </w:p>
                <w:p w:rsidR="00DC1FF5" w:rsidRPr="00DC1FF5" w:rsidRDefault="00DC1FF5" w:rsidP="00AC70A0">
                  <w:pPr>
                    <w:pStyle w:val="ListParagraph"/>
                    <w:numPr>
                      <w:ilvl w:val="0"/>
                      <w:numId w:val="3"/>
                    </w:numPr>
                    <w:spacing w:before="100" w:beforeAutospacing="1" w:after="100" w:afterAutospacing="1" w:line="360" w:lineRule="auto"/>
                    <w:ind w:left="696" w:right="95" w:hanging="644"/>
                    <w:rPr>
                      <w:rFonts w:eastAsia="Times New Roman" w:cs="Times New Roman"/>
                      <w:lang w:eastAsia="en-GB"/>
                    </w:rPr>
                  </w:pPr>
                  <w:r>
                    <w:rPr>
                      <w:rFonts w:eastAsia="Times New Roman" w:cs="Arial"/>
                      <w:color w:val="000000"/>
                      <w:lang w:eastAsia="en-GB"/>
                    </w:rPr>
                    <w:t>In the event of not having 15 players for each side:</w:t>
                  </w:r>
                </w:p>
                <w:p w:rsidR="00DC1FF5" w:rsidRPr="00DC1FF5" w:rsidRDefault="00DC1FF5" w:rsidP="00AC70A0">
                  <w:pPr>
                    <w:pStyle w:val="ListParagraph"/>
                    <w:numPr>
                      <w:ilvl w:val="1"/>
                      <w:numId w:val="3"/>
                    </w:numPr>
                    <w:spacing w:before="100" w:beforeAutospacing="1" w:after="100" w:afterAutospacing="1" w:line="360" w:lineRule="auto"/>
                    <w:ind w:left="696" w:right="95"/>
                    <w:rPr>
                      <w:rFonts w:eastAsia="Times New Roman" w:cs="Times New Roman"/>
                      <w:lang w:eastAsia="en-GB"/>
                    </w:rPr>
                  </w:pPr>
                  <w:r w:rsidRPr="00DC1FF5">
                    <w:rPr>
                      <w:rFonts w:eastAsia="Times New Roman" w:cs="Arial"/>
                      <w:color w:val="000000"/>
                      <w:lang w:eastAsia="en-GB"/>
                    </w:rPr>
                    <w:t xml:space="preserve">If both teams have at least 10 players available, the game should go ahead. In the situation that one side has greater numbers than the other, they can have up to 2 additional players on the field but as many subs as they wish. E.g. one side has a squad of 10, the other has 18; the </w:t>
                  </w:r>
                  <w:proofErr w:type="gramStart"/>
                  <w:r w:rsidRPr="00DC1FF5">
                    <w:rPr>
                      <w:rFonts w:eastAsia="Times New Roman" w:cs="Arial"/>
                      <w:color w:val="000000"/>
                      <w:lang w:eastAsia="en-GB"/>
                    </w:rPr>
                    <w:t>on field</w:t>
                  </w:r>
                  <w:proofErr w:type="gramEnd"/>
                  <w:r w:rsidRPr="00DC1FF5">
                    <w:rPr>
                      <w:rFonts w:eastAsia="Times New Roman" w:cs="Arial"/>
                      <w:color w:val="000000"/>
                      <w:lang w:eastAsia="en-GB"/>
                    </w:rPr>
                    <w:t xml:space="preserve"> teams should be 10 vs 12 with the additional 6 players as subs for the match.</w:t>
                  </w:r>
                </w:p>
                <w:p w:rsidR="00DC1FF5" w:rsidRPr="00DC1FF5" w:rsidRDefault="00DC1FF5" w:rsidP="00AC70A0">
                  <w:pPr>
                    <w:pStyle w:val="ListParagraph"/>
                    <w:numPr>
                      <w:ilvl w:val="1"/>
                      <w:numId w:val="3"/>
                    </w:numPr>
                    <w:spacing w:before="100" w:beforeAutospacing="1" w:after="100" w:afterAutospacing="1" w:line="360" w:lineRule="auto"/>
                    <w:ind w:left="696" w:right="95"/>
                    <w:rPr>
                      <w:rFonts w:eastAsia="Times New Roman" w:cs="Times New Roman"/>
                      <w:lang w:eastAsia="en-GB"/>
                    </w:rPr>
                  </w:pPr>
                  <w:r>
                    <w:rPr>
                      <w:rFonts w:eastAsia="Times New Roman" w:cs="Arial"/>
                      <w:color w:val="000000"/>
                      <w:lang w:eastAsia="en-GB"/>
                    </w:rPr>
                    <w:t>Where there are unequal numbers the organisers strongly favour the loan of players to facilitate a full game of rugby where possible.</w:t>
                  </w:r>
                </w:p>
                <w:p w:rsidR="00DC1FF5" w:rsidRPr="00DC1FF5" w:rsidRDefault="00DC1FF5" w:rsidP="00DC1FF5">
                  <w:pPr>
                    <w:pStyle w:val="ListParagraph"/>
                    <w:spacing w:before="100" w:beforeAutospacing="1" w:after="100" w:afterAutospacing="1" w:line="360" w:lineRule="auto"/>
                    <w:ind w:left="696" w:right="95"/>
                    <w:rPr>
                      <w:rFonts w:eastAsia="Times New Roman" w:cs="Times New Roman"/>
                      <w:lang w:eastAsia="en-GB"/>
                    </w:rPr>
                  </w:pPr>
                </w:p>
                <w:p w:rsidR="00DC1FF5" w:rsidRPr="00DC1FF5" w:rsidRDefault="00AC70A0" w:rsidP="00AC70A0">
                  <w:pPr>
                    <w:pStyle w:val="ListParagraph"/>
                    <w:numPr>
                      <w:ilvl w:val="0"/>
                      <w:numId w:val="3"/>
                    </w:numPr>
                    <w:spacing w:before="100" w:beforeAutospacing="1" w:after="100" w:afterAutospacing="1" w:line="360" w:lineRule="auto"/>
                    <w:ind w:left="696" w:right="95" w:hanging="644"/>
                    <w:rPr>
                      <w:rFonts w:eastAsia="Times New Roman" w:cs="Times New Roman"/>
                      <w:lang w:eastAsia="en-GB"/>
                    </w:rPr>
                  </w:pPr>
                  <w:r w:rsidRPr="00DC1FF5">
                    <w:rPr>
                      <w:rFonts w:eastAsia="Times New Roman" w:cs="Arial"/>
                      <w:color w:val="000000"/>
                      <w:lang w:eastAsia="en-GB"/>
                    </w:rPr>
                    <w:t>If a game does not take place, we will allow up to 8 weeks for a new date to be set (not necessarily played). If this cannot be done in the time scale, the forfeit of the fixture, or the ‘void result’ will stand. This is to avoid late chase-ups of games/results and/or frantic re-arrangements late in the season.</w:t>
                  </w:r>
                </w:p>
                <w:p w:rsidR="00DC1FF5" w:rsidRPr="00DC1FF5" w:rsidRDefault="00DC1FF5" w:rsidP="00DC1FF5">
                  <w:pPr>
                    <w:pStyle w:val="ListParagraph"/>
                    <w:spacing w:before="100" w:beforeAutospacing="1" w:after="100" w:afterAutospacing="1" w:line="360" w:lineRule="auto"/>
                    <w:ind w:left="696" w:right="95"/>
                    <w:rPr>
                      <w:rFonts w:eastAsia="Times New Roman" w:cs="Times New Roman"/>
                      <w:lang w:eastAsia="en-GB"/>
                    </w:rPr>
                  </w:pPr>
                </w:p>
                <w:p w:rsidR="00DC1FF5" w:rsidRPr="00DC1FF5" w:rsidRDefault="00AC70A0" w:rsidP="00A65129">
                  <w:pPr>
                    <w:pStyle w:val="ListParagraph"/>
                    <w:numPr>
                      <w:ilvl w:val="0"/>
                      <w:numId w:val="3"/>
                    </w:numPr>
                    <w:spacing w:before="100" w:beforeAutospacing="1" w:after="100" w:afterAutospacing="1" w:line="360" w:lineRule="auto"/>
                    <w:ind w:left="696" w:right="95" w:hanging="644"/>
                    <w:rPr>
                      <w:rFonts w:eastAsia="Times New Roman" w:cs="Times New Roman"/>
                      <w:lang w:eastAsia="en-GB"/>
                    </w:rPr>
                  </w:pPr>
                  <w:r w:rsidRPr="00DC1FF5">
                    <w:rPr>
                      <w:rFonts w:eastAsia="Times New Roman" w:cs="Arial"/>
                      <w:color w:val="000000"/>
                      <w:lang w:eastAsia="en-GB"/>
                    </w:rPr>
                    <w:t xml:space="preserve">In the case of a disputed result or an issue over a </w:t>
                  </w:r>
                  <w:proofErr w:type="gramStart"/>
                  <w:r w:rsidRPr="00DC1FF5">
                    <w:rPr>
                      <w:rFonts w:eastAsia="Times New Roman" w:cs="Arial"/>
                      <w:color w:val="000000"/>
                      <w:lang w:eastAsia="en-GB"/>
                    </w:rPr>
                    <w:t>particular game</w:t>
                  </w:r>
                  <w:proofErr w:type="gramEnd"/>
                  <w:r w:rsidRPr="00DC1FF5">
                    <w:rPr>
                      <w:rFonts w:eastAsia="Times New Roman" w:cs="Arial"/>
                      <w:color w:val="000000"/>
                      <w:lang w:eastAsia="en-GB"/>
                    </w:rPr>
                    <w:t xml:space="preserve">, </w:t>
                  </w:r>
                  <w:r w:rsidR="002C47A1" w:rsidRPr="00DC1FF5">
                    <w:rPr>
                      <w:rFonts w:eastAsia="Times New Roman" w:cs="Arial"/>
                      <w:color w:val="000000"/>
                      <w:lang w:eastAsia="en-GB"/>
                    </w:rPr>
                    <w:t>Rob Cross</w:t>
                  </w:r>
                  <w:r w:rsidRPr="00DC1FF5">
                    <w:rPr>
                      <w:rFonts w:eastAsia="Times New Roman" w:cs="Arial"/>
                      <w:color w:val="000000"/>
                      <w:lang w:eastAsia="en-GB"/>
                    </w:rPr>
                    <w:t xml:space="preserve">, will be judge of who forfeits the game, or any other impact. Due to </w:t>
                  </w:r>
                  <w:r w:rsidR="002C47A1" w:rsidRPr="00DC1FF5">
                    <w:rPr>
                      <w:rFonts w:eastAsia="Times New Roman" w:cs="Arial"/>
                      <w:color w:val="000000"/>
                      <w:lang w:eastAsia="en-GB"/>
                    </w:rPr>
                    <w:t>his</w:t>
                  </w:r>
                  <w:r w:rsidRPr="00DC1FF5">
                    <w:rPr>
                      <w:rFonts w:eastAsia="Times New Roman" w:cs="Arial"/>
                      <w:color w:val="000000"/>
                      <w:lang w:eastAsia="en-GB"/>
                    </w:rPr>
                    <w:t xml:space="preserve"> interest in </w:t>
                  </w:r>
                  <w:r w:rsidR="002C47A1" w:rsidRPr="00DC1FF5">
                    <w:rPr>
                      <w:rFonts w:eastAsia="Times New Roman" w:cs="Arial"/>
                      <w:color w:val="000000"/>
                      <w:lang w:eastAsia="en-GB"/>
                    </w:rPr>
                    <w:t>Camp Hill</w:t>
                  </w:r>
                  <w:r w:rsidRPr="00DC1FF5">
                    <w:rPr>
                      <w:rFonts w:eastAsia="Times New Roman" w:cs="Arial"/>
                      <w:color w:val="000000"/>
                      <w:lang w:eastAsia="en-GB"/>
                    </w:rPr>
                    <w:t xml:space="preserve">, we will not judge on our own clubs. If </w:t>
                  </w:r>
                  <w:r w:rsidR="002C47A1" w:rsidRPr="00DC1FF5">
                    <w:rPr>
                      <w:rFonts w:eastAsia="Times New Roman" w:cs="Arial"/>
                      <w:color w:val="000000"/>
                      <w:lang w:eastAsia="en-GB"/>
                    </w:rPr>
                    <w:t>he</w:t>
                  </w:r>
                  <w:r w:rsidRPr="00DC1FF5">
                    <w:rPr>
                      <w:rFonts w:eastAsia="Times New Roman" w:cs="Arial"/>
                      <w:color w:val="000000"/>
                      <w:lang w:eastAsia="en-GB"/>
                    </w:rPr>
                    <w:t xml:space="preserve"> feel</w:t>
                  </w:r>
                  <w:r w:rsidR="002C47A1" w:rsidRPr="00DC1FF5">
                    <w:rPr>
                      <w:rFonts w:eastAsia="Times New Roman" w:cs="Arial"/>
                      <w:color w:val="000000"/>
                      <w:lang w:eastAsia="en-GB"/>
                    </w:rPr>
                    <w:t>s</w:t>
                  </w:r>
                  <w:r w:rsidRPr="00DC1FF5">
                    <w:rPr>
                      <w:rFonts w:eastAsia="Times New Roman" w:cs="Arial"/>
                      <w:color w:val="000000"/>
                      <w:lang w:eastAsia="en-GB"/>
                    </w:rPr>
                    <w:t xml:space="preserve"> unhappy in making an</w:t>
                  </w:r>
                  <w:r w:rsidR="002C47A1" w:rsidRPr="00DC1FF5">
                    <w:rPr>
                      <w:rFonts w:eastAsia="Times New Roman" w:cs="Arial"/>
                      <w:color w:val="000000"/>
                      <w:lang w:eastAsia="en-GB"/>
                    </w:rPr>
                    <w:t xml:space="preserve">y </w:t>
                  </w:r>
                  <w:proofErr w:type="gramStart"/>
                  <w:r w:rsidR="002C47A1" w:rsidRPr="00DC1FF5">
                    <w:rPr>
                      <w:rFonts w:eastAsia="Times New Roman" w:cs="Arial"/>
                      <w:color w:val="000000"/>
                      <w:lang w:eastAsia="en-GB"/>
                    </w:rPr>
                    <w:t>particular </w:t>
                  </w:r>
                  <w:r w:rsidRPr="00DC1FF5">
                    <w:rPr>
                      <w:rFonts w:eastAsia="Times New Roman" w:cs="Arial"/>
                      <w:color w:val="000000"/>
                      <w:lang w:eastAsia="en-GB"/>
                    </w:rPr>
                    <w:t>decisions</w:t>
                  </w:r>
                  <w:proofErr w:type="gramEnd"/>
                  <w:r w:rsidRPr="00DC1FF5">
                    <w:rPr>
                      <w:rFonts w:eastAsia="Times New Roman" w:cs="Arial"/>
                      <w:color w:val="000000"/>
                      <w:lang w:eastAsia="en-GB"/>
                    </w:rPr>
                    <w:t xml:space="preserve">, </w:t>
                  </w:r>
                  <w:r w:rsidR="002C47A1" w:rsidRPr="00DC1FF5">
                    <w:rPr>
                      <w:rFonts w:eastAsia="Times New Roman" w:cs="Arial"/>
                      <w:color w:val="000000"/>
                      <w:lang w:eastAsia="en-GB"/>
                    </w:rPr>
                    <w:t>h</w:t>
                  </w:r>
                  <w:r w:rsidRPr="00DC1FF5">
                    <w:rPr>
                      <w:rFonts w:eastAsia="Times New Roman" w:cs="Arial"/>
                      <w:color w:val="000000"/>
                      <w:lang w:eastAsia="en-GB"/>
                    </w:rPr>
                    <w:t xml:space="preserve">e will refer to the </w:t>
                  </w:r>
                  <w:r w:rsidR="002C47A1" w:rsidRPr="00DC1FF5">
                    <w:rPr>
                      <w:rFonts w:eastAsia="Times New Roman" w:cs="Arial"/>
                      <w:color w:val="000000"/>
                      <w:lang w:eastAsia="en-GB"/>
                    </w:rPr>
                    <w:t>Greater Birmingham</w:t>
                  </w:r>
                  <w:r w:rsidRPr="00DC1FF5">
                    <w:rPr>
                      <w:rFonts w:eastAsia="Times New Roman" w:cs="Arial"/>
                      <w:color w:val="000000"/>
                      <w:lang w:eastAsia="en-GB"/>
                    </w:rPr>
                    <w:t xml:space="preserve"> RFU Committee</w:t>
                  </w:r>
                  <w:r w:rsidR="00A65129" w:rsidRPr="00DC1FF5">
                    <w:rPr>
                      <w:rFonts w:eastAsia="Times New Roman" w:cs="Arial"/>
                      <w:color w:val="000000"/>
                      <w:lang w:eastAsia="en-GB"/>
                    </w:rPr>
                    <w:t>.</w:t>
                  </w:r>
                </w:p>
                <w:p w:rsidR="00DC1FF5" w:rsidRPr="00DC1FF5" w:rsidRDefault="00DC1FF5" w:rsidP="00DC1FF5">
                  <w:pPr>
                    <w:pStyle w:val="ListParagraph"/>
                    <w:rPr>
                      <w:rFonts w:eastAsia="Times New Roman" w:cs="Arial"/>
                      <w:color w:val="000000"/>
                      <w:lang w:eastAsia="en-GB"/>
                    </w:rPr>
                  </w:pPr>
                </w:p>
                <w:p w:rsidR="00AC70A0" w:rsidRPr="00DC1FF5" w:rsidRDefault="00AC70A0" w:rsidP="00A65129">
                  <w:pPr>
                    <w:pStyle w:val="ListParagraph"/>
                    <w:numPr>
                      <w:ilvl w:val="0"/>
                      <w:numId w:val="3"/>
                    </w:numPr>
                    <w:spacing w:before="100" w:beforeAutospacing="1" w:after="100" w:afterAutospacing="1" w:line="360" w:lineRule="auto"/>
                    <w:ind w:left="696" w:right="95" w:hanging="644"/>
                    <w:rPr>
                      <w:rFonts w:eastAsia="Times New Roman" w:cs="Times New Roman"/>
                      <w:lang w:eastAsia="en-GB"/>
                    </w:rPr>
                  </w:pPr>
                  <w:r w:rsidRPr="00DC1FF5">
                    <w:rPr>
                      <w:rFonts w:eastAsia="Times New Roman" w:cs="Arial"/>
                      <w:color w:val="000000"/>
                      <w:lang w:eastAsia="en-GB"/>
                    </w:rPr>
                    <w:t>In the event of an unsatisfactory conclusion an appeal can be made, by doing so in writing to the North Midlands RFU Competitions Committee.</w:t>
                  </w:r>
                </w:p>
              </w:tc>
            </w:tr>
            <w:tr w:rsidR="00AC70A0" w:rsidRPr="00AC70A0" w:rsidTr="00AC70A0">
              <w:trPr>
                <w:trHeight w:val="1473"/>
              </w:trPr>
              <w:tc>
                <w:tcPr>
                  <w:tcW w:w="126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C70A0" w:rsidRPr="00AC70A0" w:rsidRDefault="00AC70A0" w:rsidP="00AC70A0">
                  <w:pPr>
                    <w:spacing w:before="100" w:beforeAutospacing="1" w:after="100" w:afterAutospacing="1" w:line="240" w:lineRule="auto"/>
                    <w:ind w:right="95"/>
                    <w:jc w:val="center"/>
                    <w:rPr>
                      <w:rFonts w:eastAsia="Times New Roman" w:cs="Times New Roman"/>
                      <w:lang w:eastAsia="en-GB"/>
                    </w:rPr>
                  </w:pPr>
                  <w:r w:rsidRPr="00AC70A0">
                    <w:rPr>
                      <w:rFonts w:eastAsia="Times New Roman" w:cs="Arial"/>
                      <w:lang w:eastAsia="en-GB"/>
                    </w:rPr>
                    <w:lastRenderedPageBreak/>
                    <w:t>6.</w:t>
                  </w:r>
                </w:p>
              </w:tc>
              <w:tc>
                <w:tcPr>
                  <w:tcW w:w="77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C70A0" w:rsidRPr="00AC70A0" w:rsidRDefault="00AC70A0" w:rsidP="00A65129">
                  <w:pPr>
                    <w:spacing w:before="100" w:beforeAutospacing="1" w:after="100" w:afterAutospacing="1" w:line="360" w:lineRule="auto"/>
                    <w:ind w:right="95"/>
                    <w:rPr>
                      <w:rFonts w:eastAsia="Times New Roman" w:cs="Times New Roman"/>
                      <w:b/>
                      <w:lang w:eastAsia="en-GB"/>
                    </w:rPr>
                  </w:pPr>
                  <w:r w:rsidRPr="00AC70A0">
                    <w:rPr>
                      <w:rFonts w:eastAsia="Times New Roman" w:cs="Arial"/>
                      <w:b/>
                      <w:color w:val="000000"/>
                      <w:lang w:eastAsia="en-GB"/>
                    </w:rPr>
                    <w:t>It is expected that teams will honour the "gentleman's" agreement and only fie</w:t>
                  </w:r>
                  <w:r w:rsidR="00A65129" w:rsidRPr="00A65129">
                    <w:rPr>
                      <w:rFonts w:eastAsia="Times New Roman" w:cs="Arial"/>
                      <w:b/>
                      <w:color w:val="000000"/>
                      <w:lang w:eastAsia="en-GB"/>
                    </w:rPr>
                    <w:t>ld teams containing players of an appropriate standard</w:t>
                  </w:r>
                  <w:r w:rsidRPr="00AC70A0">
                    <w:rPr>
                      <w:rFonts w:eastAsia="Times New Roman" w:cs="Arial"/>
                      <w:b/>
                      <w:color w:val="000000"/>
                      <w:lang w:eastAsia="en-GB"/>
                    </w:rPr>
                    <w:t xml:space="preserve"> to make it a worthwhile competition. The responsibility for team selection must rest fairly and squarely with the clubs. </w:t>
                  </w:r>
                </w:p>
              </w:tc>
            </w:tr>
            <w:tr w:rsidR="00AC70A0" w:rsidRPr="00AC70A0" w:rsidTr="00A65129">
              <w:trPr>
                <w:trHeight w:val="820"/>
              </w:trPr>
              <w:tc>
                <w:tcPr>
                  <w:tcW w:w="126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C70A0" w:rsidRPr="00AC70A0" w:rsidRDefault="00AC70A0" w:rsidP="00AC70A0">
                  <w:pPr>
                    <w:spacing w:after="0" w:line="240" w:lineRule="auto"/>
                    <w:ind w:right="95"/>
                    <w:jc w:val="center"/>
                    <w:rPr>
                      <w:rFonts w:eastAsia="Times New Roman" w:cs="Times New Roman"/>
                      <w:lang w:eastAsia="en-GB"/>
                    </w:rPr>
                  </w:pPr>
                  <w:r w:rsidRPr="00AC70A0">
                    <w:rPr>
                      <w:rFonts w:eastAsia="Times New Roman" w:cs="Arial"/>
                      <w:lang w:eastAsia="en-GB"/>
                    </w:rPr>
                    <w:t>7.</w:t>
                  </w:r>
                </w:p>
              </w:tc>
              <w:tc>
                <w:tcPr>
                  <w:tcW w:w="77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C70A0" w:rsidRPr="00AC70A0" w:rsidRDefault="00DC1FF5" w:rsidP="00AC70A0">
                  <w:pPr>
                    <w:spacing w:before="100" w:beforeAutospacing="1" w:after="100" w:afterAutospacing="1" w:line="240" w:lineRule="auto"/>
                    <w:ind w:right="95"/>
                    <w:rPr>
                      <w:rFonts w:eastAsia="Times New Roman" w:cs="Times New Roman"/>
                      <w:lang w:eastAsia="en-GB"/>
                    </w:rPr>
                  </w:pPr>
                  <w:r>
                    <w:rPr>
                      <w:rFonts w:eastAsia="Times New Roman" w:cs="Arial"/>
                      <w:lang w:eastAsia="en-GB"/>
                    </w:rPr>
                    <w:t>As outlined above these </w:t>
                  </w:r>
                  <w:r w:rsidR="00AC70A0" w:rsidRPr="00AC70A0">
                    <w:rPr>
                      <w:rFonts w:eastAsia="Times New Roman" w:cs="Arial"/>
                      <w:lang w:eastAsia="en-GB"/>
                    </w:rPr>
                    <w:t xml:space="preserve">guidelines are to facilitate playing opportunities for players of all skills and ages. </w:t>
                  </w:r>
                </w:p>
                <w:p w:rsidR="00AC70A0" w:rsidRPr="00AC70A0" w:rsidRDefault="00A65129" w:rsidP="00AC70A0">
                  <w:pPr>
                    <w:spacing w:before="100" w:beforeAutospacing="1" w:after="100" w:afterAutospacing="1" w:line="240" w:lineRule="auto"/>
                    <w:ind w:right="95"/>
                    <w:rPr>
                      <w:rFonts w:eastAsia="Times New Roman" w:cs="Times New Roman"/>
                      <w:lang w:eastAsia="en-GB"/>
                    </w:rPr>
                  </w:pPr>
                  <w:r>
                    <w:rPr>
                      <w:rFonts w:eastAsia="Times New Roman" w:cs="Arial"/>
                      <w:lang w:eastAsia="en-GB"/>
                    </w:rPr>
                    <w:t>The co</w:t>
                  </w:r>
                  <w:r w:rsidR="00AC70A0" w:rsidRPr="00AC70A0">
                    <w:rPr>
                      <w:rFonts w:eastAsia="Times New Roman" w:cs="Arial"/>
                      <w:lang w:eastAsia="en-GB"/>
                    </w:rPr>
                    <w:t xml:space="preserve">mpetition will follow the RFU </w:t>
                  </w:r>
                  <w:r>
                    <w:rPr>
                      <w:rFonts w:eastAsia="Times New Roman" w:cs="Arial"/>
                      <w:lang w:eastAsia="en-GB"/>
                    </w:rPr>
                    <w:t>regulations</w:t>
                  </w:r>
                  <w:r w:rsidR="00AC70A0" w:rsidRPr="00AC70A0">
                    <w:rPr>
                      <w:rFonts w:eastAsia="Times New Roman" w:cs="Arial"/>
                      <w:lang w:eastAsia="en-GB"/>
                    </w:rPr>
                    <w:t xml:space="preserve"> </w:t>
                  </w:r>
                  <w:r>
                    <w:rPr>
                      <w:rFonts w:eastAsia="Times New Roman" w:cs="Arial"/>
                      <w:lang w:eastAsia="en-GB"/>
                    </w:rPr>
                    <w:t>on rolling subs</w:t>
                  </w:r>
                  <w:r w:rsidR="00AC70A0" w:rsidRPr="00AC70A0">
                    <w:rPr>
                      <w:rFonts w:eastAsia="Times New Roman" w:cs="Arial"/>
                      <w:lang w:eastAsia="en-GB"/>
                    </w:rPr>
                    <w:t xml:space="preserve">, see (5.6 &amp; 5.7) above. </w:t>
                  </w:r>
                </w:p>
                <w:p w:rsidR="00AC70A0" w:rsidRPr="00AC70A0" w:rsidRDefault="00AC70A0" w:rsidP="00AC70A0">
                  <w:pPr>
                    <w:spacing w:before="100" w:beforeAutospacing="1" w:after="100" w:afterAutospacing="1" w:line="240" w:lineRule="auto"/>
                    <w:ind w:right="95"/>
                    <w:rPr>
                      <w:rFonts w:eastAsia="Times New Roman" w:cs="Times New Roman"/>
                      <w:lang w:eastAsia="en-GB"/>
                    </w:rPr>
                  </w:pPr>
                  <w:r w:rsidRPr="00AC70A0">
                    <w:rPr>
                      <w:rFonts w:eastAsia="Times New Roman" w:cs="Arial"/>
                      <w:lang w:eastAsia="en-GB"/>
                    </w:rPr>
                    <w:t xml:space="preserve">Any agreement between captains as to number of rolling sub replacement should be communicated to the Referee, who must also agree, before the match commences. </w:t>
                  </w:r>
                </w:p>
              </w:tc>
            </w:tr>
            <w:tr w:rsidR="00AC70A0" w:rsidRPr="00AC70A0" w:rsidTr="00AC70A0">
              <w:trPr>
                <w:trHeight w:val="705"/>
              </w:trPr>
              <w:tc>
                <w:tcPr>
                  <w:tcW w:w="126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C70A0" w:rsidRPr="00AC70A0" w:rsidRDefault="00AC70A0" w:rsidP="00AC70A0">
                  <w:pPr>
                    <w:spacing w:after="0" w:line="240" w:lineRule="auto"/>
                    <w:ind w:right="95"/>
                    <w:jc w:val="center"/>
                    <w:rPr>
                      <w:rFonts w:eastAsia="Times New Roman" w:cs="Times New Roman"/>
                      <w:lang w:eastAsia="en-GB"/>
                    </w:rPr>
                  </w:pPr>
                  <w:r w:rsidRPr="00AC70A0">
                    <w:rPr>
                      <w:rFonts w:eastAsia="Times New Roman" w:cs="Arial"/>
                      <w:lang w:eastAsia="en-GB"/>
                    </w:rPr>
                    <w:t>8</w:t>
                  </w:r>
                </w:p>
              </w:tc>
              <w:tc>
                <w:tcPr>
                  <w:tcW w:w="7796"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C70A0" w:rsidRPr="00AC70A0" w:rsidRDefault="00AC70A0" w:rsidP="00AC70A0">
                  <w:pPr>
                    <w:spacing w:before="100" w:beforeAutospacing="1" w:after="100" w:afterAutospacing="1" w:line="240" w:lineRule="auto"/>
                    <w:ind w:right="95"/>
                    <w:rPr>
                      <w:rFonts w:eastAsia="Times New Roman" w:cs="Times New Roman"/>
                      <w:lang w:eastAsia="en-GB"/>
                    </w:rPr>
                  </w:pPr>
                  <w:r w:rsidRPr="00AC70A0">
                    <w:rPr>
                      <w:rFonts w:eastAsia="Times New Roman" w:cs="Arial"/>
                      <w:lang w:eastAsia="en-GB"/>
                    </w:rPr>
                    <w:t>The Referee's decision will be final in any disagreement as to the interpretation of these guidelines.</w:t>
                  </w:r>
                </w:p>
              </w:tc>
            </w:tr>
          </w:tbl>
          <w:p w:rsidR="00AC70A0" w:rsidRPr="00AC70A0" w:rsidRDefault="00AC70A0" w:rsidP="00AC70A0">
            <w:pPr>
              <w:spacing w:after="0" w:line="240" w:lineRule="auto"/>
              <w:ind w:right="95"/>
              <w:jc w:val="center"/>
              <w:rPr>
                <w:rFonts w:eastAsia="Times New Roman" w:cs="Times New Roman"/>
                <w:lang w:eastAsia="en-GB"/>
              </w:rPr>
            </w:pPr>
          </w:p>
        </w:tc>
      </w:tr>
    </w:tbl>
    <w:p w:rsidR="00AC70A0" w:rsidRPr="00AC70A0" w:rsidRDefault="00AC70A0" w:rsidP="00AC70A0">
      <w:pPr>
        <w:spacing w:before="100" w:beforeAutospacing="1" w:after="100" w:afterAutospacing="1" w:line="240" w:lineRule="auto"/>
        <w:ind w:right="95"/>
        <w:rPr>
          <w:rFonts w:eastAsia="Times New Roman" w:cs="Times New Roman"/>
          <w:lang w:eastAsia="en-GB"/>
        </w:rPr>
      </w:pPr>
      <w:r w:rsidRPr="00AC70A0">
        <w:rPr>
          <w:rFonts w:eastAsia="Times New Roman" w:cs="Times New Roman"/>
          <w:lang w:eastAsia="en-GB"/>
        </w:rPr>
        <w:lastRenderedPageBreak/>
        <w:t> </w:t>
      </w:r>
    </w:p>
    <w:p w:rsidR="00AC70A0" w:rsidRPr="00AC70A0" w:rsidRDefault="00AC70A0" w:rsidP="00AC70A0">
      <w:pPr>
        <w:spacing w:before="100" w:beforeAutospacing="1" w:after="100" w:afterAutospacing="1" w:line="240" w:lineRule="auto"/>
        <w:ind w:right="95"/>
        <w:rPr>
          <w:rFonts w:eastAsia="Times New Roman" w:cs="Times New Roman"/>
          <w:lang w:eastAsia="en-GB"/>
        </w:rPr>
      </w:pPr>
      <w:r w:rsidRPr="00AC70A0">
        <w:rPr>
          <w:rFonts w:eastAsia="Times New Roman" w:cs="Times New Roman"/>
          <w:lang w:eastAsia="en-GB"/>
        </w:rPr>
        <w:t> </w:t>
      </w:r>
    </w:p>
    <w:p w:rsidR="00AC70A0" w:rsidRPr="00AC70A0" w:rsidRDefault="00AC70A0" w:rsidP="00AC70A0">
      <w:pPr>
        <w:spacing w:before="100" w:beforeAutospacing="1" w:after="100" w:afterAutospacing="1" w:line="240" w:lineRule="auto"/>
        <w:ind w:right="95"/>
        <w:rPr>
          <w:rFonts w:eastAsia="Times New Roman" w:cs="Times New Roman"/>
          <w:lang w:eastAsia="en-GB"/>
        </w:rPr>
      </w:pPr>
      <w:r w:rsidRPr="00AC70A0">
        <w:rPr>
          <w:rFonts w:eastAsia="Times New Roman" w:cs="Times New Roman"/>
          <w:lang w:eastAsia="en-GB"/>
        </w:rPr>
        <w:t> </w:t>
      </w:r>
    </w:p>
    <w:p w:rsidR="00AC70A0" w:rsidRPr="00AC70A0" w:rsidRDefault="00AC70A0" w:rsidP="00AC70A0">
      <w:pPr>
        <w:spacing w:before="100" w:beforeAutospacing="1" w:after="100" w:afterAutospacing="1" w:line="240" w:lineRule="auto"/>
        <w:ind w:right="95"/>
        <w:rPr>
          <w:rFonts w:eastAsia="Times New Roman" w:cs="Times New Roman"/>
          <w:lang w:eastAsia="en-GB"/>
        </w:rPr>
      </w:pPr>
      <w:r w:rsidRPr="00AC70A0">
        <w:rPr>
          <w:rFonts w:eastAsia="Times New Roman" w:cs="Times New Roman"/>
          <w:lang w:eastAsia="en-GB"/>
        </w:rPr>
        <w:t> </w:t>
      </w:r>
    </w:p>
    <w:p w:rsidR="00714B1F" w:rsidRPr="00AC70A0" w:rsidRDefault="00714B1F" w:rsidP="00AC70A0">
      <w:pPr>
        <w:ind w:right="95"/>
      </w:pPr>
    </w:p>
    <w:sectPr w:rsidR="00714B1F" w:rsidRPr="00AC7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57987"/>
    <w:multiLevelType w:val="hybridMultilevel"/>
    <w:tmpl w:val="127A4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A26C20"/>
    <w:multiLevelType w:val="hybridMultilevel"/>
    <w:tmpl w:val="F3E8D42C"/>
    <w:lvl w:ilvl="0" w:tplc="0809000F">
      <w:start w:val="1"/>
      <w:numFmt w:val="decimal"/>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35DF742E"/>
    <w:multiLevelType w:val="hybridMultilevel"/>
    <w:tmpl w:val="9650DEC4"/>
    <w:lvl w:ilvl="0" w:tplc="1586F360">
      <w:start w:val="5"/>
      <w:numFmt w:val="decimal"/>
      <w:lvlText w:val="%1."/>
      <w:lvlJc w:val="left"/>
      <w:pPr>
        <w:ind w:left="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0A0"/>
    <w:rsid w:val="000356B1"/>
    <w:rsid w:val="002C47A1"/>
    <w:rsid w:val="00714B1F"/>
    <w:rsid w:val="007E0B9E"/>
    <w:rsid w:val="008829B5"/>
    <w:rsid w:val="00A65129"/>
    <w:rsid w:val="00AC70A0"/>
    <w:rsid w:val="00DC1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34B7"/>
  <w15:docId w15:val="{1746ACEC-6F00-495F-AE28-162CAE4C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70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C70A0"/>
    <w:pPr>
      <w:ind w:left="720"/>
      <w:contextualSpacing/>
    </w:pPr>
  </w:style>
  <w:style w:type="character" w:styleId="Hyperlink">
    <w:name w:val="Hyperlink"/>
    <w:basedOn w:val="DefaultParagraphFont"/>
    <w:uiPriority w:val="99"/>
    <w:unhideWhenUsed/>
    <w:rsid w:val="00AC70A0"/>
    <w:rPr>
      <w:color w:val="0000FF" w:themeColor="hyperlink"/>
      <w:u w:val="single"/>
    </w:rPr>
  </w:style>
  <w:style w:type="character" w:styleId="FollowedHyperlink">
    <w:name w:val="FollowedHyperlink"/>
    <w:basedOn w:val="DefaultParagraphFont"/>
    <w:uiPriority w:val="99"/>
    <w:semiHidden/>
    <w:unhideWhenUsed/>
    <w:rsid w:val="00AC70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bmt.pitchero.com/" TargetMode="External"/><Relationship Id="rId5" Type="http://schemas.openxmlformats.org/officeDocument/2006/relationships/hyperlink" Target="mailto:rob.cross@l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DS Smith</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Cross</dc:creator>
  <cp:lastModifiedBy>Cross Rob</cp:lastModifiedBy>
  <cp:revision>2</cp:revision>
  <cp:lastPrinted>2016-06-06T15:43:00Z</cp:lastPrinted>
  <dcterms:created xsi:type="dcterms:W3CDTF">2019-08-02T07:55:00Z</dcterms:created>
  <dcterms:modified xsi:type="dcterms:W3CDTF">2019-08-02T07:55:00Z</dcterms:modified>
</cp:coreProperties>
</file>