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507AC" w14:textId="09DD4714" w:rsidR="00EB346D" w:rsidRDefault="00EB346D">
      <w:r w:rsidRPr="00EB346D">
        <w:rPr>
          <w:noProof/>
        </w:rPr>
        <w:drawing>
          <wp:inline distT="0" distB="0" distL="0" distR="0" wp14:anchorId="36ECC616" wp14:editId="34781422">
            <wp:extent cx="57150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000" cy="1171575"/>
                    </a:xfrm>
                    <a:prstGeom prst="rect">
                      <a:avLst/>
                    </a:prstGeom>
                  </pic:spPr>
                </pic:pic>
              </a:graphicData>
            </a:graphic>
          </wp:inline>
        </w:drawing>
      </w:r>
    </w:p>
    <w:p w14:paraId="007FCB80" w14:textId="0915EA70" w:rsidR="005127F6" w:rsidRDefault="005127F6" w:rsidP="005127F6">
      <w:pPr>
        <w:rPr>
          <w:sz w:val="20"/>
          <w:szCs w:val="20"/>
        </w:rPr>
      </w:pPr>
    </w:p>
    <w:p w14:paraId="65EB07A8" w14:textId="53B800CD" w:rsidR="00361BB1" w:rsidRDefault="00361BB1" w:rsidP="005127F6">
      <w:pPr>
        <w:rPr>
          <w:sz w:val="20"/>
          <w:szCs w:val="20"/>
        </w:rPr>
      </w:pPr>
      <w:r>
        <w:rPr>
          <w:noProof/>
          <w:sz w:val="20"/>
          <w:szCs w:val="20"/>
        </w:rPr>
        <w:drawing>
          <wp:inline distT="0" distB="0" distL="0" distR="0" wp14:anchorId="6EC89C01" wp14:editId="22272B62">
            <wp:extent cx="5723890" cy="1914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7B76560C" w14:textId="53022BBD" w:rsidR="007811FD" w:rsidRPr="007811FD" w:rsidRDefault="006F4C97" w:rsidP="007811FD">
      <w:pPr>
        <w:pBdr>
          <w:bottom w:val="single" w:sz="12" w:space="1" w:color="auto"/>
        </w:pBdr>
        <w:jc w:val="center"/>
        <w:rPr>
          <w:b/>
          <w:bCs/>
          <w:sz w:val="20"/>
          <w:szCs w:val="20"/>
        </w:rPr>
      </w:pPr>
      <w:r w:rsidRPr="006F4C97">
        <w:rPr>
          <w:b/>
          <w:bCs/>
          <w:sz w:val="28"/>
          <w:szCs w:val="28"/>
        </w:rPr>
        <w:t>Return to Rugby</w:t>
      </w:r>
    </w:p>
    <w:p w14:paraId="34676722" w14:textId="77777777" w:rsidR="00EF57C3" w:rsidRPr="00EF57C3" w:rsidRDefault="00EF57C3" w:rsidP="00EF57C3">
      <w:pPr>
        <w:pBdr>
          <w:bottom w:val="single" w:sz="12" w:space="1" w:color="auto"/>
        </w:pBdr>
        <w:rPr>
          <w:b/>
          <w:bCs/>
          <w:sz w:val="20"/>
          <w:szCs w:val="20"/>
        </w:rPr>
      </w:pPr>
      <w:r w:rsidRPr="00EF57C3">
        <w:rPr>
          <w:b/>
          <w:bCs/>
          <w:sz w:val="20"/>
          <w:szCs w:val="20"/>
        </w:rPr>
        <w:t>This edition includes:</w:t>
      </w:r>
    </w:p>
    <w:p w14:paraId="7DEC6056" w14:textId="77777777" w:rsidR="00EF57C3" w:rsidRPr="00EF57C3" w:rsidRDefault="00EF57C3" w:rsidP="00EF57C3">
      <w:pPr>
        <w:pBdr>
          <w:bottom w:val="single" w:sz="12" w:space="1" w:color="auto"/>
        </w:pBdr>
        <w:rPr>
          <w:sz w:val="20"/>
          <w:szCs w:val="20"/>
        </w:rPr>
      </w:pPr>
      <w:r w:rsidRPr="00EF57C3">
        <w:rPr>
          <w:sz w:val="20"/>
          <w:szCs w:val="20"/>
        </w:rPr>
        <w:t>1. Council update</w:t>
      </w:r>
    </w:p>
    <w:p w14:paraId="7038AD0A" w14:textId="77777777" w:rsidR="00EF57C3" w:rsidRPr="00EF57C3" w:rsidRDefault="00EF57C3" w:rsidP="00EF57C3">
      <w:pPr>
        <w:pBdr>
          <w:bottom w:val="single" w:sz="12" w:space="1" w:color="auto"/>
        </w:pBdr>
        <w:rPr>
          <w:sz w:val="20"/>
          <w:szCs w:val="20"/>
        </w:rPr>
      </w:pPr>
      <w:r w:rsidRPr="00EF57C3">
        <w:rPr>
          <w:sz w:val="20"/>
          <w:szCs w:val="20"/>
        </w:rPr>
        <w:t>2. 2021/2022 Travel Funding and RFU Competitions</w:t>
      </w:r>
    </w:p>
    <w:p w14:paraId="495344C1" w14:textId="77777777" w:rsidR="00EF57C3" w:rsidRPr="00EF57C3" w:rsidRDefault="00EF57C3" w:rsidP="00EF57C3">
      <w:pPr>
        <w:pBdr>
          <w:bottom w:val="single" w:sz="12" w:space="1" w:color="auto"/>
        </w:pBdr>
        <w:rPr>
          <w:sz w:val="20"/>
          <w:szCs w:val="20"/>
        </w:rPr>
      </w:pPr>
      <w:r w:rsidRPr="00EF57C3">
        <w:rPr>
          <w:sz w:val="20"/>
          <w:szCs w:val="20"/>
        </w:rPr>
        <w:t xml:space="preserve">3. Age Grade Summer Activity - July </w:t>
      </w:r>
    </w:p>
    <w:p w14:paraId="1A817E27" w14:textId="77777777" w:rsidR="00EF57C3" w:rsidRPr="00EF57C3" w:rsidRDefault="00EF57C3" w:rsidP="00EF57C3">
      <w:pPr>
        <w:pBdr>
          <w:bottom w:val="single" w:sz="12" w:space="1" w:color="auto"/>
        </w:pBdr>
        <w:rPr>
          <w:sz w:val="20"/>
          <w:szCs w:val="20"/>
        </w:rPr>
      </w:pPr>
      <w:r w:rsidRPr="00EF57C3">
        <w:rPr>
          <w:sz w:val="20"/>
          <w:szCs w:val="20"/>
        </w:rPr>
        <w:t>4. Allianz Inner Warrior</w:t>
      </w:r>
    </w:p>
    <w:p w14:paraId="74D15011" w14:textId="77777777" w:rsidR="00EF57C3" w:rsidRPr="00EF57C3" w:rsidRDefault="00EF57C3" w:rsidP="00EF57C3">
      <w:pPr>
        <w:pBdr>
          <w:bottom w:val="single" w:sz="12" w:space="1" w:color="auto"/>
        </w:pBdr>
        <w:rPr>
          <w:sz w:val="20"/>
          <w:szCs w:val="20"/>
        </w:rPr>
      </w:pPr>
      <w:r w:rsidRPr="00EF57C3">
        <w:rPr>
          <w:sz w:val="20"/>
          <w:szCs w:val="20"/>
        </w:rPr>
        <w:t>5. Pitch up for Rugby</w:t>
      </w:r>
    </w:p>
    <w:p w14:paraId="1CF99B55" w14:textId="77777777" w:rsidR="00EF57C3" w:rsidRPr="00EF57C3" w:rsidRDefault="00EF57C3" w:rsidP="00EF57C3">
      <w:pPr>
        <w:pBdr>
          <w:bottom w:val="single" w:sz="12" w:space="1" w:color="auto"/>
        </w:pBdr>
        <w:rPr>
          <w:sz w:val="20"/>
          <w:szCs w:val="20"/>
        </w:rPr>
      </w:pPr>
      <w:r w:rsidRPr="00EF57C3">
        <w:rPr>
          <w:sz w:val="20"/>
          <w:szCs w:val="20"/>
        </w:rPr>
        <w:t>6. Club Support – VAT Recovery and Lease Reviews</w:t>
      </w:r>
    </w:p>
    <w:p w14:paraId="2EC8C8CC" w14:textId="77777777" w:rsidR="00EF57C3" w:rsidRPr="00EF57C3" w:rsidRDefault="00EF57C3" w:rsidP="00EF57C3">
      <w:pPr>
        <w:pBdr>
          <w:bottom w:val="single" w:sz="12" w:space="1" w:color="auto"/>
        </w:pBdr>
        <w:rPr>
          <w:sz w:val="20"/>
          <w:szCs w:val="20"/>
        </w:rPr>
      </w:pPr>
      <w:r w:rsidRPr="00EF57C3">
        <w:rPr>
          <w:sz w:val="20"/>
          <w:szCs w:val="20"/>
        </w:rPr>
        <w:t>7. News round-up including Pride in Brighton and helping at vaccination centres to #TackleCovid</w:t>
      </w:r>
    </w:p>
    <w:p w14:paraId="39078651" w14:textId="17BB29FF" w:rsidR="00707EA4" w:rsidRDefault="00EF57C3" w:rsidP="007811FD">
      <w:pPr>
        <w:pBdr>
          <w:bottom w:val="single" w:sz="12" w:space="1" w:color="auto"/>
        </w:pBdr>
        <w:rPr>
          <w:b/>
          <w:bCs/>
          <w:sz w:val="28"/>
          <w:szCs w:val="28"/>
        </w:rPr>
      </w:pPr>
      <w:r w:rsidRPr="00EF57C3">
        <w:rPr>
          <w:sz w:val="20"/>
          <w:szCs w:val="20"/>
        </w:rPr>
        <w:t>8. Webinars and on-demand videos</w:t>
      </w:r>
    </w:p>
    <w:p w14:paraId="7F1C6D6B" w14:textId="6910E5CD" w:rsidR="00DD56DA" w:rsidRPr="000F6417" w:rsidRDefault="00AF68BC" w:rsidP="00D12A45">
      <w:pPr>
        <w:pBdr>
          <w:bottom w:val="single" w:sz="12" w:space="1" w:color="auto"/>
        </w:pBdr>
        <w:jc w:val="center"/>
        <w:rPr>
          <w:sz w:val="28"/>
          <w:szCs w:val="28"/>
        </w:rPr>
      </w:pPr>
      <w:r>
        <w:rPr>
          <w:noProof/>
          <w:sz w:val="28"/>
          <w:szCs w:val="28"/>
        </w:rPr>
        <w:drawing>
          <wp:inline distT="0" distB="0" distL="0" distR="0" wp14:anchorId="5314CA82" wp14:editId="0A6BEA87">
            <wp:extent cx="5723890"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69B6420A" w14:textId="77777777" w:rsidR="00E35826" w:rsidRDefault="00E35826" w:rsidP="00E35826">
      <w:pPr>
        <w:pBdr>
          <w:bottom w:val="single" w:sz="12" w:space="1" w:color="auto"/>
        </w:pBdr>
        <w:rPr>
          <w:sz w:val="20"/>
          <w:szCs w:val="20"/>
        </w:rPr>
      </w:pPr>
    </w:p>
    <w:p w14:paraId="56247CB8" w14:textId="0246CD05" w:rsidR="00E35826" w:rsidRPr="00E35826" w:rsidRDefault="00E35826" w:rsidP="00F95492">
      <w:pPr>
        <w:pBdr>
          <w:bottom w:val="single" w:sz="12" w:space="1" w:color="auto"/>
        </w:pBdr>
        <w:jc w:val="center"/>
        <w:rPr>
          <w:sz w:val="20"/>
          <w:szCs w:val="20"/>
        </w:rPr>
      </w:pPr>
      <w:r w:rsidRPr="00E35826">
        <w:rPr>
          <w:b/>
          <w:bCs/>
          <w:sz w:val="28"/>
          <w:szCs w:val="28"/>
        </w:rPr>
        <w:t>RFU Council vote in favour of Covid Recovery Plan and temporary pause on relegation</w:t>
      </w:r>
    </w:p>
    <w:p w14:paraId="1AE8C85A" w14:textId="77777777" w:rsidR="00E35826" w:rsidRPr="00E35826" w:rsidRDefault="00E35826" w:rsidP="00E35826">
      <w:pPr>
        <w:pBdr>
          <w:bottom w:val="single" w:sz="12" w:space="1" w:color="auto"/>
        </w:pBdr>
        <w:rPr>
          <w:sz w:val="20"/>
          <w:szCs w:val="20"/>
        </w:rPr>
      </w:pPr>
      <w:r w:rsidRPr="00E35826">
        <w:rPr>
          <w:sz w:val="20"/>
          <w:szCs w:val="20"/>
        </w:rPr>
        <w:t xml:space="preserve">The RFU Council has today voted in favour of a range of structural changes to improve the financial stability and sustainability of professional rugby during the next three seasons while also providing benefits for England Rugby and the community game. </w:t>
      </w:r>
    </w:p>
    <w:p w14:paraId="50D173E3" w14:textId="77777777" w:rsidR="00E35826" w:rsidRPr="00E35826" w:rsidRDefault="00E35826" w:rsidP="00E35826">
      <w:pPr>
        <w:pBdr>
          <w:bottom w:val="single" w:sz="12" w:space="1" w:color="auto"/>
        </w:pBdr>
        <w:rPr>
          <w:sz w:val="20"/>
          <w:szCs w:val="20"/>
        </w:rPr>
      </w:pPr>
    </w:p>
    <w:p w14:paraId="05D444B6" w14:textId="7133E0D3" w:rsidR="00E35826" w:rsidRDefault="00E35826" w:rsidP="00E35826">
      <w:pPr>
        <w:pBdr>
          <w:bottom w:val="single" w:sz="12" w:space="1" w:color="auto"/>
        </w:pBdr>
        <w:rPr>
          <w:sz w:val="20"/>
          <w:szCs w:val="20"/>
        </w:rPr>
      </w:pPr>
      <w:r w:rsidRPr="00E35826">
        <w:rPr>
          <w:sz w:val="20"/>
          <w:szCs w:val="20"/>
        </w:rPr>
        <w:t>The Covid Recovery Plan, with a temporary pause on relegation, follows a detailed consultation that was announced in February after the RFU Council voted in favour of no relegation from Gallagher Premiership Rugby or the Greene King IPA Championship for the 2020/21 season. The extensive consultation included Premiership Rugby and their clubs, Championship clubs, The RPA, RFU Board and RFU Council</w:t>
      </w:r>
    </w:p>
    <w:p w14:paraId="3927BEF5" w14:textId="3977603A" w:rsidR="00E35826" w:rsidRPr="00E35826" w:rsidRDefault="00282EBB" w:rsidP="00E35826">
      <w:pPr>
        <w:pBdr>
          <w:bottom w:val="single" w:sz="12" w:space="1" w:color="auto"/>
        </w:pBdr>
        <w:jc w:val="center"/>
        <w:rPr>
          <w:b/>
          <w:bCs/>
          <w:sz w:val="20"/>
          <w:szCs w:val="20"/>
        </w:rPr>
      </w:pPr>
      <w:hyperlink r:id="rId9" w:history="1">
        <w:r w:rsidR="00E35826" w:rsidRPr="00E35826">
          <w:rPr>
            <w:rStyle w:val="Hyperlink"/>
            <w:b/>
            <w:bCs/>
            <w:sz w:val="20"/>
            <w:szCs w:val="20"/>
            <w:u w:val="none"/>
          </w:rPr>
          <w:t>Read More</w:t>
        </w:r>
      </w:hyperlink>
    </w:p>
    <w:p w14:paraId="1B3CA75A" w14:textId="45431487" w:rsidR="00E35826" w:rsidRDefault="00E35826" w:rsidP="00E35826">
      <w:pPr>
        <w:pBdr>
          <w:bottom w:val="single" w:sz="12" w:space="1" w:color="auto"/>
        </w:pBdr>
        <w:rPr>
          <w:sz w:val="20"/>
          <w:szCs w:val="20"/>
        </w:rPr>
      </w:pPr>
      <w:r>
        <w:rPr>
          <w:noProof/>
          <w:sz w:val="20"/>
          <w:szCs w:val="20"/>
        </w:rPr>
        <w:lastRenderedPageBreak/>
        <w:drawing>
          <wp:inline distT="0" distB="0" distL="0" distR="0" wp14:anchorId="3AE64D83" wp14:editId="1EDDFD17">
            <wp:extent cx="5723890" cy="195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1952625"/>
                    </a:xfrm>
                    <a:prstGeom prst="rect">
                      <a:avLst/>
                    </a:prstGeom>
                    <a:noFill/>
                  </pic:spPr>
                </pic:pic>
              </a:graphicData>
            </a:graphic>
          </wp:inline>
        </w:drawing>
      </w:r>
    </w:p>
    <w:p w14:paraId="0EA1D50D" w14:textId="6E44FEB4" w:rsidR="00336DCE" w:rsidRPr="00336DCE" w:rsidRDefault="00336DCE" w:rsidP="00336DCE">
      <w:pPr>
        <w:pBdr>
          <w:bottom w:val="single" w:sz="12" w:space="1" w:color="auto"/>
        </w:pBdr>
        <w:jc w:val="center"/>
        <w:rPr>
          <w:b/>
          <w:bCs/>
          <w:sz w:val="28"/>
          <w:szCs w:val="28"/>
        </w:rPr>
      </w:pPr>
      <w:r w:rsidRPr="00336DCE">
        <w:rPr>
          <w:b/>
          <w:bCs/>
          <w:sz w:val="28"/>
          <w:szCs w:val="28"/>
        </w:rPr>
        <w:t>Travel Funding and 2021/2022 season</w:t>
      </w:r>
    </w:p>
    <w:p w14:paraId="0EA1D50D" w14:textId="6E44FEB4" w:rsidR="00336DCE" w:rsidRPr="00336DCE" w:rsidRDefault="00336DCE" w:rsidP="00336DCE">
      <w:pPr>
        <w:pBdr>
          <w:bottom w:val="single" w:sz="12" w:space="1" w:color="auto"/>
        </w:pBdr>
        <w:rPr>
          <w:sz w:val="20"/>
          <w:szCs w:val="20"/>
        </w:rPr>
      </w:pPr>
      <w:r w:rsidRPr="00336DCE">
        <w:rPr>
          <w:sz w:val="20"/>
          <w:szCs w:val="20"/>
        </w:rPr>
        <w:t>Further to announcements within the Community Game Updates on 15th and 22nd June, more information can be found below on travel funding support available for season 2021/22.</w:t>
      </w:r>
    </w:p>
    <w:p w14:paraId="71770E04" w14:textId="77777777" w:rsidR="00336DCE" w:rsidRPr="00336DCE" w:rsidRDefault="00336DCE" w:rsidP="00336DCE">
      <w:pPr>
        <w:pBdr>
          <w:bottom w:val="single" w:sz="12" w:space="1" w:color="auto"/>
        </w:pBdr>
        <w:rPr>
          <w:sz w:val="20"/>
          <w:szCs w:val="20"/>
        </w:rPr>
      </w:pPr>
    </w:p>
    <w:p w14:paraId="7F61956D" w14:textId="77777777" w:rsidR="00336DCE" w:rsidRPr="00336DCE" w:rsidRDefault="00336DCE" w:rsidP="00336DCE">
      <w:pPr>
        <w:pBdr>
          <w:bottom w:val="single" w:sz="12" w:space="1" w:color="auto"/>
        </w:pBdr>
        <w:rPr>
          <w:sz w:val="20"/>
          <w:szCs w:val="20"/>
        </w:rPr>
      </w:pPr>
      <w:r w:rsidRPr="00336DCE">
        <w:rPr>
          <w:sz w:val="20"/>
          <w:szCs w:val="20"/>
        </w:rPr>
        <w:t xml:space="preserve">The document provides information on: </w:t>
      </w:r>
    </w:p>
    <w:p w14:paraId="5DAE7F0A" w14:textId="77777777" w:rsidR="00336DCE" w:rsidRPr="00336DCE" w:rsidRDefault="00336DCE" w:rsidP="00336DCE">
      <w:pPr>
        <w:pBdr>
          <w:bottom w:val="single" w:sz="12" w:space="1" w:color="auto"/>
        </w:pBdr>
        <w:rPr>
          <w:sz w:val="20"/>
          <w:szCs w:val="20"/>
        </w:rPr>
      </w:pPr>
    </w:p>
    <w:p w14:paraId="0A4C99FF" w14:textId="77777777" w:rsidR="00336DCE" w:rsidRPr="00336DCE" w:rsidRDefault="00336DCE" w:rsidP="00336DCE">
      <w:pPr>
        <w:pBdr>
          <w:bottom w:val="single" w:sz="12" w:space="1" w:color="auto"/>
        </w:pBdr>
        <w:rPr>
          <w:sz w:val="20"/>
          <w:szCs w:val="20"/>
        </w:rPr>
      </w:pPr>
      <w:r w:rsidRPr="00336DCE">
        <w:rPr>
          <w:sz w:val="20"/>
          <w:szCs w:val="20"/>
        </w:rPr>
        <w:t xml:space="preserve">• Clubs travelling to play teams on Isle of Man, Guernsey and Jersey – women and men </w:t>
      </w:r>
    </w:p>
    <w:p w14:paraId="37BC8CAD" w14:textId="77777777" w:rsidR="00336DCE" w:rsidRPr="00336DCE" w:rsidRDefault="00336DCE" w:rsidP="00336DCE">
      <w:pPr>
        <w:pBdr>
          <w:bottom w:val="single" w:sz="12" w:space="1" w:color="auto"/>
        </w:pBdr>
        <w:rPr>
          <w:sz w:val="20"/>
          <w:szCs w:val="20"/>
        </w:rPr>
      </w:pPr>
      <w:r w:rsidRPr="00336DCE">
        <w:rPr>
          <w:sz w:val="20"/>
          <w:szCs w:val="20"/>
        </w:rPr>
        <w:t>• Mainland clubs travelling to the Isle of Wight - men</w:t>
      </w:r>
    </w:p>
    <w:p w14:paraId="576D95CC" w14:textId="77777777" w:rsidR="00336DCE" w:rsidRPr="00336DCE" w:rsidRDefault="00336DCE" w:rsidP="00336DCE">
      <w:pPr>
        <w:pBdr>
          <w:bottom w:val="single" w:sz="12" w:space="1" w:color="auto"/>
        </w:pBdr>
        <w:rPr>
          <w:sz w:val="20"/>
          <w:szCs w:val="20"/>
        </w:rPr>
      </w:pPr>
      <w:r w:rsidRPr="00336DCE">
        <w:rPr>
          <w:sz w:val="20"/>
          <w:szCs w:val="20"/>
        </w:rPr>
        <w:t>• Needs based travel funding.</w:t>
      </w:r>
    </w:p>
    <w:p w14:paraId="2218A1DB" w14:textId="77777777" w:rsidR="00336DCE" w:rsidRPr="00336DCE" w:rsidRDefault="00336DCE" w:rsidP="00336DCE">
      <w:pPr>
        <w:pBdr>
          <w:bottom w:val="single" w:sz="12" w:space="1" w:color="auto"/>
        </w:pBdr>
        <w:rPr>
          <w:sz w:val="20"/>
          <w:szCs w:val="20"/>
        </w:rPr>
      </w:pPr>
    </w:p>
    <w:p w14:paraId="260613DF" w14:textId="77777777" w:rsidR="00336DCE" w:rsidRPr="00336DCE" w:rsidRDefault="00336DCE" w:rsidP="00336DCE">
      <w:pPr>
        <w:pBdr>
          <w:bottom w:val="single" w:sz="12" w:space="1" w:color="auto"/>
        </w:pBdr>
        <w:rPr>
          <w:sz w:val="20"/>
          <w:szCs w:val="20"/>
        </w:rPr>
      </w:pPr>
      <w:r w:rsidRPr="00336DCE">
        <w:rPr>
          <w:sz w:val="20"/>
          <w:szCs w:val="20"/>
        </w:rPr>
        <w:t>It also contains the Needs Based Travel Fund criteria, how to apply and the application form.</w:t>
      </w:r>
    </w:p>
    <w:p w14:paraId="52350629" w14:textId="77777777" w:rsidR="00336DCE" w:rsidRPr="00336DCE" w:rsidRDefault="00336DCE" w:rsidP="00336DCE">
      <w:pPr>
        <w:pBdr>
          <w:bottom w:val="single" w:sz="12" w:space="1" w:color="auto"/>
        </w:pBdr>
        <w:rPr>
          <w:sz w:val="20"/>
          <w:szCs w:val="20"/>
        </w:rPr>
      </w:pPr>
    </w:p>
    <w:p w14:paraId="573A3CEB" w14:textId="77777777" w:rsidR="00336DCE" w:rsidRPr="00336DCE" w:rsidRDefault="00336DCE" w:rsidP="00336DCE">
      <w:pPr>
        <w:pBdr>
          <w:bottom w:val="single" w:sz="12" w:space="1" w:color="auto"/>
        </w:pBdr>
        <w:rPr>
          <w:b/>
          <w:bCs/>
          <w:sz w:val="20"/>
          <w:szCs w:val="20"/>
        </w:rPr>
      </w:pPr>
      <w:r w:rsidRPr="00336DCE">
        <w:rPr>
          <w:b/>
          <w:bCs/>
          <w:sz w:val="20"/>
          <w:szCs w:val="20"/>
        </w:rPr>
        <w:t>RFU Competitions 2021/22 Season</w:t>
      </w:r>
    </w:p>
    <w:p w14:paraId="703FDE08" w14:textId="77777777" w:rsidR="00336DCE" w:rsidRPr="00336DCE" w:rsidRDefault="00336DCE" w:rsidP="00336DCE">
      <w:pPr>
        <w:pBdr>
          <w:bottom w:val="single" w:sz="12" w:space="1" w:color="auto"/>
        </w:pBdr>
        <w:rPr>
          <w:sz w:val="20"/>
          <w:szCs w:val="20"/>
        </w:rPr>
      </w:pPr>
    </w:p>
    <w:p w14:paraId="6E48BB77" w14:textId="67EC407D" w:rsidR="005064B9" w:rsidRDefault="00336DCE" w:rsidP="005064B9">
      <w:pPr>
        <w:pBdr>
          <w:bottom w:val="single" w:sz="12" w:space="1" w:color="auto"/>
        </w:pBdr>
        <w:rPr>
          <w:sz w:val="20"/>
          <w:szCs w:val="20"/>
        </w:rPr>
      </w:pPr>
      <w:r w:rsidRPr="00336DCE">
        <w:rPr>
          <w:sz w:val="20"/>
          <w:szCs w:val="20"/>
        </w:rPr>
        <w:t>Both adult and age grade competitions are on track to begin in September. We do, however, need to be mindful of Government’s announcement scheduled for Monday 19th July regarding the provisional lifting of all Covid-19 restrictions. The situation is being closely monitored and we are ready to react if there is a change to that date.</w:t>
      </w:r>
    </w:p>
    <w:p w14:paraId="344F4B6C" w14:textId="6D72FA69" w:rsidR="00336DCE" w:rsidRPr="00336DCE" w:rsidRDefault="00336DCE" w:rsidP="00336DCE">
      <w:pPr>
        <w:pBdr>
          <w:bottom w:val="single" w:sz="12" w:space="1" w:color="auto"/>
        </w:pBdr>
        <w:jc w:val="center"/>
        <w:rPr>
          <w:b/>
          <w:bCs/>
          <w:sz w:val="20"/>
          <w:szCs w:val="20"/>
        </w:rPr>
      </w:pPr>
      <w:hyperlink r:id="rId11" w:history="1">
        <w:r w:rsidRPr="00336DCE">
          <w:rPr>
            <w:rStyle w:val="Hyperlink"/>
            <w:b/>
            <w:bCs/>
            <w:sz w:val="20"/>
            <w:szCs w:val="20"/>
            <w:u w:val="none"/>
          </w:rPr>
          <w:t>Application Form</w:t>
        </w:r>
      </w:hyperlink>
    </w:p>
    <w:p w14:paraId="54484172" w14:textId="3A7778F4" w:rsidR="00336DCE" w:rsidRDefault="00336DCE" w:rsidP="00336DCE">
      <w:pPr>
        <w:pBdr>
          <w:bottom w:val="single" w:sz="12" w:space="1" w:color="auto"/>
        </w:pBdr>
        <w:jc w:val="center"/>
        <w:rPr>
          <w:b/>
          <w:bCs/>
          <w:sz w:val="20"/>
          <w:szCs w:val="20"/>
        </w:rPr>
      </w:pPr>
      <w:hyperlink r:id="rId12" w:history="1">
        <w:r w:rsidRPr="00336DCE">
          <w:rPr>
            <w:rStyle w:val="Hyperlink"/>
            <w:b/>
            <w:bCs/>
            <w:sz w:val="20"/>
            <w:szCs w:val="20"/>
            <w:u w:val="none"/>
          </w:rPr>
          <w:t>Travel Document</w:t>
        </w:r>
      </w:hyperlink>
    </w:p>
    <w:p w14:paraId="1467F4D8" w14:textId="7328D1E4" w:rsidR="00336DCE" w:rsidRDefault="00336DCE" w:rsidP="00336DCE">
      <w:pPr>
        <w:pBdr>
          <w:bottom w:val="single" w:sz="12" w:space="1" w:color="auto"/>
        </w:pBdr>
        <w:jc w:val="center"/>
        <w:rPr>
          <w:b/>
          <w:bCs/>
          <w:sz w:val="20"/>
          <w:szCs w:val="20"/>
        </w:rPr>
      </w:pPr>
    </w:p>
    <w:p w14:paraId="0009065A" w14:textId="2102CA51" w:rsidR="00336DCE" w:rsidRDefault="00336DCE" w:rsidP="00336DCE">
      <w:pPr>
        <w:pBdr>
          <w:bottom w:val="single" w:sz="12" w:space="1" w:color="auto"/>
        </w:pBdr>
        <w:rPr>
          <w:b/>
          <w:bCs/>
          <w:sz w:val="20"/>
          <w:szCs w:val="20"/>
        </w:rPr>
      </w:pPr>
      <w:r>
        <w:rPr>
          <w:b/>
          <w:bCs/>
          <w:noProof/>
          <w:sz w:val="20"/>
          <w:szCs w:val="20"/>
        </w:rPr>
        <w:drawing>
          <wp:inline distT="0" distB="0" distL="0" distR="0" wp14:anchorId="1E3CB30C" wp14:editId="59515A51">
            <wp:extent cx="5723890" cy="1914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5E4FF76C" w14:textId="6EFD89C6" w:rsidR="00336DCE" w:rsidRPr="00336DCE" w:rsidRDefault="00336DCE" w:rsidP="00F95492">
      <w:pPr>
        <w:pBdr>
          <w:bottom w:val="single" w:sz="12" w:space="1" w:color="auto"/>
        </w:pBdr>
        <w:jc w:val="center"/>
        <w:rPr>
          <w:b/>
          <w:bCs/>
          <w:sz w:val="20"/>
          <w:szCs w:val="20"/>
        </w:rPr>
      </w:pPr>
      <w:r w:rsidRPr="00336DCE">
        <w:rPr>
          <w:b/>
          <w:bCs/>
          <w:sz w:val="28"/>
          <w:szCs w:val="28"/>
        </w:rPr>
        <w:t>Age Grade Summer Activity</w:t>
      </w:r>
      <w:r w:rsidRPr="00336DCE">
        <w:rPr>
          <w:b/>
          <w:bCs/>
          <w:sz w:val="20"/>
          <w:szCs w:val="20"/>
        </w:rPr>
        <w:t xml:space="preserve"> </w:t>
      </w:r>
    </w:p>
    <w:p w14:paraId="5E4FF76C" w14:textId="6EFD89C6" w:rsidR="00336DCE" w:rsidRPr="00336DCE" w:rsidRDefault="00336DCE" w:rsidP="00336DCE">
      <w:pPr>
        <w:pBdr>
          <w:bottom w:val="single" w:sz="12" w:space="1" w:color="auto"/>
        </w:pBdr>
        <w:rPr>
          <w:sz w:val="20"/>
          <w:szCs w:val="20"/>
        </w:rPr>
      </w:pPr>
      <w:r w:rsidRPr="00336DCE">
        <w:rPr>
          <w:sz w:val="20"/>
          <w:szCs w:val="20"/>
        </w:rPr>
        <w:t>A reminder that on Thursday, age grade rugby activity moves to the July phase of the Summer Activity Guide. This extends the format, intensity, type and amount of activity permitted across age grade clubs, schools and colleges. It also means XRugby, without scrums and mauls, can now be played in fixtures for U14s and above.</w:t>
      </w:r>
    </w:p>
    <w:p w14:paraId="3CD3D0BD" w14:textId="77777777" w:rsidR="00336DCE" w:rsidRPr="00336DCE" w:rsidRDefault="00336DCE" w:rsidP="00336DCE">
      <w:pPr>
        <w:pBdr>
          <w:bottom w:val="single" w:sz="12" w:space="1" w:color="auto"/>
        </w:pBdr>
        <w:rPr>
          <w:sz w:val="20"/>
          <w:szCs w:val="20"/>
        </w:rPr>
      </w:pPr>
    </w:p>
    <w:p w14:paraId="24FBA8B8" w14:textId="77777777" w:rsidR="00336DCE" w:rsidRPr="00336DCE" w:rsidRDefault="00336DCE" w:rsidP="00336DCE">
      <w:pPr>
        <w:pBdr>
          <w:bottom w:val="single" w:sz="12" w:space="1" w:color="auto"/>
        </w:pBdr>
        <w:rPr>
          <w:sz w:val="20"/>
          <w:szCs w:val="20"/>
        </w:rPr>
      </w:pPr>
      <w:r w:rsidRPr="00336DCE">
        <w:rPr>
          <w:sz w:val="20"/>
          <w:szCs w:val="20"/>
        </w:rPr>
        <w:t>Please visit the Summer Activity page to see the guide and supporting information. Remember that this covers all age grade activity.</w:t>
      </w:r>
    </w:p>
    <w:p w14:paraId="65846E50" w14:textId="77777777" w:rsidR="00336DCE" w:rsidRPr="00336DCE" w:rsidRDefault="00336DCE" w:rsidP="00336DCE">
      <w:pPr>
        <w:pBdr>
          <w:bottom w:val="single" w:sz="12" w:space="1" w:color="auto"/>
        </w:pBdr>
        <w:rPr>
          <w:sz w:val="20"/>
          <w:szCs w:val="20"/>
        </w:rPr>
      </w:pPr>
    </w:p>
    <w:p w14:paraId="09A8A7D5" w14:textId="0F9B660C" w:rsidR="00336DCE" w:rsidRDefault="00336DCE" w:rsidP="00336DCE">
      <w:pPr>
        <w:pBdr>
          <w:bottom w:val="single" w:sz="12" w:space="1" w:color="auto"/>
        </w:pBdr>
        <w:rPr>
          <w:sz w:val="20"/>
          <w:szCs w:val="20"/>
        </w:rPr>
      </w:pPr>
      <w:r w:rsidRPr="00336DCE">
        <w:rPr>
          <w:sz w:val="20"/>
          <w:szCs w:val="20"/>
        </w:rPr>
        <w:t>Specific guidance to support rugby camps is also available on the page below.</w:t>
      </w:r>
    </w:p>
    <w:p w14:paraId="495CA173" w14:textId="67601DD0" w:rsidR="00336DCE" w:rsidRPr="00336DCE" w:rsidRDefault="00336DCE" w:rsidP="00336DCE">
      <w:pPr>
        <w:pBdr>
          <w:bottom w:val="single" w:sz="12" w:space="1" w:color="auto"/>
        </w:pBdr>
        <w:jc w:val="center"/>
        <w:rPr>
          <w:b/>
          <w:bCs/>
          <w:sz w:val="20"/>
          <w:szCs w:val="20"/>
        </w:rPr>
      </w:pPr>
      <w:hyperlink r:id="rId14" w:history="1">
        <w:r w:rsidRPr="00336DCE">
          <w:rPr>
            <w:rStyle w:val="Hyperlink"/>
            <w:b/>
            <w:bCs/>
            <w:sz w:val="20"/>
            <w:szCs w:val="20"/>
            <w:u w:val="none"/>
          </w:rPr>
          <w:t>Summer Guide</w:t>
        </w:r>
      </w:hyperlink>
    </w:p>
    <w:p w14:paraId="7673E62C" w14:textId="77777777" w:rsidR="00550AE4" w:rsidRPr="00550AE4" w:rsidRDefault="00550AE4" w:rsidP="00550AE4">
      <w:pPr>
        <w:pBdr>
          <w:bottom w:val="single" w:sz="12" w:space="1" w:color="auto"/>
        </w:pBdr>
        <w:rPr>
          <w:sz w:val="20"/>
          <w:szCs w:val="20"/>
        </w:rPr>
      </w:pPr>
      <w:r w:rsidRPr="00550AE4">
        <w:rPr>
          <w:sz w:val="20"/>
          <w:szCs w:val="20"/>
        </w:rPr>
        <w:lastRenderedPageBreak/>
        <w:t xml:space="preserve"> </w:t>
      </w:r>
    </w:p>
    <w:p w14:paraId="6E4084F1" w14:textId="134D28AB" w:rsidR="00686B1D" w:rsidRPr="00686B1D" w:rsidRDefault="00336DCE" w:rsidP="00686B1D">
      <w:pPr>
        <w:pBdr>
          <w:bottom w:val="single" w:sz="12" w:space="1" w:color="auto"/>
        </w:pBdr>
        <w:rPr>
          <w:b/>
          <w:bCs/>
          <w:sz w:val="20"/>
          <w:szCs w:val="20"/>
        </w:rPr>
      </w:pPr>
      <w:r>
        <w:rPr>
          <w:b/>
          <w:bCs/>
          <w:noProof/>
          <w:sz w:val="20"/>
          <w:szCs w:val="20"/>
        </w:rPr>
        <w:drawing>
          <wp:inline distT="0" distB="0" distL="0" distR="0" wp14:anchorId="4D70F93C" wp14:editId="7E335B94">
            <wp:extent cx="5723890"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890" cy="2362200"/>
                    </a:xfrm>
                    <a:prstGeom prst="rect">
                      <a:avLst/>
                    </a:prstGeom>
                    <a:noFill/>
                  </pic:spPr>
                </pic:pic>
              </a:graphicData>
            </a:graphic>
          </wp:inline>
        </w:drawing>
      </w:r>
    </w:p>
    <w:p w14:paraId="7050BBC9" w14:textId="57A68A3D" w:rsidR="00336DCE" w:rsidRPr="00336DCE" w:rsidRDefault="00336DCE" w:rsidP="00F95492">
      <w:pPr>
        <w:pBdr>
          <w:bottom w:val="single" w:sz="12" w:space="1" w:color="auto"/>
        </w:pBdr>
        <w:jc w:val="center"/>
        <w:rPr>
          <w:b/>
          <w:bCs/>
          <w:sz w:val="20"/>
          <w:szCs w:val="20"/>
        </w:rPr>
      </w:pPr>
      <w:r w:rsidRPr="00336DCE">
        <w:rPr>
          <w:b/>
          <w:bCs/>
          <w:sz w:val="28"/>
          <w:szCs w:val="28"/>
        </w:rPr>
        <w:t>Allianz Inner Warrior</w:t>
      </w:r>
      <w:r w:rsidRPr="00336DCE">
        <w:rPr>
          <w:b/>
          <w:bCs/>
          <w:sz w:val="20"/>
          <w:szCs w:val="20"/>
        </w:rPr>
        <w:t xml:space="preserve"> </w:t>
      </w:r>
    </w:p>
    <w:p w14:paraId="7050BBC9" w14:textId="57A68A3D" w:rsidR="00336DCE" w:rsidRPr="00336DCE" w:rsidRDefault="00336DCE" w:rsidP="00336DCE">
      <w:pPr>
        <w:pBdr>
          <w:bottom w:val="single" w:sz="12" w:space="1" w:color="auto"/>
        </w:pBdr>
        <w:rPr>
          <w:sz w:val="20"/>
          <w:szCs w:val="20"/>
        </w:rPr>
      </w:pPr>
      <w:r w:rsidRPr="00336DCE">
        <w:rPr>
          <w:sz w:val="20"/>
          <w:szCs w:val="20"/>
        </w:rPr>
        <w:t>With 162 events and more than 3,500 participants taking part in Warrior camps in May, the appetite for rugby is back. We are now planning the next phase of camps.</w:t>
      </w:r>
    </w:p>
    <w:p w14:paraId="6440F738" w14:textId="77777777" w:rsidR="00336DCE" w:rsidRPr="00336DCE" w:rsidRDefault="00336DCE" w:rsidP="00336DCE">
      <w:pPr>
        <w:pBdr>
          <w:bottom w:val="single" w:sz="12" w:space="1" w:color="auto"/>
        </w:pBdr>
        <w:rPr>
          <w:sz w:val="20"/>
          <w:szCs w:val="20"/>
        </w:rPr>
      </w:pPr>
    </w:p>
    <w:p w14:paraId="2B58FA15" w14:textId="77777777" w:rsidR="00336DCE" w:rsidRPr="00336DCE" w:rsidRDefault="00336DCE" w:rsidP="00336DCE">
      <w:pPr>
        <w:pBdr>
          <w:bottom w:val="single" w:sz="12" w:space="1" w:color="auto"/>
        </w:pBdr>
        <w:rPr>
          <w:b/>
          <w:bCs/>
          <w:sz w:val="20"/>
          <w:szCs w:val="20"/>
        </w:rPr>
      </w:pPr>
      <w:r w:rsidRPr="00336DCE">
        <w:rPr>
          <w:b/>
          <w:bCs/>
          <w:sz w:val="20"/>
          <w:szCs w:val="20"/>
        </w:rPr>
        <w:t>August</w:t>
      </w:r>
    </w:p>
    <w:p w14:paraId="0F7ED033" w14:textId="77777777" w:rsidR="00336DCE" w:rsidRPr="00336DCE" w:rsidRDefault="00336DCE" w:rsidP="00336DCE">
      <w:pPr>
        <w:pBdr>
          <w:bottom w:val="single" w:sz="12" w:space="1" w:color="auto"/>
        </w:pBdr>
        <w:rPr>
          <w:sz w:val="20"/>
          <w:szCs w:val="20"/>
        </w:rPr>
      </w:pPr>
    </w:p>
    <w:p w14:paraId="0F05DC78" w14:textId="77777777" w:rsidR="00336DCE" w:rsidRPr="00336DCE" w:rsidRDefault="00336DCE" w:rsidP="00336DCE">
      <w:pPr>
        <w:pBdr>
          <w:bottom w:val="single" w:sz="12" w:space="1" w:color="auto"/>
        </w:pBdr>
        <w:rPr>
          <w:sz w:val="20"/>
          <w:szCs w:val="20"/>
        </w:rPr>
      </w:pPr>
      <w:r w:rsidRPr="00336DCE">
        <w:rPr>
          <w:sz w:val="20"/>
          <w:szCs w:val="20"/>
        </w:rPr>
        <w:t>Aligned to the Summer Activity Framework, clubs will be encouraged to host Warrior Camps for the girls’ age groups. They will focus on helping to transition players into their new age groups, bringing girls back together and welcoming new players.</w:t>
      </w:r>
    </w:p>
    <w:p w14:paraId="6EE793F3" w14:textId="77777777" w:rsidR="00336DCE" w:rsidRPr="00336DCE" w:rsidRDefault="00336DCE" w:rsidP="00336DCE">
      <w:pPr>
        <w:pBdr>
          <w:bottom w:val="single" w:sz="12" w:space="1" w:color="auto"/>
        </w:pBdr>
        <w:rPr>
          <w:b/>
          <w:bCs/>
          <w:sz w:val="20"/>
          <w:szCs w:val="20"/>
        </w:rPr>
      </w:pPr>
    </w:p>
    <w:p w14:paraId="4523BF7F" w14:textId="77777777" w:rsidR="00336DCE" w:rsidRPr="00336DCE" w:rsidRDefault="00336DCE" w:rsidP="00336DCE">
      <w:pPr>
        <w:pBdr>
          <w:bottom w:val="single" w:sz="12" w:space="1" w:color="auto"/>
        </w:pBdr>
        <w:rPr>
          <w:b/>
          <w:bCs/>
          <w:sz w:val="20"/>
          <w:szCs w:val="20"/>
        </w:rPr>
      </w:pPr>
      <w:r w:rsidRPr="00336DCE">
        <w:rPr>
          <w:b/>
          <w:bCs/>
          <w:sz w:val="20"/>
          <w:szCs w:val="20"/>
        </w:rPr>
        <w:t>September</w:t>
      </w:r>
    </w:p>
    <w:p w14:paraId="07764C79" w14:textId="77777777" w:rsidR="00336DCE" w:rsidRPr="00336DCE" w:rsidRDefault="00336DCE" w:rsidP="00336DCE">
      <w:pPr>
        <w:pBdr>
          <w:bottom w:val="single" w:sz="12" w:space="1" w:color="auto"/>
        </w:pBdr>
        <w:rPr>
          <w:sz w:val="20"/>
          <w:szCs w:val="20"/>
        </w:rPr>
      </w:pPr>
    </w:p>
    <w:p w14:paraId="60606F8F" w14:textId="77777777" w:rsidR="00336DCE" w:rsidRPr="00336DCE" w:rsidRDefault="00336DCE" w:rsidP="00336DCE">
      <w:pPr>
        <w:pBdr>
          <w:bottom w:val="single" w:sz="12" w:space="1" w:color="auto"/>
        </w:pBdr>
        <w:rPr>
          <w:sz w:val="20"/>
          <w:szCs w:val="20"/>
        </w:rPr>
      </w:pPr>
      <w:r w:rsidRPr="00336DCE">
        <w:rPr>
          <w:sz w:val="20"/>
          <w:szCs w:val="20"/>
        </w:rPr>
        <w:t xml:space="preserve">This month will see clubs hosting Warrior Camps to kick off the new season, focusing on women and recruiting new players into the game. </w:t>
      </w:r>
    </w:p>
    <w:p w14:paraId="6EA4A43A" w14:textId="77777777" w:rsidR="00336DCE" w:rsidRPr="00336DCE" w:rsidRDefault="00336DCE" w:rsidP="00336DCE">
      <w:pPr>
        <w:pBdr>
          <w:bottom w:val="single" w:sz="12" w:space="1" w:color="auto"/>
        </w:pBdr>
        <w:rPr>
          <w:sz w:val="20"/>
          <w:szCs w:val="20"/>
        </w:rPr>
      </w:pPr>
    </w:p>
    <w:p w14:paraId="7084F2B1" w14:textId="2B1222A0" w:rsidR="00336DCE" w:rsidRDefault="00336DCE" w:rsidP="00336DCE">
      <w:pPr>
        <w:pBdr>
          <w:bottom w:val="single" w:sz="12" w:space="1" w:color="auto"/>
        </w:pBdr>
        <w:rPr>
          <w:sz w:val="20"/>
          <w:szCs w:val="20"/>
        </w:rPr>
      </w:pPr>
      <w:r w:rsidRPr="00336DCE">
        <w:rPr>
          <w:sz w:val="20"/>
          <w:szCs w:val="20"/>
        </w:rPr>
        <w:t>To find out more and to register, click below.</w:t>
      </w:r>
    </w:p>
    <w:p w14:paraId="627FD980" w14:textId="71C70D25" w:rsidR="00101F61" w:rsidRDefault="00336DCE" w:rsidP="00101F61">
      <w:pPr>
        <w:pBdr>
          <w:bottom w:val="single" w:sz="12" w:space="1" w:color="auto"/>
        </w:pBdr>
        <w:jc w:val="center"/>
        <w:rPr>
          <w:sz w:val="20"/>
          <w:szCs w:val="20"/>
        </w:rPr>
      </w:pPr>
      <w:hyperlink r:id="rId16" w:history="1">
        <w:r w:rsidRPr="00101F61">
          <w:rPr>
            <w:rStyle w:val="Hyperlink"/>
            <w:b/>
            <w:bCs/>
            <w:sz w:val="20"/>
            <w:szCs w:val="20"/>
            <w:u w:val="none"/>
          </w:rPr>
          <w:t>FAQs</w:t>
        </w:r>
      </w:hyperlink>
    </w:p>
    <w:p w14:paraId="5790A19C" w14:textId="7CFDE0AF" w:rsidR="00AB281B" w:rsidRDefault="00101F61" w:rsidP="00F95492">
      <w:pPr>
        <w:pBdr>
          <w:bottom w:val="single" w:sz="12" w:space="1" w:color="auto"/>
        </w:pBdr>
        <w:jc w:val="center"/>
        <w:rPr>
          <w:rFonts w:ascii="Calibri" w:eastAsia="Times New Roman" w:hAnsi="Calibri" w:cs="Times New Roman"/>
          <w:noProof/>
        </w:rPr>
      </w:pPr>
      <w:hyperlink r:id="rId17" w:history="1">
        <w:r w:rsidRPr="00101F61">
          <w:rPr>
            <w:rStyle w:val="Hyperlink"/>
            <w:b/>
            <w:bCs/>
            <w:sz w:val="20"/>
            <w:szCs w:val="20"/>
            <w:u w:val="none"/>
          </w:rPr>
          <w:t>Register Now</w:t>
        </w:r>
      </w:hyperlink>
    </w:p>
    <w:p w14:paraId="09898479" w14:textId="48A53845" w:rsidR="00DD56DA" w:rsidRDefault="00101F61" w:rsidP="00CC4201">
      <w:pPr>
        <w:pBdr>
          <w:bottom w:val="single" w:sz="12" w:space="1" w:color="auto"/>
        </w:pBdr>
        <w:rPr>
          <w:rFonts w:ascii="Calibri" w:eastAsia="Times New Roman" w:hAnsi="Calibri" w:cs="Times New Roman"/>
          <w:noProof/>
        </w:rPr>
      </w:pPr>
      <w:r>
        <w:rPr>
          <w:rFonts w:ascii="Calibri" w:eastAsia="Times New Roman" w:hAnsi="Calibri" w:cs="Times New Roman"/>
          <w:noProof/>
        </w:rPr>
        <w:drawing>
          <wp:inline distT="0" distB="0" distL="0" distR="0" wp14:anchorId="4434E441" wp14:editId="171BD6B7">
            <wp:extent cx="5723890" cy="1914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59F42EE6" w14:textId="40C381A9" w:rsidR="00101F61" w:rsidRPr="00101F61" w:rsidRDefault="00101F61" w:rsidP="00F95492">
      <w:pPr>
        <w:pBdr>
          <w:bottom w:val="single" w:sz="12" w:space="1" w:color="auto"/>
        </w:pBdr>
        <w:jc w:val="center"/>
        <w:rPr>
          <w:rFonts w:ascii="Calibri" w:eastAsia="Times New Roman" w:hAnsi="Calibri" w:cs="Times New Roman"/>
          <w:noProof/>
        </w:rPr>
      </w:pPr>
      <w:r w:rsidRPr="00101F61">
        <w:rPr>
          <w:rFonts w:ascii="Calibri" w:eastAsia="Times New Roman" w:hAnsi="Calibri" w:cs="Times New Roman"/>
          <w:b/>
          <w:bCs/>
          <w:noProof/>
          <w:sz w:val="28"/>
          <w:szCs w:val="28"/>
        </w:rPr>
        <w:t>Pitch Up For Rugby</w:t>
      </w:r>
    </w:p>
    <w:p w14:paraId="59F42EE6" w14:textId="40C381A9" w:rsidR="00101F61" w:rsidRDefault="00101F61" w:rsidP="00CC4201">
      <w:pPr>
        <w:pBdr>
          <w:bottom w:val="single" w:sz="12" w:space="1" w:color="auto"/>
        </w:pBdr>
        <w:rPr>
          <w:rFonts w:ascii="Calibri" w:eastAsia="Times New Roman" w:hAnsi="Calibri" w:cs="Times New Roman"/>
          <w:noProof/>
        </w:rPr>
      </w:pPr>
      <w:r w:rsidRPr="00101F61">
        <w:rPr>
          <w:rFonts w:ascii="Calibri" w:eastAsia="Times New Roman" w:hAnsi="Calibri" w:cs="Times New Roman"/>
          <w:noProof/>
        </w:rPr>
        <w:t>Thank you to all clubs that have already registered their interest in Pitch up for Rugby via the link below. All interest needs to be registered by Friday 9 July. This doesn’t commit you to anything, it just gives us an indication of the number of clubs who will be getting involved to celebrate rugby being back.</w:t>
      </w:r>
    </w:p>
    <w:p w14:paraId="3A2E7D4B" w14:textId="2751FAA6" w:rsidR="00101F61" w:rsidRDefault="00101F61" w:rsidP="00F95492">
      <w:pPr>
        <w:pBdr>
          <w:bottom w:val="single" w:sz="12" w:space="1" w:color="auto"/>
        </w:pBdr>
        <w:jc w:val="center"/>
        <w:rPr>
          <w:rFonts w:ascii="Calibri" w:eastAsia="Times New Roman" w:hAnsi="Calibri" w:cs="Times New Roman"/>
          <w:noProof/>
        </w:rPr>
      </w:pPr>
      <w:hyperlink r:id="rId19" w:history="1">
        <w:r w:rsidRPr="00101F61">
          <w:rPr>
            <w:rStyle w:val="Hyperlink"/>
            <w:rFonts w:ascii="Calibri" w:eastAsia="Times New Roman" w:hAnsi="Calibri" w:cs="Times New Roman"/>
            <w:b/>
            <w:bCs/>
            <w:noProof/>
            <w:u w:val="none"/>
          </w:rPr>
          <w:t>Register Interest</w:t>
        </w:r>
      </w:hyperlink>
    </w:p>
    <w:p w14:paraId="4B904BD1" w14:textId="34332235" w:rsidR="00101F61" w:rsidRDefault="00101F61" w:rsidP="00CC4201">
      <w:pPr>
        <w:pBdr>
          <w:bottom w:val="single" w:sz="12" w:space="1" w:color="auto"/>
        </w:pBdr>
        <w:rPr>
          <w:rFonts w:ascii="Calibri" w:eastAsia="Times New Roman" w:hAnsi="Calibri" w:cs="Times New Roman"/>
          <w:noProof/>
        </w:rPr>
      </w:pPr>
      <w:r>
        <w:rPr>
          <w:rFonts w:ascii="Calibri" w:eastAsia="Times New Roman" w:hAnsi="Calibri" w:cs="Times New Roman"/>
          <w:noProof/>
        </w:rPr>
        <w:lastRenderedPageBreak/>
        <w:drawing>
          <wp:inline distT="0" distB="0" distL="0" distR="0" wp14:anchorId="5C046C2F" wp14:editId="74E5EFF3">
            <wp:extent cx="5723890" cy="194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90" cy="1943100"/>
                    </a:xfrm>
                    <a:prstGeom prst="rect">
                      <a:avLst/>
                    </a:prstGeom>
                    <a:noFill/>
                  </pic:spPr>
                </pic:pic>
              </a:graphicData>
            </a:graphic>
          </wp:inline>
        </w:drawing>
      </w:r>
    </w:p>
    <w:p w14:paraId="44392499" w14:textId="77777777" w:rsidR="00F95492" w:rsidRDefault="00101F61" w:rsidP="00F95492">
      <w:pPr>
        <w:pBdr>
          <w:bottom w:val="single" w:sz="12" w:space="1" w:color="auto"/>
        </w:pBdr>
        <w:jc w:val="center"/>
        <w:rPr>
          <w:rFonts w:ascii="Calibri" w:eastAsia="Times New Roman" w:hAnsi="Calibri" w:cs="Times New Roman"/>
          <w:noProof/>
        </w:rPr>
      </w:pPr>
      <w:r w:rsidRPr="00101F61">
        <w:rPr>
          <w:rFonts w:ascii="Calibri" w:eastAsia="Times New Roman" w:hAnsi="Calibri" w:cs="Times New Roman"/>
          <w:b/>
          <w:bCs/>
          <w:noProof/>
          <w:sz w:val="28"/>
          <w:szCs w:val="28"/>
        </w:rPr>
        <w:t>Club Support</w:t>
      </w:r>
      <w:r w:rsidRPr="00101F61">
        <w:rPr>
          <w:rFonts w:ascii="Calibri" w:eastAsia="Times New Roman" w:hAnsi="Calibri" w:cs="Times New Roman"/>
          <w:noProof/>
        </w:rPr>
        <w:t xml:space="preserve"> </w:t>
      </w:r>
    </w:p>
    <w:p w14:paraId="6BDA5EDD" w14:textId="7C5AD8B9" w:rsidR="00101F61" w:rsidRPr="00101F61" w:rsidRDefault="00101F61" w:rsidP="00F95492">
      <w:pPr>
        <w:pBdr>
          <w:bottom w:val="single" w:sz="12" w:space="1" w:color="auto"/>
        </w:pBdr>
        <w:rPr>
          <w:rFonts w:ascii="Calibri" w:eastAsia="Times New Roman" w:hAnsi="Calibri" w:cs="Times New Roman"/>
          <w:b/>
          <w:bCs/>
          <w:noProof/>
        </w:rPr>
      </w:pPr>
      <w:r w:rsidRPr="00101F61">
        <w:rPr>
          <w:rFonts w:ascii="Calibri" w:eastAsia="Times New Roman" w:hAnsi="Calibri" w:cs="Times New Roman"/>
          <w:b/>
          <w:bCs/>
          <w:noProof/>
        </w:rPr>
        <w:t>VAT Recovery</w:t>
      </w:r>
    </w:p>
    <w:p w14:paraId="337629AA" w14:textId="77777777" w:rsidR="00101F61" w:rsidRPr="00101F61" w:rsidRDefault="00101F61" w:rsidP="00101F61">
      <w:pPr>
        <w:pBdr>
          <w:bottom w:val="single" w:sz="12" w:space="1" w:color="auto"/>
        </w:pBdr>
        <w:rPr>
          <w:rFonts w:ascii="Calibri" w:eastAsia="Times New Roman" w:hAnsi="Calibri" w:cs="Times New Roman"/>
          <w:noProof/>
        </w:rPr>
      </w:pPr>
    </w:p>
    <w:p w14:paraId="57292F74" w14:textId="77777777" w:rsidR="00101F61" w:rsidRPr="00101F61" w:rsidRDefault="00101F61" w:rsidP="00101F61">
      <w:pPr>
        <w:pBdr>
          <w:bottom w:val="single" w:sz="12" w:space="1" w:color="auto"/>
        </w:pBdr>
        <w:rPr>
          <w:rFonts w:ascii="Calibri" w:eastAsia="Times New Roman" w:hAnsi="Calibri" w:cs="Times New Roman"/>
          <w:noProof/>
        </w:rPr>
      </w:pPr>
      <w:r w:rsidRPr="00101F61">
        <w:rPr>
          <w:rFonts w:ascii="Calibri" w:eastAsia="Times New Roman" w:hAnsi="Calibri" w:cs="Times New Roman"/>
          <w:noProof/>
        </w:rPr>
        <w:t>Clubs who are VAT registered are encouraged to take action to protect their ability to continue recovering all VAT incurred.</w:t>
      </w:r>
    </w:p>
    <w:p w14:paraId="620E6708" w14:textId="77777777" w:rsidR="00101F61" w:rsidRPr="00101F61" w:rsidRDefault="00101F61" w:rsidP="00101F61">
      <w:pPr>
        <w:pBdr>
          <w:bottom w:val="single" w:sz="12" w:space="1" w:color="auto"/>
        </w:pBdr>
        <w:rPr>
          <w:rFonts w:ascii="Calibri" w:eastAsia="Times New Roman" w:hAnsi="Calibri" w:cs="Times New Roman"/>
          <w:noProof/>
        </w:rPr>
      </w:pPr>
    </w:p>
    <w:p w14:paraId="5D937B57" w14:textId="5A4BBB1E" w:rsidR="00101F61" w:rsidRPr="00101F61" w:rsidRDefault="00101F61" w:rsidP="00101F61">
      <w:pPr>
        <w:pBdr>
          <w:bottom w:val="single" w:sz="12" w:space="1" w:color="auto"/>
        </w:pBdr>
        <w:rPr>
          <w:rFonts w:ascii="Calibri" w:eastAsia="Times New Roman" w:hAnsi="Calibri" w:cs="Times New Roman"/>
          <w:noProof/>
        </w:rPr>
      </w:pPr>
      <w:r w:rsidRPr="00101F61">
        <w:rPr>
          <w:rFonts w:ascii="Calibri" w:eastAsia="Times New Roman" w:hAnsi="Calibri" w:cs="Times New Roman"/>
          <w:noProof/>
        </w:rPr>
        <w:t xml:space="preserve">An unintended consequence of clubhouse closures due to Covid has been a material drop in taxable incomes generated by clubs. This in turn has reduced VAT recovery rates as this is calculated to reflect taxable incomes. HMRC has recognised this issue and is encouraging clubs to seek approval to adopt the year end 2020 recovery rates for 2021. Formal approval for this procedure must be obtained from HMRC and further information can viewed </w:t>
      </w:r>
      <w:hyperlink r:id="rId21" w:history="1">
        <w:r w:rsidRPr="00101F61">
          <w:rPr>
            <w:rStyle w:val="Hyperlink"/>
            <w:rFonts w:ascii="Calibri" w:eastAsia="Times New Roman" w:hAnsi="Calibri" w:cs="Times New Roman"/>
            <w:noProof/>
          </w:rPr>
          <w:t>here</w:t>
        </w:r>
      </w:hyperlink>
      <w:r w:rsidRPr="00101F61">
        <w:rPr>
          <w:rFonts w:ascii="Calibri" w:eastAsia="Times New Roman" w:hAnsi="Calibri" w:cs="Times New Roman"/>
          <w:noProof/>
        </w:rPr>
        <w:t>.</w:t>
      </w:r>
    </w:p>
    <w:p w14:paraId="7DEFA5D9" w14:textId="77777777" w:rsidR="00101F61" w:rsidRPr="00101F61" w:rsidRDefault="00101F61" w:rsidP="00101F61">
      <w:pPr>
        <w:pBdr>
          <w:bottom w:val="single" w:sz="12" w:space="1" w:color="auto"/>
        </w:pBdr>
        <w:rPr>
          <w:rFonts w:ascii="Calibri" w:eastAsia="Times New Roman" w:hAnsi="Calibri" w:cs="Times New Roman"/>
          <w:noProof/>
        </w:rPr>
      </w:pPr>
    </w:p>
    <w:p w14:paraId="6DBA6F97" w14:textId="0595EA86" w:rsidR="00101F61" w:rsidRPr="00101F61" w:rsidRDefault="00101F61" w:rsidP="00101F61">
      <w:pPr>
        <w:pBdr>
          <w:bottom w:val="single" w:sz="12" w:space="1" w:color="auto"/>
        </w:pBdr>
        <w:rPr>
          <w:rFonts w:ascii="Calibri" w:eastAsia="Times New Roman" w:hAnsi="Calibri" w:cs="Times New Roman"/>
          <w:noProof/>
        </w:rPr>
      </w:pPr>
      <w:r w:rsidRPr="00101F61">
        <w:rPr>
          <w:rFonts w:ascii="Calibri" w:eastAsia="Times New Roman" w:hAnsi="Calibri" w:cs="Times New Roman"/>
          <w:noProof/>
        </w:rPr>
        <w:t xml:space="preserve">Any club having not yet actioned this matter is able to contact Russell Moore on the RFU VAT helpline to assist with this 07710 329317 or via </w:t>
      </w:r>
      <w:hyperlink r:id="rId22" w:history="1">
        <w:r w:rsidRPr="00101F61">
          <w:rPr>
            <w:rStyle w:val="Hyperlink"/>
            <w:rFonts w:ascii="Calibri" w:eastAsia="Times New Roman" w:hAnsi="Calibri" w:cs="Times New Roman"/>
            <w:noProof/>
          </w:rPr>
          <w:t>russellmoore@sportsvat.co.uk</w:t>
        </w:r>
      </w:hyperlink>
    </w:p>
    <w:p w14:paraId="2457D424" w14:textId="77777777" w:rsidR="00101F61" w:rsidRPr="00101F61" w:rsidRDefault="00101F61" w:rsidP="00101F61">
      <w:pPr>
        <w:pBdr>
          <w:bottom w:val="single" w:sz="12" w:space="1" w:color="auto"/>
        </w:pBdr>
        <w:rPr>
          <w:rFonts w:ascii="Calibri" w:eastAsia="Times New Roman" w:hAnsi="Calibri" w:cs="Times New Roman"/>
          <w:noProof/>
        </w:rPr>
      </w:pPr>
    </w:p>
    <w:p w14:paraId="58722C4A" w14:textId="6352CBBA" w:rsidR="00101F61" w:rsidRDefault="00101F61" w:rsidP="00101F61">
      <w:pPr>
        <w:pBdr>
          <w:bottom w:val="single" w:sz="12" w:space="1" w:color="auto"/>
        </w:pBdr>
        <w:rPr>
          <w:rFonts w:ascii="Calibri" w:eastAsia="Times New Roman" w:hAnsi="Calibri" w:cs="Times New Roman"/>
          <w:b/>
          <w:bCs/>
          <w:noProof/>
        </w:rPr>
      </w:pPr>
      <w:r w:rsidRPr="00101F61">
        <w:rPr>
          <w:rFonts w:ascii="Calibri" w:eastAsia="Times New Roman" w:hAnsi="Calibri" w:cs="Times New Roman"/>
          <w:b/>
          <w:bCs/>
          <w:noProof/>
        </w:rPr>
        <w:t xml:space="preserve">Lease Review Offer </w:t>
      </w:r>
    </w:p>
    <w:p w14:paraId="7A5E8F7C" w14:textId="18B37DFD" w:rsidR="00101F61" w:rsidRDefault="00101F61" w:rsidP="00101F61">
      <w:pPr>
        <w:pBdr>
          <w:bottom w:val="single" w:sz="12" w:space="1" w:color="auto"/>
        </w:pBdr>
        <w:rPr>
          <w:rFonts w:ascii="Calibri" w:eastAsia="Times New Roman" w:hAnsi="Calibri" w:cs="Times New Roman"/>
          <w:b/>
          <w:bCs/>
          <w:noProof/>
        </w:rPr>
      </w:pPr>
    </w:p>
    <w:p w14:paraId="1036AB69" w14:textId="77777777" w:rsidR="00101F61" w:rsidRPr="00101F61" w:rsidRDefault="00101F61" w:rsidP="00101F61">
      <w:pPr>
        <w:pBdr>
          <w:bottom w:val="single" w:sz="12" w:space="1" w:color="auto"/>
        </w:pBdr>
        <w:rPr>
          <w:rFonts w:ascii="Calibri" w:eastAsia="Times New Roman" w:hAnsi="Calibri" w:cs="Times New Roman"/>
          <w:noProof/>
        </w:rPr>
      </w:pPr>
      <w:r w:rsidRPr="00101F61">
        <w:rPr>
          <w:rFonts w:ascii="Calibri" w:eastAsia="Times New Roman" w:hAnsi="Calibri" w:cs="Times New Roman"/>
          <w:noProof/>
        </w:rPr>
        <w:t xml:space="preserve">Irwin Mitchell, Official Legal Partner of England Rugby, has developed a fixed-fee lease review exclusively for our rugby clubs. The review will help your club understand its current lease, identifying any issues or pitfalls. This is especially important for clubs looking to improve their club facilities or to potentially make changes to their operations. </w:t>
      </w:r>
    </w:p>
    <w:p w14:paraId="1C5A84F5" w14:textId="77777777" w:rsidR="00101F61" w:rsidRPr="00101F61" w:rsidRDefault="00101F61" w:rsidP="00101F61">
      <w:pPr>
        <w:pBdr>
          <w:bottom w:val="single" w:sz="12" w:space="1" w:color="auto"/>
        </w:pBdr>
        <w:rPr>
          <w:rFonts w:ascii="Calibri" w:eastAsia="Times New Roman" w:hAnsi="Calibri" w:cs="Times New Roman"/>
          <w:noProof/>
        </w:rPr>
      </w:pPr>
    </w:p>
    <w:p w14:paraId="57AB6C1E" w14:textId="77777777" w:rsidR="00101F61" w:rsidRPr="00101F61" w:rsidRDefault="00101F61" w:rsidP="00101F61">
      <w:pPr>
        <w:pBdr>
          <w:bottom w:val="single" w:sz="12" w:space="1" w:color="auto"/>
        </w:pBdr>
        <w:rPr>
          <w:rFonts w:ascii="Calibri" w:eastAsia="Times New Roman" w:hAnsi="Calibri" w:cs="Times New Roman"/>
          <w:noProof/>
        </w:rPr>
      </w:pPr>
      <w:r w:rsidRPr="00101F61">
        <w:rPr>
          <w:rFonts w:ascii="Calibri" w:eastAsia="Times New Roman" w:hAnsi="Calibri" w:cs="Times New Roman"/>
          <w:noProof/>
        </w:rPr>
        <w:t>See below to find out more about the RFU Lease Review and costs.</w:t>
      </w:r>
    </w:p>
    <w:p w14:paraId="665F8ED1" w14:textId="77777777" w:rsidR="00101F61" w:rsidRPr="00101F61" w:rsidRDefault="00101F61" w:rsidP="00101F61">
      <w:pPr>
        <w:pBdr>
          <w:bottom w:val="single" w:sz="12" w:space="1" w:color="auto"/>
        </w:pBdr>
        <w:rPr>
          <w:rFonts w:ascii="Calibri" w:eastAsia="Times New Roman" w:hAnsi="Calibri" w:cs="Times New Roman"/>
          <w:noProof/>
        </w:rPr>
      </w:pPr>
    </w:p>
    <w:p w14:paraId="7996CCD9" w14:textId="0F591BAB" w:rsidR="00101F61" w:rsidRDefault="00101F61" w:rsidP="00101F61">
      <w:pPr>
        <w:pBdr>
          <w:bottom w:val="single" w:sz="12" w:space="1" w:color="auto"/>
        </w:pBdr>
        <w:rPr>
          <w:rFonts w:ascii="Calibri" w:eastAsia="Times New Roman" w:hAnsi="Calibri" w:cs="Times New Roman"/>
          <w:noProof/>
        </w:rPr>
      </w:pPr>
      <w:r w:rsidRPr="00101F61">
        <w:rPr>
          <w:rFonts w:ascii="Calibri" w:eastAsia="Times New Roman" w:hAnsi="Calibri" w:cs="Times New Roman"/>
          <w:noProof/>
        </w:rPr>
        <w:t xml:space="preserve">This was developed following a successful ‘know your lease’ webinar that was hosted by Irwin Mitchell and can be viewed below. </w:t>
      </w:r>
    </w:p>
    <w:p w14:paraId="3DA7F8D0" w14:textId="79997952" w:rsidR="00101F61" w:rsidRDefault="00101F61" w:rsidP="00101F61">
      <w:pPr>
        <w:pBdr>
          <w:bottom w:val="single" w:sz="12" w:space="1" w:color="auto"/>
        </w:pBdr>
        <w:rPr>
          <w:rFonts w:ascii="Calibri" w:eastAsia="Times New Roman" w:hAnsi="Calibri" w:cs="Times New Roman"/>
          <w:b/>
          <w:bCs/>
          <w:noProof/>
        </w:rPr>
      </w:pPr>
      <w:r>
        <w:rPr>
          <w:rFonts w:ascii="Calibri" w:eastAsia="Times New Roman" w:hAnsi="Calibri" w:cs="Times New Roman"/>
          <w:noProof/>
        </w:rPr>
        <w:t xml:space="preserve">           </w:t>
      </w:r>
      <w:hyperlink r:id="rId23" w:history="1">
        <w:r w:rsidRPr="00101F61">
          <w:rPr>
            <w:rStyle w:val="Hyperlink"/>
            <w:rFonts w:ascii="Calibri" w:eastAsia="Times New Roman" w:hAnsi="Calibri" w:cs="Times New Roman"/>
            <w:b/>
            <w:bCs/>
            <w:noProof/>
            <w:u w:val="none"/>
          </w:rPr>
          <w:t>Review and Costs</w:t>
        </w:r>
      </w:hyperlink>
      <w:r w:rsidRPr="00101F61">
        <w:rPr>
          <w:rFonts w:ascii="Calibri" w:eastAsia="Times New Roman" w:hAnsi="Calibri" w:cs="Times New Roman"/>
          <w:b/>
          <w:bCs/>
          <w:noProof/>
        </w:rPr>
        <w:t xml:space="preserve">     </w:t>
      </w:r>
      <w:r>
        <w:rPr>
          <w:rFonts w:ascii="Calibri" w:eastAsia="Times New Roman" w:hAnsi="Calibri" w:cs="Times New Roman"/>
          <w:noProof/>
        </w:rPr>
        <w:t xml:space="preserve">                                                                                              </w:t>
      </w:r>
      <w:hyperlink r:id="rId24" w:history="1">
        <w:r w:rsidRPr="00101F61">
          <w:rPr>
            <w:rStyle w:val="Hyperlink"/>
            <w:rFonts w:ascii="Calibri" w:eastAsia="Times New Roman" w:hAnsi="Calibri" w:cs="Times New Roman"/>
            <w:b/>
            <w:bCs/>
            <w:noProof/>
            <w:u w:val="none"/>
          </w:rPr>
          <w:t>Webinar</w:t>
        </w:r>
      </w:hyperlink>
    </w:p>
    <w:p w14:paraId="0FD028D1" w14:textId="3FBA8E4D" w:rsidR="00101F61" w:rsidRDefault="00101F61" w:rsidP="00101F61">
      <w:pPr>
        <w:pBdr>
          <w:bottom w:val="single" w:sz="12" w:space="1" w:color="auto"/>
        </w:pBdr>
        <w:rPr>
          <w:rFonts w:ascii="Calibri" w:eastAsia="Times New Roman" w:hAnsi="Calibri" w:cs="Times New Roman"/>
          <w:b/>
          <w:bCs/>
          <w:noProof/>
        </w:rPr>
      </w:pPr>
    </w:p>
    <w:p w14:paraId="72F1F889" w14:textId="516E4EAF" w:rsidR="00101F61" w:rsidRPr="00101F61" w:rsidRDefault="00101F61" w:rsidP="00101F61">
      <w:pPr>
        <w:pBdr>
          <w:bottom w:val="single" w:sz="12" w:space="1" w:color="auto"/>
        </w:pBdr>
        <w:rPr>
          <w:rFonts w:ascii="Calibri" w:eastAsia="Times New Roman" w:hAnsi="Calibri" w:cs="Times New Roman"/>
          <w:b/>
          <w:bCs/>
          <w:noProof/>
        </w:rPr>
      </w:pPr>
      <w:r>
        <w:rPr>
          <w:rFonts w:ascii="Calibri" w:eastAsia="Times New Roman" w:hAnsi="Calibri" w:cs="Times New Roman"/>
          <w:b/>
          <w:bCs/>
          <w:noProof/>
        </w:rPr>
        <w:drawing>
          <wp:inline distT="0" distB="0" distL="0" distR="0" wp14:anchorId="5AC3391E" wp14:editId="55CDC0E7">
            <wp:extent cx="5723890" cy="1914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21E7DB5F" w14:textId="77777777" w:rsidR="00F95492" w:rsidRDefault="00101F61" w:rsidP="00F95492">
      <w:pPr>
        <w:pBdr>
          <w:bottom w:val="single" w:sz="12" w:space="1" w:color="auto"/>
        </w:pBdr>
        <w:jc w:val="center"/>
        <w:rPr>
          <w:rFonts w:ascii="Calibri" w:eastAsia="Times New Roman" w:hAnsi="Calibri" w:cs="Times New Roman"/>
          <w:b/>
          <w:bCs/>
          <w:noProof/>
          <w:sz w:val="28"/>
          <w:szCs w:val="28"/>
        </w:rPr>
      </w:pPr>
      <w:r w:rsidRPr="00101F61">
        <w:rPr>
          <w:rFonts w:ascii="Calibri" w:eastAsia="Times New Roman" w:hAnsi="Calibri" w:cs="Times New Roman"/>
          <w:b/>
          <w:bCs/>
          <w:noProof/>
          <w:sz w:val="28"/>
          <w:szCs w:val="28"/>
        </w:rPr>
        <w:lastRenderedPageBreak/>
        <w:t>News round up</w:t>
      </w:r>
    </w:p>
    <w:p w14:paraId="5A7C6633" w14:textId="46540F9D" w:rsidR="00101F61" w:rsidRPr="00101F61" w:rsidRDefault="00101F61" w:rsidP="00F95492">
      <w:pPr>
        <w:pBdr>
          <w:bottom w:val="single" w:sz="12" w:space="1" w:color="auto"/>
        </w:pBdr>
        <w:rPr>
          <w:rFonts w:ascii="Calibri" w:eastAsia="Times New Roman" w:hAnsi="Calibri" w:cs="Times New Roman"/>
          <w:b/>
          <w:bCs/>
          <w:noProof/>
        </w:rPr>
      </w:pPr>
      <w:r w:rsidRPr="00101F61">
        <w:rPr>
          <w:rFonts w:ascii="Calibri" w:eastAsia="Times New Roman" w:hAnsi="Calibri" w:cs="Times New Roman"/>
          <w:b/>
          <w:bCs/>
          <w:noProof/>
        </w:rPr>
        <w:t>Vaccination centres need our help</w:t>
      </w:r>
    </w:p>
    <w:p w14:paraId="716991C2" w14:textId="77777777" w:rsidR="00101F61" w:rsidRPr="00101F61" w:rsidRDefault="00101F61" w:rsidP="00101F61">
      <w:pPr>
        <w:pBdr>
          <w:bottom w:val="single" w:sz="12" w:space="1" w:color="auto"/>
        </w:pBdr>
        <w:rPr>
          <w:rFonts w:ascii="Calibri" w:eastAsia="Times New Roman" w:hAnsi="Calibri" w:cs="Times New Roman"/>
          <w:noProof/>
        </w:rPr>
      </w:pPr>
      <w:r w:rsidRPr="00101F61">
        <w:rPr>
          <w:rFonts w:ascii="Calibri" w:eastAsia="Times New Roman" w:hAnsi="Calibri" w:cs="Times New Roman"/>
          <w:noProof/>
        </w:rPr>
        <w:t>Local communities across the country will already appreciate the inspirational support provided by members of the rugby family during the pandemic. Would you like to go one step further to help the NHS #TackleCovid by volunteering at local vaccination centres? More information is available below. Hopefully, with the vaccination programme in full swing, we will see restrictions lift in the coming months and rugby can get back to normal.</w:t>
      </w:r>
    </w:p>
    <w:p w14:paraId="6244F0F4" w14:textId="56D77D1D" w:rsidR="00101F61" w:rsidRPr="00101F61" w:rsidRDefault="00101F61" w:rsidP="00101F61">
      <w:pPr>
        <w:pBdr>
          <w:bottom w:val="single" w:sz="12" w:space="1" w:color="auto"/>
        </w:pBdr>
        <w:rPr>
          <w:rFonts w:ascii="Calibri" w:eastAsia="Times New Roman" w:hAnsi="Calibri" w:cs="Times New Roman"/>
          <w:b/>
          <w:bCs/>
          <w:noProof/>
        </w:rPr>
      </w:pPr>
      <w:hyperlink r:id="rId26" w:history="1">
        <w:r w:rsidRPr="00101F61">
          <w:rPr>
            <w:rStyle w:val="Hyperlink"/>
            <w:rFonts w:ascii="Calibri" w:eastAsia="Times New Roman" w:hAnsi="Calibri" w:cs="Times New Roman"/>
            <w:b/>
            <w:bCs/>
            <w:noProof/>
            <w:u w:val="none"/>
          </w:rPr>
          <w:t>Apply</w:t>
        </w:r>
      </w:hyperlink>
      <w:r w:rsidRPr="00101F61">
        <w:rPr>
          <w:rFonts w:ascii="Calibri" w:eastAsia="Times New Roman" w:hAnsi="Calibri" w:cs="Times New Roman"/>
          <w:b/>
          <w:bCs/>
          <w:noProof/>
        </w:rPr>
        <w:t xml:space="preserve"> </w:t>
      </w:r>
    </w:p>
    <w:p w14:paraId="09DCB7DB" w14:textId="77777777" w:rsidR="00101F61" w:rsidRPr="00101F61" w:rsidRDefault="00101F61" w:rsidP="00101F61">
      <w:pPr>
        <w:pBdr>
          <w:bottom w:val="single" w:sz="12" w:space="1" w:color="auto"/>
        </w:pBdr>
        <w:rPr>
          <w:rFonts w:ascii="Calibri" w:eastAsia="Times New Roman" w:hAnsi="Calibri" w:cs="Times New Roman"/>
          <w:b/>
          <w:bCs/>
          <w:noProof/>
        </w:rPr>
      </w:pPr>
      <w:r w:rsidRPr="00101F61">
        <w:rPr>
          <w:rFonts w:ascii="Calibri" w:eastAsia="Times New Roman" w:hAnsi="Calibri" w:cs="Times New Roman"/>
          <w:b/>
          <w:bCs/>
          <w:noProof/>
        </w:rPr>
        <w:t>Pride in Brighton</w:t>
      </w:r>
    </w:p>
    <w:p w14:paraId="7385FFA8" w14:textId="77777777" w:rsidR="00101F61" w:rsidRPr="00101F61" w:rsidRDefault="00101F61" w:rsidP="00101F61">
      <w:pPr>
        <w:pBdr>
          <w:bottom w:val="single" w:sz="12" w:space="1" w:color="auto"/>
        </w:pBdr>
        <w:rPr>
          <w:rFonts w:ascii="Calibri" w:eastAsia="Times New Roman" w:hAnsi="Calibri" w:cs="Times New Roman"/>
          <w:noProof/>
        </w:rPr>
      </w:pPr>
      <w:r w:rsidRPr="00101F61">
        <w:rPr>
          <w:rFonts w:ascii="Calibri" w:eastAsia="Times New Roman" w:hAnsi="Calibri" w:cs="Times New Roman"/>
          <w:noProof/>
        </w:rPr>
        <w:t>As part of Pride month, we are bringing you the great story of how Brighton Sea Serpents were set up by two former Kings Cross Steelers members.</w:t>
      </w:r>
    </w:p>
    <w:p w14:paraId="04682791" w14:textId="23E7A4D1" w:rsidR="00101F61" w:rsidRPr="00101F61" w:rsidRDefault="00101F61" w:rsidP="00101F61">
      <w:pPr>
        <w:pBdr>
          <w:bottom w:val="single" w:sz="12" w:space="1" w:color="auto"/>
        </w:pBdr>
        <w:rPr>
          <w:rFonts w:ascii="Calibri" w:eastAsia="Times New Roman" w:hAnsi="Calibri" w:cs="Times New Roman"/>
          <w:noProof/>
        </w:rPr>
      </w:pPr>
      <w:hyperlink r:id="rId27" w:history="1">
        <w:r w:rsidRPr="00101F61">
          <w:rPr>
            <w:rStyle w:val="Hyperlink"/>
            <w:rFonts w:ascii="Calibri" w:eastAsia="Times New Roman" w:hAnsi="Calibri" w:cs="Times New Roman"/>
            <w:b/>
            <w:bCs/>
            <w:noProof/>
            <w:u w:val="none"/>
          </w:rPr>
          <w:t>Read more</w:t>
        </w:r>
      </w:hyperlink>
      <w:r w:rsidRPr="00101F61">
        <w:rPr>
          <w:rFonts w:ascii="Calibri" w:eastAsia="Times New Roman" w:hAnsi="Calibri" w:cs="Times New Roman"/>
          <w:noProof/>
        </w:rPr>
        <w:t xml:space="preserve"> </w:t>
      </w:r>
    </w:p>
    <w:p w14:paraId="2AC292B6" w14:textId="77777777" w:rsidR="00101F61" w:rsidRPr="00101F61" w:rsidRDefault="00101F61" w:rsidP="00101F61">
      <w:pPr>
        <w:pBdr>
          <w:bottom w:val="single" w:sz="12" w:space="1" w:color="auto"/>
        </w:pBdr>
        <w:rPr>
          <w:rFonts w:ascii="Calibri" w:eastAsia="Times New Roman" w:hAnsi="Calibri" w:cs="Times New Roman"/>
          <w:b/>
          <w:bCs/>
          <w:noProof/>
        </w:rPr>
      </w:pPr>
      <w:r w:rsidRPr="00101F61">
        <w:rPr>
          <w:rFonts w:ascii="Calibri" w:eastAsia="Times New Roman" w:hAnsi="Calibri" w:cs="Times New Roman"/>
          <w:b/>
          <w:bCs/>
          <w:noProof/>
        </w:rPr>
        <w:t>Entries for the Under 15s &amp; Under 18s National Girls’ Cup &amp; National Under 18s Boys’ Cup</w:t>
      </w:r>
    </w:p>
    <w:p w14:paraId="2AC5BE06" w14:textId="77777777" w:rsidR="00F95492" w:rsidRDefault="00101F61" w:rsidP="00101F61">
      <w:pPr>
        <w:pBdr>
          <w:bottom w:val="single" w:sz="12" w:space="1" w:color="auto"/>
        </w:pBdr>
        <w:rPr>
          <w:rFonts w:ascii="Calibri" w:eastAsia="Times New Roman" w:hAnsi="Calibri" w:cs="Times New Roman"/>
          <w:noProof/>
        </w:rPr>
      </w:pPr>
      <w:r w:rsidRPr="00101F61">
        <w:rPr>
          <w:rFonts w:ascii="Calibri" w:eastAsia="Times New Roman" w:hAnsi="Calibri" w:cs="Times New Roman"/>
          <w:noProof/>
        </w:rPr>
        <w:t xml:space="preserve">Entries for both competitions will be opened and sent out to the relevant contacts on GMS in the week commencing Monday 12 July. If you have any queries please contact  </w:t>
      </w:r>
      <w:hyperlink r:id="rId28" w:history="1">
        <w:r w:rsidR="00F95492" w:rsidRPr="00F95492">
          <w:rPr>
            <w:rStyle w:val="Hyperlink"/>
            <w:rFonts w:ascii="Calibri" w:eastAsia="Times New Roman" w:hAnsi="Calibri" w:cs="Times New Roman"/>
            <w:noProof/>
          </w:rPr>
          <w:t>WomensCompetitions@RFU.com</w:t>
        </w:r>
      </w:hyperlink>
      <w:r w:rsidRPr="00101F61">
        <w:rPr>
          <w:rFonts w:ascii="Calibri" w:eastAsia="Times New Roman" w:hAnsi="Calibri" w:cs="Times New Roman"/>
          <w:noProof/>
        </w:rPr>
        <w:t xml:space="preserve">(Girls Cup) or </w:t>
      </w:r>
      <w:hyperlink r:id="rId29" w:history="1">
        <w:r w:rsidR="00F95492" w:rsidRPr="00F95492">
          <w:rPr>
            <w:rStyle w:val="Hyperlink"/>
            <w:rFonts w:ascii="Calibri" w:eastAsia="Times New Roman" w:hAnsi="Calibri" w:cs="Times New Roman"/>
            <w:noProof/>
          </w:rPr>
          <w:t>Competitions-Development@RFU.com</w:t>
        </w:r>
      </w:hyperlink>
      <w:r w:rsidRPr="00101F61">
        <w:rPr>
          <w:rFonts w:ascii="Calibri" w:eastAsia="Times New Roman" w:hAnsi="Calibri" w:cs="Times New Roman"/>
          <w:noProof/>
        </w:rPr>
        <w:t xml:space="preserve"> (National U18 Boys Cup). As there are limited spaces for both competitions, please ensure your entries are completed promptly.</w:t>
      </w:r>
    </w:p>
    <w:p w14:paraId="3D30500A" w14:textId="77777777" w:rsidR="00F95492" w:rsidRPr="00101F61" w:rsidRDefault="00F95492" w:rsidP="00101F61">
      <w:pPr>
        <w:pBdr>
          <w:bottom w:val="single" w:sz="12" w:space="1" w:color="auto"/>
        </w:pBdr>
        <w:rPr>
          <w:rFonts w:ascii="Calibri" w:eastAsia="Times New Roman" w:hAnsi="Calibri" w:cs="Times New Roman"/>
          <w:noProof/>
        </w:rPr>
      </w:pPr>
      <w:r>
        <w:rPr>
          <w:rFonts w:ascii="Calibri" w:eastAsia="Times New Roman" w:hAnsi="Calibri" w:cs="Times New Roman"/>
          <w:noProof/>
        </w:rPr>
        <w:drawing>
          <wp:inline distT="0" distB="0" distL="0" distR="0" wp14:anchorId="1651CCBF" wp14:editId="2B841227">
            <wp:extent cx="5723890" cy="1438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3890" cy="1438275"/>
                    </a:xfrm>
                    <a:prstGeom prst="rect">
                      <a:avLst/>
                    </a:prstGeom>
                    <a:noFill/>
                  </pic:spPr>
                </pic:pic>
              </a:graphicData>
            </a:graphic>
          </wp:inline>
        </w:drawing>
      </w:r>
    </w:p>
    <w:p w14:paraId="3D30500A" w14:textId="77777777" w:rsidR="00F95492" w:rsidRPr="00F95492" w:rsidRDefault="00F95492" w:rsidP="00F95492">
      <w:pPr>
        <w:pBdr>
          <w:bottom w:val="single" w:sz="12" w:space="1" w:color="auto"/>
        </w:pBdr>
        <w:jc w:val="center"/>
        <w:rPr>
          <w:rFonts w:ascii="Calibri" w:eastAsia="Times New Roman" w:hAnsi="Calibri" w:cs="Times New Roman"/>
          <w:noProof/>
        </w:rPr>
      </w:pPr>
      <w:r w:rsidRPr="00F95492">
        <w:rPr>
          <w:rFonts w:ascii="Calibri" w:eastAsia="Times New Roman" w:hAnsi="Calibri" w:cs="Times New Roman"/>
          <w:b/>
          <w:bCs/>
          <w:noProof/>
          <w:sz w:val="28"/>
          <w:szCs w:val="28"/>
        </w:rPr>
        <w:t>Webinars &amp; videos on demand</w:t>
      </w:r>
    </w:p>
    <w:p w14:paraId="3D30500A" w14:textId="77777777" w:rsidR="00F95492" w:rsidRPr="00F95492" w:rsidRDefault="00F95492" w:rsidP="00F95492">
      <w:pPr>
        <w:pBdr>
          <w:bottom w:val="single" w:sz="12" w:space="1" w:color="auto"/>
        </w:pBdr>
        <w:rPr>
          <w:rFonts w:ascii="Calibri" w:eastAsia="Times New Roman" w:hAnsi="Calibri" w:cs="Times New Roman"/>
          <w:noProof/>
        </w:rPr>
      </w:pPr>
      <w:r w:rsidRPr="00F95492">
        <w:rPr>
          <w:rFonts w:ascii="Calibri" w:eastAsia="Times New Roman" w:hAnsi="Calibri" w:cs="Times New Roman"/>
          <w:noProof/>
        </w:rPr>
        <w:t xml:space="preserve">As we build up to the Summer Series you can watch the first of episode of The Next Level where Eddie Jones welcomes the new faces to the England Squad. </w:t>
      </w:r>
    </w:p>
    <w:p w14:paraId="017B5EE9" w14:textId="36AE31F1" w:rsidR="00F95492" w:rsidRPr="00F95492" w:rsidRDefault="00F95492" w:rsidP="00F95492">
      <w:pPr>
        <w:pBdr>
          <w:bottom w:val="single" w:sz="12" w:space="1" w:color="auto"/>
        </w:pBdr>
        <w:rPr>
          <w:rFonts w:ascii="Calibri" w:eastAsia="Times New Roman" w:hAnsi="Calibri" w:cs="Times New Roman"/>
          <w:b/>
          <w:bCs/>
          <w:noProof/>
        </w:rPr>
      </w:pPr>
      <w:hyperlink r:id="rId31" w:history="1">
        <w:r w:rsidRPr="00F95492">
          <w:rPr>
            <w:rStyle w:val="Hyperlink"/>
            <w:rFonts w:ascii="Calibri" w:eastAsia="Times New Roman" w:hAnsi="Calibri" w:cs="Times New Roman"/>
            <w:b/>
            <w:bCs/>
            <w:noProof/>
            <w:u w:val="none"/>
          </w:rPr>
          <w:t>Watch Video</w:t>
        </w:r>
      </w:hyperlink>
    </w:p>
    <w:p w14:paraId="74F4CADC" w14:textId="77777777" w:rsidR="00F95492" w:rsidRPr="00F95492" w:rsidRDefault="00F95492" w:rsidP="00F95492">
      <w:pPr>
        <w:pBdr>
          <w:bottom w:val="single" w:sz="12" w:space="1" w:color="auto"/>
        </w:pBdr>
        <w:rPr>
          <w:rFonts w:ascii="Calibri" w:eastAsia="Times New Roman" w:hAnsi="Calibri" w:cs="Times New Roman"/>
          <w:noProof/>
        </w:rPr>
      </w:pPr>
    </w:p>
    <w:p w14:paraId="6E175F4B" w14:textId="77777777" w:rsidR="00F95492" w:rsidRPr="00F95492" w:rsidRDefault="00F95492" w:rsidP="00F95492">
      <w:pPr>
        <w:pBdr>
          <w:bottom w:val="single" w:sz="12" w:space="1" w:color="auto"/>
        </w:pBdr>
        <w:rPr>
          <w:rFonts w:ascii="Calibri" w:eastAsia="Times New Roman" w:hAnsi="Calibri" w:cs="Times New Roman"/>
          <w:b/>
          <w:bCs/>
          <w:noProof/>
        </w:rPr>
      </w:pPr>
      <w:r w:rsidRPr="00F95492">
        <w:rPr>
          <w:rFonts w:ascii="Calibri" w:eastAsia="Times New Roman" w:hAnsi="Calibri" w:cs="Times New Roman"/>
          <w:b/>
          <w:bCs/>
          <w:noProof/>
        </w:rPr>
        <w:t>Data Tidy up</w:t>
      </w:r>
    </w:p>
    <w:p w14:paraId="11AFB1EA" w14:textId="77777777" w:rsidR="00F95492" w:rsidRPr="00F95492" w:rsidRDefault="00F95492" w:rsidP="00F95492">
      <w:pPr>
        <w:pBdr>
          <w:bottom w:val="single" w:sz="12" w:space="1" w:color="auto"/>
        </w:pBdr>
        <w:rPr>
          <w:rFonts w:ascii="Calibri" w:eastAsia="Times New Roman" w:hAnsi="Calibri" w:cs="Times New Roman"/>
          <w:noProof/>
        </w:rPr>
      </w:pPr>
      <w:r w:rsidRPr="00F95492">
        <w:rPr>
          <w:rFonts w:ascii="Calibri" w:eastAsia="Times New Roman" w:hAnsi="Calibri" w:cs="Times New Roman"/>
          <w:noProof/>
        </w:rPr>
        <w:t xml:space="preserve">Following the communications in recent weeks we have put together an on demand webinar following some questions we have had. We hope this helps and we will be providing more information for clubs, players and CBs in the coming weeks. </w:t>
      </w:r>
    </w:p>
    <w:p w14:paraId="55D010BF" w14:textId="08AAB341" w:rsidR="00101F61" w:rsidRDefault="00F95492" w:rsidP="00CC4201">
      <w:pPr>
        <w:pBdr>
          <w:bottom w:val="single" w:sz="12" w:space="1" w:color="auto"/>
        </w:pBdr>
        <w:rPr>
          <w:rFonts w:ascii="Calibri" w:eastAsia="Times New Roman" w:hAnsi="Calibri" w:cs="Times New Roman"/>
          <w:noProof/>
        </w:rPr>
      </w:pPr>
      <w:hyperlink r:id="rId32" w:history="1">
        <w:r w:rsidRPr="00F95492">
          <w:rPr>
            <w:rStyle w:val="Hyperlink"/>
            <w:rFonts w:ascii="Calibri" w:eastAsia="Times New Roman" w:hAnsi="Calibri" w:cs="Times New Roman"/>
            <w:b/>
            <w:bCs/>
            <w:noProof/>
            <w:u w:val="none"/>
          </w:rPr>
          <w:t>Watch Video</w:t>
        </w:r>
      </w:hyperlink>
    </w:p>
    <w:p w14:paraId="0CA24F3F" w14:textId="49C6DFC1" w:rsidR="00101F61" w:rsidRDefault="00101F61" w:rsidP="00CC4201">
      <w:pPr>
        <w:pBdr>
          <w:bottom w:val="single" w:sz="12" w:space="1" w:color="auto"/>
        </w:pBdr>
        <w:rPr>
          <w:rFonts w:ascii="Calibri" w:eastAsia="Times New Roman" w:hAnsi="Calibri" w:cs="Times New Roman"/>
          <w:noProof/>
        </w:rPr>
      </w:pPr>
    </w:p>
    <w:p w14:paraId="6D82CDF8" w14:textId="4E24A1A6" w:rsidR="00101F61" w:rsidRDefault="00101F61" w:rsidP="00CC4201">
      <w:pPr>
        <w:pBdr>
          <w:bottom w:val="single" w:sz="12" w:space="1" w:color="auto"/>
        </w:pBdr>
        <w:rPr>
          <w:rFonts w:ascii="Calibri" w:eastAsia="Times New Roman" w:hAnsi="Calibri" w:cs="Times New Roman"/>
          <w:noProof/>
        </w:rPr>
      </w:pPr>
    </w:p>
    <w:p w14:paraId="6E5A2F33" w14:textId="14D1A5D3" w:rsidR="00101F61" w:rsidRDefault="00101F61" w:rsidP="00CC4201">
      <w:pPr>
        <w:pBdr>
          <w:bottom w:val="single" w:sz="12" w:space="1" w:color="auto"/>
        </w:pBdr>
        <w:rPr>
          <w:rFonts w:ascii="Calibri" w:eastAsia="Times New Roman" w:hAnsi="Calibri" w:cs="Times New Roman"/>
          <w:noProof/>
        </w:rPr>
      </w:pPr>
    </w:p>
    <w:p w14:paraId="49D35184" w14:textId="4AEB01D4" w:rsidR="00101F61" w:rsidRDefault="00101F61" w:rsidP="00CC4201">
      <w:pPr>
        <w:pBdr>
          <w:bottom w:val="single" w:sz="12" w:space="1" w:color="auto"/>
        </w:pBdr>
        <w:rPr>
          <w:rFonts w:ascii="Calibri" w:eastAsia="Times New Roman" w:hAnsi="Calibri" w:cs="Times New Roman"/>
          <w:noProof/>
        </w:rPr>
      </w:pPr>
    </w:p>
    <w:p w14:paraId="34B209CB" w14:textId="2D2E7A2D" w:rsidR="00101F61" w:rsidRDefault="00101F61" w:rsidP="00CC4201">
      <w:pPr>
        <w:pBdr>
          <w:bottom w:val="single" w:sz="12" w:space="1" w:color="auto"/>
        </w:pBdr>
        <w:rPr>
          <w:rFonts w:ascii="Calibri" w:eastAsia="Times New Roman" w:hAnsi="Calibri" w:cs="Times New Roman"/>
          <w:noProof/>
        </w:rPr>
      </w:pPr>
    </w:p>
    <w:p w14:paraId="6B11EA7C" w14:textId="295D8498" w:rsidR="00101F61" w:rsidRDefault="00101F61" w:rsidP="00CC4201">
      <w:pPr>
        <w:pBdr>
          <w:bottom w:val="single" w:sz="12" w:space="1" w:color="auto"/>
        </w:pBdr>
        <w:rPr>
          <w:rFonts w:ascii="Calibri" w:eastAsia="Times New Roman" w:hAnsi="Calibri" w:cs="Times New Roman"/>
          <w:noProof/>
        </w:rPr>
      </w:pPr>
    </w:p>
    <w:p w14:paraId="4EA7D0DA" w14:textId="272CA352" w:rsidR="00DA6222" w:rsidRDefault="00E365CE" w:rsidP="00AB281B">
      <w:pPr>
        <w:pBdr>
          <w:bottom w:val="single" w:sz="12" w:space="1" w:color="auto"/>
        </w:pBdr>
        <w:rPr>
          <w:b/>
          <w:bCs/>
          <w:sz w:val="28"/>
          <w:szCs w:val="28"/>
        </w:rPr>
      </w:pPr>
      <w:r w:rsidRPr="00E365CE">
        <w:rPr>
          <w:noProof/>
        </w:rPr>
        <w:drawing>
          <wp:inline distT="0" distB="0" distL="0" distR="0" wp14:anchorId="260FFD57" wp14:editId="2FA91547">
            <wp:extent cx="5730240" cy="1447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1447800"/>
                    </a:xfrm>
                    <a:prstGeom prst="rect">
                      <a:avLst/>
                    </a:prstGeom>
                    <a:noFill/>
                    <a:ln>
                      <a:noFill/>
                    </a:ln>
                  </pic:spPr>
                </pic:pic>
              </a:graphicData>
            </a:graphic>
          </wp:inline>
        </w:drawing>
      </w:r>
    </w:p>
    <w:sectPr w:rsidR="00DA62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80A44" w14:textId="77777777" w:rsidR="00282EBB" w:rsidRDefault="00282EBB" w:rsidP="003A1BCB">
      <w:r>
        <w:separator/>
      </w:r>
    </w:p>
  </w:endnote>
  <w:endnote w:type="continuationSeparator" w:id="0">
    <w:p w14:paraId="4366E724" w14:textId="77777777" w:rsidR="00282EBB" w:rsidRDefault="00282EBB" w:rsidP="003A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0644C" w14:textId="77777777" w:rsidR="00282EBB" w:rsidRDefault="00282EBB" w:rsidP="003A1BCB">
      <w:r>
        <w:separator/>
      </w:r>
    </w:p>
  </w:footnote>
  <w:footnote w:type="continuationSeparator" w:id="0">
    <w:p w14:paraId="49039862" w14:textId="77777777" w:rsidR="00282EBB" w:rsidRDefault="00282EBB" w:rsidP="003A1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6D"/>
    <w:rsid w:val="00002A78"/>
    <w:rsid w:val="00014B0C"/>
    <w:rsid w:val="000164AA"/>
    <w:rsid w:val="00016AA7"/>
    <w:rsid w:val="000217A5"/>
    <w:rsid w:val="00023770"/>
    <w:rsid w:val="000279CA"/>
    <w:rsid w:val="00070331"/>
    <w:rsid w:val="00082E36"/>
    <w:rsid w:val="000C7824"/>
    <w:rsid w:val="000C7998"/>
    <w:rsid w:val="000D0019"/>
    <w:rsid w:val="000D4161"/>
    <w:rsid w:val="000E3791"/>
    <w:rsid w:val="000F4DA1"/>
    <w:rsid w:val="000F6417"/>
    <w:rsid w:val="00101F61"/>
    <w:rsid w:val="0010782A"/>
    <w:rsid w:val="00114FF8"/>
    <w:rsid w:val="0011749B"/>
    <w:rsid w:val="00132F58"/>
    <w:rsid w:val="00195551"/>
    <w:rsid w:val="001A079A"/>
    <w:rsid w:val="001A2853"/>
    <w:rsid w:val="001B0D92"/>
    <w:rsid w:val="001C41B5"/>
    <w:rsid w:val="001C5FED"/>
    <w:rsid w:val="001F0102"/>
    <w:rsid w:val="00213CE5"/>
    <w:rsid w:val="00244B1D"/>
    <w:rsid w:val="0025751A"/>
    <w:rsid w:val="00257B76"/>
    <w:rsid w:val="002614DB"/>
    <w:rsid w:val="00271916"/>
    <w:rsid w:val="002805A0"/>
    <w:rsid w:val="00282EBB"/>
    <w:rsid w:val="00292E29"/>
    <w:rsid w:val="0029509D"/>
    <w:rsid w:val="00297EA2"/>
    <w:rsid w:val="002A4349"/>
    <w:rsid w:val="002B3272"/>
    <w:rsid w:val="002B4967"/>
    <w:rsid w:val="002D1519"/>
    <w:rsid w:val="002E02D9"/>
    <w:rsid w:val="002E7E0D"/>
    <w:rsid w:val="00336DCE"/>
    <w:rsid w:val="00361BB1"/>
    <w:rsid w:val="00362387"/>
    <w:rsid w:val="00371FB9"/>
    <w:rsid w:val="00377D0A"/>
    <w:rsid w:val="003A1BCB"/>
    <w:rsid w:val="003B06F8"/>
    <w:rsid w:val="003B0E18"/>
    <w:rsid w:val="003B5C6A"/>
    <w:rsid w:val="003B7EF2"/>
    <w:rsid w:val="003C35E0"/>
    <w:rsid w:val="003C4112"/>
    <w:rsid w:val="003C4DBF"/>
    <w:rsid w:val="003D7BF6"/>
    <w:rsid w:val="003F7E0C"/>
    <w:rsid w:val="004056DB"/>
    <w:rsid w:val="00405B46"/>
    <w:rsid w:val="00423A06"/>
    <w:rsid w:val="00433477"/>
    <w:rsid w:val="00444546"/>
    <w:rsid w:val="00461816"/>
    <w:rsid w:val="00462671"/>
    <w:rsid w:val="00464B42"/>
    <w:rsid w:val="00465EE6"/>
    <w:rsid w:val="0049583C"/>
    <w:rsid w:val="004A3F96"/>
    <w:rsid w:val="004A568A"/>
    <w:rsid w:val="004D38C1"/>
    <w:rsid w:val="004D3E3E"/>
    <w:rsid w:val="004E63EA"/>
    <w:rsid w:val="004F5161"/>
    <w:rsid w:val="004F5DE9"/>
    <w:rsid w:val="005064B9"/>
    <w:rsid w:val="005127F6"/>
    <w:rsid w:val="005271F1"/>
    <w:rsid w:val="00550AE4"/>
    <w:rsid w:val="00557D95"/>
    <w:rsid w:val="0057482E"/>
    <w:rsid w:val="00583317"/>
    <w:rsid w:val="005919A5"/>
    <w:rsid w:val="0059218E"/>
    <w:rsid w:val="005A59F8"/>
    <w:rsid w:val="005B24E7"/>
    <w:rsid w:val="005B5DAB"/>
    <w:rsid w:val="005D0E9E"/>
    <w:rsid w:val="005D6FFD"/>
    <w:rsid w:val="005E0395"/>
    <w:rsid w:val="005E507C"/>
    <w:rsid w:val="005E6E28"/>
    <w:rsid w:val="005E784F"/>
    <w:rsid w:val="005F17C6"/>
    <w:rsid w:val="00611622"/>
    <w:rsid w:val="00613CD1"/>
    <w:rsid w:val="006158EB"/>
    <w:rsid w:val="006211D4"/>
    <w:rsid w:val="00623A48"/>
    <w:rsid w:val="006324D7"/>
    <w:rsid w:val="006373BF"/>
    <w:rsid w:val="00641588"/>
    <w:rsid w:val="00641E1A"/>
    <w:rsid w:val="006455AB"/>
    <w:rsid w:val="00664E42"/>
    <w:rsid w:val="006734A7"/>
    <w:rsid w:val="0068479C"/>
    <w:rsid w:val="00686B1D"/>
    <w:rsid w:val="006A58AE"/>
    <w:rsid w:val="006A75D3"/>
    <w:rsid w:val="006C0F16"/>
    <w:rsid w:val="006D065B"/>
    <w:rsid w:val="006D76C1"/>
    <w:rsid w:val="006E1D81"/>
    <w:rsid w:val="006E4161"/>
    <w:rsid w:val="006E4C08"/>
    <w:rsid w:val="006F4C97"/>
    <w:rsid w:val="00706B0E"/>
    <w:rsid w:val="00707EA4"/>
    <w:rsid w:val="00712EB6"/>
    <w:rsid w:val="00722275"/>
    <w:rsid w:val="00722945"/>
    <w:rsid w:val="00733FCB"/>
    <w:rsid w:val="0074323B"/>
    <w:rsid w:val="00746877"/>
    <w:rsid w:val="0075689C"/>
    <w:rsid w:val="00762065"/>
    <w:rsid w:val="007650BE"/>
    <w:rsid w:val="00776DED"/>
    <w:rsid w:val="007811FD"/>
    <w:rsid w:val="0078130B"/>
    <w:rsid w:val="00784E23"/>
    <w:rsid w:val="007D47CA"/>
    <w:rsid w:val="007D7EF9"/>
    <w:rsid w:val="007F7AA7"/>
    <w:rsid w:val="008276DE"/>
    <w:rsid w:val="0083641D"/>
    <w:rsid w:val="008468FE"/>
    <w:rsid w:val="008644FD"/>
    <w:rsid w:val="00864F50"/>
    <w:rsid w:val="008657A7"/>
    <w:rsid w:val="00871FF9"/>
    <w:rsid w:val="00886CD4"/>
    <w:rsid w:val="008917CC"/>
    <w:rsid w:val="008931D4"/>
    <w:rsid w:val="008B5A53"/>
    <w:rsid w:val="008C4534"/>
    <w:rsid w:val="008E5941"/>
    <w:rsid w:val="008F4F79"/>
    <w:rsid w:val="00913E08"/>
    <w:rsid w:val="00917301"/>
    <w:rsid w:val="00925FFB"/>
    <w:rsid w:val="00937879"/>
    <w:rsid w:val="009747DA"/>
    <w:rsid w:val="00981E03"/>
    <w:rsid w:val="00991189"/>
    <w:rsid w:val="0099282C"/>
    <w:rsid w:val="009A5199"/>
    <w:rsid w:val="009C1E0E"/>
    <w:rsid w:val="009D4AC9"/>
    <w:rsid w:val="009E6647"/>
    <w:rsid w:val="009F287C"/>
    <w:rsid w:val="009F772C"/>
    <w:rsid w:val="00A02DF0"/>
    <w:rsid w:val="00A136D8"/>
    <w:rsid w:val="00A15D4C"/>
    <w:rsid w:val="00A50C60"/>
    <w:rsid w:val="00A51647"/>
    <w:rsid w:val="00A529BC"/>
    <w:rsid w:val="00A55309"/>
    <w:rsid w:val="00A567B2"/>
    <w:rsid w:val="00A62ACF"/>
    <w:rsid w:val="00A63A08"/>
    <w:rsid w:val="00A733BD"/>
    <w:rsid w:val="00A90211"/>
    <w:rsid w:val="00AA3EE5"/>
    <w:rsid w:val="00AA5238"/>
    <w:rsid w:val="00AB281B"/>
    <w:rsid w:val="00AC0417"/>
    <w:rsid w:val="00AC4C1E"/>
    <w:rsid w:val="00AE3B3D"/>
    <w:rsid w:val="00AE4D71"/>
    <w:rsid w:val="00AE58F7"/>
    <w:rsid w:val="00AF2100"/>
    <w:rsid w:val="00AF68BC"/>
    <w:rsid w:val="00B05220"/>
    <w:rsid w:val="00B1692A"/>
    <w:rsid w:val="00B26700"/>
    <w:rsid w:val="00B4286D"/>
    <w:rsid w:val="00B43F62"/>
    <w:rsid w:val="00B47168"/>
    <w:rsid w:val="00B51254"/>
    <w:rsid w:val="00B928D4"/>
    <w:rsid w:val="00BA429C"/>
    <w:rsid w:val="00BD17B3"/>
    <w:rsid w:val="00BE3883"/>
    <w:rsid w:val="00C04724"/>
    <w:rsid w:val="00C135F4"/>
    <w:rsid w:val="00C16C5F"/>
    <w:rsid w:val="00C2005C"/>
    <w:rsid w:val="00C206E1"/>
    <w:rsid w:val="00C30892"/>
    <w:rsid w:val="00C466C6"/>
    <w:rsid w:val="00C715CB"/>
    <w:rsid w:val="00C72ABD"/>
    <w:rsid w:val="00C77BD1"/>
    <w:rsid w:val="00C80F28"/>
    <w:rsid w:val="00C93133"/>
    <w:rsid w:val="00CA2B54"/>
    <w:rsid w:val="00CB1AE5"/>
    <w:rsid w:val="00CB36FB"/>
    <w:rsid w:val="00CB7B80"/>
    <w:rsid w:val="00CC4201"/>
    <w:rsid w:val="00CD72AA"/>
    <w:rsid w:val="00CE1631"/>
    <w:rsid w:val="00CE1ED0"/>
    <w:rsid w:val="00CF12B7"/>
    <w:rsid w:val="00CF468E"/>
    <w:rsid w:val="00CF6ABA"/>
    <w:rsid w:val="00D12A45"/>
    <w:rsid w:val="00D1656B"/>
    <w:rsid w:val="00D1767C"/>
    <w:rsid w:val="00D21755"/>
    <w:rsid w:val="00D33ABC"/>
    <w:rsid w:val="00D41549"/>
    <w:rsid w:val="00D44A85"/>
    <w:rsid w:val="00D472E9"/>
    <w:rsid w:val="00D47CBF"/>
    <w:rsid w:val="00D60CCF"/>
    <w:rsid w:val="00D82E08"/>
    <w:rsid w:val="00D846EA"/>
    <w:rsid w:val="00D9709B"/>
    <w:rsid w:val="00DA12C4"/>
    <w:rsid w:val="00DA43B7"/>
    <w:rsid w:val="00DA5041"/>
    <w:rsid w:val="00DA6222"/>
    <w:rsid w:val="00DB458D"/>
    <w:rsid w:val="00DC4121"/>
    <w:rsid w:val="00DC624D"/>
    <w:rsid w:val="00DD56DA"/>
    <w:rsid w:val="00DE403D"/>
    <w:rsid w:val="00DF5A0F"/>
    <w:rsid w:val="00DF7DA6"/>
    <w:rsid w:val="00E02780"/>
    <w:rsid w:val="00E13704"/>
    <w:rsid w:val="00E15A1A"/>
    <w:rsid w:val="00E34F27"/>
    <w:rsid w:val="00E35826"/>
    <w:rsid w:val="00E365CE"/>
    <w:rsid w:val="00E4041D"/>
    <w:rsid w:val="00E408B8"/>
    <w:rsid w:val="00E41DCE"/>
    <w:rsid w:val="00E4543D"/>
    <w:rsid w:val="00E476F0"/>
    <w:rsid w:val="00E50477"/>
    <w:rsid w:val="00E62298"/>
    <w:rsid w:val="00E700CB"/>
    <w:rsid w:val="00E74D9F"/>
    <w:rsid w:val="00E87E3A"/>
    <w:rsid w:val="00E955A6"/>
    <w:rsid w:val="00E970F7"/>
    <w:rsid w:val="00EA4A8E"/>
    <w:rsid w:val="00EA5B96"/>
    <w:rsid w:val="00EB346D"/>
    <w:rsid w:val="00EC2E52"/>
    <w:rsid w:val="00EF57C3"/>
    <w:rsid w:val="00F05A95"/>
    <w:rsid w:val="00F06DC5"/>
    <w:rsid w:val="00F12793"/>
    <w:rsid w:val="00F12E06"/>
    <w:rsid w:val="00F25501"/>
    <w:rsid w:val="00F32409"/>
    <w:rsid w:val="00F34E03"/>
    <w:rsid w:val="00F45CA0"/>
    <w:rsid w:val="00F71017"/>
    <w:rsid w:val="00F77398"/>
    <w:rsid w:val="00F818AE"/>
    <w:rsid w:val="00F85130"/>
    <w:rsid w:val="00F85BD4"/>
    <w:rsid w:val="00F9046C"/>
    <w:rsid w:val="00F93A1C"/>
    <w:rsid w:val="00F95492"/>
    <w:rsid w:val="00FC04AE"/>
    <w:rsid w:val="00FC315A"/>
    <w:rsid w:val="00FD7CD7"/>
    <w:rsid w:val="00FE03D7"/>
    <w:rsid w:val="00FE1527"/>
    <w:rsid w:val="00FE52FD"/>
    <w:rsid w:val="00FF2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71C2"/>
  <w15:chartTrackingRefBased/>
  <w15:docId w15:val="{C1EF46A5-B156-4D0C-810E-BCD88B64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8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883"/>
    <w:rPr>
      <w:color w:val="0563C1" w:themeColor="hyperlink"/>
      <w:u w:val="single"/>
    </w:rPr>
  </w:style>
  <w:style w:type="character" w:styleId="UnresolvedMention">
    <w:name w:val="Unresolved Mention"/>
    <w:basedOn w:val="DefaultParagraphFont"/>
    <w:uiPriority w:val="99"/>
    <w:semiHidden/>
    <w:unhideWhenUsed/>
    <w:rsid w:val="00BE3883"/>
    <w:rPr>
      <w:color w:val="605E5C"/>
      <w:shd w:val="clear" w:color="auto" w:fill="E1DFDD"/>
    </w:rPr>
  </w:style>
  <w:style w:type="character" w:styleId="FollowedHyperlink">
    <w:name w:val="FollowedHyperlink"/>
    <w:basedOn w:val="DefaultParagraphFont"/>
    <w:uiPriority w:val="99"/>
    <w:semiHidden/>
    <w:unhideWhenUsed/>
    <w:rsid w:val="0083641D"/>
    <w:rPr>
      <w:color w:val="954F72" w:themeColor="followedHyperlink"/>
      <w:u w:val="single"/>
    </w:rPr>
  </w:style>
  <w:style w:type="paragraph" w:styleId="Header">
    <w:name w:val="header"/>
    <w:basedOn w:val="Normal"/>
    <w:link w:val="HeaderChar"/>
    <w:uiPriority w:val="99"/>
    <w:unhideWhenUsed/>
    <w:rsid w:val="003A1BCB"/>
    <w:pPr>
      <w:tabs>
        <w:tab w:val="center" w:pos="4513"/>
        <w:tab w:val="right" w:pos="9026"/>
      </w:tabs>
    </w:pPr>
  </w:style>
  <w:style w:type="character" w:customStyle="1" w:styleId="HeaderChar">
    <w:name w:val="Header Char"/>
    <w:basedOn w:val="DefaultParagraphFont"/>
    <w:link w:val="Header"/>
    <w:uiPriority w:val="99"/>
    <w:rsid w:val="003A1BCB"/>
  </w:style>
  <w:style w:type="paragraph" w:styleId="Footer">
    <w:name w:val="footer"/>
    <w:basedOn w:val="Normal"/>
    <w:link w:val="FooterChar"/>
    <w:uiPriority w:val="99"/>
    <w:unhideWhenUsed/>
    <w:rsid w:val="003A1BCB"/>
    <w:pPr>
      <w:tabs>
        <w:tab w:val="center" w:pos="4513"/>
        <w:tab w:val="right" w:pos="9026"/>
      </w:tabs>
    </w:pPr>
  </w:style>
  <w:style w:type="character" w:customStyle="1" w:styleId="FooterChar">
    <w:name w:val="Footer Char"/>
    <w:basedOn w:val="DefaultParagraphFont"/>
    <w:link w:val="Footer"/>
    <w:uiPriority w:val="99"/>
    <w:rsid w:val="003A1BCB"/>
  </w:style>
  <w:style w:type="paragraph" w:styleId="ListParagraph">
    <w:name w:val="List Paragraph"/>
    <w:basedOn w:val="Normal"/>
    <w:uiPriority w:val="34"/>
    <w:qFormat/>
    <w:rsid w:val="00F34E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41257">
      <w:bodyDiv w:val="1"/>
      <w:marLeft w:val="0"/>
      <w:marRight w:val="0"/>
      <w:marTop w:val="0"/>
      <w:marBottom w:val="0"/>
      <w:divBdr>
        <w:top w:val="none" w:sz="0" w:space="0" w:color="auto"/>
        <w:left w:val="none" w:sz="0" w:space="0" w:color="auto"/>
        <w:bottom w:val="none" w:sz="0" w:space="0" w:color="auto"/>
        <w:right w:val="none" w:sz="0" w:space="0" w:color="auto"/>
      </w:divBdr>
    </w:div>
    <w:div w:id="936910070">
      <w:bodyDiv w:val="1"/>
      <w:marLeft w:val="0"/>
      <w:marRight w:val="0"/>
      <w:marTop w:val="0"/>
      <w:marBottom w:val="0"/>
      <w:divBdr>
        <w:top w:val="none" w:sz="0" w:space="0" w:color="auto"/>
        <w:left w:val="none" w:sz="0" w:space="0" w:color="auto"/>
        <w:bottom w:val="none" w:sz="0" w:space="0" w:color="auto"/>
        <w:right w:val="none" w:sz="0" w:space="0" w:color="auto"/>
      </w:divBdr>
      <w:divsChild>
        <w:div w:id="3096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7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2645">
      <w:bodyDiv w:val="1"/>
      <w:marLeft w:val="0"/>
      <w:marRight w:val="0"/>
      <w:marTop w:val="0"/>
      <w:marBottom w:val="0"/>
      <w:divBdr>
        <w:top w:val="none" w:sz="0" w:space="0" w:color="auto"/>
        <w:left w:val="none" w:sz="0" w:space="0" w:color="auto"/>
        <w:bottom w:val="none" w:sz="0" w:space="0" w:color="auto"/>
        <w:right w:val="none" w:sz="0" w:space="0" w:color="auto"/>
      </w:divBdr>
      <w:divsChild>
        <w:div w:id="1714235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5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4741">
      <w:bodyDiv w:val="1"/>
      <w:marLeft w:val="0"/>
      <w:marRight w:val="0"/>
      <w:marTop w:val="0"/>
      <w:marBottom w:val="0"/>
      <w:divBdr>
        <w:top w:val="none" w:sz="0" w:space="0" w:color="auto"/>
        <w:left w:val="none" w:sz="0" w:space="0" w:color="auto"/>
        <w:bottom w:val="none" w:sz="0" w:space="0" w:color="auto"/>
        <w:right w:val="none" w:sz="0" w:space="0" w:color="auto"/>
      </w:divBdr>
      <w:divsChild>
        <w:div w:id="1348285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links.emails.rfumail.com/els/v2/gmmqt2V4XXCV/VEVyclVRaUdzaUJEMUhHSXFkYTZWSDV4RUFQS2lKblYzNTdwQlVnbzdJTVF3dmRxdU05WnNXUnFXS1lNRFNDc1RibXJIQi8zSk1QVGovUmlJL1NEMnlFVHdnWjNnNmtsdGE4OFJRVCtsZlU9S0/" TargetMode="External"/><Relationship Id="rId3" Type="http://schemas.openxmlformats.org/officeDocument/2006/relationships/webSettings" Target="webSettings.xml"/><Relationship Id="rId21" Type="http://schemas.openxmlformats.org/officeDocument/2006/relationships/hyperlink" Target="http://links.emails.rfumail.com/els/v2/8YYXM63jGGfd/VEVyclVRaUdzaUJEMUhHSXFkYTZWSDV4RUFQS2lKblYzNTdwQlVnbzdJTVF3dmRxdU05WnNXUnFXS1lNRFNDc1RibXJIQi8zSk1QVGovUmlJL1NEMnlFVHdnWjNnNmtsdGE4OFJRVCtsZlU9S0/"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links.emails.rfumail.com/els/v2/3jj-cr0-mmFv/VEVyclVRaUdzaUJEMUhHSXFkYTZWSDV4RUFQS2lKblYzNTdwQlVnbzdJTVF3dmRxdU05WnNXUnFXS1lNRFNDc1RibXJIQi8zSk1QVGovUmlJL1NEMnlFVHdnWjNnNmtsdGE4OFJRVCtsZlU9S0/" TargetMode="External"/><Relationship Id="rId17" Type="http://schemas.openxmlformats.org/officeDocument/2006/relationships/hyperlink" Target="http://links.emails.rfumail.com/els/v2/dkkLBjXLVVt4/VEVyclVRaUdzaUJEMUhHSXFkYTZWSDV4RUFQS2lKblYzNTdwQlVnbzdJTVF3dmRxdU05WnNXUnFXS1lNRFNDc1RibXJIQi8zSk1QVGovUmlJL1NEMnlFVHdnWjNnNmtsdGE4OFJRVCtsZlU9S0/" TargetMode="External"/><Relationship Id="rId25" Type="http://schemas.openxmlformats.org/officeDocument/2006/relationships/image" Target="media/image9.png"/><Relationship Id="rId33"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hyperlink" Target="http://links.emails.rfumail.com/els/v2/YwwAC~dxvvQw/VEVyclVRaUdzaUJEMUhHSXFkYTZWSDV4RUFQS2lKblYzNTdwQlVnbzdJTVF3dmRxdU05WnNXUnFXS1lNRFNDc1RibXJIQi8zSk1QVGovUmlJL1NEMnlFVHdnWjNnNmtsdGE4OFJRVCtsZlU9S0/" TargetMode="External"/><Relationship Id="rId20" Type="http://schemas.openxmlformats.org/officeDocument/2006/relationships/image" Target="media/image8.png"/><Relationship Id="rId29" Type="http://schemas.openxmlformats.org/officeDocument/2006/relationships/hyperlink" Target="mailto:Competitions-Development@RFU.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links.emails.rfumail.com/els/v2/zggkBZjzxxt~/VEVyclVRaUdzaUJEMUhHSXFkYTZWSDV4RUFQS2lKblYzNTdwQlVnbzdJTVF3dmRxdU05WnNXUnFXS1lNRFNDc1RibXJIQi8zSk1QVGovUmlJL1NEMnlFVHdnWjNnNmtsdGE4OFJRVCtsZlU9S0/" TargetMode="External"/><Relationship Id="rId24" Type="http://schemas.openxmlformats.org/officeDocument/2006/relationships/hyperlink" Target="http://links.emails.rfumail.com/els/v2/wkkDB67KWWfe/VEVyclVRaUdzaUJEMUhHSXFkYTZWSDV4RUFQS2lKblYzNTdwQlVnbzdJTVF3dmRxdU05WnNXUnFXS1lNRFNDc1RibXJIQi8zSk1QVGovUmlJL1NEMnlFVHdnWjNnNmtsdGE4OFJRVCtsZlU9S0/" TargetMode="External"/><Relationship Id="rId32" Type="http://schemas.openxmlformats.org/officeDocument/2006/relationships/hyperlink" Target="http://links.emails.rfumail.com/els/v2/GPPmFG4Keet2/VEVyclVRaUdzaUJEMUhHSXFkYTZWSDV4RUFQS2lKblYzNTdwQlVnbzdJTVF3dmRxdU05WnNXUnFXS1lNRFNDc1RibXJIQi8zSk1QVGovUmlJL1NEMnlFVHdnWjNnNmtsdGE4OFJRVCtsZlU9S0/"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links.emails.rfumail.com/els/v2/q443F2AmYYCv/VEVyclVRaUdzaUJEMUhHSXFkYTZWSDV4RUFQS2lKblYzNTdwQlVnbzdJTVF3dmRxdU05WnNXUnFXS1lNRFNDc1RibXJIQi8zSk1QVGovUmlJL1NEMnlFVHdnWjNnNmtsdGE4OFJRVCtsZlU9S0/" TargetMode="External"/><Relationship Id="rId28" Type="http://schemas.openxmlformats.org/officeDocument/2006/relationships/hyperlink" Target="mailto:WomensCompetitions@RFU.com" TargetMode="External"/><Relationship Id="rId10" Type="http://schemas.openxmlformats.org/officeDocument/2006/relationships/image" Target="media/image4.png"/><Relationship Id="rId19" Type="http://schemas.openxmlformats.org/officeDocument/2006/relationships/hyperlink" Target="http://links.emails.rfumail.com/els/v2/KPPxFPV-XXs~/VEVyclVRaUdzaUJEMUhHSXFkYTZWSDV4RUFQS2lKblYzNTdwQlVnbzdJTVF3dmRxdU05WnNXUnFXS1lNRFNDc1RibXJIQi8zSk1QVGovUmlJL1NEMnlFVHdnWjNnNmtsdGE4OFJRVCtsZlU9S0/" TargetMode="External"/><Relationship Id="rId31" Type="http://schemas.openxmlformats.org/officeDocument/2006/relationships/hyperlink" Target="http://links.emails.rfumail.com/els/v2/400PsP8dWWs~/VEVyclVRaUdzaUJEMUhHSXFkYTZWSDV4RUFQS2lKblYzNTdwQlVnbzdJTVF3dmRxdU05WnNXUnFXS1lNRFNDc1RibXJIQi8zSk1QVGovUmlJL1NEMnlFVHdnWjNnNmtsdGE4OFJRVCtsZlU9S0/" TargetMode="External"/><Relationship Id="rId4" Type="http://schemas.openxmlformats.org/officeDocument/2006/relationships/footnotes" Target="footnotes.xml"/><Relationship Id="rId9" Type="http://schemas.openxmlformats.org/officeDocument/2006/relationships/hyperlink" Target="http://links.emails.rfumail.com/els/v2/9eeGtKedLLSw/VEVyclVRaUdzaUJEMUhHSXFkYTZWSDV4RUFQS2lKblYzNTdwQlVnbzdJTVF3dmRxdU05WnNXUnFXS1lNRFNDc1RibXJIQi8zSk1QVGovUmlJL1NEMnlFVHdnWjNnNmtsdGE4OFJRVCtsZlU9S0/" TargetMode="External"/><Relationship Id="rId14" Type="http://schemas.openxmlformats.org/officeDocument/2006/relationships/hyperlink" Target="http://links.emails.rfumail.com/els/v2/ZNNaMbrqmmfb/VEVyclVRaUdzaUJEMUhHSXFkYTZWSDV4RUFQS2lKblYzNTdwQlVnbzdJTVF3dmRxdU05WnNXUnFXS1lNRFNDc1RibXJIQi8zSk1QVGovUmlJL1NEMnlFVHdnWjNnNmtsdGE4OFJRVCtsZlU9S0/" TargetMode="External"/><Relationship Id="rId22" Type="http://schemas.openxmlformats.org/officeDocument/2006/relationships/hyperlink" Target="mailto:russellmoore@sportsvat.co.uk" TargetMode="External"/><Relationship Id="rId27" Type="http://schemas.openxmlformats.org/officeDocument/2006/relationships/hyperlink" Target="http://links.emails.rfumail.com/els/v2/0EE7JNE844cP/VEVyclVRaUdzaUJEMUhHSXFkYTZWSDV4RUFQS2lKblYzNTdwQlVnbzdJTVF3dmRxdU05WnNXUnFXS1lNRFNDc1RibXJIQi8zSk1QVGovUmlJL1NEMnlFVHdnWjNnNmtsdGE4OFJRVCtsZlU9S0/" TargetMode="External"/><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1480</Words>
  <Characters>8441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Yorkshire RFU</dc:creator>
  <cp:keywords/>
  <dc:description/>
  <cp:lastModifiedBy>Yorkshire RFU</cp:lastModifiedBy>
  <cp:revision>2</cp:revision>
  <cp:lastPrinted>2020-11-12T10:21:00Z</cp:lastPrinted>
  <dcterms:created xsi:type="dcterms:W3CDTF">2021-06-30T10:34:00Z</dcterms:created>
  <dcterms:modified xsi:type="dcterms:W3CDTF">2021-06-30T10:34:00Z</dcterms:modified>
</cp:coreProperties>
</file>