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6443" w14:textId="77777777" w:rsidR="00321D31" w:rsidRDefault="00321D31" w:rsidP="00321D31">
      <w:pPr>
        <w:widowControl w:val="0"/>
        <w:spacing w:after="280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14:paraId="1DC9F147" w14:textId="6399F2DF" w:rsidR="00321D31" w:rsidRDefault="00321D31" w:rsidP="00321D31">
      <w:pPr>
        <w:widowControl w:val="0"/>
        <w:spacing w:after="28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Sporting Events (Control of Alcohol etc.)</w:t>
      </w:r>
    </w:p>
    <w:p w14:paraId="646BE8F7" w14:textId="240748C7" w:rsidR="00321D31" w:rsidRDefault="00321D31" w:rsidP="00321D31">
      <w:pPr>
        <w:widowControl w:val="0"/>
        <w:spacing w:after="28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Act</w:t>
      </w:r>
      <w:r>
        <w:rPr>
          <w:b/>
          <w:bCs/>
          <w:sz w:val="36"/>
          <w:szCs w:val="36"/>
          <w14:ligatures w14:val="none"/>
        </w:rPr>
        <w:t xml:space="preserve"> </w:t>
      </w:r>
      <w:r>
        <w:rPr>
          <w:b/>
          <w:bCs/>
          <w:sz w:val="36"/>
          <w:szCs w:val="36"/>
          <w14:ligatures w14:val="none"/>
        </w:rPr>
        <w:t>1985</w:t>
      </w:r>
    </w:p>
    <w:p w14:paraId="1AD53E86" w14:textId="2EE06635" w:rsidR="00321D31" w:rsidRDefault="00321D31" w:rsidP="00321D31">
      <w:pPr>
        <w:widowControl w:val="0"/>
        <w:spacing w:after="280"/>
        <w:jc w:val="center"/>
        <w:rPr>
          <w14:ligatures w14:val="none"/>
        </w:rPr>
      </w:pPr>
      <w:r>
        <w:rPr>
          <w:b/>
          <w:bCs/>
          <w14:ligatures w14:val="none"/>
        </w:rPr>
        <w:t>CHAPTER 57</w:t>
      </w:r>
    </w:p>
    <w:p w14:paraId="1771941A" w14:textId="1BAE5A59" w:rsidR="00321D31" w:rsidRDefault="00321D31" w:rsidP="00321D31">
      <w:pPr>
        <w:widowControl w:val="0"/>
        <w:spacing w:after="28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Offences in connection with alcohol, containers etc. at</w:t>
      </w:r>
      <w:r>
        <w:rPr>
          <w:b/>
          <w:bCs/>
          <w:sz w:val="28"/>
          <w:szCs w:val="28"/>
          <w14:ligatures w14:val="none"/>
        </w:rPr>
        <w:t xml:space="preserve"> </w:t>
      </w:r>
      <w:r>
        <w:rPr>
          <w:b/>
          <w:bCs/>
          <w:sz w:val="28"/>
          <w:szCs w:val="28"/>
          <w14:ligatures w14:val="none"/>
        </w:rPr>
        <w:t>sports grounds.</w:t>
      </w:r>
    </w:p>
    <w:p w14:paraId="7B4B5AF9" w14:textId="586B0725" w:rsidR="00321D31" w:rsidRPr="00321D31" w:rsidRDefault="00321D31" w:rsidP="00321D31">
      <w:pPr>
        <w:widowControl w:val="0"/>
        <w:spacing w:after="280"/>
        <w:jc w:val="center"/>
        <w:rPr>
          <w:sz w:val="24"/>
          <w:szCs w:val="24"/>
          <w14:ligatures w14:val="none"/>
        </w:rPr>
      </w:pPr>
      <w:r w:rsidRPr="00321D31">
        <w:rPr>
          <w:sz w:val="24"/>
          <w:szCs w:val="24"/>
          <w14:ligatures w14:val="none"/>
        </w:rPr>
        <w:t>A person who has intoxicating liquor or an article to which this section applies in his possession at any time during the period of a designated sporting event when he is in any area of a designated sports ground from which the event may be directly viewed, or while entering or trying to   enter a designated sports ground at any time during the period of a        designated sporting event at that ground, is guilty of an offence.</w:t>
      </w:r>
    </w:p>
    <w:p w14:paraId="14EDF5C6" w14:textId="0F406749" w:rsidR="00321D31" w:rsidRDefault="00321D31" w:rsidP="00321D31">
      <w:pPr>
        <w:widowControl w:val="0"/>
        <w:spacing w:after="28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Subsection (1)(a) above has effect subject to section 5</w:t>
      </w:r>
      <w:proofErr w:type="gramStart"/>
      <w:r>
        <w:rPr>
          <w:b/>
          <w:bCs/>
          <w:sz w:val="24"/>
          <w:szCs w:val="24"/>
          <w14:ligatures w14:val="none"/>
        </w:rPr>
        <w:t>A(</w:t>
      </w:r>
      <w:proofErr w:type="gramEnd"/>
      <w:r>
        <w:rPr>
          <w:b/>
          <w:bCs/>
          <w:sz w:val="24"/>
          <w:szCs w:val="24"/>
          <w14:ligatures w14:val="none"/>
        </w:rPr>
        <w:t>1) of this Act.</w:t>
      </w:r>
    </w:p>
    <w:p w14:paraId="07FA7564" w14:textId="34C70E66" w:rsidR="00321D31" w:rsidRDefault="00321D31" w:rsidP="00321D31">
      <w:pPr>
        <w:widowControl w:val="0"/>
        <w:spacing w:after="28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person who is drunk in a designated sports ground at any time during the period of a designated sporting event at that ground or is drunk while entering or trying to enter such a ground at any time during the period of a designated sporting event at that ground is guilty of an offence.</w:t>
      </w:r>
    </w:p>
    <w:p w14:paraId="2E76233E" w14:textId="53801F58" w:rsidR="00321D31" w:rsidRDefault="00321D31" w:rsidP="00321D31">
      <w:pPr>
        <w:widowControl w:val="0"/>
        <w:spacing w:after="28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This section applies to any article capable of causing injury to a person struck by it, being</w:t>
      </w:r>
      <w:r>
        <w:rPr>
          <w:sz w:val="24"/>
          <w:szCs w:val="24"/>
          <w14:ligatures w14:val="none"/>
        </w:rPr>
        <w:t>— (a) a bottle, can or other portable container (including such an article when crushed or broken) which is for holding any drink, and  is of a kind which, when empty, is normally discarded or returned to, or left to be recovered by, the supplier, or part of an article falling within paragraph (a) above; but does not apply to anything that is for holding any medicinal product (within the meaning of the Medicines Act 1968).</w:t>
      </w:r>
    </w:p>
    <w:p w14:paraId="0532D7EB" w14:textId="77777777" w:rsidR="00321D31" w:rsidRDefault="00321D31" w:rsidP="00321D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A921669" w14:textId="77777777" w:rsidR="00321D31" w:rsidRDefault="00321D31">
      <w:bookmarkStart w:id="0" w:name="_GoBack"/>
      <w:bookmarkEnd w:id="0"/>
    </w:p>
    <w:sectPr w:rsidR="00321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46BB"/>
    <w:multiLevelType w:val="hybridMultilevel"/>
    <w:tmpl w:val="700A9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31"/>
    <w:rsid w:val="003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97B0"/>
  <w15:chartTrackingRefBased/>
  <w15:docId w15:val="{323F6CD6-A721-4432-AFB4-A17F988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Beech</dc:creator>
  <cp:keywords/>
  <dc:description/>
  <cp:lastModifiedBy>Michael Beech</cp:lastModifiedBy>
  <cp:revision>1</cp:revision>
  <dcterms:created xsi:type="dcterms:W3CDTF">2019-04-23T11:07:00Z</dcterms:created>
  <dcterms:modified xsi:type="dcterms:W3CDTF">2019-04-23T11:09:00Z</dcterms:modified>
</cp:coreProperties>
</file>