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655275"/>
        <w:docPartObj>
          <w:docPartGallery w:val="Cover Pages"/>
          <w:docPartUnique/>
        </w:docPartObj>
      </w:sdtPr>
      <w:sdtEndPr>
        <w:rPr>
          <w:lang w:val="ca-ES"/>
        </w:rPr>
      </w:sdtEndPr>
      <w:sdtContent>
        <w:p w14:paraId="03A55126" w14:textId="2C26A1A4" w:rsidR="004D24E0" w:rsidRDefault="004D24E0" w:rsidP="006E1A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AE36B3" wp14:editId="077534B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D406F5D" w14:textId="59D82214" w:rsidR="004D24E0" w:rsidRDefault="00EC6DA5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NORMATIVA CONSTRUCCIÓN Y ACCESO de vehículos NAUTIC 2026</w:t>
                                    </w:r>
                                  </w:p>
                                </w:sdtContent>
                              </w:sdt>
                              <w:p w14:paraId="5BFD3DBE" w14:textId="77777777" w:rsidR="004D24E0" w:rsidRDefault="004D24E0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Descripción breve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1D367EB6" w14:textId="2341AE78" w:rsidR="004D24E0" w:rsidRDefault="00EC6DA5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EC6DA5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Aquí encontrará toda la información necesaria sobre la construcción y los accesos de vehículos para el evento. Si no encuentra lo que busca, no dudes en ponerte en contacto con nosotros.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5AE36B3" id="Rectángulo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4472c4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D406F5D" w14:textId="59D82214" w:rsidR="004D24E0" w:rsidRDefault="00EC6DA5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NORMATIVA CONSTRUCCIÓN Y ACCESO de vehículos NAUTIC 2026</w:t>
                              </w:r>
                            </w:p>
                          </w:sdtContent>
                        </w:sdt>
                        <w:p w14:paraId="5BFD3DBE" w14:textId="77777777" w:rsidR="004D24E0" w:rsidRDefault="004D24E0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Descripción breve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1D367EB6" w14:textId="2341AE78" w:rsidR="004D24E0" w:rsidRDefault="00EC6DA5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EC6DA5"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Aquí encontrará toda la información necesaria sobre la construcción y los accesos de vehículos para el evento. Si no encuentra lo que busca, no dudes en ponerte en contacto con nosotros.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731E9A" wp14:editId="7969CB8A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noProof/>
                                  </w:rPr>
                                  <w:alias w:val="Subtítulo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1864AE3E" w14:textId="15989627" w:rsidR="004D24E0" w:rsidRDefault="00EC6DA5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6731E9A" id="Rectángulo 85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 fillcolor="#44546a [3215]" stroked="f" strokeweight="1pt">
                    <v:textbox inset="14.4pt,,14.4pt">
                      <w:txbxContent>
                        <w:sdt>
                          <w:sdtPr>
                            <w:rPr>
                              <w:noProof/>
                            </w:rPr>
                            <w:alias w:val="Subtítulo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1864AE3E" w14:textId="15989627" w:rsidR="004D24E0" w:rsidRDefault="00EC6DA5">
                              <w:pPr>
                                <w:pStyle w:val="Subttulo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826DB0B" w14:textId="77777777" w:rsidR="004D24E0" w:rsidRDefault="004D24E0" w:rsidP="006E1A78"/>
        <w:p w14:paraId="12A42DD1" w14:textId="7293F038" w:rsidR="004D24E0" w:rsidRDefault="004D24E0" w:rsidP="006E1A78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40"/>
              <w:szCs w:val="40"/>
              <w:lang w:val="ca-ES"/>
            </w:rPr>
          </w:pPr>
          <w:r>
            <w:rPr>
              <w:lang w:val="ca-ES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9275682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1E3BBE" w14:textId="60CE858B" w:rsidR="004D24E0" w:rsidRPr="003B32F2" w:rsidRDefault="00EC6DA5" w:rsidP="006E1A78">
          <w:pPr>
            <w:pStyle w:val="TtuloTDC"/>
            <w:spacing w:before="0" w:after="160"/>
            <w:rPr>
              <w:rStyle w:val="Ttulo1Car"/>
            </w:rPr>
          </w:pPr>
          <w:proofErr w:type="spellStart"/>
          <w:r w:rsidRPr="003B32F2">
            <w:rPr>
              <w:rStyle w:val="Ttulo1Car"/>
            </w:rPr>
            <w:t>Indice</w:t>
          </w:r>
          <w:proofErr w:type="spellEnd"/>
        </w:p>
        <w:p w14:paraId="53469BFF" w14:textId="7A259478" w:rsidR="003B32F2" w:rsidRDefault="004D24E0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r>
            <w:rPr>
              <w:lang w:val="es-ES_tradnl"/>
            </w:rPr>
            <w:fldChar w:fldCharType="begin"/>
          </w:r>
          <w:r>
            <w:instrText xml:space="preserve"> TOC \o "1-3" \h \z \u </w:instrText>
          </w:r>
          <w:r>
            <w:rPr>
              <w:lang w:val="es-ES_tradnl"/>
            </w:rPr>
            <w:fldChar w:fldCharType="separate"/>
          </w:r>
          <w:hyperlink w:anchor="_Toc224816658" w:history="1">
            <w:r w:rsidR="003B32F2" w:rsidRPr="009C700B">
              <w:rPr>
                <w:rStyle w:val="Hipervnculo"/>
              </w:rPr>
              <w:t>Normativa general</w:t>
            </w:r>
            <w:r w:rsidR="003B32F2">
              <w:rPr>
                <w:webHidden/>
              </w:rPr>
              <w:tab/>
            </w:r>
            <w:r w:rsidR="003B32F2">
              <w:rPr>
                <w:webHidden/>
              </w:rPr>
              <w:fldChar w:fldCharType="begin"/>
            </w:r>
            <w:r w:rsidR="003B32F2">
              <w:rPr>
                <w:webHidden/>
              </w:rPr>
              <w:instrText xml:space="preserve"> PAGEREF _Toc224816658 \h </w:instrText>
            </w:r>
            <w:r w:rsidR="003B32F2">
              <w:rPr>
                <w:webHidden/>
              </w:rPr>
            </w:r>
            <w:r w:rsidR="003B32F2"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2</w:t>
            </w:r>
            <w:r w:rsidR="003B32F2">
              <w:rPr>
                <w:webHidden/>
              </w:rPr>
              <w:fldChar w:fldCharType="end"/>
            </w:r>
          </w:hyperlink>
        </w:p>
        <w:p w14:paraId="56DB5FB3" w14:textId="6D23AAD5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59" w:history="1">
            <w:r w:rsidRPr="009C700B">
              <w:rPr>
                <w:rStyle w:val="Hipervnculo"/>
                <w:noProof/>
                <w:lang w:val="ca-ES"/>
              </w:rPr>
              <w:t>Prevención de incendios. Especificaciones de materiales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33C9B" w14:textId="7CEDCC15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0" w:history="1">
            <w:r w:rsidRPr="009C700B">
              <w:rPr>
                <w:rStyle w:val="Hipervnculo"/>
                <w:noProof/>
                <w:lang w:val="ca-ES"/>
              </w:rPr>
              <w:t>Vigilancia de áreas de exposición y bienes del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8D355" w14:textId="2EF084AD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1" w:history="1">
            <w:r w:rsidRPr="009C700B">
              <w:rPr>
                <w:rStyle w:val="Hipervnculo"/>
                <w:noProof/>
                <w:lang w:val="ca-ES"/>
              </w:rPr>
              <w:t>Servicio médico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05997" w14:textId="223A601F" w:rsid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62" w:history="1">
            <w:r w:rsidRPr="009C700B">
              <w:rPr>
                <w:rStyle w:val="Hipervnculo"/>
              </w:rPr>
              <w:t>Normativa Riesgos Laborales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_Toc224816662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F9DD67" w14:textId="1CBCD684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3" w:history="1">
            <w:r w:rsidRPr="009C700B">
              <w:rPr>
                <w:rStyle w:val="Hipervnculo"/>
                <w:noProof/>
                <w:lang w:val="ca-ES"/>
              </w:rPr>
              <w:t>Pases de trabajadores durante el periodo de montaje 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FB9AC" w14:textId="6D51186A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4" w:history="1">
            <w:r w:rsidRPr="009C700B">
              <w:rPr>
                <w:rStyle w:val="Hipervnculo"/>
                <w:noProof/>
                <w:lang w:val="ca-ES"/>
              </w:rPr>
              <w:t>desmontaje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2BBB3" w14:textId="56B90AC4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5" w:history="1">
            <w:r w:rsidRPr="009C700B">
              <w:rPr>
                <w:rStyle w:val="Hipervnculo"/>
                <w:noProof/>
                <w:lang w:val="ca-ES"/>
              </w:rPr>
              <w:t>Pases de montaje y desmontaje de Fira de Barcelona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78F0D" w14:textId="69B68D72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6" w:history="1">
            <w:r w:rsidRPr="009C700B">
              <w:rPr>
                <w:rStyle w:val="Hipervnculo"/>
                <w:noProof/>
                <w:lang w:val="ca-ES"/>
              </w:rPr>
              <w:t>Disposiciones de prevención de riesgos laborales en montaje y desmontaje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7DB6F" w14:textId="65DA325A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7" w:history="1">
            <w:r w:rsidRPr="009C700B">
              <w:rPr>
                <w:rStyle w:val="Hipervnculo"/>
                <w:noProof/>
                <w:lang w:val="ca-ES"/>
              </w:rPr>
              <w:t>Información sobre riesgos y medidas preventivas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A18E1" w14:textId="3DE7C8F2" w:rsidR="003B32F2" w:rsidRP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68" w:history="1">
            <w:r w:rsidRPr="003B32F2">
              <w:rPr>
                <w:rStyle w:val="Hipervnculo"/>
              </w:rPr>
              <w:t>Normativa Construcción estructuras</w:t>
            </w:r>
            <w:r w:rsidRPr="003B32F2">
              <w:rPr>
                <w:webHidden/>
              </w:rPr>
              <w:tab/>
            </w:r>
            <w:r w:rsidRPr="003B32F2">
              <w:rPr>
                <w:webHidden/>
              </w:rPr>
              <w:fldChar w:fldCharType="begin"/>
            </w:r>
            <w:r w:rsidRPr="003B32F2">
              <w:rPr>
                <w:webHidden/>
              </w:rPr>
              <w:instrText xml:space="preserve"> PAGEREF _Toc224816668 \h </w:instrText>
            </w:r>
            <w:r w:rsidRPr="003B32F2">
              <w:rPr>
                <w:webHidden/>
              </w:rPr>
            </w:r>
            <w:r w:rsidRPr="003B32F2"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4</w:t>
            </w:r>
            <w:r w:rsidRPr="003B32F2">
              <w:rPr>
                <w:webHidden/>
              </w:rPr>
              <w:fldChar w:fldCharType="end"/>
            </w:r>
          </w:hyperlink>
        </w:p>
        <w:p w14:paraId="1AE92444" w14:textId="3644222F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9" w:history="1">
            <w:r w:rsidRPr="009C700B">
              <w:rPr>
                <w:rStyle w:val="Hipervnculo"/>
                <w:noProof/>
                <w:lang w:val="ca-ES"/>
              </w:rPr>
              <w:t>Carpas y estructuras modulares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104D7" w14:textId="2C6FEF98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0" w:history="1">
            <w:r w:rsidRPr="009C700B">
              <w:rPr>
                <w:rStyle w:val="Hipervnculo"/>
                <w:noProof/>
                <w:lang w:val="ca-ES"/>
              </w:rPr>
              <w:t>Construcciones libres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39886" w14:textId="1622D8D1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1" w:history="1">
            <w:r w:rsidRPr="009C700B">
              <w:rPr>
                <w:rStyle w:val="Hipervnculo"/>
                <w:noProof/>
                <w:lang w:val="ca-ES"/>
              </w:rPr>
              <w:t>Desniveles en el pavimento mediante la instalación de tarimas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F4696" w14:textId="4954BFEE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2" w:history="1">
            <w:r w:rsidRPr="009C700B">
              <w:rPr>
                <w:rStyle w:val="Hipervnculo"/>
                <w:noProof/>
                <w:lang w:val="ca-ES"/>
              </w:rPr>
              <w:t>Construcción de estructuras complejas en los pabellones y al aire libre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3D6B6" w14:textId="54AF48B6" w:rsidR="003B32F2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3" w:history="1">
            <w:r w:rsidRPr="009C700B">
              <w:rPr>
                <w:rStyle w:val="Hipervnculo"/>
                <w:noProof/>
                <w:lang w:val="ca-ES"/>
              </w:rPr>
              <w:t>Previo montaje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0E560" w14:textId="0F36E4DD" w:rsidR="003B32F2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4" w:history="1">
            <w:r w:rsidRPr="009C700B">
              <w:rPr>
                <w:rStyle w:val="Hipervnculo"/>
                <w:noProof/>
                <w:lang w:val="ca-ES"/>
              </w:rPr>
              <w:t>Durante el montaje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C6507" w14:textId="5CD774C9" w:rsidR="003B32F2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5" w:history="1">
            <w:r w:rsidRPr="009C700B">
              <w:rPr>
                <w:rStyle w:val="Hipervnculo"/>
                <w:noProof/>
                <w:lang w:val="ca-ES"/>
              </w:rPr>
              <w:t>Previa la inauguración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C6628" w14:textId="5EB81AF3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6" w:history="1">
            <w:r w:rsidRPr="009C700B">
              <w:rPr>
                <w:rStyle w:val="Hipervnculo"/>
                <w:noProof/>
                <w:lang w:val="ca-ES"/>
              </w:rPr>
              <w:t>Estructuras de pequeñas dimensiones en el exterior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7D13D" w14:textId="00BE35AC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7" w:history="1">
            <w:r w:rsidRPr="009C700B">
              <w:rPr>
                <w:rStyle w:val="Hipervnculo"/>
                <w:noProof/>
                <w:lang w:val="ca-ES"/>
              </w:rPr>
              <w:t>Estructuras inflables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300A8" w14:textId="3A021368" w:rsid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78" w:history="1">
            <w:r w:rsidRPr="009C700B">
              <w:rPr>
                <w:rStyle w:val="Hipervnculo"/>
              </w:rPr>
              <w:t>Normativa de montaje de actividades perimetradas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_Toc224816678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48CEB4B" w14:textId="6AF8D1CC" w:rsid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79" w:history="1">
            <w:r w:rsidRPr="009C700B">
              <w:rPr>
                <w:rStyle w:val="Hipervnculo"/>
              </w:rPr>
              <w:t>Normativa sobre Instalaciones de gas, detectores de humos y rampas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_Toc224816679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D2B9A47" w14:textId="0C14A1EC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0" w:history="1">
            <w:r w:rsidRPr="009C700B">
              <w:rPr>
                <w:rStyle w:val="Hipervnculo"/>
                <w:noProof/>
                <w:lang w:val="ca-ES"/>
              </w:rPr>
              <w:t>Uso de Estufas en Espacios Exteriores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A5D33" w14:textId="74E1169F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1" w:history="1">
            <w:r w:rsidRPr="009C700B">
              <w:rPr>
                <w:rStyle w:val="Hipervnculo"/>
                <w:noProof/>
                <w:lang w:val="ca-ES"/>
              </w:rPr>
              <w:t>Rampas para itinerarios accesibles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64B56" w14:textId="49A9303D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2" w:history="1">
            <w:r w:rsidRPr="009C700B">
              <w:rPr>
                <w:rStyle w:val="Hipervnculo"/>
                <w:noProof/>
              </w:rPr>
              <w:t>Detectores de humo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50BF8" w14:textId="46CDA799" w:rsid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83" w:history="1">
            <w:r w:rsidRPr="009C700B">
              <w:rPr>
                <w:rStyle w:val="Hipervnculo"/>
              </w:rPr>
              <w:t>Normativa para instalación electrica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_Toc224816683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C88E7E2" w14:textId="4D6ED3A1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4" w:history="1">
            <w:r w:rsidRPr="009C700B">
              <w:rPr>
                <w:rStyle w:val="Hipervnculo"/>
                <w:noProof/>
                <w:lang w:val="ca-ES"/>
              </w:rPr>
              <w:t>Suministro eléctrico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4AB2E" w14:textId="7D6F3C34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5" w:history="1">
            <w:r w:rsidRPr="009C700B">
              <w:rPr>
                <w:rStyle w:val="Hipervnculo"/>
                <w:noProof/>
                <w:lang w:val="ca-ES"/>
              </w:rPr>
              <w:t>Legalización de la instalación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7FAFF" w14:textId="68033E39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6" w:history="1">
            <w:r w:rsidRPr="009C700B">
              <w:rPr>
                <w:rStyle w:val="Hipervnculo"/>
                <w:noProof/>
                <w:lang w:val="ca-ES"/>
              </w:rPr>
              <w:t>Distribución eléctrica de los stands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4E913" w14:textId="70F3E450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7" w:history="1">
            <w:r w:rsidRPr="009C700B">
              <w:rPr>
                <w:rStyle w:val="Hipervnculo"/>
                <w:noProof/>
                <w:lang w:val="ca-ES"/>
              </w:rPr>
              <w:t>Cuadro de 24 horas o de permanencia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E289D" w14:textId="00ADF05B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8" w:history="1">
            <w:r w:rsidRPr="009C700B">
              <w:rPr>
                <w:rStyle w:val="Hipervnculo"/>
                <w:noProof/>
                <w:lang w:val="ca-ES"/>
              </w:rPr>
              <w:t>Desconexión eléctrica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8D70B" w14:textId="61688E39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9" w:history="1">
            <w:r w:rsidRPr="009C700B">
              <w:rPr>
                <w:rStyle w:val="Hipervnculo"/>
                <w:noProof/>
                <w:lang w:val="ca-ES"/>
              </w:rPr>
              <w:t>Condiciones generales de instalación y contratación de suministo eléctrico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E89D3" w14:textId="3EA237ED" w:rsid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90" w:history="1">
            <w:r w:rsidRPr="009C700B">
              <w:rPr>
                <w:rStyle w:val="Hipervnculo"/>
              </w:rPr>
              <w:t>Normativa limpieza y gestión de residuos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_Toc224816690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E7A52C4" w14:textId="23690DC7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1" w:history="1">
            <w:r w:rsidRPr="009C700B">
              <w:rPr>
                <w:rStyle w:val="Hipervnculo"/>
                <w:noProof/>
                <w:lang w:val="ca-ES"/>
              </w:rPr>
              <w:t>Limpieza de Stands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637B8" w14:textId="5A96C468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2" w:history="1">
            <w:r w:rsidRPr="009C700B">
              <w:rPr>
                <w:rStyle w:val="Hipervnculo"/>
                <w:noProof/>
                <w:lang w:val="ca-ES"/>
              </w:rPr>
              <w:t>Retirada y gestión de residuos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453E8" w14:textId="5A1D8461" w:rsidR="003B32F2" w:rsidRDefault="003B32F2" w:rsidP="003B32F2">
          <w:pPr>
            <w:pStyle w:val="TDC1"/>
            <w:rPr>
              <w:rFonts w:eastAsiaTheme="minorEastAsia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93" w:history="1">
            <w:r w:rsidRPr="009C700B">
              <w:rPr>
                <w:rStyle w:val="Hipervnculo"/>
              </w:rPr>
              <w:t>Normativa de acceso de vehículos y permanencia en los muelles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_Toc224816693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B79A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E239864" w14:textId="0C60EB6C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4" w:history="1">
            <w:r w:rsidRPr="009C700B">
              <w:rPr>
                <w:rStyle w:val="Hipervnculo"/>
                <w:noProof/>
                <w:lang w:val="ca-ES"/>
              </w:rPr>
              <w:t>Durante el montaje del evento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9F525" w14:textId="5BFFCFCD" w:rsidR="003B32F2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5" w:history="1">
            <w:r w:rsidRPr="009C700B">
              <w:rPr>
                <w:rStyle w:val="Hipervnculo"/>
                <w:noProof/>
                <w:lang w:val="ca-ES"/>
              </w:rPr>
              <w:t>Accesos a los muelles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E447D" w14:textId="7BCC4E25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6" w:history="1">
            <w:r w:rsidRPr="009C700B">
              <w:rPr>
                <w:rStyle w:val="Hipervnculo"/>
                <w:noProof/>
                <w:lang w:val="ca-ES"/>
              </w:rPr>
              <w:t>Proceso de desmontaje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64427" w14:textId="68F6F18E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7" w:history="1">
            <w:r w:rsidRPr="009C700B">
              <w:rPr>
                <w:rStyle w:val="Hipervnculo"/>
                <w:noProof/>
                <w:lang w:val="ca-ES"/>
              </w:rPr>
              <w:t>Entrada y salida de objetos y mercancías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176B8" w14:textId="10E2F5A4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8" w:history="1">
            <w:r w:rsidRPr="009C700B">
              <w:rPr>
                <w:rStyle w:val="Hipervnculo"/>
                <w:noProof/>
                <w:lang w:val="ca-ES"/>
              </w:rPr>
              <w:t>Servicio de embalajes vacíos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42F8F" w14:textId="1FF447B2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9" w:history="1">
            <w:r w:rsidRPr="009C700B">
              <w:rPr>
                <w:rStyle w:val="Hipervnculo"/>
                <w:noProof/>
              </w:rPr>
              <w:t>ANEXO II: PREVENCION DE RIESGOS LABORALES. RIESGOS Y MEDIDAS PREVENTIVAS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15C10" w14:textId="3A18C744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700" w:history="1">
            <w:r w:rsidRPr="009C700B">
              <w:rPr>
                <w:rStyle w:val="Hipervnculo"/>
                <w:noProof/>
                <w:lang w:val="ca-ES"/>
              </w:rPr>
              <w:t>Información sobre riesgos y medidas preventivas en la celebración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5A6DC" w14:textId="3F2209C1" w:rsidR="003B32F2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701" w:history="1">
            <w:r w:rsidRPr="009C700B">
              <w:rPr>
                <w:rStyle w:val="Hipervnculo"/>
                <w:noProof/>
                <w:lang w:val="ca-ES"/>
              </w:rPr>
              <w:t>ANEXO IV: DECLARACIÓN RESPONSABLE DEL/DE LA TÉCNICO/A COMPETENTE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79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6A910" w14:textId="69A124FE" w:rsidR="004D24E0" w:rsidRDefault="004D24E0" w:rsidP="006E1A78">
          <w:r>
            <w:rPr>
              <w:b/>
              <w:bCs/>
              <w:lang w:val="es-ES"/>
            </w:rPr>
            <w:fldChar w:fldCharType="end"/>
          </w:r>
        </w:p>
      </w:sdtContent>
    </w:sdt>
    <w:p w14:paraId="1F10B727" w14:textId="77777777" w:rsidR="00EC6DA5" w:rsidRDefault="00EC6DA5" w:rsidP="006E1A78">
      <w:pPr>
        <w:pStyle w:val="Ttulo1"/>
        <w:spacing w:before="0" w:after="160"/>
        <w:rPr>
          <w:b/>
          <w:bCs/>
          <w:lang w:val="ca-ES"/>
        </w:rPr>
      </w:pPr>
    </w:p>
    <w:p w14:paraId="51799192" w14:textId="77777777" w:rsidR="00EC6DA5" w:rsidRDefault="00EC6DA5" w:rsidP="006E1A78">
      <w:pPr>
        <w:rPr>
          <w:lang w:val="ca-ES"/>
        </w:rPr>
      </w:pPr>
    </w:p>
    <w:p w14:paraId="05219D56" w14:textId="77777777" w:rsidR="00EC6DA5" w:rsidRDefault="00EC6DA5" w:rsidP="006E1A78">
      <w:pPr>
        <w:rPr>
          <w:lang w:val="ca-ES"/>
        </w:rPr>
      </w:pPr>
    </w:p>
    <w:p w14:paraId="3D526D01" w14:textId="77777777" w:rsidR="00EC6DA5" w:rsidRDefault="00EC6DA5" w:rsidP="006E1A78">
      <w:pPr>
        <w:rPr>
          <w:lang w:val="ca-ES"/>
        </w:rPr>
      </w:pPr>
    </w:p>
    <w:p w14:paraId="2FD033A2" w14:textId="77777777" w:rsidR="00EC6DA5" w:rsidRDefault="00EC6DA5" w:rsidP="006E1A78">
      <w:pPr>
        <w:rPr>
          <w:lang w:val="ca-ES"/>
        </w:rPr>
      </w:pPr>
    </w:p>
    <w:p w14:paraId="45D3D65F" w14:textId="77777777" w:rsidR="00EC6DA5" w:rsidRDefault="00EC6DA5" w:rsidP="006E1A78">
      <w:pPr>
        <w:rPr>
          <w:lang w:val="ca-ES"/>
        </w:rPr>
      </w:pPr>
    </w:p>
    <w:p w14:paraId="5C1BCBA4" w14:textId="77777777" w:rsidR="00EC6DA5" w:rsidRDefault="00EC6DA5" w:rsidP="006E1A78">
      <w:pPr>
        <w:rPr>
          <w:lang w:val="ca-ES"/>
        </w:rPr>
      </w:pPr>
    </w:p>
    <w:p w14:paraId="53EABBA4" w14:textId="77777777" w:rsidR="00EC6DA5" w:rsidRDefault="00EC6DA5" w:rsidP="006E1A78">
      <w:pPr>
        <w:rPr>
          <w:lang w:val="ca-ES"/>
        </w:rPr>
      </w:pPr>
    </w:p>
    <w:p w14:paraId="3DF3DBDE" w14:textId="77777777" w:rsidR="00EC6DA5" w:rsidRDefault="00EC6DA5" w:rsidP="006E1A78">
      <w:pPr>
        <w:rPr>
          <w:lang w:val="ca-ES"/>
        </w:rPr>
      </w:pPr>
    </w:p>
    <w:p w14:paraId="72ED5C9B" w14:textId="700E8270" w:rsidR="003B77BB" w:rsidRPr="004D24E0" w:rsidRDefault="00007719" w:rsidP="006E1A78">
      <w:pPr>
        <w:pStyle w:val="Ttulo1"/>
        <w:spacing w:before="0" w:after="160"/>
        <w:rPr>
          <w:b/>
          <w:bCs/>
          <w:lang w:val="ca-ES"/>
        </w:rPr>
      </w:pPr>
      <w:bookmarkStart w:id="0" w:name="_Toc224816658"/>
      <w:r w:rsidRPr="004D24E0">
        <w:rPr>
          <w:b/>
          <w:bCs/>
          <w:lang w:val="ca-ES"/>
        </w:rPr>
        <w:lastRenderedPageBreak/>
        <w:t>Normativa general</w:t>
      </w:r>
      <w:bookmarkEnd w:id="0"/>
      <w:r w:rsidRPr="004D24E0">
        <w:rPr>
          <w:b/>
          <w:bCs/>
          <w:lang w:val="ca-ES"/>
        </w:rPr>
        <w:t xml:space="preserve"> </w:t>
      </w:r>
    </w:p>
    <w:p w14:paraId="23D3FBF1" w14:textId="3359BFBA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1" w:name="_Toc224816659"/>
      <w:proofErr w:type="spellStart"/>
      <w:r w:rsidRPr="003B77BB">
        <w:rPr>
          <w:lang w:val="ca-ES"/>
        </w:rPr>
        <w:t>Prevención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incendios</w:t>
      </w:r>
      <w:proofErr w:type="spellEnd"/>
      <w:r w:rsidRPr="003B77BB">
        <w:rPr>
          <w:lang w:val="ca-ES"/>
        </w:rPr>
        <w:t xml:space="preserve">. </w:t>
      </w:r>
      <w:proofErr w:type="spellStart"/>
      <w:r w:rsidRPr="003B77BB">
        <w:rPr>
          <w:lang w:val="ca-ES"/>
        </w:rPr>
        <w:t>Especificaciones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materiales</w:t>
      </w:r>
      <w:bookmarkEnd w:id="1"/>
      <w:proofErr w:type="spellEnd"/>
    </w:p>
    <w:p w14:paraId="167522CC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Los </w:t>
      </w:r>
      <w:proofErr w:type="spellStart"/>
      <w:r w:rsidRPr="003B77BB">
        <w:rPr>
          <w:lang w:val="ca-ES"/>
        </w:rPr>
        <w:t>materiales</w:t>
      </w:r>
      <w:proofErr w:type="spellEnd"/>
      <w:r w:rsidRPr="003B77BB">
        <w:rPr>
          <w:lang w:val="ca-ES"/>
        </w:rPr>
        <w:t xml:space="preserve"> que se </w:t>
      </w:r>
      <w:proofErr w:type="spellStart"/>
      <w:r w:rsidRPr="003B77BB">
        <w:rPr>
          <w:lang w:val="ca-ES"/>
        </w:rPr>
        <w:t>empleen</w:t>
      </w:r>
      <w:proofErr w:type="spellEnd"/>
      <w:r w:rsidRPr="003B77BB">
        <w:rPr>
          <w:lang w:val="ca-ES"/>
        </w:rPr>
        <w:t xml:space="preserve"> para las </w:t>
      </w:r>
      <w:proofErr w:type="spellStart"/>
      <w:r w:rsidRPr="003B77BB">
        <w:rPr>
          <w:lang w:val="ca-ES"/>
        </w:rPr>
        <w:t>construcciones</w:t>
      </w:r>
      <w:proofErr w:type="spellEnd"/>
      <w:r w:rsidRPr="003B77BB">
        <w:rPr>
          <w:lang w:val="ca-ES"/>
        </w:rPr>
        <w:t xml:space="preserve"> en Fira de Barcelona</w:t>
      </w:r>
    </w:p>
    <w:p w14:paraId="26C4A236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>(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carpas</w:t>
      </w:r>
      <w:proofErr w:type="spellEnd"/>
      <w:r w:rsidRPr="003B77BB">
        <w:rPr>
          <w:lang w:val="ca-ES"/>
        </w:rPr>
        <w:t xml:space="preserve">, etc.), </w:t>
      </w:r>
      <w:proofErr w:type="spellStart"/>
      <w:r w:rsidRPr="003B77BB">
        <w:rPr>
          <w:lang w:val="ca-ES"/>
        </w:rPr>
        <w:t>deberán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cumplir</w:t>
      </w:r>
      <w:proofErr w:type="spellEnd"/>
      <w:r w:rsidRPr="003B77BB">
        <w:rPr>
          <w:lang w:val="ca-ES"/>
        </w:rPr>
        <w:t xml:space="preserve"> con la normativa </w:t>
      </w:r>
      <w:proofErr w:type="spellStart"/>
      <w:r w:rsidRPr="003B77BB">
        <w:rPr>
          <w:lang w:val="ca-ES"/>
        </w:rPr>
        <w:t>vigente</w:t>
      </w:r>
      <w:proofErr w:type="spellEnd"/>
      <w:r w:rsidRPr="003B77BB">
        <w:rPr>
          <w:lang w:val="ca-ES"/>
        </w:rPr>
        <w:t>. En particular,</w:t>
      </w:r>
    </w:p>
    <w:p w14:paraId="029211D3" w14:textId="568F64FA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y en lo que se </w:t>
      </w:r>
      <w:proofErr w:type="spellStart"/>
      <w:r w:rsidRPr="003B77BB">
        <w:rPr>
          <w:lang w:val="ca-ES"/>
        </w:rPr>
        <w:t>refiere</w:t>
      </w:r>
      <w:proofErr w:type="spellEnd"/>
      <w:r w:rsidRPr="003B77BB">
        <w:rPr>
          <w:lang w:val="ca-ES"/>
        </w:rPr>
        <w:t xml:space="preserve"> a la </w:t>
      </w:r>
      <w:proofErr w:type="spellStart"/>
      <w:r w:rsidRPr="003B77BB">
        <w:rPr>
          <w:lang w:val="ca-ES"/>
        </w:rPr>
        <w:t>reacción</w:t>
      </w:r>
      <w:proofErr w:type="spellEnd"/>
      <w:r w:rsidRPr="003B77BB">
        <w:rPr>
          <w:lang w:val="ca-ES"/>
        </w:rPr>
        <w:t xml:space="preserve"> al </w:t>
      </w:r>
      <w:proofErr w:type="spellStart"/>
      <w:r w:rsidRPr="003B77BB">
        <w:rPr>
          <w:lang w:val="ca-ES"/>
        </w:rPr>
        <w:t>fuego</w:t>
      </w:r>
      <w:proofErr w:type="spellEnd"/>
      <w:r w:rsidRPr="003B77BB">
        <w:rPr>
          <w:lang w:val="ca-ES"/>
        </w:rPr>
        <w:t xml:space="preserve"> del material, </w:t>
      </w:r>
      <w:proofErr w:type="spellStart"/>
      <w:r w:rsidRPr="003B77BB">
        <w:rPr>
          <w:lang w:val="ca-ES"/>
        </w:rPr>
        <w:t>deberá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cumplir</w:t>
      </w:r>
      <w:proofErr w:type="spellEnd"/>
      <w:r w:rsidRPr="003B77BB">
        <w:rPr>
          <w:lang w:val="ca-ES"/>
        </w:rPr>
        <w:t xml:space="preserve"> con lo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estipulado</w:t>
      </w:r>
      <w:proofErr w:type="spellEnd"/>
      <w:r w:rsidRPr="003B77BB">
        <w:rPr>
          <w:lang w:val="ca-ES"/>
        </w:rPr>
        <w:t xml:space="preserve"> en el </w:t>
      </w:r>
      <w:proofErr w:type="spellStart"/>
      <w:r w:rsidRPr="003B77BB">
        <w:rPr>
          <w:lang w:val="ca-ES"/>
        </w:rPr>
        <w:t>Código</w:t>
      </w:r>
      <w:proofErr w:type="spellEnd"/>
      <w:r w:rsidRPr="003B77BB">
        <w:rPr>
          <w:lang w:val="ca-ES"/>
        </w:rPr>
        <w:t xml:space="preserve"> Técnico de la </w:t>
      </w:r>
      <w:proofErr w:type="spellStart"/>
      <w:r w:rsidRPr="003B77BB">
        <w:rPr>
          <w:lang w:val="ca-ES"/>
        </w:rPr>
        <w:t>Edificación</w:t>
      </w:r>
      <w:proofErr w:type="spellEnd"/>
      <w:r w:rsidRPr="003B77BB">
        <w:rPr>
          <w:lang w:val="ca-ES"/>
        </w:rPr>
        <w:t xml:space="preserve"> (CTE):</w:t>
      </w:r>
    </w:p>
    <w:p w14:paraId="38C280A1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Tabla 4.1 del DB-SI 1. </w:t>
      </w:r>
      <w:proofErr w:type="spellStart"/>
      <w:r w:rsidRPr="003B77BB">
        <w:rPr>
          <w:lang w:val="ca-ES"/>
        </w:rPr>
        <w:t>Reacción</w:t>
      </w:r>
      <w:proofErr w:type="spellEnd"/>
      <w:r w:rsidRPr="003B77BB">
        <w:rPr>
          <w:lang w:val="ca-ES"/>
        </w:rPr>
        <w:t xml:space="preserve"> al </w:t>
      </w:r>
      <w:proofErr w:type="spellStart"/>
      <w:r w:rsidRPr="003B77BB">
        <w:rPr>
          <w:lang w:val="ca-ES"/>
        </w:rPr>
        <w:t>fuego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revestimientos</w:t>
      </w:r>
      <w:proofErr w:type="spellEnd"/>
      <w:r w:rsidRPr="003B77BB">
        <w:rPr>
          <w:lang w:val="ca-ES"/>
        </w:rPr>
        <w:t>.</w:t>
      </w:r>
    </w:p>
    <w:p w14:paraId="18CD6414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• De </w:t>
      </w:r>
      <w:proofErr w:type="spellStart"/>
      <w:r w:rsidRPr="003B77BB">
        <w:rPr>
          <w:lang w:val="ca-ES"/>
        </w:rPr>
        <w:t>techos</w:t>
      </w:r>
      <w:proofErr w:type="spellEnd"/>
      <w:r w:rsidRPr="003B77BB">
        <w:rPr>
          <w:lang w:val="ca-ES"/>
        </w:rPr>
        <w:t xml:space="preserve"> y paredes: C-s2, d0.</w:t>
      </w:r>
    </w:p>
    <w:p w14:paraId="1A85179A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• De </w:t>
      </w:r>
      <w:proofErr w:type="spellStart"/>
      <w:r w:rsidRPr="003B77BB">
        <w:rPr>
          <w:lang w:val="ca-ES"/>
        </w:rPr>
        <w:t>suelos</w:t>
      </w:r>
      <w:proofErr w:type="spellEnd"/>
      <w:r w:rsidRPr="003B77BB">
        <w:rPr>
          <w:lang w:val="ca-ES"/>
        </w:rPr>
        <w:t>: EFL</w:t>
      </w:r>
    </w:p>
    <w:p w14:paraId="07E62F75" w14:textId="31CEE795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• </w:t>
      </w:r>
      <w:proofErr w:type="spellStart"/>
      <w:r w:rsidRPr="003B77BB">
        <w:rPr>
          <w:lang w:val="ca-ES"/>
        </w:rPr>
        <w:t>Elementos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textiles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suspendidos</w:t>
      </w:r>
      <w:proofErr w:type="spellEnd"/>
      <w:r w:rsidRPr="003B77BB">
        <w:rPr>
          <w:lang w:val="ca-ES"/>
        </w:rPr>
        <w:t xml:space="preserve">: </w:t>
      </w:r>
      <w:proofErr w:type="spellStart"/>
      <w:r w:rsidRPr="003B77BB">
        <w:rPr>
          <w:lang w:val="ca-ES"/>
        </w:rPr>
        <w:t>Clase</w:t>
      </w:r>
      <w:proofErr w:type="spellEnd"/>
      <w:r w:rsidRPr="003B77BB">
        <w:rPr>
          <w:lang w:val="ca-ES"/>
        </w:rPr>
        <w:t xml:space="preserve"> 1 conforme a la norma</w:t>
      </w:r>
      <w:r w:rsidR="00EC6DA5">
        <w:rPr>
          <w:lang w:val="ca-ES"/>
        </w:rPr>
        <w:t xml:space="preserve"> </w:t>
      </w:r>
      <w:r w:rsidRPr="003B77BB">
        <w:rPr>
          <w:lang w:val="ca-ES"/>
        </w:rPr>
        <w:t>UNE-EN 13773: 2003.</w:t>
      </w:r>
    </w:p>
    <w:p w14:paraId="2DE4D051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Todos los </w:t>
      </w:r>
      <w:proofErr w:type="spellStart"/>
      <w:r w:rsidRPr="003B77BB">
        <w:rPr>
          <w:lang w:val="ca-ES"/>
        </w:rPr>
        <w:t>materiales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utilizados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deberán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poseer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certificado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reacción</w:t>
      </w:r>
      <w:proofErr w:type="spellEnd"/>
      <w:r w:rsidRPr="003B77BB">
        <w:rPr>
          <w:lang w:val="ca-ES"/>
        </w:rPr>
        <w:t xml:space="preserve"> al</w:t>
      </w:r>
    </w:p>
    <w:p w14:paraId="3E188699" w14:textId="77777777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fuego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correspondiente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emitido</w:t>
      </w:r>
      <w:proofErr w:type="spellEnd"/>
      <w:r w:rsidRPr="003B77BB">
        <w:rPr>
          <w:lang w:val="ca-ES"/>
        </w:rPr>
        <w:t xml:space="preserve"> por un </w:t>
      </w:r>
      <w:proofErr w:type="spellStart"/>
      <w:r w:rsidRPr="003B77BB">
        <w:rPr>
          <w:lang w:val="ca-ES"/>
        </w:rPr>
        <w:t>laboratorio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acreditado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cinco</w:t>
      </w:r>
      <w:proofErr w:type="spellEnd"/>
    </w:p>
    <w:p w14:paraId="4DF066E2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(5) </w:t>
      </w:r>
      <w:proofErr w:type="spellStart"/>
      <w:r w:rsidRPr="003B77BB">
        <w:rPr>
          <w:lang w:val="ca-ES"/>
        </w:rPr>
        <w:t>años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previos</w:t>
      </w:r>
      <w:proofErr w:type="spellEnd"/>
      <w:r w:rsidRPr="003B77BB">
        <w:rPr>
          <w:lang w:val="ca-ES"/>
        </w:rPr>
        <w:t>.</w:t>
      </w:r>
    </w:p>
    <w:p w14:paraId="0FCB1F60" w14:textId="0F737D6F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En </w:t>
      </w:r>
      <w:proofErr w:type="spellStart"/>
      <w:r w:rsidRPr="003B77BB">
        <w:rPr>
          <w:lang w:val="ca-ES"/>
        </w:rPr>
        <w:t>cualquier</w:t>
      </w:r>
      <w:proofErr w:type="spellEnd"/>
      <w:r w:rsidRPr="003B77BB">
        <w:rPr>
          <w:lang w:val="ca-ES"/>
        </w:rPr>
        <w:t xml:space="preserve"> caso, el equipo técnico de Fira de Barcelona se reserva el </w:t>
      </w:r>
      <w:proofErr w:type="spellStart"/>
      <w:r w:rsidRPr="003B77BB">
        <w:rPr>
          <w:lang w:val="ca-ES"/>
        </w:rPr>
        <w:t>derecho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de </w:t>
      </w:r>
      <w:proofErr w:type="spellStart"/>
      <w:r w:rsidRPr="003B77BB">
        <w:rPr>
          <w:lang w:val="ca-ES"/>
        </w:rPr>
        <w:t>solicitar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certificados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correspondientes</w:t>
      </w:r>
      <w:proofErr w:type="spellEnd"/>
      <w:r w:rsidRPr="003B77BB">
        <w:rPr>
          <w:lang w:val="ca-ES"/>
        </w:rPr>
        <w:t xml:space="preserve"> a los </w:t>
      </w:r>
      <w:proofErr w:type="spellStart"/>
      <w:r w:rsidRPr="003B77BB">
        <w:rPr>
          <w:lang w:val="ca-ES"/>
        </w:rPr>
        <w:t>materiales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utilizados</w:t>
      </w:r>
      <w:proofErr w:type="spellEnd"/>
      <w:r w:rsidRPr="003B77BB">
        <w:rPr>
          <w:lang w:val="ca-ES"/>
        </w:rPr>
        <w:t xml:space="preserve"> en los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 o en </w:t>
      </w:r>
      <w:proofErr w:type="spellStart"/>
      <w:r w:rsidRPr="003B77BB">
        <w:rPr>
          <w:lang w:val="ca-ES"/>
        </w:rPr>
        <w:t>su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decoración</w:t>
      </w:r>
      <w:proofErr w:type="spellEnd"/>
      <w:r w:rsidRPr="003B77BB">
        <w:rPr>
          <w:lang w:val="ca-ES"/>
        </w:rPr>
        <w:t>.</w:t>
      </w:r>
    </w:p>
    <w:p w14:paraId="7E7F6A48" w14:textId="1203B595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2" w:name="_Toc224816660"/>
      <w:r w:rsidRPr="003B77BB">
        <w:rPr>
          <w:lang w:val="ca-ES"/>
        </w:rPr>
        <w:t xml:space="preserve">Vigilancia de </w:t>
      </w:r>
      <w:proofErr w:type="spellStart"/>
      <w:r w:rsidRPr="003B77BB">
        <w:rPr>
          <w:lang w:val="ca-ES"/>
        </w:rPr>
        <w:t>áreas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exposición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bienes</w:t>
      </w:r>
      <w:proofErr w:type="spellEnd"/>
      <w:r w:rsidRPr="003B77BB">
        <w:rPr>
          <w:lang w:val="ca-ES"/>
        </w:rPr>
        <w:t xml:space="preserve"> del </w:t>
      </w:r>
      <w:proofErr w:type="spellStart"/>
      <w:r w:rsidRPr="003B77BB">
        <w:rPr>
          <w:lang w:val="ca-ES"/>
        </w:rPr>
        <w:t>cliente</w:t>
      </w:r>
      <w:bookmarkEnd w:id="2"/>
      <w:proofErr w:type="spellEnd"/>
    </w:p>
    <w:p w14:paraId="45807883" w14:textId="37CD6B81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periodos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celebración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>, Fira de Barcelona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se </w:t>
      </w:r>
      <w:proofErr w:type="spellStart"/>
      <w:r w:rsidRPr="003B77BB">
        <w:rPr>
          <w:lang w:val="ca-ES"/>
        </w:rPr>
        <w:t>encargará</w:t>
      </w:r>
      <w:proofErr w:type="spellEnd"/>
      <w:r w:rsidRPr="003B77BB">
        <w:rPr>
          <w:lang w:val="ca-ES"/>
        </w:rPr>
        <w:t xml:space="preserve"> de la </w:t>
      </w:r>
      <w:proofErr w:type="spellStart"/>
      <w:r w:rsidRPr="003B77BB">
        <w:rPr>
          <w:lang w:val="ca-ES"/>
        </w:rPr>
        <w:t>vigilancia</w:t>
      </w:r>
      <w:proofErr w:type="spellEnd"/>
      <w:r w:rsidRPr="003B77BB">
        <w:rPr>
          <w:lang w:val="ca-ES"/>
        </w:rPr>
        <w:t xml:space="preserve"> general, </w:t>
      </w:r>
      <w:proofErr w:type="spellStart"/>
      <w:r w:rsidRPr="003B77BB">
        <w:rPr>
          <w:lang w:val="ca-ES"/>
        </w:rPr>
        <w:t>así</w:t>
      </w:r>
      <w:proofErr w:type="spellEnd"/>
      <w:r w:rsidRPr="003B77BB">
        <w:rPr>
          <w:lang w:val="ca-ES"/>
        </w:rPr>
        <w:t xml:space="preserve"> como de la seguridad general y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preventiva en </w:t>
      </w:r>
      <w:proofErr w:type="spellStart"/>
      <w:r w:rsidRPr="003B77BB">
        <w:rPr>
          <w:lang w:val="ca-ES"/>
        </w:rPr>
        <w:t>cuestiones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orden</w:t>
      </w:r>
      <w:proofErr w:type="spellEnd"/>
      <w:r w:rsidRPr="003B77BB">
        <w:rPr>
          <w:lang w:val="ca-ES"/>
        </w:rPr>
        <w:t xml:space="preserve"> y seguridad contra </w:t>
      </w:r>
      <w:proofErr w:type="spellStart"/>
      <w:r w:rsidRPr="003B77BB">
        <w:rPr>
          <w:lang w:val="ca-ES"/>
        </w:rPr>
        <w:t>incendios</w:t>
      </w:r>
      <w:proofErr w:type="spellEnd"/>
      <w:r w:rsidRPr="003B77BB">
        <w:rPr>
          <w:lang w:val="ca-ES"/>
        </w:rPr>
        <w:t xml:space="preserve"> o </w:t>
      </w:r>
      <w:r w:rsidR="00D34E71">
        <w:rPr>
          <w:lang w:val="ca-ES"/>
        </w:rPr>
        <w:t xml:space="preserve">emergències </w:t>
      </w:r>
      <w:r w:rsidRPr="003B77BB">
        <w:rPr>
          <w:lang w:val="ca-ES"/>
        </w:rPr>
        <w:t xml:space="preserve">de </w:t>
      </w:r>
      <w:proofErr w:type="spellStart"/>
      <w:r w:rsidRPr="003B77BB">
        <w:rPr>
          <w:lang w:val="ca-ES"/>
        </w:rPr>
        <w:t>cualquier</w:t>
      </w:r>
      <w:proofErr w:type="spellEnd"/>
      <w:r w:rsidRPr="003B77BB">
        <w:rPr>
          <w:lang w:val="ca-ES"/>
        </w:rPr>
        <w:t xml:space="preserve"> índole.</w:t>
      </w:r>
    </w:p>
    <w:p w14:paraId="282A7F27" w14:textId="03F2FBC1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En </w:t>
      </w:r>
      <w:proofErr w:type="spellStart"/>
      <w:r w:rsidRPr="003B77BB">
        <w:rPr>
          <w:lang w:val="ca-ES"/>
        </w:rPr>
        <w:t>ningún</w:t>
      </w:r>
      <w:proofErr w:type="spellEnd"/>
      <w:r w:rsidRPr="003B77BB">
        <w:rPr>
          <w:lang w:val="ca-ES"/>
        </w:rPr>
        <w:t xml:space="preserve"> caso se </w:t>
      </w:r>
      <w:proofErr w:type="spellStart"/>
      <w:r w:rsidRPr="003B77BB">
        <w:rPr>
          <w:lang w:val="ca-ES"/>
        </w:rPr>
        <w:t>trata</w:t>
      </w:r>
      <w:proofErr w:type="spellEnd"/>
      <w:r w:rsidRPr="003B77BB">
        <w:rPr>
          <w:lang w:val="ca-ES"/>
        </w:rPr>
        <w:t xml:space="preserve"> de una seguridad dirigida y enfocada a los </w:t>
      </w:r>
      <w:proofErr w:type="spellStart"/>
      <w:r w:rsidRPr="003B77BB">
        <w:rPr>
          <w:lang w:val="ca-ES"/>
        </w:rPr>
        <w:t>bienes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objeto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de </w:t>
      </w:r>
      <w:proofErr w:type="spellStart"/>
      <w:r w:rsidRPr="003B77BB">
        <w:rPr>
          <w:lang w:val="ca-ES"/>
        </w:rPr>
        <w:t>exposición</w:t>
      </w:r>
      <w:proofErr w:type="spellEnd"/>
      <w:r w:rsidRPr="003B77BB">
        <w:rPr>
          <w:lang w:val="ca-ES"/>
        </w:rPr>
        <w:t xml:space="preserve">, ni a los </w:t>
      </w:r>
      <w:proofErr w:type="spellStart"/>
      <w:r w:rsidRPr="003B77BB">
        <w:rPr>
          <w:lang w:val="ca-ES"/>
        </w:rPr>
        <w:t>bienes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particulares</w:t>
      </w:r>
      <w:proofErr w:type="spellEnd"/>
      <w:r w:rsidRPr="003B77BB">
        <w:rPr>
          <w:lang w:val="ca-ES"/>
        </w:rPr>
        <w:t xml:space="preserve"> de cada </w:t>
      </w:r>
      <w:proofErr w:type="spellStart"/>
      <w:r w:rsidRPr="003B77BB">
        <w:rPr>
          <w:lang w:val="ca-ES"/>
        </w:rPr>
        <w:t>cliente</w:t>
      </w:r>
      <w:proofErr w:type="spellEnd"/>
      <w:r w:rsidRPr="003B77BB">
        <w:rPr>
          <w:lang w:val="ca-ES"/>
        </w:rPr>
        <w:t xml:space="preserve">. Por </w:t>
      </w:r>
      <w:proofErr w:type="spellStart"/>
      <w:r w:rsidRPr="003B77BB">
        <w:rPr>
          <w:lang w:val="ca-ES"/>
        </w:rPr>
        <w:t>consiguiente</w:t>
      </w:r>
      <w:proofErr w:type="spellEnd"/>
      <w:r w:rsidRPr="003B77BB">
        <w:rPr>
          <w:lang w:val="ca-ES"/>
        </w:rPr>
        <w:t>,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Fira de Barcelona no se </w:t>
      </w:r>
      <w:proofErr w:type="spellStart"/>
      <w:r w:rsidRPr="003B77BB">
        <w:rPr>
          <w:lang w:val="ca-ES"/>
        </w:rPr>
        <w:t>hace</w:t>
      </w:r>
      <w:proofErr w:type="spellEnd"/>
      <w:r w:rsidRPr="003B77BB">
        <w:rPr>
          <w:lang w:val="ca-ES"/>
        </w:rPr>
        <w:t xml:space="preserve"> responsable de los </w:t>
      </w:r>
      <w:proofErr w:type="spellStart"/>
      <w:r w:rsidRPr="003B77BB">
        <w:rPr>
          <w:lang w:val="ca-ES"/>
        </w:rPr>
        <w:t>bienes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particulares</w:t>
      </w:r>
      <w:proofErr w:type="spellEnd"/>
      <w:r w:rsidRPr="003B77BB">
        <w:rPr>
          <w:lang w:val="ca-ES"/>
        </w:rPr>
        <w:t xml:space="preserve"> que </w:t>
      </w:r>
      <w:proofErr w:type="spellStart"/>
      <w:r w:rsidRPr="003B77BB">
        <w:rPr>
          <w:lang w:val="ca-ES"/>
        </w:rPr>
        <w:t>sean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propiedad</w:t>
      </w:r>
      <w:proofErr w:type="spellEnd"/>
      <w:r w:rsidRPr="003B77BB">
        <w:rPr>
          <w:lang w:val="ca-ES"/>
        </w:rPr>
        <w:t xml:space="preserve"> de los clientes o </w:t>
      </w:r>
      <w:proofErr w:type="spellStart"/>
      <w:r w:rsidRPr="003B77BB">
        <w:rPr>
          <w:lang w:val="ca-ES"/>
        </w:rPr>
        <w:t>sus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empleados</w:t>
      </w:r>
      <w:proofErr w:type="spellEnd"/>
      <w:r w:rsidRPr="003B77BB">
        <w:rPr>
          <w:lang w:val="ca-ES"/>
        </w:rPr>
        <w:t xml:space="preserve">. Fira de Barcelona </w:t>
      </w:r>
      <w:proofErr w:type="spellStart"/>
      <w:r w:rsidRPr="003B77BB">
        <w:rPr>
          <w:lang w:val="ca-ES"/>
        </w:rPr>
        <w:t>tampoco</w:t>
      </w:r>
      <w:proofErr w:type="spellEnd"/>
      <w:r w:rsidRPr="003B77BB">
        <w:rPr>
          <w:lang w:val="ca-ES"/>
        </w:rPr>
        <w:t xml:space="preserve"> se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responsabilizará</w:t>
      </w:r>
      <w:proofErr w:type="spellEnd"/>
      <w:r w:rsidRPr="003B77BB">
        <w:rPr>
          <w:lang w:val="ca-ES"/>
        </w:rPr>
        <w:t xml:space="preserve"> del robo o </w:t>
      </w:r>
      <w:proofErr w:type="spellStart"/>
      <w:r w:rsidRPr="003B77BB">
        <w:rPr>
          <w:lang w:val="ca-ES"/>
        </w:rPr>
        <w:t>hurto</w:t>
      </w:r>
      <w:proofErr w:type="spellEnd"/>
      <w:r w:rsidRPr="003B77BB">
        <w:rPr>
          <w:lang w:val="ca-ES"/>
        </w:rPr>
        <w:t xml:space="preserve"> de los </w:t>
      </w:r>
      <w:proofErr w:type="spellStart"/>
      <w:r w:rsidRPr="003B77BB">
        <w:rPr>
          <w:lang w:val="ca-ES"/>
        </w:rPr>
        <w:t>materiales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objetos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colocados</w:t>
      </w:r>
      <w:proofErr w:type="spellEnd"/>
      <w:r w:rsidRPr="003B77BB">
        <w:rPr>
          <w:lang w:val="ca-ES"/>
        </w:rPr>
        <w:t xml:space="preserve"> en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los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 o en </w:t>
      </w:r>
      <w:proofErr w:type="spellStart"/>
      <w:r w:rsidRPr="003B77BB">
        <w:rPr>
          <w:lang w:val="ca-ES"/>
        </w:rPr>
        <w:t>cualquier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otro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espacio</w:t>
      </w:r>
      <w:proofErr w:type="spellEnd"/>
      <w:r w:rsidRPr="003B77BB">
        <w:rPr>
          <w:lang w:val="ca-ES"/>
        </w:rPr>
        <w:t xml:space="preserve"> del </w:t>
      </w:r>
      <w:proofErr w:type="spellStart"/>
      <w:r w:rsidRPr="003B77BB">
        <w:rPr>
          <w:lang w:val="ca-ES"/>
        </w:rPr>
        <w:t>recinto</w:t>
      </w:r>
      <w:proofErr w:type="spellEnd"/>
      <w:r w:rsidRPr="003B77BB">
        <w:rPr>
          <w:lang w:val="ca-ES"/>
        </w:rPr>
        <w:t xml:space="preserve">, ni de los </w:t>
      </w:r>
      <w:proofErr w:type="spellStart"/>
      <w:r w:rsidRPr="003B77BB">
        <w:rPr>
          <w:lang w:val="ca-ES"/>
        </w:rPr>
        <w:t>daños</w:t>
      </w:r>
      <w:proofErr w:type="spellEnd"/>
      <w:r w:rsidRPr="003B77BB">
        <w:rPr>
          <w:lang w:val="ca-ES"/>
        </w:rPr>
        <w:t xml:space="preserve"> que estos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puedan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sufrir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periodos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celebración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>.</w:t>
      </w:r>
    </w:p>
    <w:p w14:paraId="6544AE3D" w14:textId="4E560FDF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Por lo </w:t>
      </w:r>
      <w:proofErr w:type="spellStart"/>
      <w:r w:rsidRPr="003B77BB">
        <w:rPr>
          <w:lang w:val="ca-ES"/>
        </w:rPr>
        <w:t>tanto</w:t>
      </w:r>
      <w:proofErr w:type="spellEnd"/>
      <w:r w:rsidRPr="003B77BB">
        <w:rPr>
          <w:lang w:val="ca-ES"/>
        </w:rPr>
        <w:t xml:space="preserve">, la </w:t>
      </w:r>
      <w:proofErr w:type="spellStart"/>
      <w:r w:rsidRPr="003B77BB">
        <w:rPr>
          <w:lang w:val="ca-ES"/>
        </w:rPr>
        <w:t>vigilancia</w:t>
      </w:r>
      <w:proofErr w:type="spellEnd"/>
      <w:r w:rsidRPr="003B77BB">
        <w:rPr>
          <w:lang w:val="ca-ES"/>
        </w:rPr>
        <w:t xml:space="preserve"> y seguridad de las </w:t>
      </w:r>
      <w:proofErr w:type="spellStart"/>
      <w:r w:rsidRPr="003B77BB">
        <w:rPr>
          <w:lang w:val="ca-ES"/>
        </w:rPr>
        <w:t>pertenencias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particulares</w:t>
      </w:r>
      <w:proofErr w:type="spellEnd"/>
      <w:r w:rsidRPr="003B77BB">
        <w:rPr>
          <w:lang w:val="ca-ES"/>
        </w:rPr>
        <w:t xml:space="preserve"> de cada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cliente</w:t>
      </w:r>
      <w:proofErr w:type="spellEnd"/>
      <w:r w:rsidRPr="003B77BB">
        <w:rPr>
          <w:lang w:val="ca-ES"/>
        </w:rPr>
        <w:t xml:space="preserve"> es </w:t>
      </w:r>
      <w:proofErr w:type="spellStart"/>
      <w:r w:rsidRPr="003B77BB">
        <w:rPr>
          <w:lang w:val="ca-ES"/>
        </w:rPr>
        <w:t>responsabilidad</w:t>
      </w:r>
      <w:proofErr w:type="spellEnd"/>
      <w:r w:rsidRPr="003B77BB">
        <w:rPr>
          <w:lang w:val="ca-ES"/>
        </w:rPr>
        <w:t xml:space="preserve"> exclusiva de cada </w:t>
      </w:r>
      <w:proofErr w:type="spellStart"/>
      <w:r w:rsidRPr="003B77BB">
        <w:rPr>
          <w:lang w:val="ca-ES"/>
        </w:rPr>
        <w:t>cliente</w:t>
      </w:r>
      <w:proofErr w:type="spellEnd"/>
      <w:r w:rsidRPr="003B77BB">
        <w:rPr>
          <w:lang w:val="ca-ES"/>
        </w:rPr>
        <w:t xml:space="preserve">. No </w:t>
      </w:r>
      <w:proofErr w:type="spellStart"/>
      <w:r w:rsidRPr="003B77BB">
        <w:rPr>
          <w:lang w:val="ca-ES"/>
        </w:rPr>
        <w:t>obstante</w:t>
      </w:r>
      <w:proofErr w:type="spellEnd"/>
      <w:r w:rsidRPr="003B77BB">
        <w:rPr>
          <w:lang w:val="ca-ES"/>
        </w:rPr>
        <w:t>, Fira de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Barcelona </w:t>
      </w:r>
      <w:proofErr w:type="spellStart"/>
      <w:r w:rsidRPr="003B77BB">
        <w:rPr>
          <w:lang w:val="ca-ES"/>
        </w:rPr>
        <w:t>podrá</w:t>
      </w:r>
      <w:proofErr w:type="spellEnd"/>
      <w:r w:rsidRPr="003B77BB">
        <w:rPr>
          <w:lang w:val="ca-ES"/>
        </w:rPr>
        <w:t xml:space="preserve"> prestar el </w:t>
      </w:r>
      <w:proofErr w:type="spellStart"/>
      <w:r w:rsidRPr="003B77BB">
        <w:rPr>
          <w:lang w:val="ca-ES"/>
        </w:rPr>
        <w:t>apoyo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necesario</w:t>
      </w:r>
      <w:proofErr w:type="spellEnd"/>
      <w:r w:rsidRPr="003B77BB">
        <w:rPr>
          <w:lang w:val="ca-ES"/>
        </w:rPr>
        <w:t xml:space="preserve"> para la </w:t>
      </w:r>
      <w:proofErr w:type="spellStart"/>
      <w:r w:rsidRPr="003B77BB">
        <w:rPr>
          <w:lang w:val="ca-ES"/>
        </w:rPr>
        <w:t>resolución</w:t>
      </w:r>
      <w:proofErr w:type="spellEnd"/>
      <w:r w:rsidRPr="003B77BB">
        <w:rPr>
          <w:lang w:val="ca-ES"/>
        </w:rPr>
        <w:t xml:space="preserve"> o </w:t>
      </w:r>
      <w:proofErr w:type="spellStart"/>
      <w:r w:rsidRPr="003B77BB">
        <w:rPr>
          <w:lang w:val="ca-ES"/>
        </w:rPr>
        <w:t>tramitación</w:t>
      </w:r>
      <w:proofErr w:type="spellEnd"/>
      <w:r w:rsidRPr="003B77BB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la </w:t>
      </w:r>
      <w:proofErr w:type="spellStart"/>
      <w:r w:rsidRPr="003B77BB">
        <w:rPr>
          <w:lang w:val="ca-ES"/>
        </w:rPr>
        <w:t>correspondiente</w:t>
      </w:r>
      <w:proofErr w:type="spellEnd"/>
      <w:r w:rsidRPr="003B77BB">
        <w:rPr>
          <w:lang w:val="ca-ES"/>
        </w:rPr>
        <w:t xml:space="preserve"> denuncia </w:t>
      </w:r>
      <w:proofErr w:type="spellStart"/>
      <w:r w:rsidRPr="003B77BB">
        <w:rPr>
          <w:lang w:val="ca-ES"/>
        </w:rPr>
        <w:t>ante</w:t>
      </w:r>
      <w:proofErr w:type="spellEnd"/>
      <w:r w:rsidRPr="003B77BB">
        <w:rPr>
          <w:lang w:val="ca-ES"/>
        </w:rPr>
        <w:t xml:space="preserve"> las </w:t>
      </w:r>
      <w:proofErr w:type="spellStart"/>
      <w:r w:rsidRPr="003B77BB">
        <w:rPr>
          <w:lang w:val="ca-ES"/>
        </w:rPr>
        <w:t>autoridades</w:t>
      </w:r>
      <w:proofErr w:type="spellEnd"/>
      <w:r w:rsidRPr="003B77BB">
        <w:rPr>
          <w:lang w:val="ca-ES"/>
        </w:rPr>
        <w:t>.</w:t>
      </w:r>
    </w:p>
    <w:p w14:paraId="079EDE74" w14:textId="447D8491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En el caso de que un </w:t>
      </w:r>
      <w:proofErr w:type="spellStart"/>
      <w:r w:rsidRPr="003B77BB">
        <w:rPr>
          <w:lang w:val="ca-ES"/>
        </w:rPr>
        <w:t>cliente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desee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disponer</w:t>
      </w:r>
      <w:proofErr w:type="spellEnd"/>
      <w:r w:rsidRPr="003B77BB">
        <w:rPr>
          <w:lang w:val="ca-ES"/>
        </w:rPr>
        <w:t xml:space="preserve"> de un </w:t>
      </w:r>
      <w:proofErr w:type="spellStart"/>
      <w:r w:rsidRPr="003B77BB">
        <w:rPr>
          <w:lang w:val="ca-ES"/>
        </w:rPr>
        <w:t>servicio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vigilancia</w:t>
      </w:r>
      <w:proofErr w:type="spellEnd"/>
      <w:r w:rsidRPr="003B77BB">
        <w:rPr>
          <w:lang w:val="ca-ES"/>
        </w:rPr>
        <w:t xml:space="preserve"> privada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para </w:t>
      </w:r>
      <w:proofErr w:type="spellStart"/>
      <w:r w:rsidRPr="003B77BB">
        <w:rPr>
          <w:lang w:val="ca-ES"/>
        </w:rPr>
        <w:t>su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puede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contratar</w:t>
      </w:r>
      <w:proofErr w:type="spellEnd"/>
      <w:r w:rsidRPr="003B77BB">
        <w:rPr>
          <w:lang w:val="ca-ES"/>
        </w:rPr>
        <w:t xml:space="preserve"> este </w:t>
      </w:r>
      <w:proofErr w:type="spellStart"/>
      <w:r w:rsidRPr="003B77BB">
        <w:rPr>
          <w:lang w:val="ca-ES"/>
        </w:rPr>
        <w:t>servicio</w:t>
      </w:r>
      <w:proofErr w:type="spellEnd"/>
      <w:r w:rsidRPr="003B77BB">
        <w:rPr>
          <w:lang w:val="ca-ES"/>
        </w:rPr>
        <w:t xml:space="preserve"> a través del </w:t>
      </w:r>
      <w:proofErr w:type="spellStart"/>
      <w:r w:rsidRPr="003B77BB">
        <w:rPr>
          <w:lang w:val="ca-ES"/>
        </w:rPr>
        <w:t>departamento</w:t>
      </w:r>
      <w:proofErr w:type="spellEnd"/>
      <w:r w:rsidRPr="003B77BB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ventas</w:t>
      </w:r>
      <w:proofErr w:type="spellEnd"/>
      <w:r w:rsidRPr="003B77BB">
        <w:rPr>
          <w:lang w:val="ca-ES"/>
        </w:rPr>
        <w:t xml:space="preserve"> de Fira de Barcelona</w:t>
      </w:r>
      <w:r w:rsidR="00AC0B19">
        <w:rPr>
          <w:lang w:val="ca-ES"/>
        </w:rPr>
        <w:t xml:space="preserve"> </w:t>
      </w:r>
      <w:hyperlink r:id="rId8" w:history="1">
        <w:r w:rsidR="00AD3ABA" w:rsidRPr="00AD3ABA">
          <w:rPr>
            <w:rStyle w:val="Hipervnculo"/>
          </w:rPr>
          <w:t>Fira Store</w:t>
        </w:r>
      </w:hyperlink>
    </w:p>
    <w:p w14:paraId="553F3707" w14:textId="77777777" w:rsidR="003B77BB" w:rsidRDefault="003B77BB" w:rsidP="006E1A78">
      <w:pPr>
        <w:rPr>
          <w:lang w:val="ca-ES"/>
        </w:rPr>
      </w:pPr>
    </w:p>
    <w:p w14:paraId="28399693" w14:textId="10010404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3" w:name="_Toc224816661"/>
      <w:r w:rsidRPr="003B77BB">
        <w:rPr>
          <w:lang w:val="ca-ES"/>
        </w:rPr>
        <w:t xml:space="preserve">Servicio </w:t>
      </w:r>
      <w:proofErr w:type="spellStart"/>
      <w:r w:rsidRPr="003B77BB">
        <w:rPr>
          <w:lang w:val="ca-ES"/>
        </w:rPr>
        <w:t>médico</w:t>
      </w:r>
      <w:bookmarkEnd w:id="3"/>
      <w:proofErr w:type="spellEnd"/>
    </w:p>
    <w:p w14:paraId="50951E99" w14:textId="0EC96BB9" w:rsidR="003B77BB" w:rsidRDefault="003B77BB" w:rsidP="00D34E71">
      <w:pPr>
        <w:rPr>
          <w:lang w:val="ca-ES"/>
        </w:rPr>
      </w:pP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periodos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celebración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servicio</w:t>
      </w:r>
      <w:proofErr w:type="spellEnd"/>
      <w:r w:rsidRPr="003B77BB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asistencia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médico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será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estipulado</w:t>
      </w:r>
      <w:proofErr w:type="spellEnd"/>
      <w:r w:rsidRPr="003B77BB">
        <w:rPr>
          <w:lang w:val="ca-ES"/>
        </w:rPr>
        <w:t xml:space="preserve"> en el Decreto 30/2015, de 3 de </w:t>
      </w:r>
      <w:proofErr w:type="spellStart"/>
      <w:r w:rsidRPr="003B77BB">
        <w:rPr>
          <w:lang w:val="ca-ES"/>
        </w:rPr>
        <w:t>marzo</w:t>
      </w:r>
      <w:proofErr w:type="spellEnd"/>
      <w:r w:rsidRPr="003B77BB">
        <w:rPr>
          <w:lang w:val="ca-ES"/>
        </w:rPr>
        <w:t>.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Fira de Barcelona </w:t>
      </w:r>
      <w:proofErr w:type="spellStart"/>
      <w:r w:rsidRPr="003B77BB">
        <w:rPr>
          <w:lang w:val="ca-ES"/>
        </w:rPr>
        <w:t>determinará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medios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necesarios</w:t>
      </w:r>
      <w:proofErr w:type="spellEnd"/>
      <w:r w:rsidRPr="003B77BB">
        <w:rPr>
          <w:lang w:val="ca-ES"/>
        </w:rPr>
        <w:t xml:space="preserve"> en este </w:t>
      </w:r>
      <w:proofErr w:type="spellStart"/>
      <w:r w:rsidRPr="003B77BB">
        <w:rPr>
          <w:lang w:val="ca-ES"/>
        </w:rPr>
        <w:t>servicio</w:t>
      </w:r>
      <w:proofErr w:type="spellEnd"/>
      <w:r w:rsidRPr="003B77BB">
        <w:rPr>
          <w:lang w:val="ca-ES"/>
        </w:rPr>
        <w:t xml:space="preserve"> para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el </w:t>
      </w:r>
      <w:proofErr w:type="spellStart"/>
      <w:r w:rsidRPr="003B77BB">
        <w:rPr>
          <w:lang w:val="ca-ES"/>
        </w:rPr>
        <w:t>cumplimiento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dicho</w:t>
      </w:r>
      <w:proofErr w:type="spellEnd"/>
      <w:r w:rsidRPr="003B77BB">
        <w:rPr>
          <w:lang w:val="ca-ES"/>
        </w:rPr>
        <w:t xml:space="preserve"> decreto en </w:t>
      </w:r>
      <w:proofErr w:type="spellStart"/>
      <w:r w:rsidRPr="003B77BB">
        <w:rPr>
          <w:lang w:val="ca-ES"/>
        </w:rPr>
        <w:t>función</w:t>
      </w:r>
      <w:proofErr w:type="spellEnd"/>
      <w:r w:rsidRPr="003B77BB">
        <w:rPr>
          <w:lang w:val="ca-ES"/>
        </w:rPr>
        <w:t xml:space="preserve"> de las </w:t>
      </w:r>
      <w:proofErr w:type="spellStart"/>
      <w:r w:rsidRPr="003B77BB">
        <w:rPr>
          <w:lang w:val="ca-ES"/>
        </w:rPr>
        <w:t>características</w:t>
      </w:r>
      <w:proofErr w:type="spellEnd"/>
      <w:r w:rsidRPr="003B77BB">
        <w:rPr>
          <w:lang w:val="ca-ES"/>
        </w:rPr>
        <w:t xml:space="preserve"> de cada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evento</w:t>
      </w:r>
      <w:proofErr w:type="spellEnd"/>
      <w:r w:rsidRPr="003B77BB">
        <w:rPr>
          <w:lang w:val="ca-ES"/>
        </w:rPr>
        <w:t>.</w:t>
      </w:r>
      <w:r w:rsidR="00AC0B19">
        <w:rPr>
          <w:lang w:val="ca-ES"/>
        </w:rPr>
        <w:t xml:space="preserve"> En caso de </w:t>
      </w:r>
      <w:proofErr w:type="spellStart"/>
      <w:r w:rsidR="00AC0B19">
        <w:rPr>
          <w:lang w:val="ca-ES"/>
        </w:rPr>
        <w:t>accidente</w:t>
      </w:r>
      <w:proofErr w:type="spellEnd"/>
      <w:r w:rsidR="00AC0B19">
        <w:rPr>
          <w:lang w:val="ca-ES"/>
        </w:rPr>
        <w:t xml:space="preserve"> avisen al Hall Manager del </w:t>
      </w:r>
      <w:proofErr w:type="spellStart"/>
      <w:r w:rsidR="00AC0B19">
        <w:rPr>
          <w:lang w:val="ca-ES"/>
        </w:rPr>
        <w:t>muelle</w:t>
      </w:r>
      <w:proofErr w:type="spellEnd"/>
      <w:r w:rsidR="00AC0B19">
        <w:rPr>
          <w:lang w:val="ca-ES"/>
        </w:rPr>
        <w:t xml:space="preserve">. </w:t>
      </w:r>
    </w:p>
    <w:p w14:paraId="32FE3FDA" w14:textId="5509D0D5" w:rsidR="003B77BB" w:rsidRPr="003B77BB" w:rsidRDefault="004D24E0" w:rsidP="006E1A78">
      <w:pPr>
        <w:pStyle w:val="Ttulo1"/>
        <w:spacing w:before="0" w:after="160"/>
        <w:rPr>
          <w:b/>
          <w:bCs/>
          <w:lang w:val="ca-ES"/>
        </w:rPr>
      </w:pPr>
      <w:bookmarkStart w:id="4" w:name="_Toc224816662"/>
      <w:r>
        <w:rPr>
          <w:b/>
          <w:bCs/>
          <w:lang w:val="ca-ES"/>
        </w:rPr>
        <w:lastRenderedPageBreak/>
        <w:t xml:space="preserve">Normativa </w:t>
      </w:r>
      <w:proofErr w:type="spellStart"/>
      <w:r>
        <w:rPr>
          <w:b/>
          <w:bCs/>
          <w:lang w:val="ca-ES"/>
        </w:rPr>
        <w:t>Riesgos</w:t>
      </w:r>
      <w:proofErr w:type="spellEnd"/>
      <w:r>
        <w:rPr>
          <w:b/>
          <w:bCs/>
          <w:lang w:val="ca-ES"/>
        </w:rPr>
        <w:t xml:space="preserve"> </w:t>
      </w:r>
      <w:proofErr w:type="spellStart"/>
      <w:r>
        <w:rPr>
          <w:b/>
          <w:bCs/>
          <w:lang w:val="ca-ES"/>
        </w:rPr>
        <w:t>Laborales</w:t>
      </w:r>
      <w:bookmarkEnd w:id="4"/>
      <w:proofErr w:type="spellEnd"/>
    </w:p>
    <w:p w14:paraId="5EE4670F" w14:textId="2B928FE6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5" w:name="_Toc224816663"/>
      <w:proofErr w:type="spellStart"/>
      <w:r w:rsidRPr="003B77BB">
        <w:rPr>
          <w:lang w:val="ca-ES"/>
        </w:rPr>
        <w:t>Pases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trabajadores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periodo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y</w:t>
      </w:r>
      <w:bookmarkEnd w:id="5"/>
    </w:p>
    <w:p w14:paraId="7B52949F" w14:textId="77777777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6" w:name="_Toc224816664"/>
      <w:proofErr w:type="spellStart"/>
      <w:r w:rsidRPr="003B77BB">
        <w:rPr>
          <w:lang w:val="ca-ES"/>
        </w:rPr>
        <w:t>desmontaje</w:t>
      </w:r>
      <w:bookmarkEnd w:id="6"/>
      <w:proofErr w:type="spellEnd"/>
    </w:p>
    <w:p w14:paraId="45237B8E" w14:textId="515060E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Fira de Barcelona </w:t>
      </w:r>
      <w:proofErr w:type="spellStart"/>
      <w:r w:rsidRPr="003B77BB">
        <w:rPr>
          <w:lang w:val="ca-ES"/>
        </w:rPr>
        <w:t>requiere</w:t>
      </w:r>
      <w:proofErr w:type="spellEnd"/>
      <w:r w:rsidRPr="003B77BB">
        <w:rPr>
          <w:lang w:val="ca-ES"/>
        </w:rPr>
        <w:t xml:space="preserve"> que el personal que </w:t>
      </w:r>
      <w:proofErr w:type="spellStart"/>
      <w:r w:rsidRPr="003B77BB">
        <w:rPr>
          <w:lang w:val="ca-ES"/>
        </w:rPr>
        <w:t>esté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presente</w:t>
      </w:r>
      <w:proofErr w:type="spellEnd"/>
      <w:r w:rsidRPr="003B77BB">
        <w:rPr>
          <w:lang w:val="ca-ES"/>
        </w:rPr>
        <w:t xml:space="preserve"> en los </w:t>
      </w:r>
      <w:r w:rsidR="00D34E71">
        <w:rPr>
          <w:lang w:val="ca-ES"/>
        </w:rPr>
        <w:t xml:space="preserve">recintes </w:t>
      </w:r>
      <w:proofErr w:type="spellStart"/>
      <w:r w:rsidR="00D34E71">
        <w:rPr>
          <w:lang w:val="ca-ES"/>
        </w:rPr>
        <w:t>f</w:t>
      </w:r>
      <w:r w:rsidRPr="003B77BB">
        <w:rPr>
          <w:lang w:val="ca-ES"/>
        </w:rPr>
        <w:t>eriales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esté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debidamente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identificado</w:t>
      </w:r>
      <w:proofErr w:type="spellEnd"/>
      <w:r w:rsidRPr="003B77BB">
        <w:rPr>
          <w:lang w:val="ca-ES"/>
        </w:rPr>
        <w:t>/</w:t>
      </w:r>
      <w:proofErr w:type="spellStart"/>
      <w:r w:rsidRPr="003B77BB">
        <w:rPr>
          <w:lang w:val="ca-ES"/>
        </w:rPr>
        <w:t>acreditado</w:t>
      </w:r>
      <w:proofErr w:type="spellEnd"/>
      <w:r w:rsidRPr="003B77BB">
        <w:rPr>
          <w:lang w:val="ca-ES"/>
        </w:rPr>
        <w:t xml:space="preserve">. Para </w:t>
      </w:r>
      <w:proofErr w:type="spellStart"/>
      <w:r w:rsidRPr="003B77BB">
        <w:rPr>
          <w:lang w:val="ca-ES"/>
        </w:rPr>
        <w:t>ello</w:t>
      </w:r>
      <w:proofErr w:type="spellEnd"/>
      <w:r w:rsidRPr="003B77BB">
        <w:rPr>
          <w:lang w:val="ca-ES"/>
        </w:rPr>
        <w:t xml:space="preserve"> se </w:t>
      </w:r>
      <w:proofErr w:type="spellStart"/>
      <w:r w:rsidRPr="003B77BB">
        <w:rPr>
          <w:lang w:val="ca-ES"/>
        </w:rPr>
        <w:t>dispone</w:t>
      </w:r>
      <w:proofErr w:type="spellEnd"/>
      <w:r w:rsidRPr="003B77BB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unos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pases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trabajo</w:t>
      </w:r>
      <w:proofErr w:type="spellEnd"/>
      <w:r w:rsidRPr="003B77BB">
        <w:rPr>
          <w:lang w:val="ca-ES"/>
        </w:rPr>
        <w:t xml:space="preserve"> para </w:t>
      </w:r>
      <w:proofErr w:type="spellStart"/>
      <w:r w:rsidRPr="003B77BB">
        <w:rPr>
          <w:lang w:val="ca-ES"/>
        </w:rPr>
        <w:t>todo</w:t>
      </w:r>
      <w:proofErr w:type="spellEnd"/>
      <w:r w:rsidRPr="003B77BB">
        <w:rPr>
          <w:lang w:val="ca-ES"/>
        </w:rPr>
        <w:t xml:space="preserve"> el personal </w:t>
      </w:r>
      <w:proofErr w:type="spellStart"/>
      <w:r w:rsidRPr="003B77BB">
        <w:rPr>
          <w:lang w:val="ca-ES"/>
        </w:rPr>
        <w:t>implicado</w:t>
      </w:r>
      <w:proofErr w:type="spellEnd"/>
      <w:r w:rsidRPr="003B77BB">
        <w:rPr>
          <w:lang w:val="ca-ES"/>
        </w:rPr>
        <w:t xml:space="preserve"> en las </w:t>
      </w:r>
      <w:proofErr w:type="spellStart"/>
      <w:r w:rsidRPr="003B77BB">
        <w:rPr>
          <w:lang w:val="ca-ES"/>
        </w:rPr>
        <w:t>tareas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 del </w:t>
      </w:r>
      <w:proofErr w:type="spellStart"/>
      <w:r w:rsidRPr="003B77BB">
        <w:rPr>
          <w:lang w:val="ca-ES"/>
        </w:rPr>
        <w:t>evento</w:t>
      </w:r>
      <w:proofErr w:type="spellEnd"/>
      <w:r w:rsidRPr="003B77BB">
        <w:rPr>
          <w:lang w:val="ca-ES"/>
        </w:rPr>
        <w:t>.</w:t>
      </w:r>
    </w:p>
    <w:p w14:paraId="447BB525" w14:textId="5510A188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días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, no se </w:t>
      </w:r>
      <w:proofErr w:type="spellStart"/>
      <w:r w:rsidRPr="003B77BB">
        <w:rPr>
          <w:lang w:val="ca-ES"/>
        </w:rPr>
        <w:t>permitirá</w:t>
      </w:r>
      <w:proofErr w:type="spellEnd"/>
      <w:r w:rsidRPr="003B77BB">
        <w:rPr>
          <w:lang w:val="ca-ES"/>
        </w:rPr>
        <w:t xml:space="preserve"> la entrada a los</w:t>
      </w:r>
      <w:r w:rsidR="00D34E71">
        <w:rPr>
          <w:lang w:val="ca-ES"/>
        </w:rPr>
        <w:t xml:space="preserve"> </w:t>
      </w:r>
      <w:proofErr w:type="spellStart"/>
      <w:r w:rsidR="00AC0B19">
        <w:rPr>
          <w:lang w:val="ca-ES"/>
        </w:rPr>
        <w:t>muelles</w:t>
      </w:r>
      <w:proofErr w:type="spellEnd"/>
      <w:r w:rsidRPr="003B77BB">
        <w:rPr>
          <w:lang w:val="ca-ES"/>
        </w:rPr>
        <w:t xml:space="preserve"> a </w:t>
      </w:r>
      <w:proofErr w:type="spellStart"/>
      <w:r w:rsidRPr="003B77BB">
        <w:rPr>
          <w:lang w:val="ca-ES"/>
        </w:rPr>
        <w:t>menores</w:t>
      </w:r>
      <w:proofErr w:type="spellEnd"/>
      <w:r w:rsidRPr="003B77BB">
        <w:rPr>
          <w:lang w:val="ca-ES"/>
        </w:rPr>
        <w:t xml:space="preserve"> de 16 </w:t>
      </w:r>
      <w:proofErr w:type="spellStart"/>
      <w:r w:rsidRPr="003B77BB">
        <w:rPr>
          <w:lang w:val="ca-ES"/>
        </w:rPr>
        <w:t>años</w:t>
      </w:r>
      <w:proofErr w:type="spellEnd"/>
      <w:r w:rsidRPr="003B77BB">
        <w:rPr>
          <w:lang w:val="ca-ES"/>
        </w:rPr>
        <w:t>.</w:t>
      </w:r>
    </w:p>
    <w:p w14:paraId="58E11EC9" w14:textId="2DF50376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7" w:name="_Toc224816665"/>
      <w:proofErr w:type="spellStart"/>
      <w:r w:rsidRPr="003B77BB">
        <w:rPr>
          <w:lang w:val="ca-ES"/>
        </w:rPr>
        <w:t>Pases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 de Fira de Barcelona</w:t>
      </w:r>
      <w:bookmarkEnd w:id="7"/>
    </w:p>
    <w:p w14:paraId="70E5FF6A" w14:textId="009EDA86" w:rsidR="00AC0B19" w:rsidRDefault="003B77BB" w:rsidP="006E1A78">
      <w:pPr>
        <w:rPr>
          <w:lang w:val="ca-ES"/>
        </w:rPr>
      </w:pPr>
      <w:r w:rsidRPr="003B77BB">
        <w:rPr>
          <w:lang w:val="ca-ES"/>
        </w:rPr>
        <w:t xml:space="preserve">Para la </w:t>
      </w:r>
      <w:proofErr w:type="spellStart"/>
      <w:r w:rsidRPr="003B77BB">
        <w:rPr>
          <w:lang w:val="ca-ES"/>
        </w:rPr>
        <w:t>obtención</w:t>
      </w:r>
      <w:proofErr w:type="spellEnd"/>
      <w:r w:rsidRPr="003B77BB">
        <w:rPr>
          <w:lang w:val="ca-ES"/>
        </w:rPr>
        <w:t xml:space="preserve"> de los </w:t>
      </w:r>
      <w:proofErr w:type="spellStart"/>
      <w:r w:rsidRPr="003B77BB">
        <w:rPr>
          <w:lang w:val="ca-ES"/>
        </w:rPr>
        <w:t>pases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de Fira de Barcelona, </w:t>
      </w:r>
      <w:proofErr w:type="spellStart"/>
      <w:r w:rsidRPr="003B77BB">
        <w:rPr>
          <w:lang w:val="ca-ES"/>
        </w:rPr>
        <w:t>deberán</w:t>
      </w:r>
      <w:proofErr w:type="spellEnd"/>
      <w:r w:rsidR="00D34E71">
        <w:rPr>
          <w:lang w:val="ca-ES"/>
        </w:rPr>
        <w:t xml:space="preserve"> </w:t>
      </w:r>
      <w:proofErr w:type="spellStart"/>
      <w:r w:rsidR="00D34E71">
        <w:rPr>
          <w:lang w:val="ca-ES"/>
        </w:rPr>
        <w:t>a</w:t>
      </w:r>
      <w:r w:rsidR="00AC0B19">
        <w:rPr>
          <w:lang w:val="ca-ES"/>
        </w:rPr>
        <w:t>cceder</w:t>
      </w:r>
      <w:proofErr w:type="spellEnd"/>
      <w:r w:rsidR="00AC0B19">
        <w:rPr>
          <w:lang w:val="ca-ES"/>
        </w:rPr>
        <w:t xml:space="preserve"> al </w:t>
      </w:r>
      <w:proofErr w:type="spellStart"/>
      <w:r w:rsidR="00AC0B19">
        <w:rPr>
          <w:lang w:val="ca-ES"/>
        </w:rPr>
        <w:t>Area</w:t>
      </w:r>
      <w:proofErr w:type="spellEnd"/>
      <w:r w:rsidR="00AC0B19">
        <w:rPr>
          <w:lang w:val="ca-ES"/>
        </w:rPr>
        <w:t xml:space="preserve"> de </w:t>
      </w:r>
      <w:proofErr w:type="spellStart"/>
      <w:r w:rsidR="00AC0B19">
        <w:rPr>
          <w:lang w:val="ca-ES"/>
        </w:rPr>
        <w:t>montador</w:t>
      </w:r>
      <w:proofErr w:type="spellEnd"/>
      <w:r w:rsidR="00AC0B19">
        <w:rPr>
          <w:lang w:val="ca-ES"/>
        </w:rPr>
        <w:t xml:space="preserve"> que </w:t>
      </w:r>
      <w:proofErr w:type="spellStart"/>
      <w:r w:rsidR="00AC0B19">
        <w:rPr>
          <w:lang w:val="ca-ES"/>
        </w:rPr>
        <w:t>encontraron</w:t>
      </w:r>
      <w:proofErr w:type="spellEnd"/>
      <w:r w:rsidR="00AC0B19">
        <w:rPr>
          <w:lang w:val="ca-ES"/>
        </w:rPr>
        <w:t xml:space="preserve"> en la Web del </w:t>
      </w:r>
      <w:proofErr w:type="spellStart"/>
      <w:r w:rsidR="00AC0B19">
        <w:rPr>
          <w:lang w:val="ca-ES"/>
        </w:rPr>
        <w:t>evento</w:t>
      </w:r>
      <w:proofErr w:type="spellEnd"/>
      <w:r w:rsidR="00AC0B19">
        <w:rPr>
          <w:lang w:val="ca-ES"/>
        </w:rPr>
        <w:t xml:space="preserve"> </w:t>
      </w:r>
      <w:r w:rsidR="00D34E71">
        <w:rPr>
          <w:lang w:val="ca-ES"/>
        </w:rPr>
        <w:t xml:space="preserve"> </w:t>
      </w:r>
      <w:hyperlink r:id="rId9" w:tgtFrame="_blank" w:tooltip="https://www.salonnautico.com/area-montador/" w:history="1">
        <w:r w:rsidR="003C3101">
          <w:rPr>
            <w:rStyle w:val="Hipervnculo"/>
          </w:rPr>
          <w:t xml:space="preserve">Área Montador </w:t>
        </w:r>
        <w:proofErr w:type="spellStart"/>
        <w:r w:rsidR="003C3101">
          <w:rPr>
            <w:rStyle w:val="Hipervnculo"/>
          </w:rPr>
          <w:t>Nauti</w:t>
        </w:r>
        <w:r w:rsidR="003C3101">
          <w:rPr>
            <w:rStyle w:val="Hipervnculo"/>
          </w:rPr>
          <w:t>c</w:t>
        </w:r>
        <w:proofErr w:type="spellEnd"/>
        <w:r w:rsidR="003C3101">
          <w:rPr>
            <w:rStyle w:val="Hipervnculo"/>
          </w:rPr>
          <w:t xml:space="preserve"> 26</w:t>
        </w:r>
      </w:hyperlink>
    </w:p>
    <w:p w14:paraId="4D95C21C" w14:textId="4EBACD1F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8" w:name="_Toc224816666"/>
      <w:proofErr w:type="spellStart"/>
      <w:r w:rsidRPr="003B77BB">
        <w:rPr>
          <w:lang w:val="ca-ES"/>
        </w:rPr>
        <w:t>Disposiciones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prevención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laborales</w:t>
      </w:r>
      <w:proofErr w:type="spellEnd"/>
      <w:r w:rsidRPr="003B77BB">
        <w:rPr>
          <w:lang w:val="ca-ES"/>
        </w:rPr>
        <w:t xml:space="preserve"> en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y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desmontaje</w:t>
      </w:r>
      <w:bookmarkEnd w:id="8"/>
      <w:proofErr w:type="spellEnd"/>
    </w:p>
    <w:p w14:paraId="3169E3DF" w14:textId="163AB2E4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Los clientes y </w:t>
      </w:r>
      <w:proofErr w:type="spellStart"/>
      <w:r w:rsidRPr="003B77BB">
        <w:rPr>
          <w:lang w:val="ca-ES"/>
        </w:rPr>
        <w:t>empresas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montadoras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deberán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cumplir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hacer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cumplir</w:t>
      </w:r>
      <w:proofErr w:type="spellEnd"/>
      <w:r w:rsidRPr="003B77BB">
        <w:rPr>
          <w:lang w:val="ca-ES"/>
        </w:rPr>
        <w:t xml:space="preserve"> (a </w:t>
      </w:r>
      <w:proofErr w:type="spellStart"/>
      <w:r w:rsidRPr="003B77BB">
        <w:rPr>
          <w:lang w:val="ca-ES"/>
        </w:rPr>
        <w:t>sus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contratistas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subcontratistas</w:t>
      </w:r>
      <w:proofErr w:type="spellEnd"/>
      <w:r w:rsidRPr="003B77BB">
        <w:rPr>
          <w:lang w:val="ca-ES"/>
        </w:rPr>
        <w:t xml:space="preserve">) la </w:t>
      </w:r>
      <w:proofErr w:type="spellStart"/>
      <w:r w:rsidRPr="003B77BB">
        <w:rPr>
          <w:lang w:val="ca-ES"/>
        </w:rPr>
        <w:t>legislación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vigente</w:t>
      </w:r>
      <w:proofErr w:type="spellEnd"/>
      <w:r w:rsidRPr="003B77BB">
        <w:rPr>
          <w:lang w:val="ca-ES"/>
        </w:rPr>
        <w:t xml:space="preserve"> en </w:t>
      </w:r>
      <w:proofErr w:type="spellStart"/>
      <w:r w:rsidRPr="003B77BB">
        <w:rPr>
          <w:lang w:val="ca-ES"/>
        </w:rPr>
        <w:t>materia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prevención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de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laborales</w:t>
      </w:r>
      <w:proofErr w:type="spellEnd"/>
      <w:r w:rsidRPr="003B77BB">
        <w:rPr>
          <w:lang w:val="ca-ES"/>
        </w:rPr>
        <w:t xml:space="preserve"> aplicable a los </w:t>
      </w:r>
      <w:proofErr w:type="spellStart"/>
      <w:r w:rsidRPr="003B77BB">
        <w:rPr>
          <w:lang w:val="ca-ES"/>
        </w:rPr>
        <w:t>trabajos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desarrollados</w:t>
      </w:r>
      <w:proofErr w:type="spellEnd"/>
      <w:r w:rsidRPr="003B77BB">
        <w:rPr>
          <w:lang w:val="ca-ES"/>
        </w:rPr>
        <w:t xml:space="preserve"> en cada caso, </w:t>
      </w:r>
      <w:proofErr w:type="spellStart"/>
      <w:r w:rsidRPr="003B77BB">
        <w:rPr>
          <w:lang w:val="ca-ES"/>
        </w:rPr>
        <w:t>tanto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en los </w:t>
      </w:r>
      <w:proofErr w:type="spellStart"/>
      <w:r w:rsidRPr="003B77BB">
        <w:rPr>
          <w:lang w:val="ca-ES"/>
        </w:rPr>
        <w:t>prestados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directamente</w:t>
      </w:r>
      <w:proofErr w:type="spellEnd"/>
      <w:r w:rsidRPr="003B77BB">
        <w:rPr>
          <w:lang w:val="ca-ES"/>
        </w:rPr>
        <w:t xml:space="preserve"> como en los </w:t>
      </w:r>
      <w:proofErr w:type="spellStart"/>
      <w:r w:rsidRPr="003B77BB">
        <w:rPr>
          <w:lang w:val="ca-ES"/>
        </w:rPr>
        <w:t>subcontratados</w:t>
      </w:r>
      <w:proofErr w:type="spellEnd"/>
      <w:r w:rsidRPr="003B77BB">
        <w:rPr>
          <w:lang w:val="ca-ES"/>
        </w:rPr>
        <w:t>.</w:t>
      </w:r>
    </w:p>
    <w:p w14:paraId="4657B70E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Las </w:t>
      </w:r>
      <w:proofErr w:type="spellStart"/>
      <w:r w:rsidRPr="003B77BB">
        <w:rPr>
          <w:lang w:val="ca-ES"/>
        </w:rPr>
        <w:t>empresas</w:t>
      </w:r>
      <w:proofErr w:type="spellEnd"/>
      <w:r w:rsidRPr="003B77BB">
        <w:rPr>
          <w:lang w:val="ca-ES"/>
        </w:rPr>
        <w:t xml:space="preserve"> que participen en los </w:t>
      </w:r>
      <w:proofErr w:type="spellStart"/>
      <w:r w:rsidRPr="003B77BB">
        <w:rPr>
          <w:lang w:val="ca-ES"/>
        </w:rPr>
        <w:t>trabajos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deben</w:t>
      </w:r>
      <w:proofErr w:type="spellEnd"/>
    </w:p>
    <w:p w14:paraId="5294B5AB" w14:textId="431D0FDC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disponer</w:t>
      </w:r>
      <w:proofErr w:type="spellEnd"/>
      <w:r w:rsidRPr="003B77BB">
        <w:rPr>
          <w:lang w:val="ca-ES"/>
        </w:rPr>
        <w:t xml:space="preserve"> de un sistema de </w:t>
      </w:r>
      <w:proofErr w:type="spellStart"/>
      <w:r w:rsidRPr="003B77BB">
        <w:rPr>
          <w:lang w:val="ca-ES"/>
        </w:rPr>
        <w:t>gestión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Prevención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Laborales</w:t>
      </w:r>
      <w:proofErr w:type="spellEnd"/>
      <w:r w:rsidRPr="003B77BB">
        <w:rPr>
          <w:lang w:val="ca-ES"/>
        </w:rPr>
        <w:t xml:space="preserve"> (</w:t>
      </w:r>
      <w:proofErr w:type="spellStart"/>
      <w:r w:rsidRPr="003B77BB">
        <w:rPr>
          <w:lang w:val="ca-ES"/>
        </w:rPr>
        <w:t>según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lo </w:t>
      </w:r>
      <w:proofErr w:type="spellStart"/>
      <w:r w:rsidRPr="003B77BB">
        <w:rPr>
          <w:lang w:val="ca-ES"/>
        </w:rPr>
        <w:t>dispuesto</w:t>
      </w:r>
      <w:proofErr w:type="spellEnd"/>
      <w:r w:rsidRPr="003B77BB">
        <w:rPr>
          <w:lang w:val="ca-ES"/>
        </w:rPr>
        <w:t xml:space="preserve"> en la </w:t>
      </w:r>
      <w:proofErr w:type="spellStart"/>
      <w:r w:rsidRPr="003B77BB">
        <w:rPr>
          <w:lang w:val="ca-ES"/>
        </w:rPr>
        <w:t>Ley</w:t>
      </w:r>
      <w:proofErr w:type="spellEnd"/>
      <w:r w:rsidRPr="003B77BB">
        <w:rPr>
          <w:lang w:val="ca-ES"/>
        </w:rPr>
        <w:t xml:space="preserve"> de PRL 31/95, art. 30). Este </w:t>
      </w:r>
      <w:proofErr w:type="spellStart"/>
      <w:r w:rsidRPr="003B77BB">
        <w:rPr>
          <w:lang w:val="ca-ES"/>
        </w:rPr>
        <w:t>apartado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está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desarrollado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en el ANEXO Nº II de </w:t>
      </w:r>
      <w:proofErr w:type="spellStart"/>
      <w:r w:rsidRPr="003B77BB">
        <w:rPr>
          <w:lang w:val="ca-ES"/>
        </w:rPr>
        <w:t>Prevención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Laborales</w:t>
      </w:r>
      <w:proofErr w:type="spellEnd"/>
      <w:r w:rsidRPr="003B77BB">
        <w:rPr>
          <w:lang w:val="ca-ES"/>
        </w:rPr>
        <w:t>.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Las </w:t>
      </w:r>
      <w:proofErr w:type="spellStart"/>
      <w:r w:rsidRPr="003B77BB">
        <w:rPr>
          <w:lang w:val="ca-ES"/>
        </w:rPr>
        <w:t>empresas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montadoras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contratadas</w:t>
      </w:r>
      <w:proofErr w:type="spellEnd"/>
      <w:r w:rsidRPr="003B77BB">
        <w:rPr>
          <w:lang w:val="ca-ES"/>
        </w:rPr>
        <w:t xml:space="preserve"> por los clientes y </w:t>
      </w:r>
      <w:proofErr w:type="spellStart"/>
      <w:r w:rsidRPr="003B77BB">
        <w:rPr>
          <w:lang w:val="ca-ES"/>
        </w:rPr>
        <w:t>empresas</w:t>
      </w:r>
      <w:proofErr w:type="spellEnd"/>
      <w:r w:rsidRPr="003B77BB">
        <w:rPr>
          <w:lang w:val="ca-ES"/>
        </w:rPr>
        <w:t xml:space="preserve"> que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intervengan</w:t>
      </w:r>
      <w:proofErr w:type="spellEnd"/>
      <w:r w:rsidRPr="003B77BB">
        <w:rPr>
          <w:lang w:val="ca-ES"/>
        </w:rPr>
        <w:t xml:space="preserve"> en el </w:t>
      </w:r>
      <w:proofErr w:type="spellStart"/>
      <w:r w:rsidRPr="003B77BB">
        <w:rPr>
          <w:lang w:val="ca-ES"/>
        </w:rPr>
        <w:t>montaje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deberán</w:t>
      </w:r>
      <w:proofErr w:type="spellEnd"/>
      <w:r w:rsidRPr="003B77BB">
        <w:rPr>
          <w:lang w:val="ca-ES"/>
        </w:rPr>
        <w:t xml:space="preserve"> comunicar e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informar de forma </w:t>
      </w:r>
      <w:proofErr w:type="spellStart"/>
      <w:r w:rsidRPr="003B77BB">
        <w:rPr>
          <w:lang w:val="ca-ES"/>
        </w:rPr>
        <w:t>inmediata</w:t>
      </w:r>
      <w:proofErr w:type="spellEnd"/>
      <w:r w:rsidRPr="003B77BB">
        <w:rPr>
          <w:lang w:val="ca-ES"/>
        </w:rPr>
        <w:t xml:space="preserve"> sobre </w:t>
      </w:r>
      <w:proofErr w:type="spellStart"/>
      <w:r w:rsidRPr="003B77BB">
        <w:rPr>
          <w:lang w:val="ca-ES"/>
        </w:rPr>
        <w:t>cualquier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accidente</w:t>
      </w:r>
      <w:proofErr w:type="spellEnd"/>
      <w:r w:rsidRPr="003B77BB">
        <w:rPr>
          <w:lang w:val="ca-ES"/>
        </w:rPr>
        <w:t xml:space="preserve"> o </w:t>
      </w:r>
      <w:proofErr w:type="spellStart"/>
      <w:r w:rsidRPr="003B77BB">
        <w:rPr>
          <w:lang w:val="ca-ES"/>
        </w:rPr>
        <w:t>incidente</w:t>
      </w:r>
      <w:proofErr w:type="spellEnd"/>
      <w:r w:rsidRPr="003B77BB">
        <w:rPr>
          <w:lang w:val="ca-ES"/>
        </w:rPr>
        <w:t xml:space="preserve"> que </w:t>
      </w:r>
      <w:proofErr w:type="spellStart"/>
      <w:r w:rsidRPr="003B77BB">
        <w:rPr>
          <w:lang w:val="ca-ES"/>
        </w:rPr>
        <w:t>requiera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una </w:t>
      </w:r>
      <w:proofErr w:type="spellStart"/>
      <w:r w:rsidRPr="003B77BB">
        <w:rPr>
          <w:lang w:val="ca-ES"/>
        </w:rPr>
        <w:t>actuación</w:t>
      </w:r>
      <w:proofErr w:type="spellEnd"/>
      <w:r w:rsidRPr="003B77BB">
        <w:rPr>
          <w:lang w:val="ca-ES"/>
        </w:rPr>
        <w:t xml:space="preserve"> por </w:t>
      </w:r>
      <w:proofErr w:type="spellStart"/>
      <w:r w:rsidRPr="003B77BB">
        <w:rPr>
          <w:lang w:val="ca-ES"/>
        </w:rPr>
        <w:t>parte</w:t>
      </w:r>
      <w:proofErr w:type="spellEnd"/>
      <w:r w:rsidRPr="003B77BB">
        <w:rPr>
          <w:lang w:val="ca-ES"/>
        </w:rPr>
        <w:t xml:space="preserve"> de Fira de Barcelona </w:t>
      </w:r>
      <w:r w:rsidR="00AC0B19">
        <w:rPr>
          <w:lang w:val="ca-ES"/>
        </w:rPr>
        <w:t xml:space="preserve">al Hall Manager del </w:t>
      </w:r>
      <w:proofErr w:type="spellStart"/>
      <w:r w:rsidR="00AC0B19">
        <w:rPr>
          <w:lang w:val="ca-ES"/>
        </w:rPr>
        <w:t>muelle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u a </w:t>
      </w:r>
      <w:proofErr w:type="spellStart"/>
      <w:r w:rsidRPr="003B77BB">
        <w:rPr>
          <w:lang w:val="ca-ES"/>
        </w:rPr>
        <w:t>otro</w:t>
      </w:r>
      <w:proofErr w:type="spellEnd"/>
      <w:r w:rsidRPr="003B77BB">
        <w:rPr>
          <w:lang w:val="ca-ES"/>
        </w:rPr>
        <w:t xml:space="preserve"> personal de Fira de Barcelona.</w:t>
      </w:r>
    </w:p>
    <w:p w14:paraId="04F7166F" w14:textId="77777777" w:rsidR="003B77BB" w:rsidRDefault="003B77BB" w:rsidP="006E1A78">
      <w:pPr>
        <w:pStyle w:val="Ttulo2"/>
        <w:spacing w:before="0" w:after="160"/>
        <w:rPr>
          <w:lang w:val="ca-ES"/>
        </w:rPr>
      </w:pPr>
    </w:p>
    <w:p w14:paraId="2E0A3711" w14:textId="52DD0AE0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9" w:name="_Toc224816667"/>
      <w:proofErr w:type="spellStart"/>
      <w:r w:rsidRPr="003B77BB">
        <w:rPr>
          <w:lang w:val="ca-ES"/>
        </w:rPr>
        <w:t>Información</w:t>
      </w:r>
      <w:proofErr w:type="spellEnd"/>
      <w:r w:rsidRPr="003B77BB">
        <w:rPr>
          <w:lang w:val="ca-ES"/>
        </w:rPr>
        <w:t xml:space="preserve"> sobre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medidas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preventivas</w:t>
      </w:r>
      <w:bookmarkEnd w:id="9"/>
      <w:proofErr w:type="spellEnd"/>
    </w:p>
    <w:p w14:paraId="657BAC58" w14:textId="799C0B2B" w:rsid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En el ANEXO II se </w:t>
      </w:r>
      <w:proofErr w:type="spellStart"/>
      <w:r w:rsidRPr="003B77BB">
        <w:rPr>
          <w:lang w:val="ca-ES"/>
        </w:rPr>
        <w:t>contiene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información</w:t>
      </w:r>
      <w:proofErr w:type="spellEnd"/>
      <w:r w:rsidRPr="003B77BB">
        <w:rPr>
          <w:lang w:val="ca-ES"/>
        </w:rPr>
        <w:t xml:space="preserve"> detallada </w:t>
      </w:r>
      <w:proofErr w:type="spellStart"/>
      <w:r w:rsidRPr="003B77BB">
        <w:rPr>
          <w:lang w:val="ca-ES"/>
        </w:rPr>
        <w:t>acerca</w:t>
      </w:r>
      <w:proofErr w:type="spellEnd"/>
      <w:r w:rsidRPr="003B77BB">
        <w:rPr>
          <w:lang w:val="ca-ES"/>
        </w:rPr>
        <w:t xml:space="preserve"> de los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y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de las </w:t>
      </w:r>
      <w:proofErr w:type="spellStart"/>
      <w:r w:rsidRPr="003B77BB">
        <w:rPr>
          <w:lang w:val="ca-ES"/>
        </w:rPr>
        <w:t>medidas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preventivas</w:t>
      </w:r>
      <w:proofErr w:type="spellEnd"/>
      <w:r w:rsidRPr="003B77BB">
        <w:rPr>
          <w:lang w:val="ca-ES"/>
        </w:rPr>
        <w:t xml:space="preserve"> a considerar </w:t>
      </w: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los </w:t>
      </w:r>
      <w:proofErr w:type="spellStart"/>
      <w:r w:rsidRPr="003B77BB">
        <w:rPr>
          <w:lang w:val="ca-ES"/>
        </w:rPr>
        <w:t>periodos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montaje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y </w:t>
      </w:r>
      <w:proofErr w:type="spellStart"/>
      <w:r w:rsidRPr="003B77BB">
        <w:rPr>
          <w:lang w:val="ca-ES"/>
        </w:rPr>
        <w:t>desmontaje</w:t>
      </w:r>
      <w:proofErr w:type="spellEnd"/>
      <w:r w:rsidRPr="003B77BB">
        <w:rPr>
          <w:lang w:val="ca-ES"/>
        </w:rPr>
        <w:t xml:space="preserve"> de los salones y </w:t>
      </w:r>
      <w:proofErr w:type="spellStart"/>
      <w:r w:rsidRPr="003B77BB">
        <w:rPr>
          <w:lang w:val="ca-ES"/>
        </w:rPr>
        <w:t>eventos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así</w:t>
      </w:r>
      <w:proofErr w:type="spellEnd"/>
      <w:r w:rsidRPr="003B77BB">
        <w:rPr>
          <w:lang w:val="ca-ES"/>
        </w:rPr>
        <w:t xml:space="preserve"> como los </w:t>
      </w:r>
      <w:proofErr w:type="spellStart"/>
      <w:r w:rsidRPr="003B77BB">
        <w:rPr>
          <w:lang w:val="ca-ES"/>
        </w:rPr>
        <w:t>riesgos</w:t>
      </w:r>
      <w:proofErr w:type="spellEnd"/>
      <w:r w:rsidRPr="003B77BB">
        <w:rPr>
          <w:lang w:val="ca-ES"/>
        </w:rPr>
        <w:t xml:space="preserve"> y las </w:t>
      </w:r>
      <w:proofErr w:type="spellStart"/>
      <w:r w:rsidRPr="003B77BB">
        <w:rPr>
          <w:lang w:val="ca-ES"/>
        </w:rPr>
        <w:t>medidas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preventivas</w:t>
      </w:r>
      <w:proofErr w:type="spellEnd"/>
      <w:r w:rsidRPr="003B77BB">
        <w:rPr>
          <w:lang w:val="ca-ES"/>
        </w:rPr>
        <w:t xml:space="preserve"> a considerar </w:t>
      </w:r>
      <w:proofErr w:type="spellStart"/>
      <w:r w:rsidRPr="003B77BB">
        <w:rPr>
          <w:lang w:val="ca-ES"/>
        </w:rPr>
        <w:t>durante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periodo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celebración</w:t>
      </w:r>
      <w:proofErr w:type="spellEnd"/>
      <w:r w:rsidRPr="003B77BB">
        <w:rPr>
          <w:lang w:val="ca-ES"/>
        </w:rPr>
        <w:t>.</w:t>
      </w:r>
    </w:p>
    <w:p w14:paraId="36B1F6E7" w14:textId="77777777" w:rsidR="00D34E71" w:rsidRDefault="00D34E71" w:rsidP="006E1A78">
      <w:pPr>
        <w:rPr>
          <w:lang w:val="ca-ES"/>
        </w:rPr>
      </w:pPr>
    </w:p>
    <w:p w14:paraId="64A10E33" w14:textId="77777777" w:rsidR="00D34E71" w:rsidRDefault="00D34E71" w:rsidP="006E1A78">
      <w:pPr>
        <w:rPr>
          <w:lang w:val="ca-ES"/>
        </w:rPr>
      </w:pPr>
    </w:p>
    <w:p w14:paraId="5AF60A32" w14:textId="77777777" w:rsidR="00D34E71" w:rsidRDefault="00D34E71" w:rsidP="006E1A78">
      <w:pPr>
        <w:rPr>
          <w:lang w:val="ca-ES"/>
        </w:rPr>
      </w:pPr>
    </w:p>
    <w:p w14:paraId="7D670627" w14:textId="77777777" w:rsidR="00D34E71" w:rsidRDefault="00D34E71" w:rsidP="006E1A78">
      <w:pPr>
        <w:rPr>
          <w:lang w:val="ca-ES"/>
        </w:rPr>
      </w:pPr>
    </w:p>
    <w:p w14:paraId="3AFC4BC7" w14:textId="77777777" w:rsidR="00D34E71" w:rsidRDefault="00D34E71" w:rsidP="006E1A78">
      <w:pPr>
        <w:rPr>
          <w:lang w:val="ca-ES"/>
        </w:rPr>
      </w:pPr>
    </w:p>
    <w:p w14:paraId="57EC44E2" w14:textId="77777777" w:rsidR="00D34E71" w:rsidRDefault="00D34E71" w:rsidP="006E1A78">
      <w:pPr>
        <w:rPr>
          <w:lang w:val="ca-ES"/>
        </w:rPr>
      </w:pPr>
    </w:p>
    <w:p w14:paraId="455698E5" w14:textId="77777777" w:rsidR="00D34E71" w:rsidRDefault="00D34E71" w:rsidP="006E1A78">
      <w:pPr>
        <w:rPr>
          <w:lang w:val="ca-ES"/>
        </w:rPr>
      </w:pPr>
    </w:p>
    <w:p w14:paraId="63D9BE8C" w14:textId="77777777" w:rsidR="00AC0B19" w:rsidRDefault="00AC0B19" w:rsidP="006E1A78">
      <w:pPr>
        <w:rPr>
          <w:lang w:val="ca-ES"/>
        </w:rPr>
      </w:pPr>
    </w:p>
    <w:p w14:paraId="660BCC5A" w14:textId="2FB9B593" w:rsidR="00AC0B19" w:rsidRPr="003B77BB" w:rsidRDefault="004D24E0" w:rsidP="006E1A78">
      <w:pPr>
        <w:pStyle w:val="Ttulo1"/>
        <w:spacing w:before="0" w:after="160"/>
        <w:rPr>
          <w:lang w:val="ca-ES"/>
        </w:rPr>
      </w:pPr>
      <w:bookmarkStart w:id="10" w:name="_Toc224816668"/>
      <w:r>
        <w:rPr>
          <w:lang w:val="ca-ES"/>
        </w:rPr>
        <w:lastRenderedPageBreak/>
        <w:t xml:space="preserve">Normativa Construcción </w:t>
      </w:r>
      <w:proofErr w:type="spellStart"/>
      <w:r>
        <w:rPr>
          <w:lang w:val="ca-ES"/>
        </w:rPr>
        <w:t>estructuras</w:t>
      </w:r>
      <w:bookmarkEnd w:id="10"/>
      <w:proofErr w:type="spellEnd"/>
    </w:p>
    <w:p w14:paraId="000F94B1" w14:textId="218D1DCC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11" w:name="_Toc224816669"/>
      <w:proofErr w:type="spellStart"/>
      <w:r>
        <w:rPr>
          <w:lang w:val="ca-ES"/>
        </w:rPr>
        <w:t>Carpas</w:t>
      </w:r>
      <w:proofErr w:type="spellEnd"/>
      <w:r>
        <w:rPr>
          <w:lang w:val="ca-ES"/>
        </w:rPr>
        <w:t xml:space="preserve"> y </w:t>
      </w:r>
      <w:proofErr w:type="spellStart"/>
      <w:r>
        <w:rPr>
          <w:lang w:val="ca-ES"/>
        </w:rPr>
        <w:t>estruct</w:t>
      </w:r>
      <w:r w:rsidR="00AC0B19">
        <w:rPr>
          <w:lang w:val="ca-ES"/>
        </w:rPr>
        <w:t>u</w:t>
      </w:r>
      <w:r>
        <w:rPr>
          <w:lang w:val="ca-ES"/>
        </w:rPr>
        <w:t>ras</w:t>
      </w:r>
      <w:proofErr w:type="spellEnd"/>
      <w:r w:rsidRPr="003B77BB">
        <w:rPr>
          <w:lang w:val="ca-ES"/>
        </w:rPr>
        <w:t xml:space="preserve"> modulares</w:t>
      </w:r>
      <w:bookmarkEnd w:id="11"/>
    </w:p>
    <w:p w14:paraId="2C95B961" w14:textId="1F633D57" w:rsidR="00AC0B19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Estas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estructuras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pueden</w:t>
      </w:r>
      <w:proofErr w:type="spellEnd"/>
      <w:r w:rsidRPr="003B77BB">
        <w:rPr>
          <w:lang w:val="ca-ES"/>
        </w:rPr>
        <w:t xml:space="preserve"> ser </w:t>
      </w:r>
      <w:proofErr w:type="spellStart"/>
      <w:r w:rsidRPr="003B77BB">
        <w:rPr>
          <w:lang w:val="ca-ES"/>
        </w:rPr>
        <w:t>directamente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alquiladas</w:t>
      </w:r>
      <w:proofErr w:type="spellEnd"/>
      <w:r w:rsidRPr="003B77BB">
        <w:rPr>
          <w:lang w:val="ca-ES"/>
        </w:rPr>
        <w:t xml:space="preserve"> a través del </w:t>
      </w:r>
      <w:proofErr w:type="spellStart"/>
      <w:r w:rsidRPr="003B77BB">
        <w:rPr>
          <w:lang w:val="ca-ES"/>
        </w:rPr>
        <w:t>departamento</w:t>
      </w:r>
      <w:proofErr w:type="spellEnd"/>
      <w:r w:rsidR="00D34E71">
        <w:rPr>
          <w:lang w:val="ca-ES"/>
        </w:rPr>
        <w:t xml:space="preserve"> </w:t>
      </w:r>
      <w:r>
        <w:rPr>
          <w:lang w:val="ca-ES"/>
        </w:rPr>
        <w:t xml:space="preserve">Comercial del </w:t>
      </w:r>
      <w:proofErr w:type="spellStart"/>
      <w:r>
        <w:rPr>
          <w:lang w:val="ca-ES"/>
        </w:rPr>
        <w:t>Evento</w:t>
      </w:r>
      <w:proofErr w:type="spellEnd"/>
      <w:r w:rsidRPr="003B77BB">
        <w:rPr>
          <w:lang w:val="ca-ES"/>
        </w:rPr>
        <w:t xml:space="preserve">. </w:t>
      </w:r>
      <w:proofErr w:type="spellStart"/>
      <w:r w:rsidRPr="003B77BB">
        <w:rPr>
          <w:lang w:val="ca-ES"/>
        </w:rPr>
        <w:t>Sus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características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precios</w:t>
      </w:r>
      <w:proofErr w:type="spellEnd"/>
      <w:r w:rsidRPr="003B77BB">
        <w:rPr>
          <w:lang w:val="ca-ES"/>
        </w:rPr>
        <w:t xml:space="preserve"> se </w:t>
      </w:r>
      <w:proofErr w:type="spellStart"/>
      <w:r w:rsidRPr="003B77BB">
        <w:rPr>
          <w:lang w:val="ca-ES"/>
        </w:rPr>
        <w:t>encuentran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especificados</w:t>
      </w:r>
      <w:proofErr w:type="spellEnd"/>
      <w:r w:rsidRPr="003B77BB">
        <w:rPr>
          <w:lang w:val="ca-ES"/>
        </w:rPr>
        <w:t xml:space="preserve"> en la </w:t>
      </w:r>
      <w:proofErr w:type="spellStart"/>
      <w:r w:rsidRPr="003B77BB">
        <w:rPr>
          <w:lang w:val="ca-ES"/>
        </w:rPr>
        <w:t>información</w:t>
      </w:r>
      <w:proofErr w:type="spellEnd"/>
      <w:r w:rsidRPr="003B77BB">
        <w:rPr>
          <w:lang w:val="ca-ES"/>
        </w:rPr>
        <w:t xml:space="preserve"> facilitada por 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dicho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departamento</w:t>
      </w:r>
      <w:proofErr w:type="spellEnd"/>
      <w:r>
        <w:rPr>
          <w:lang w:val="ca-ES"/>
        </w:rPr>
        <w:t xml:space="preserve">. </w:t>
      </w:r>
    </w:p>
    <w:p w14:paraId="42D6B2E6" w14:textId="3E378D7A" w:rsidR="00AC0B19" w:rsidRPr="003B77BB" w:rsidRDefault="003B77BB" w:rsidP="006E1A78">
      <w:pPr>
        <w:rPr>
          <w:lang w:val="ca-ES"/>
        </w:rPr>
      </w:pPr>
      <w:r>
        <w:rPr>
          <w:lang w:val="ca-ES"/>
        </w:rPr>
        <w:t xml:space="preserve">Para servicios </w:t>
      </w:r>
      <w:proofErr w:type="spellStart"/>
      <w:r>
        <w:rPr>
          <w:lang w:val="ca-ES"/>
        </w:rPr>
        <w:t>adicionales</w:t>
      </w:r>
      <w:proofErr w:type="spellEnd"/>
      <w:r>
        <w:rPr>
          <w:lang w:val="ca-ES"/>
        </w:rPr>
        <w:t xml:space="preserve"> y /o</w:t>
      </w:r>
      <w:r w:rsidR="00D34E71">
        <w:rPr>
          <w:lang w:val="ca-ES"/>
        </w:rPr>
        <w:t xml:space="preserve"> </w:t>
      </w:r>
      <w:proofErr w:type="spellStart"/>
      <w:r>
        <w:rPr>
          <w:lang w:val="ca-ES"/>
        </w:rPr>
        <w:t>contrataciones</w:t>
      </w:r>
      <w:proofErr w:type="spellEnd"/>
      <w:r>
        <w:rPr>
          <w:lang w:val="ca-ES"/>
        </w:rPr>
        <w:t xml:space="preserve"> por </w:t>
      </w:r>
      <w:proofErr w:type="spellStart"/>
      <w:r>
        <w:rPr>
          <w:lang w:val="ca-ES"/>
        </w:rPr>
        <w:t>parte</w:t>
      </w:r>
      <w:proofErr w:type="spellEnd"/>
      <w:r>
        <w:rPr>
          <w:lang w:val="ca-ES"/>
        </w:rPr>
        <w:t xml:space="preserve"> del expositor que </w:t>
      </w:r>
      <w:proofErr w:type="spellStart"/>
      <w:r>
        <w:rPr>
          <w:lang w:val="ca-ES"/>
        </w:rPr>
        <w:t>contrata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su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stand</w:t>
      </w:r>
      <w:proofErr w:type="spellEnd"/>
      <w:r>
        <w:rPr>
          <w:lang w:val="ca-ES"/>
        </w:rPr>
        <w:t xml:space="preserve">, </w:t>
      </w:r>
      <w:r w:rsidR="00D34E71">
        <w:rPr>
          <w:lang w:val="ca-ES"/>
        </w:rPr>
        <w:t xml:space="preserve"> </w:t>
      </w:r>
      <w:r>
        <w:rPr>
          <w:lang w:val="ca-ES"/>
        </w:rPr>
        <w:t xml:space="preserve">carpa </w:t>
      </w:r>
      <w:r w:rsidR="00AC0B19">
        <w:rPr>
          <w:lang w:val="ca-ES"/>
        </w:rPr>
        <w:t>o</w:t>
      </w:r>
      <w:r>
        <w:rPr>
          <w:lang w:val="ca-ES"/>
        </w:rPr>
        <w:t xml:space="preserve"> estruct</w:t>
      </w:r>
      <w:r w:rsidR="00AC0B19">
        <w:rPr>
          <w:lang w:val="ca-ES"/>
        </w:rPr>
        <w:t>u</w:t>
      </w:r>
      <w:r>
        <w:rPr>
          <w:lang w:val="ca-ES"/>
        </w:rPr>
        <w:t xml:space="preserve">ra </w:t>
      </w:r>
      <w:r w:rsidR="00AC0B19">
        <w:rPr>
          <w:lang w:val="ca-ES"/>
        </w:rPr>
        <w:t>a</w:t>
      </w:r>
      <w:r>
        <w:rPr>
          <w:lang w:val="ca-ES"/>
        </w:rPr>
        <w:t xml:space="preserve"> un </w:t>
      </w:r>
      <w:proofErr w:type="spellStart"/>
      <w:r>
        <w:rPr>
          <w:lang w:val="ca-ES"/>
        </w:rPr>
        <w:t>tercero</w:t>
      </w:r>
      <w:proofErr w:type="spellEnd"/>
      <w:r>
        <w:rPr>
          <w:lang w:val="ca-ES"/>
        </w:rPr>
        <w:t xml:space="preserve">, el </w:t>
      </w:r>
      <w:proofErr w:type="spellStart"/>
      <w:r>
        <w:rPr>
          <w:lang w:val="ca-ES"/>
        </w:rPr>
        <w:t>depart</w:t>
      </w:r>
      <w:r w:rsidR="00AC0B19">
        <w:rPr>
          <w:lang w:val="ca-ES"/>
        </w:rPr>
        <w:t>a</w:t>
      </w:r>
      <w:r>
        <w:rPr>
          <w:lang w:val="ca-ES"/>
        </w:rPr>
        <w:t>m</w:t>
      </w:r>
      <w:r w:rsidR="00AC0B19">
        <w:rPr>
          <w:lang w:val="ca-ES"/>
        </w:rPr>
        <w:t>en</w:t>
      </w:r>
      <w:r>
        <w:rPr>
          <w:lang w:val="ca-ES"/>
        </w:rPr>
        <w:t>to</w:t>
      </w:r>
      <w:proofErr w:type="spellEnd"/>
      <w:r>
        <w:rPr>
          <w:lang w:val="ca-ES"/>
        </w:rPr>
        <w:t xml:space="preserve"> de </w:t>
      </w:r>
      <w:r w:rsidR="00AC0B19">
        <w:rPr>
          <w:lang w:val="ca-ES"/>
        </w:rPr>
        <w:t>venta</w:t>
      </w:r>
      <w:r>
        <w:rPr>
          <w:lang w:val="ca-ES"/>
        </w:rPr>
        <w:t xml:space="preserve"> de servicios de Fira Barcelona, </w:t>
      </w:r>
      <w:proofErr w:type="spellStart"/>
      <w:r>
        <w:rPr>
          <w:lang w:val="ca-ES"/>
        </w:rPr>
        <w:t>puede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atender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sus</w:t>
      </w:r>
      <w:proofErr w:type="spellEnd"/>
      <w:r>
        <w:rPr>
          <w:lang w:val="ca-ES"/>
        </w:rPr>
        <w:t xml:space="preserve"> peticiones</w:t>
      </w:r>
      <w:r w:rsidR="00876062">
        <w:rPr>
          <w:lang w:val="ca-ES"/>
        </w:rPr>
        <w:t xml:space="preserve"> </w:t>
      </w:r>
      <w:hyperlink r:id="rId10" w:history="1">
        <w:r w:rsidR="00AD3ABA" w:rsidRPr="00AD3ABA">
          <w:rPr>
            <w:rStyle w:val="Hipervnculo"/>
          </w:rPr>
          <w:t>Fira Store</w:t>
        </w:r>
      </w:hyperlink>
    </w:p>
    <w:p w14:paraId="204FF455" w14:textId="77E3BF82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12" w:name="_Toc224816670"/>
      <w:r w:rsidRPr="003B77BB">
        <w:rPr>
          <w:lang w:val="ca-ES"/>
        </w:rPr>
        <w:t>Construcciones libres</w:t>
      </w:r>
      <w:bookmarkEnd w:id="12"/>
    </w:p>
    <w:p w14:paraId="510BAACD" w14:textId="1A2698A4" w:rsidR="00586BD2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Para los </w:t>
      </w:r>
      <w:proofErr w:type="spellStart"/>
      <w:r w:rsidRPr="003B77BB">
        <w:rPr>
          <w:lang w:val="ca-ES"/>
        </w:rPr>
        <w:t>eventos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organizados</w:t>
      </w:r>
      <w:proofErr w:type="spellEnd"/>
      <w:r w:rsidRPr="003B77BB">
        <w:rPr>
          <w:lang w:val="ca-ES"/>
        </w:rPr>
        <w:t xml:space="preserve"> por Fira de Barcelona y en el caso que el </w:t>
      </w:r>
      <w:proofErr w:type="spellStart"/>
      <w:r w:rsidRPr="003B77BB">
        <w:rPr>
          <w:lang w:val="ca-ES"/>
        </w:rPr>
        <w:t>cliente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realice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proyecto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construcción</w:t>
      </w:r>
      <w:proofErr w:type="spellEnd"/>
      <w:r w:rsidRPr="003B77BB">
        <w:rPr>
          <w:lang w:val="ca-ES"/>
        </w:rPr>
        <w:t xml:space="preserve"> de un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a través de una empresa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contratada</w:t>
      </w:r>
      <w:proofErr w:type="spellEnd"/>
      <w:r w:rsidRPr="003B77BB">
        <w:rPr>
          <w:lang w:val="ca-ES"/>
        </w:rPr>
        <w:t xml:space="preserve"> por </w:t>
      </w:r>
      <w:proofErr w:type="spellStart"/>
      <w:r w:rsidRPr="003B77BB">
        <w:rPr>
          <w:lang w:val="ca-ES"/>
        </w:rPr>
        <w:t>él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mismo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deberá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remitir</w:t>
      </w:r>
      <w:proofErr w:type="spellEnd"/>
      <w:r w:rsidRPr="003B77BB">
        <w:rPr>
          <w:lang w:val="ca-ES"/>
        </w:rPr>
        <w:t xml:space="preserve"> al </w:t>
      </w:r>
      <w:proofErr w:type="spellStart"/>
      <w:r w:rsidRPr="003B77BB">
        <w:rPr>
          <w:lang w:val="ca-ES"/>
        </w:rPr>
        <w:t>departamento</w:t>
      </w:r>
      <w:proofErr w:type="spellEnd"/>
      <w:r w:rsidRPr="003B77BB">
        <w:rPr>
          <w:lang w:val="ca-ES"/>
        </w:rPr>
        <w:t xml:space="preserve"> </w:t>
      </w:r>
      <w:r w:rsidR="00586BD2">
        <w:rPr>
          <w:lang w:val="ca-ES"/>
        </w:rPr>
        <w:t>Técnico</w:t>
      </w:r>
      <w:r w:rsidRPr="003B77BB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Fira de Barcelona con </w:t>
      </w:r>
      <w:proofErr w:type="spellStart"/>
      <w:r w:rsidRPr="003B77BB">
        <w:rPr>
          <w:lang w:val="ca-ES"/>
        </w:rPr>
        <w:t>antelación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suficiente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proyecto</w:t>
      </w:r>
      <w:proofErr w:type="spellEnd"/>
      <w:r w:rsidRPr="003B77BB">
        <w:rPr>
          <w:lang w:val="ca-ES"/>
        </w:rPr>
        <w:t xml:space="preserve"> de </w:t>
      </w:r>
      <w:proofErr w:type="spellStart"/>
      <w:r w:rsidRPr="003B77BB">
        <w:rPr>
          <w:lang w:val="ca-ES"/>
        </w:rPr>
        <w:t>decoración</w:t>
      </w:r>
      <w:proofErr w:type="spellEnd"/>
      <w:r w:rsidRPr="003B77BB">
        <w:rPr>
          <w:lang w:val="ca-ES"/>
        </w:rPr>
        <w:t xml:space="preserve"> para </w:t>
      </w:r>
      <w:proofErr w:type="spellStart"/>
      <w:r w:rsidRPr="003B77BB">
        <w:rPr>
          <w:lang w:val="ca-ES"/>
        </w:rPr>
        <w:t>su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aprobación</w:t>
      </w:r>
      <w:proofErr w:type="spellEnd"/>
      <w:r w:rsidRPr="003B77BB">
        <w:rPr>
          <w:lang w:val="ca-ES"/>
        </w:rPr>
        <w:t xml:space="preserve"> (</w:t>
      </w:r>
      <w:proofErr w:type="spellStart"/>
      <w:r w:rsidRPr="003B77BB">
        <w:rPr>
          <w:lang w:val="ca-ES"/>
        </w:rPr>
        <w:t>indicando</w:t>
      </w:r>
      <w:proofErr w:type="spellEnd"/>
      <w:r w:rsidRPr="003B77BB">
        <w:rPr>
          <w:lang w:val="ca-ES"/>
        </w:rPr>
        <w:t xml:space="preserve"> planta, </w:t>
      </w:r>
      <w:proofErr w:type="spellStart"/>
      <w:r w:rsidRPr="003B77BB">
        <w:rPr>
          <w:lang w:val="ca-ES"/>
        </w:rPr>
        <w:t>alzados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demás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información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necesaria</w:t>
      </w:r>
      <w:proofErr w:type="spellEnd"/>
      <w:r w:rsidRPr="003B77BB">
        <w:rPr>
          <w:lang w:val="ca-ES"/>
        </w:rPr>
        <w:t>). Este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proyecto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deberá</w:t>
      </w:r>
      <w:proofErr w:type="spellEnd"/>
      <w:r w:rsidRPr="003B77BB">
        <w:rPr>
          <w:lang w:val="ca-ES"/>
        </w:rPr>
        <w:t xml:space="preserve"> ser </w:t>
      </w:r>
      <w:proofErr w:type="spellStart"/>
      <w:r w:rsidRPr="003B77BB">
        <w:rPr>
          <w:lang w:val="ca-ES"/>
        </w:rPr>
        <w:t>acorde</w:t>
      </w:r>
      <w:proofErr w:type="spellEnd"/>
      <w:r w:rsidRPr="003B77BB">
        <w:rPr>
          <w:lang w:val="ca-ES"/>
        </w:rPr>
        <w:t xml:space="preserve"> con </w:t>
      </w:r>
      <w:r w:rsidR="00586BD2">
        <w:rPr>
          <w:lang w:val="ca-ES"/>
        </w:rPr>
        <w:t xml:space="preserve">esta </w:t>
      </w:r>
      <w:r w:rsidRPr="003B77BB">
        <w:rPr>
          <w:lang w:val="ca-ES"/>
        </w:rPr>
        <w:t>normativa</w:t>
      </w:r>
      <w:r w:rsidR="00586BD2">
        <w:rPr>
          <w:lang w:val="ca-ES"/>
        </w:rPr>
        <w:t xml:space="preserve">.  El </w:t>
      </w:r>
      <w:proofErr w:type="spellStart"/>
      <w:r w:rsidR="00586BD2">
        <w:rPr>
          <w:lang w:val="ca-ES"/>
        </w:rPr>
        <w:t>proyecto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debe</w:t>
      </w:r>
      <w:proofErr w:type="spellEnd"/>
      <w:r w:rsidR="00586BD2">
        <w:rPr>
          <w:lang w:val="ca-ES"/>
        </w:rPr>
        <w:t xml:space="preserve"> ser </w:t>
      </w:r>
      <w:proofErr w:type="spellStart"/>
      <w:r w:rsidR="00586BD2">
        <w:rPr>
          <w:lang w:val="ca-ES"/>
        </w:rPr>
        <w:t>enviado</w:t>
      </w:r>
      <w:proofErr w:type="spellEnd"/>
      <w:r w:rsidR="00586BD2">
        <w:rPr>
          <w:lang w:val="ca-ES"/>
        </w:rPr>
        <w:t xml:space="preserve"> a traves de la plataforma  que </w:t>
      </w:r>
      <w:proofErr w:type="spellStart"/>
      <w:r w:rsidR="00586BD2">
        <w:rPr>
          <w:lang w:val="ca-ES"/>
        </w:rPr>
        <w:t>encontrará</w:t>
      </w:r>
      <w:proofErr w:type="spellEnd"/>
      <w:r w:rsidR="00586BD2">
        <w:rPr>
          <w:lang w:val="ca-ES"/>
        </w:rPr>
        <w:t xml:space="preserve"> en el </w:t>
      </w:r>
      <w:proofErr w:type="spellStart"/>
      <w:r w:rsidR="00586BD2">
        <w:rPr>
          <w:lang w:val="ca-ES"/>
        </w:rPr>
        <w:t>Area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Montador</w:t>
      </w:r>
      <w:proofErr w:type="spellEnd"/>
      <w:r w:rsidR="00586BD2">
        <w:rPr>
          <w:lang w:val="ca-ES"/>
        </w:rPr>
        <w:t xml:space="preserve"> de la Web del </w:t>
      </w:r>
      <w:proofErr w:type="spellStart"/>
      <w:r w:rsidR="00586BD2">
        <w:rPr>
          <w:lang w:val="ca-ES"/>
        </w:rPr>
        <w:t>Salón</w:t>
      </w:r>
      <w:proofErr w:type="spellEnd"/>
      <w:r w:rsidR="00586BD2">
        <w:rPr>
          <w:lang w:val="ca-ES"/>
        </w:rPr>
        <w:t xml:space="preserve">. </w:t>
      </w:r>
      <w:hyperlink r:id="rId11" w:tgtFrame="_blank" w:tooltip="https://www.salonnautico.com/area-montador/" w:history="1">
        <w:r w:rsidR="00D745BF">
          <w:rPr>
            <w:rStyle w:val="Hipervnculo"/>
          </w:rPr>
          <w:t>Área M</w:t>
        </w:r>
        <w:r w:rsidR="00D745BF">
          <w:rPr>
            <w:rStyle w:val="Hipervnculo"/>
          </w:rPr>
          <w:t>o</w:t>
        </w:r>
        <w:r w:rsidR="00D745BF">
          <w:rPr>
            <w:rStyle w:val="Hipervnculo"/>
          </w:rPr>
          <w:t xml:space="preserve">ntador </w:t>
        </w:r>
        <w:proofErr w:type="spellStart"/>
        <w:r w:rsidR="00D745BF">
          <w:rPr>
            <w:rStyle w:val="Hipervnculo"/>
          </w:rPr>
          <w:t>Nautic</w:t>
        </w:r>
        <w:proofErr w:type="spellEnd"/>
        <w:r w:rsidR="00D745BF">
          <w:rPr>
            <w:rStyle w:val="Hipervnculo"/>
          </w:rPr>
          <w:t xml:space="preserve"> 26</w:t>
        </w:r>
      </w:hyperlink>
    </w:p>
    <w:p w14:paraId="1AFEB7FE" w14:textId="0C0020B2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Como norma general, las </w:t>
      </w:r>
      <w:proofErr w:type="spellStart"/>
      <w:r w:rsidRPr="003B77BB">
        <w:rPr>
          <w:lang w:val="ca-ES"/>
        </w:rPr>
        <w:t>construcciones</w:t>
      </w:r>
      <w:proofErr w:type="spellEnd"/>
      <w:r w:rsidRPr="003B77BB">
        <w:rPr>
          <w:lang w:val="ca-ES"/>
        </w:rPr>
        <w:t xml:space="preserve"> libres </w:t>
      </w:r>
      <w:proofErr w:type="spellStart"/>
      <w:r w:rsidRPr="003B77BB">
        <w:rPr>
          <w:lang w:val="ca-ES"/>
        </w:rPr>
        <w:t>deberán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cumplir</w:t>
      </w:r>
      <w:proofErr w:type="spellEnd"/>
      <w:r w:rsidRPr="003B77BB">
        <w:rPr>
          <w:lang w:val="ca-ES"/>
        </w:rPr>
        <w:t xml:space="preserve"> la normativa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vigente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específicamente</w:t>
      </w:r>
      <w:proofErr w:type="spellEnd"/>
      <w:r w:rsidRPr="003B77BB">
        <w:rPr>
          <w:lang w:val="ca-ES"/>
        </w:rPr>
        <w:t xml:space="preserve"> el </w:t>
      </w:r>
      <w:proofErr w:type="spellStart"/>
      <w:r w:rsidRPr="003B77BB">
        <w:rPr>
          <w:lang w:val="ca-ES"/>
        </w:rPr>
        <w:t>Código</w:t>
      </w:r>
      <w:proofErr w:type="spellEnd"/>
      <w:r w:rsidRPr="003B77BB">
        <w:rPr>
          <w:lang w:val="ca-ES"/>
        </w:rPr>
        <w:t xml:space="preserve"> Técnico de la </w:t>
      </w:r>
      <w:proofErr w:type="spellStart"/>
      <w:r w:rsidRPr="003B77BB">
        <w:rPr>
          <w:lang w:val="ca-ES"/>
        </w:rPr>
        <w:t>Edificación</w:t>
      </w:r>
      <w:proofErr w:type="spellEnd"/>
      <w:r w:rsidRPr="003B77BB">
        <w:rPr>
          <w:lang w:val="ca-ES"/>
        </w:rPr>
        <w:t xml:space="preserve"> (CTE) en </w:t>
      </w:r>
      <w:proofErr w:type="spellStart"/>
      <w:r w:rsidRPr="003B77BB">
        <w:rPr>
          <w:lang w:val="ca-ES"/>
        </w:rPr>
        <w:t>todos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apartados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así</w:t>
      </w:r>
      <w:proofErr w:type="spellEnd"/>
      <w:r w:rsidRPr="003B77BB">
        <w:rPr>
          <w:lang w:val="ca-ES"/>
        </w:rPr>
        <w:t xml:space="preserve"> como los </w:t>
      </w:r>
      <w:proofErr w:type="spellStart"/>
      <w:r w:rsidRPr="003B77BB">
        <w:rPr>
          <w:lang w:val="ca-ES"/>
        </w:rPr>
        <w:t>documentos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básicos</w:t>
      </w:r>
      <w:proofErr w:type="spellEnd"/>
      <w:r w:rsidRPr="003B77BB">
        <w:rPr>
          <w:lang w:val="ca-ES"/>
        </w:rPr>
        <w:t xml:space="preserve"> de seguridad estructural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(DB SE), seguridad en caso de </w:t>
      </w:r>
      <w:proofErr w:type="spellStart"/>
      <w:r w:rsidRPr="003B77BB">
        <w:rPr>
          <w:lang w:val="ca-ES"/>
        </w:rPr>
        <w:t>incendios</w:t>
      </w:r>
      <w:proofErr w:type="spellEnd"/>
      <w:r w:rsidRPr="003B77BB">
        <w:rPr>
          <w:lang w:val="ca-ES"/>
        </w:rPr>
        <w:t xml:space="preserve"> (DB SI) y seguridad de </w:t>
      </w:r>
      <w:proofErr w:type="spellStart"/>
      <w:r w:rsidRPr="003B77BB">
        <w:rPr>
          <w:lang w:val="ca-ES"/>
        </w:rPr>
        <w:t>utilización</w:t>
      </w:r>
      <w:proofErr w:type="spellEnd"/>
      <w:r w:rsidRPr="003B77BB">
        <w:rPr>
          <w:lang w:val="ca-ES"/>
        </w:rPr>
        <w:t xml:space="preserve"> y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accesibilidad</w:t>
      </w:r>
      <w:proofErr w:type="spellEnd"/>
      <w:r w:rsidRPr="003B77BB">
        <w:rPr>
          <w:lang w:val="ca-ES"/>
        </w:rPr>
        <w:t xml:space="preserve"> (DB SUA).</w:t>
      </w:r>
    </w:p>
    <w:p w14:paraId="3741155B" w14:textId="5B69C5EC" w:rsid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Las </w:t>
      </w:r>
      <w:proofErr w:type="spellStart"/>
      <w:r w:rsidRPr="003B77BB">
        <w:rPr>
          <w:lang w:val="ca-ES"/>
        </w:rPr>
        <w:t>estructuras</w:t>
      </w:r>
      <w:proofErr w:type="spellEnd"/>
      <w:r w:rsidRPr="003B77BB">
        <w:rPr>
          <w:lang w:val="ca-ES"/>
        </w:rPr>
        <w:t xml:space="preserve"> del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cualquiera</w:t>
      </w:r>
      <w:proofErr w:type="spellEnd"/>
      <w:r w:rsidRPr="003B77BB">
        <w:rPr>
          <w:lang w:val="ca-ES"/>
        </w:rPr>
        <w:t xml:space="preserve"> de los </w:t>
      </w:r>
      <w:proofErr w:type="spellStart"/>
      <w:r w:rsidRPr="003B77BB">
        <w:rPr>
          <w:lang w:val="ca-ES"/>
        </w:rPr>
        <w:t>elementos</w:t>
      </w:r>
      <w:proofErr w:type="spellEnd"/>
      <w:r w:rsidRPr="003B77BB">
        <w:rPr>
          <w:lang w:val="ca-ES"/>
        </w:rPr>
        <w:t xml:space="preserve"> que lo componen,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deberán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tener</w:t>
      </w:r>
      <w:proofErr w:type="spellEnd"/>
      <w:r w:rsidRPr="003B77BB">
        <w:rPr>
          <w:lang w:val="ca-ES"/>
        </w:rPr>
        <w:t xml:space="preserve"> la </w:t>
      </w:r>
      <w:proofErr w:type="spellStart"/>
      <w:r w:rsidRPr="003B77BB">
        <w:rPr>
          <w:lang w:val="ca-ES"/>
        </w:rPr>
        <w:t>estabilidad</w:t>
      </w:r>
      <w:proofErr w:type="spellEnd"/>
      <w:r w:rsidRPr="003B77BB">
        <w:rPr>
          <w:lang w:val="ca-ES"/>
        </w:rPr>
        <w:t xml:space="preserve"> y </w:t>
      </w:r>
      <w:proofErr w:type="spellStart"/>
      <w:r w:rsidRPr="003B77BB">
        <w:rPr>
          <w:lang w:val="ca-ES"/>
        </w:rPr>
        <w:t>rigidez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necesarias</w:t>
      </w:r>
      <w:proofErr w:type="spellEnd"/>
      <w:r w:rsidRPr="003B77BB">
        <w:rPr>
          <w:lang w:val="ca-ES"/>
        </w:rPr>
        <w:t xml:space="preserve"> para que no </w:t>
      </w:r>
      <w:proofErr w:type="spellStart"/>
      <w:r w:rsidRPr="003B77BB">
        <w:rPr>
          <w:lang w:val="ca-ES"/>
        </w:rPr>
        <w:t>supongan</w:t>
      </w:r>
      <w:proofErr w:type="spellEnd"/>
      <w:r w:rsidRPr="003B77BB">
        <w:rPr>
          <w:lang w:val="ca-ES"/>
        </w:rPr>
        <w:t xml:space="preserve"> un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riesgo</w:t>
      </w:r>
      <w:proofErr w:type="spellEnd"/>
      <w:r w:rsidRPr="003B77BB">
        <w:rPr>
          <w:lang w:val="ca-ES"/>
        </w:rPr>
        <w:t xml:space="preserve"> para las personas ni para los </w:t>
      </w:r>
      <w:proofErr w:type="spellStart"/>
      <w:r w:rsidRPr="003B77BB">
        <w:rPr>
          <w:lang w:val="ca-ES"/>
        </w:rPr>
        <w:t>bienes</w:t>
      </w:r>
      <w:proofErr w:type="spellEnd"/>
      <w:r w:rsidRPr="003B77BB">
        <w:rPr>
          <w:lang w:val="ca-ES"/>
        </w:rPr>
        <w:t xml:space="preserve"> de la </w:t>
      </w:r>
      <w:proofErr w:type="spellStart"/>
      <w:r w:rsidRPr="003B77BB">
        <w:rPr>
          <w:lang w:val="ca-ES"/>
        </w:rPr>
        <w:t>exposición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quedando</w:t>
      </w:r>
      <w:proofErr w:type="spellEnd"/>
      <w:r w:rsidRPr="003B77BB">
        <w:rPr>
          <w:lang w:val="ca-ES"/>
        </w:rPr>
        <w:t xml:space="preserve"> la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seguridad del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bajo</w:t>
      </w:r>
      <w:proofErr w:type="spellEnd"/>
      <w:r w:rsidRPr="003B77BB">
        <w:rPr>
          <w:lang w:val="ca-ES"/>
        </w:rPr>
        <w:t xml:space="preserve"> la </w:t>
      </w:r>
      <w:proofErr w:type="spellStart"/>
      <w:r w:rsidRPr="003B77BB">
        <w:rPr>
          <w:lang w:val="ca-ES"/>
        </w:rPr>
        <w:t>responsabilidad</w:t>
      </w:r>
      <w:proofErr w:type="spellEnd"/>
      <w:r w:rsidRPr="003B77BB">
        <w:rPr>
          <w:lang w:val="ca-ES"/>
        </w:rPr>
        <w:t xml:space="preserve"> del </w:t>
      </w:r>
      <w:proofErr w:type="spellStart"/>
      <w:r w:rsidRPr="003B77BB">
        <w:rPr>
          <w:lang w:val="ca-ES"/>
        </w:rPr>
        <w:t>cliente</w:t>
      </w:r>
      <w:proofErr w:type="spellEnd"/>
      <w:r w:rsidRPr="003B77BB">
        <w:rPr>
          <w:lang w:val="ca-ES"/>
        </w:rPr>
        <w:t>.</w:t>
      </w:r>
    </w:p>
    <w:p w14:paraId="0E8A1917" w14:textId="77777777" w:rsidR="00876062" w:rsidRDefault="00876062" w:rsidP="006E1A78">
      <w:pPr>
        <w:rPr>
          <w:lang w:val="ca-ES"/>
        </w:rPr>
      </w:pPr>
    </w:p>
    <w:p w14:paraId="1C9D3C4B" w14:textId="77777777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3" w:name="_Toc224816671"/>
      <w:proofErr w:type="spellStart"/>
      <w:r w:rsidRPr="00876062">
        <w:rPr>
          <w:lang w:val="ca-ES"/>
        </w:rPr>
        <w:t>Desniveles</w:t>
      </w:r>
      <w:proofErr w:type="spellEnd"/>
      <w:r w:rsidRPr="00876062">
        <w:rPr>
          <w:lang w:val="ca-ES"/>
        </w:rPr>
        <w:t xml:space="preserve"> en el pavimento </w:t>
      </w:r>
      <w:proofErr w:type="spellStart"/>
      <w:r w:rsidRPr="00876062">
        <w:rPr>
          <w:lang w:val="ca-ES"/>
        </w:rPr>
        <w:t>mediante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instalación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tarimas</w:t>
      </w:r>
      <w:bookmarkEnd w:id="13"/>
      <w:proofErr w:type="spellEnd"/>
    </w:p>
    <w:p w14:paraId="19664024" w14:textId="5D73848D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Cuando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suelo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elevarse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mediante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instalación</w:t>
      </w:r>
      <w:proofErr w:type="spellEnd"/>
      <w:r w:rsidRPr="00876062">
        <w:rPr>
          <w:lang w:val="ca-ES"/>
        </w:rPr>
        <w:t xml:space="preserve"> de una tarima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en </w:t>
      </w:r>
      <w:proofErr w:type="spellStart"/>
      <w:r w:rsidRPr="00876062">
        <w:rPr>
          <w:lang w:val="ca-ES"/>
        </w:rPr>
        <w:t>toda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superficie</w:t>
      </w:r>
      <w:proofErr w:type="spellEnd"/>
      <w:r w:rsidRPr="00876062">
        <w:rPr>
          <w:lang w:val="ca-ES"/>
        </w:rPr>
        <w:t xml:space="preserve">, esta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respetar</w:t>
      </w:r>
      <w:proofErr w:type="spellEnd"/>
      <w:r w:rsidRPr="00876062">
        <w:rPr>
          <w:lang w:val="ca-ES"/>
        </w:rPr>
        <w:t xml:space="preserve"> la normativa </w:t>
      </w:r>
      <w:proofErr w:type="spellStart"/>
      <w:r w:rsidRPr="00876062">
        <w:rPr>
          <w:lang w:val="ca-ES"/>
        </w:rPr>
        <w:t>vigente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cuanto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>a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accesibilidad</w:t>
      </w:r>
      <w:proofErr w:type="spellEnd"/>
      <w:r w:rsidRPr="00876062">
        <w:rPr>
          <w:lang w:val="ca-ES"/>
        </w:rPr>
        <w:t xml:space="preserve"> y seguridad para prevenir </w:t>
      </w:r>
      <w:proofErr w:type="spellStart"/>
      <w:r w:rsidRPr="00876062">
        <w:rPr>
          <w:lang w:val="ca-ES"/>
        </w:rPr>
        <w:t>caídas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distinto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nivel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siempre</w:t>
      </w:r>
      <w:proofErr w:type="spellEnd"/>
      <w:r w:rsidRPr="00876062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conformidad</w:t>
      </w:r>
      <w:proofErr w:type="spellEnd"/>
      <w:r w:rsidRPr="00876062">
        <w:rPr>
          <w:lang w:val="ca-ES"/>
        </w:rPr>
        <w:t xml:space="preserve"> con lo </w:t>
      </w:r>
      <w:proofErr w:type="spellStart"/>
      <w:r w:rsidRPr="00876062">
        <w:rPr>
          <w:lang w:val="ca-ES"/>
        </w:rPr>
        <w:t>establecido</w:t>
      </w:r>
      <w:proofErr w:type="spellEnd"/>
      <w:r w:rsidRPr="00876062">
        <w:rPr>
          <w:lang w:val="ca-ES"/>
        </w:rPr>
        <w:t xml:space="preserve"> en las </w:t>
      </w:r>
      <w:proofErr w:type="spellStart"/>
      <w:r w:rsidRPr="00876062">
        <w:rPr>
          <w:lang w:val="ca-ES"/>
        </w:rPr>
        <w:t>especificaciones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Código</w:t>
      </w:r>
      <w:proofErr w:type="spellEnd"/>
      <w:r w:rsidRPr="00876062">
        <w:rPr>
          <w:lang w:val="ca-ES"/>
        </w:rPr>
        <w:t xml:space="preserve"> Técnico de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la </w:t>
      </w:r>
      <w:proofErr w:type="spellStart"/>
      <w:r w:rsidRPr="00876062">
        <w:rPr>
          <w:lang w:val="ca-ES"/>
        </w:rPr>
        <w:t>Edificación</w:t>
      </w:r>
      <w:proofErr w:type="spellEnd"/>
      <w:r w:rsidRPr="00876062">
        <w:rPr>
          <w:lang w:val="ca-ES"/>
        </w:rPr>
        <w:t>.</w:t>
      </w:r>
    </w:p>
    <w:p w14:paraId="524B0909" w14:textId="284B4DE8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 rampa de </w:t>
      </w:r>
      <w:proofErr w:type="spellStart"/>
      <w:r w:rsidRPr="00876062">
        <w:rPr>
          <w:lang w:val="ca-ES"/>
        </w:rPr>
        <w:t>acceso</w:t>
      </w:r>
      <w:proofErr w:type="spellEnd"/>
      <w:r w:rsidRPr="00876062">
        <w:rPr>
          <w:lang w:val="ca-ES"/>
        </w:rPr>
        <w:t xml:space="preserve"> a la tarima en </w:t>
      </w:r>
      <w:proofErr w:type="spellStart"/>
      <w:r w:rsidRPr="00876062">
        <w:rPr>
          <w:lang w:val="ca-ES"/>
        </w:rPr>
        <w:t>ningún</w:t>
      </w:r>
      <w:proofErr w:type="spellEnd"/>
      <w:r w:rsidRPr="00876062">
        <w:rPr>
          <w:lang w:val="ca-ES"/>
        </w:rPr>
        <w:t xml:space="preserve"> caso </w:t>
      </w:r>
      <w:proofErr w:type="spellStart"/>
      <w:r w:rsidRPr="00876062">
        <w:rPr>
          <w:lang w:val="ca-ES"/>
        </w:rPr>
        <w:t>excederá</w:t>
      </w:r>
      <w:proofErr w:type="spellEnd"/>
      <w:r w:rsidRPr="00876062">
        <w:rPr>
          <w:lang w:val="ca-ES"/>
        </w:rPr>
        <w:t xml:space="preserve"> los </w:t>
      </w:r>
      <w:proofErr w:type="spellStart"/>
      <w:r w:rsidRPr="00876062">
        <w:rPr>
          <w:lang w:val="ca-ES"/>
        </w:rPr>
        <w:t>límites</w:t>
      </w:r>
      <w:proofErr w:type="spellEnd"/>
      <w:r w:rsidRPr="00876062">
        <w:rPr>
          <w:lang w:val="ca-ES"/>
        </w:rPr>
        <w:t xml:space="preserve"> de la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zona del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cumplir</w:t>
      </w:r>
      <w:proofErr w:type="spellEnd"/>
      <w:r w:rsidRPr="00876062">
        <w:rPr>
          <w:lang w:val="ca-ES"/>
        </w:rPr>
        <w:t xml:space="preserve"> la normativa al respecto definida en el </w:t>
      </w:r>
      <w:proofErr w:type="spellStart"/>
      <w:r w:rsidRPr="00876062">
        <w:rPr>
          <w:lang w:val="ca-ES"/>
        </w:rPr>
        <w:t>Código</w:t>
      </w:r>
      <w:proofErr w:type="spellEnd"/>
    </w:p>
    <w:p w14:paraId="23A68E5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Técnico de la </w:t>
      </w:r>
      <w:proofErr w:type="spellStart"/>
      <w:r w:rsidRPr="00876062">
        <w:rPr>
          <w:lang w:val="ca-ES"/>
        </w:rPr>
        <w:t>Edificación</w:t>
      </w:r>
      <w:proofErr w:type="spellEnd"/>
      <w:r w:rsidRPr="00876062">
        <w:rPr>
          <w:lang w:val="ca-ES"/>
        </w:rPr>
        <w:t xml:space="preserve"> CTE (DB SUA).</w:t>
      </w:r>
    </w:p>
    <w:p w14:paraId="5A065F16" w14:textId="3677A3BA" w:rsid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Especialmente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asegurarse</w:t>
      </w:r>
      <w:proofErr w:type="spellEnd"/>
      <w:r w:rsidRPr="00876062">
        <w:rPr>
          <w:lang w:val="ca-ES"/>
        </w:rPr>
        <w:t xml:space="preserve"> de que la altura de la tarima del </w:t>
      </w:r>
      <w:proofErr w:type="spellStart"/>
      <w:r w:rsidRPr="00876062">
        <w:rPr>
          <w:lang w:val="ca-ES"/>
        </w:rPr>
        <w:t>stand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respecto al pavimento del </w:t>
      </w:r>
      <w:proofErr w:type="spellStart"/>
      <w:r w:rsidRPr="00876062">
        <w:rPr>
          <w:lang w:val="ca-ES"/>
        </w:rPr>
        <w:t>pabellón</w:t>
      </w:r>
      <w:proofErr w:type="spellEnd"/>
      <w:r w:rsidRPr="00876062">
        <w:rPr>
          <w:lang w:val="ca-ES"/>
        </w:rPr>
        <w:t xml:space="preserve"> no </w:t>
      </w:r>
      <w:proofErr w:type="spellStart"/>
      <w:r w:rsidRPr="00876062">
        <w:rPr>
          <w:lang w:val="ca-ES"/>
        </w:rPr>
        <w:t>sea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ningún</w:t>
      </w:r>
      <w:proofErr w:type="spellEnd"/>
      <w:r w:rsidRPr="00876062">
        <w:rPr>
          <w:lang w:val="ca-ES"/>
        </w:rPr>
        <w:t xml:space="preserve"> caso superior a 18 cm.</w:t>
      </w:r>
    </w:p>
    <w:p w14:paraId="2426C663" w14:textId="77777777" w:rsidR="00876062" w:rsidRDefault="00876062" w:rsidP="006E1A78">
      <w:pPr>
        <w:rPr>
          <w:lang w:val="ca-ES"/>
        </w:rPr>
      </w:pPr>
    </w:p>
    <w:p w14:paraId="48364EA9" w14:textId="77777777" w:rsidR="00876062" w:rsidRDefault="00876062" w:rsidP="006E1A78">
      <w:pPr>
        <w:rPr>
          <w:lang w:val="ca-ES"/>
        </w:rPr>
      </w:pPr>
    </w:p>
    <w:p w14:paraId="34E3A903" w14:textId="77777777" w:rsidR="00D34E71" w:rsidRDefault="00D34E71" w:rsidP="006E1A78">
      <w:pPr>
        <w:rPr>
          <w:lang w:val="ca-ES"/>
        </w:rPr>
      </w:pPr>
    </w:p>
    <w:p w14:paraId="190E51EE" w14:textId="77777777" w:rsidR="00D34E71" w:rsidRDefault="00D34E71" w:rsidP="006E1A78">
      <w:pPr>
        <w:rPr>
          <w:lang w:val="ca-ES"/>
        </w:rPr>
      </w:pPr>
    </w:p>
    <w:p w14:paraId="7E1CD47D" w14:textId="77777777" w:rsidR="00D34E71" w:rsidRDefault="00D34E71" w:rsidP="006E1A78">
      <w:pPr>
        <w:rPr>
          <w:lang w:val="ca-ES"/>
        </w:rPr>
      </w:pPr>
    </w:p>
    <w:p w14:paraId="12A6339E" w14:textId="77777777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4" w:name="_Toc224816672"/>
      <w:r w:rsidRPr="00876062">
        <w:rPr>
          <w:lang w:val="ca-ES"/>
        </w:rPr>
        <w:lastRenderedPageBreak/>
        <w:t xml:space="preserve">Construcción de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complejas</w:t>
      </w:r>
      <w:proofErr w:type="spellEnd"/>
      <w:r w:rsidRPr="00876062">
        <w:rPr>
          <w:lang w:val="ca-ES"/>
        </w:rPr>
        <w:t xml:space="preserve"> en los </w:t>
      </w:r>
      <w:proofErr w:type="spellStart"/>
      <w:r w:rsidRPr="00876062">
        <w:rPr>
          <w:lang w:val="ca-ES"/>
        </w:rPr>
        <w:t>pabellones</w:t>
      </w:r>
      <w:proofErr w:type="spellEnd"/>
      <w:r w:rsidRPr="00876062">
        <w:rPr>
          <w:lang w:val="ca-ES"/>
        </w:rPr>
        <w:t xml:space="preserve"> y al aire </w:t>
      </w:r>
      <w:proofErr w:type="spellStart"/>
      <w:r w:rsidRPr="00876062">
        <w:rPr>
          <w:lang w:val="ca-ES"/>
        </w:rPr>
        <w:t>libre</w:t>
      </w:r>
      <w:bookmarkEnd w:id="14"/>
      <w:proofErr w:type="spellEnd"/>
    </w:p>
    <w:p w14:paraId="0AFE979B" w14:textId="261A775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Fira de Barcelona </w:t>
      </w:r>
      <w:proofErr w:type="spellStart"/>
      <w:r w:rsidRPr="00876062">
        <w:rPr>
          <w:lang w:val="ca-ES"/>
        </w:rPr>
        <w:t>puede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autorizar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 de una estructura </w:t>
      </w:r>
      <w:proofErr w:type="spellStart"/>
      <w:r w:rsidRPr="00876062">
        <w:rPr>
          <w:lang w:val="ca-ES"/>
        </w:rPr>
        <w:t>compleja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acuerdo</w:t>
      </w:r>
      <w:proofErr w:type="spellEnd"/>
      <w:r w:rsidRPr="00876062">
        <w:rPr>
          <w:lang w:val="ca-ES"/>
        </w:rPr>
        <w:t xml:space="preserve"> con las </w:t>
      </w:r>
      <w:proofErr w:type="spellStart"/>
      <w:r w:rsidRPr="00876062">
        <w:rPr>
          <w:lang w:val="ca-ES"/>
        </w:rPr>
        <w:t>normas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establecidas</w:t>
      </w:r>
      <w:proofErr w:type="spellEnd"/>
      <w:r w:rsidRPr="00876062">
        <w:rPr>
          <w:lang w:val="ca-ES"/>
        </w:rPr>
        <w:t xml:space="preserve"> por el </w:t>
      </w:r>
      <w:proofErr w:type="spellStart"/>
      <w:r w:rsidRPr="00876062">
        <w:rPr>
          <w:lang w:val="ca-ES"/>
        </w:rPr>
        <w:t>organizador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evento</w:t>
      </w:r>
      <w:proofErr w:type="spellEnd"/>
      <w:r w:rsidRPr="00876062">
        <w:rPr>
          <w:lang w:val="ca-ES"/>
        </w:rPr>
        <w:t xml:space="preserve"> y en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los </w:t>
      </w:r>
      <w:proofErr w:type="spellStart"/>
      <w:r w:rsidRPr="00876062">
        <w:rPr>
          <w:lang w:val="ca-ES"/>
        </w:rPr>
        <w:t>sectores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donde</w:t>
      </w:r>
      <w:proofErr w:type="spellEnd"/>
      <w:r w:rsidRPr="00876062">
        <w:rPr>
          <w:lang w:val="ca-ES"/>
        </w:rPr>
        <w:t xml:space="preserve"> la altura del </w:t>
      </w:r>
      <w:proofErr w:type="spellStart"/>
      <w:r w:rsidRPr="00876062">
        <w:rPr>
          <w:lang w:val="ca-ES"/>
        </w:rPr>
        <w:t>techo</w:t>
      </w:r>
      <w:proofErr w:type="spellEnd"/>
      <w:r w:rsidRPr="00876062">
        <w:rPr>
          <w:lang w:val="ca-ES"/>
        </w:rPr>
        <w:t xml:space="preserve"> y la estructura del </w:t>
      </w:r>
      <w:proofErr w:type="spellStart"/>
      <w:r w:rsidRPr="00876062">
        <w:rPr>
          <w:lang w:val="ca-ES"/>
        </w:rPr>
        <w:t>pabellón</w:t>
      </w:r>
      <w:proofErr w:type="spellEnd"/>
      <w:r w:rsidRPr="00876062">
        <w:rPr>
          <w:lang w:val="ca-ES"/>
        </w:rPr>
        <w:t xml:space="preserve"> lo </w:t>
      </w:r>
      <w:proofErr w:type="spellStart"/>
      <w:r w:rsidRPr="00876062">
        <w:rPr>
          <w:lang w:val="ca-ES"/>
        </w:rPr>
        <w:t>permitan</w:t>
      </w:r>
      <w:proofErr w:type="spellEnd"/>
      <w:r w:rsidRPr="00876062">
        <w:rPr>
          <w:lang w:val="ca-ES"/>
        </w:rPr>
        <w:t>.</w:t>
      </w:r>
    </w:p>
    <w:p w14:paraId="60AA5A87" w14:textId="18464B0D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Se </w:t>
      </w:r>
      <w:proofErr w:type="spellStart"/>
      <w:r w:rsidRPr="00876062">
        <w:rPr>
          <w:lang w:val="ca-ES"/>
        </w:rPr>
        <w:t>entenderá</w:t>
      </w:r>
      <w:proofErr w:type="spellEnd"/>
      <w:r w:rsidRPr="00876062">
        <w:rPr>
          <w:lang w:val="ca-ES"/>
        </w:rPr>
        <w:t xml:space="preserve"> como estructura </w:t>
      </w:r>
      <w:proofErr w:type="spellStart"/>
      <w:r w:rsidRPr="00876062">
        <w:rPr>
          <w:lang w:val="ca-ES"/>
        </w:rPr>
        <w:t>compleja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requiera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la </w:t>
      </w:r>
      <w:proofErr w:type="spellStart"/>
      <w:r w:rsidRPr="00876062">
        <w:rPr>
          <w:lang w:val="ca-ES"/>
        </w:rPr>
        <w:t>intervención</w:t>
      </w:r>
      <w:proofErr w:type="spellEnd"/>
      <w:r w:rsidRPr="00876062">
        <w:rPr>
          <w:lang w:val="ca-ES"/>
        </w:rPr>
        <w:t xml:space="preserve"> de 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relación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diseño</w:t>
      </w:r>
      <w:proofErr w:type="spellEnd"/>
      <w:r w:rsidRPr="00876062">
        <w:rPr>
          <w:lang w:val="ca-ES"/>
        </w:rPr>
        <w:t xml:space="preserve">, </w:t>
      </w:r>
      <w:r w:rsidR="00D34E71">
        <w:rPr>
          <w:lang w:val="ca-ES"/>
        </w:rPr>
        <w:t xml:space="preserve">calculo </w:t>
      </w:r>
      <w:r w:rsidRPr="00876062">
        <w:rPr>
          <w:lang w:val="ca-ES"/>
        </w:rPr>
        <w:t xml:space="preserve">o </w:t>
      </w:r>
      <w:proofErr w:type="spellStart"/>
      <w:r w:rsidRPr="00876062">
        <w:rPr>
          <w:lang w:val="ca-ES"/>
        </w:rPr>
        <w:t>certificación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solidez</w:t>
      </w:r>
      <w:proofErr w:type="spellEnd"/>
      <w:r w:rsidRPr="00876062">
        <w:rPr>
          <w:lang w:val="ca-ES"/>
        </w:rPr>
        <w:t xml:space="preserve"> final, </w:t>
      </w:r>
      <w:proofErr w:type="spellStart"/>
      <w:r w:rsidRPr="00876062">
        <w:rPr>
          <w:lang w:val="ca-ES"/>
        </w:rPr>
        <w:t>así</w:t>
      </w:r>
      <w:proofErr w:type="spellEnd"/>
      <w:r w:rsidRPr="00876062">
        <w:rPr>
          <w:lang w:val="ca-ES"/>
        </w:rPr>
        <w:t xml:space="preserve"> como si precisa de una </w:t>
      </w:r>
      <w:proofErr w:type="spellStart"/>
      <w:r w:rsidRPr="00876062">
        <w:rPr>
          <w:lang w:val="ca-ES"/>
        </w:rPr>
        <w:t>evaluación</w:t>
      </w:r>
      <w:proofErr w:type="spellEnd"/>
      <w:r w:rsidRPr="00876062">
        <w:rPr>
          <w:lang w:val="ca-ES"/>
        </w:rPr>
        <w:t xml:space="preserve"> de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riesgos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significativos</w:t>
      </w:r>
      <w:proofErr w:type="spellEnd"/>
      <w:r w:rsidRPr="00876062">
        <w:rPr>
          <w:lang w:val="ca-ES"/>
        </w:rPr>
        <w:t>.</w:t>
      </w:r>
    </w:p>
    <w:p w14:paraId="025FEA4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Las </w:t>
      </w:r>
      <w:proofErr w:type="spellStart"/>
      <w:r w:rsidRPr="00876062">
        <w:rPr>
          <w:b/>
          <w:bCs/>
          <w:u w:val="single"/>
          <w:lang w:val="ca-ES"/>
        </w:rPr>
        <w:t>estructuras</w:t>
      </w:r>
      <w:proofErr w:type="spellEnd"/>
      <w:r w:rsidRPr="00876062">
        <w:rPr>
          <w:b/>
          <w:bCs/>
          <w:u w:val="single"/>
          <w:lang w:val="ca-ES"/>
        </w:rPr>
        <w:t xml:space="preserve"> </w:t>
      </w:r>
      <w:proofErr w:type="spellStart"/>
      <w:r w:rsidRPr="00876062">
        <w:rPr>
          <w:b/>
          <w:bCs/>
          <w:u w:val="single"/>
          <w:lang w:val="ca-ES"/>
        </w:rPr>
        <w:t>complejas</w:t>
      </w:r>
      <w:proofErr w:type="spellEnd"/>
      <w:r w:rsidRPr="00876062">
        <w:rPr>
          <w:b/>
          <w:bCs/>
          <w:u w:val="single"/>
          <w:lang w:val="ca-ES"/>
        </w:rPr>
        <w:t xml:space="preserve"> se </w:t>
      </w:r>
      <w:proofErr w:type="spellStart"/>
      <w:r w:rsidRPr="00876062">
        <w:rPr>
          <w:b/>
          <w:bCs/>
          <w:u w:val="single"/>
          <w:lang w:val="ca-ES"/>
        </w:rPr>
        <w:t>clasifican</w:t>
      </w:r>
      <w:proofErr w:type="spellEnd"/>
      <w:r w:rsidRPr="00876062">
        <w:rPr>
          <w:b/>
          <w:bCs/>
          <w:u w:val="single"/>
          <w:lang w:val="ca-ES"/>
        </w:rPr>
        <w:t xml:space="preserve"> del </w:t>
      </w:r>
      <w:proofErr w:type="spellStart"/>
      <w:r w:rsidRPr="00876062">
        <w:rPr>
          <w:b/>
          <w:bCs/>
          <w:u w:val="single"/>
          <w:lang w:val="ca-ES"/>
        </w:rPr>
        <w:t>siguiente</w:t>
      </w:r>
      <w:proofErr w:type="spellEnd"/>
      <w:r w:rsidRPr="00876062">
        <w:rPr>
          <w:b/>
          <w:bCs/>
          <w:u w:val="single"/>
          <w:lang w:val="ca-ES"/>
        </w:rPr>
        <w:t xml:space="preserve"> modo</w:t>
      </w:r>
      <w:r w:rsidRPr="00876062">
        <w:rPr>
          <w:lang w:val="ca-ES"/>
        </w:rPr>
        <w:t>:</w:t>
      </w:r>
    </w:p>
    <w:p w14:paraId="1E44ECC0" w14:textId="77777777" w:rsidR="00D34E71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Stands</w:t>
      </w:r>
      <w:proofErr w:type="spellEnd"/>
      <w:r w:rsidRPr="00876062">
        <w:rPr>
          <w:b/>
          <w:bCs/>
          <w:lang w:val="ca-ES"/>
        </w:rPr>
        <w:t xml:space="preserve"> modulares o </w:t>
      </w:r>
      <w:proofErr w:type="spellStart"/>
      <w:r w:rsidRPr="00876062">
        <w:rPr>
          <w:b/>
          <w:bCs/>
          <w:lang w:val="ca-ES"/>
        </w:rPr>
        <w:t>estructuras</w:t>
      </w:r>
      <w:proofErr w:type="spellEnd"/>
      <w:r w:rsidRPr="00876062">
        <w:rPr>
          <w:b/>
          <w:bCs/>
          <w:lang w:val="ca-ES"/>
        </w:rPr>
        <w:t xml:space="preserve"> con </w:t>
      </w:r>
      <w:proofErr w:type="spellStart"/>
      <w:r w:rsidRPr="00876062">
        <w:rPr>
          <w:b/>
          <w:bCs/>
          <w:lang w:val="ca-ES"/>
        </w:rPr>
        <w:t>alturas</w:t>
      </w:r>
      <w:proofErr w:type="spellEnd"/>
      <w:r w:rsidRPr="00876062">
        <w:rPr>
          <w:b/>
          <w:bCs/>
          <w:lang w:val="ca-ES"/>
        </w:rPr>
        <w:t xml:space="preserve"> de </w:t>
      </w:r>
      <w:proofErr w:type="spellStart"/>
      <w:r w:rsidRPr="00876062">
        <w:rPr>
          <w:b/>
          <w:bCs/>
          <w:lang w:val="ca-ES"/>
        </w:rPr>
        <w:t>más</w:t>
      </w:r>
      <w:proofErr w:type="spellEnd"/>
      <w:r w:rsidRPr="00876062">
        <w:rPr>
          <w:b/>
          <w:bCs/>
          <w:lang w:val="ca-ES"/>
        </w:rPr>
        <w:t xml:space="preserve"> de 5 metros</w:t>
      </w:r>
      <w:r w:rsidRPr="00876062">
        <w:rPr>
          <w:lang w:val="ca-ES"/>
        </w:rPr>
        <w:t>.</w:t>
      </w:r>
    </w:p>
    <w:p w14:paraId="4E66A4B9" w14:textId="7E18F391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Estas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tener</w:t>
      </w:r>
      <w:proofErr w:type="spellEnd"/>
      <w:r w:rsidRPr="00876062">
        <w:rPr>
          <w:lang w:val="ca-ES"/>
        </w:rPr>
        <w:t xml:space="preserve"> un </w:t>
      </w:r>
      <w:proofErr w:type="spellStart"/>
      <w:r w:rsidRPr="00876062">
        <w:rPr>
          <w:lang w:val="ca-ES"/>
        </w:rPr>
        <w:t>mínimo</w:t>
      </w:r>
      <w:proofErr w:type="spellEnd"/>
      <w:r w:rsidRPr="00876062">
        <w:rPr>
          <w:lang w:val="ca-ES"/>
        </w:rPr>
        <w:t xml:space="preserve"> de tres </w:t>
      </w:r>
      <w:proofErr w:type="spellStart"/>
      <w:r w:rsidRPr="00876062">
        <w:rPr>
          <w:lang w:val="ca-ES"/>
        </w:rPr>
        <w:t>planos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perpendiculares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apoyo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toda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altura. Casos </w:t>
      </w:r>
      <w:proofErr w:type="spellStart"/>
      <w:r w:rsidRPr="00876062">
        <w:rPr>
          <w:lang w:val="ca-ES"/>
        </w:rPr>
        <w:t>donde</w:t>
      </w:r>
      <w:proofErr w:type="spellEnd"/>
      <w:r w:rsidRPr="00876062">
        <w:rPr>
          <w:lang w:val="ca-ES"/>
        </w:rPr>
        <w:t xml:space="preserve"> H&gt;5m son </w:t>
      </w:r>
      <w:proofErr w:type="spellStart"/>
      <w:r w:rsidRPr="00876062">
        <w:rPr>
          <w:lang w:val="ca-ES"/>
        </w:rPr>
        <w:t>considerados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complejas</w:t>
      </w:r>
      <w:proofErr w:type="spellEnd"/>
      <w:r w:rsidRPr="00876062">
        <w:rPr>
          <w:lang w:val="ca-ES"/>
        </w:rPr>
        <w:t>.</w:t>
      </w:r>
    </w:p>
    <w:p w14:paraId="36D0DC0C" w14:textId="4BFEA4C1" w:rsidR="00876062" w:rsidRPr="00876062" w:rsidRDefault="00876062" w:rsidP="006E1A78">
      <w:pPr>
        <w:rPr>
          <w:lang w:val="ca-ES"/>
        </w:rPr>
      </w:pPr>
      <w:r w:rsidRPr="00876062">
        <w:rPr>
          <w:noProof/>
          <w:lang w:val="ca-ES"/>
        </w:rPr>
        <w:drawing>
          <wp:inline distT="0" distB="0" distL="0" distR="0" wp14:anchorId="03035336" wp14:editId="492A174B">
            <wp:extent cx="2934109" cy="1228896"/>
            <wp:effectExtent l="0" t="0" r="0" b="9525"/>
            <wp:docPr id="327709042" name="Imagen 1" descr="Imagen que contiene competencia de atletismo, deporte, computador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9042" name="Imagen 1" descr="Imagen que contiene competencia de atletismo, deporte, computadora, 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1DB5" w14:textId="77777777" w:rsidR="00D34E71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Estructuras</w:t>
      </w:r>
      <w:proofErr w:type="spellEnd"/>
      <w:r w:rsidRPr="00876062">
        <w:rPr>
          <w:b/>
          <w:bCs/>
          <w:lang w:val="ca-ES"/>
        </w:rPr>
        <w:t xml:space="preserve"> singulares superiores a 4 metros de altura</w:t>
      </w:r>
      <w:r w:rsidRPr="00876062">
        <w:rPr>
          <w:lang w:val="ca-ES"/>
        </w:rPr>
        <w:t>.</w:t>
      </w:r>
    </w:p>
    <w:p w14:paraId="14F455EF" w14:textId="1D967F46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Estas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se </w:t>
      </w:r>
      <w:proofErr w:type="spellStart"/>
      <w:r w:rsidRPr="00876062">
        <w:rPr>
          <w:lang w:val="ca-ES"/>
        </w:rPr>
        <w:t>consideran</w:t>
      </w:r>
      <w:proofErr w:type="spellEnd"/>
      <w:r w:rsidRPr="00876062">
        <w:rPr>
          <w:lang w:val="ca-ES"/>
        </w:rPr>
        <w:t xml:space="preserve"> singulares en </w:t>
      </w:r>
      <w:proofErr w:type="spellStart"/>
      <w:r w:rsidRPr="00876062">
        <w:rPr>
          <w:lang w:val="ca-ES"/>
        </w:rPr>
        <w:t>construcciones</w:t>
      </w:r>
      <w:proofErr w:type="spellEnd"/>
      <w:r w:rsidRPr="00876062">
        <w:rPr>
          <w:lang w:val="ca-ES"/>
        </w:rPr>
        <w:t xml:space="preserve"> tipo </w:t>
      </w:r>
      <w:proofErr w:type="spellStart"/>
      <w:r w:rsidRPr="00876062">
        <w:rPr>
          <w:lang w:val="ca-ES"/>
        </w:rPr>
        <w:t>tótems</w:t>
      </w:r>
      <w:proofErr w:type="spellEnd"/>
      <w:r w:rsidRPr="00876062">
        <w:rPr>
          <w:lang w:val="ca-ES"/>
        </w:rPr>
        <w:t>,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divisorias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aisladas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corpóreos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estructura que no </w:t>
      </w:r>
      <w:proofErr w:type="spellStart"/>
      <w:r w:rsidRPr="00876062">
        <w:rPr>
          <w:lang w:val="ca-ES"/>
        </w:rPr>
        <w:t>presente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mínimo</w:t>
      </w:r>
      <w:proofErr w:type="spellEnd"/>
      <w:r w:rsidRPr="00876062">
        <w:rPr>
          <w:lang w:val="ca-ES"/>
        </w:rPr>
        <w:t xml:space="preserve"> de tres </w:t>
      </w:r>
      <w:proofErr w:type="spellStart"/>
      <w:r w:rsidRPr="00876062">
        <w:rPr>
          <w:lang w:val="ca-ES"/>
        </w:rPr>
        <w:t>planos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apoyo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perpendiculares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toda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altura.</w:t>
      </w:r>
    </w:p>
    <w:p w14:paraId="735210D6" w14:textId="7E0D0167" w:rsidR="00876062" w:rsidRDefault="00876062" w:rsidP="006E1A78">
      <w:pPr>
        <w:rPr>
          <w:lang w:val="ca-ES"/>
        </w:rPr>
      </w:pPr>
      <w:r w:rsidRPr="00876062">
        <w:rPr>
          <w:lang w:val="ca-ES"/>
        </w:rPr>
        <w:t>H &gt; 4m y B/H &lt; 0,4 (</w:t>
      </w:r>
      <w:proofErr w:type="spellStart"/>
      <w:r w:rsidRPr="00876062">
        <w:rPr>
          <w:lang w:val="ca-ES"/>
        </w:rPr>
        <w:t>coeficiente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esbeltez</w:t>
      </w:r>
      <w:proofErr w:type="spellEnd"/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relación</w:t>
      </w:r>
      <w:proofErr w:type="spellEnd"/>
      <w:r w:rsidRPr="00876062">
        <w:rPr>
          <w:lang w:val="ca-ES"/>
        </w:rPr>
        <w:t xml:space="preserve"> entre la </w:t>
      </w:r>
      <w:proofErr w:type="spellStart"/>
      <w:r w:rsidRPr="00876062">
        <w:rPr>
          <w:lang w:val="ca-ES"/>
        </w:rPr>
        <w:t>dimensión</w:t>
      </w:r>
      <w:proofErr w:type="spellEnd"/>
      <w:r w:rsidRPr="00876062">
        <w:rPr>
          <w:lang w:val="ca-ES"/>
        </w:rPr>
        <w:t xml:space="preserve"> B y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la altura del </w:t>
      </w:r>
      <w:proofErr w:type="spellStart"/>
      <w:r w:rsidRPr="00876062">
        <w:rPr>
          <w:lang w:val="ca-ES"/>
        </w:rPr>
        <w:t>elemento</w:t>
      </w:r>
      <w:proofErr w:type="spellEnd"/>
      <w:r w:rsidRPr="00876062">
        <w:rPr>
          <w:lang w:val="ca-ES"/>
        </w:rPr>
        <w:t xml:space="preserve"> H</w:t>
      </w:r>
    </w:p>
    <w:p w14:paraId="36A8ABFD" w14:textId="13AA8CF9" w:rsidR="00876062" w:rsidRPr="00876062" w:rsidRDefault="00876062" w:rsidP="006E1A78">
      <w:pPr>
        <w:rPr>
          <w:lang w:val="ca-ES"/>
        </w:rPr>
      </w:pPr>
      <w:r w:rsidRPr="00876062">
        <w:rPr>
          <w:noProof/>
          <w:lang w:val="ca-ES"/>
        </w:rPr>
        <w:drawing>
          <wp:inline distT="0" distB="0" distL="0" distR="0" wp14:anchorId="10EEDF7D" wp14:editId="2560572F">
            <wp:extent cx="2619741" cy="2076740"/>
            <wp:effectExtent l="0" t="0" r="9525" b="0"/>
            <wp:docPr id="846359847" name="Imagen 1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59847" name="Imagen 1" descr="Diagrama, Dibujo de ingenierí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DDE6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Stands</w:t>
      </w:r>
      <w:proofErr w:type="spellEnd"/>
      <w:r w:rsidRPr="00876062">
        <w:rPr>
          <w:b/>
          <w:bCs/>
          <w:lang w:val="ca-ES"/>
        </w:rPr>
        <w:t xml:space="preserve"> de dos pisos </w:t>
      </w:r>
      <w:proofErr w:type="spellStart"/>
      <w:r w:rsidRPr="00876062">
        <w:rPr>
          <w:b/>
          <w:bCs/>
          <w:lang w:val="ca-ES"/>
        </w:rPr>
        <w:t>accesibles</w:t>
      </w:r>
      <w:proofErr w:type="spellEnd"/>
      <w:r w:rsidRPr="00876062">
        <w:rPr>
          <w:b/>
          <w:bCs/>
          <w:lang w:val="ca-ES"/>
        </w:rPr>
        <w:t xml:space="preserve"> para las personas en el piso superior.</w:t>
      </w:r>
    </w:p>
    <w:p w14:paraId="5A4827A8" w14:textId="7E83DA78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Plataformas</w:t>
      </w:r>
      <w:proofErr w:type="spellEnd"/>
      <w:r w:rsidRPr="00876062">
        <w:rPr>
          <w:b/>
          <w:bCs/>
          <w:lang w:val="ca-ES"/>
        </w:rPr>
        <w:t xml:space="preserve"> o </w:t>
      </w:r>
      <w:proofErr w:type="spellStart"/>
      <w:r w:rsidRPr="00876062">
        <w:rPr>
          <w:b/>
          <w:bCs/>
          <w:lang w:val="ca-ES"/>
        </w:rPr>
        <w:t>escenarios</w:t>
      </w:r>
      <w:proofErr w:type="spellEnd"/>
      <w:r w:rsidRPr="00876062">
        <w:rPr>
          <w:b/>
          <w:bCs/>
          <w:lang w:val="ca-ES"/>
        </w:rPr>
        <w:t xml:space="preserve"> de altura igual o </w:t>
      </w:r>
      <w:proofErr w:type="spellStart"/>
      <w:r w:rsidRPr="00876062">
        <w:rPr>
          <w:b/>
          <w:bCs/>
          <w:lang w:val="ca-ES"/>
        </w:rPr>
        <w:t>mayor</w:t>
      </w:r>
      <w:proofErr w:type="spellEnd"/>
      <w:r w:rsidRPr="00876062">
        <w:rPr>
          <w:b/>
          <w:bCs/>
          <w:lang w:val="ca-ES"/>
        </w:rPr>
        <w:t xml:space="preserve"> de 0,50 m con </w:t>
      </w:r>
      <w:proofErr w:type="spellStart"/>
      <w:r w:rsidRPr="00876062">
        <w:rPr>
          <w:b/>
          <w:bCs/>
          <w:lang w:val="ca-ES"/>
        </w:rPr>
        <w:t>acceso</w:t>
      </w:r>
      <w:proofErr w:type="spellEnd"/>
      <w:r w:rsidR="00D34E71">
        <w:rPr>
          <w:b/>
          <w:bCs/>
          <w:lang w:val="ca-ES"/>
        </w:rPr>
        <w:t xml:space="preserve"> </w:t>
      </w:r>
      <w:r w:rsidRPr="00876062">
        <w:rPr>
          <w:b/>
          <w:bCs/>
          <w:lang w:val="ca-ES"/>
        </w:rPr>
        <w:t>para personas.</w:t>
      </w:r>
    </w:p>
    <w:p w14:paraId="1D263445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b/>
          <w:bCs/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Gradas</w:t>
      </w:r>
      <w:proofErr w:type="spellEnd"/>
      <w:r w:rsidRPr="00876062">
        <w:rPr>
          <w:b/>
          <w:bCs/>
          <w:lang w:val="ca-ES"/>
        </w:rPr>
        <w:t xml:space="preserve"> con </w:t>
      </w:r>
      <w:proofErr w:type="spellStart"/>
      <w:r w:rsidRPr="00876062">
        <w:rPr>
          <w:b/>
          <w:bCs/>
          <w:lang w:val="ca-ES"/>
        </w:rPr>
        <w:t>acceso</w:t>
      </w:r>
      <w:proofErr w:type="spellEnd"/>
      <w:r w:rsidRPr="00876062">
        <w:rPr>
          <w:b/>
          <w:bCs/>
          <w:lang w:val="ca-ES"/>
        </w:rPr>
        <w:t xml:space="preserve"> para personas.</w:t>
      </w:r>
    </w:p>
    <w:p w14:paraId="5DB0058B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b/>
          <w:bCs/>
          <w:lang w:val="ca-ES"/>
        </w:rPr>
        <w:t xml:space="preserve">· Construcciones en </w:t>
      </w:r>
      <w:proofErr w:type="spellStart"/>
      <w:r w:rsidRPr="00876062">
        <w:rPr>
          <w:b/>
          <w:bCs/>
          <w:lang w:val="ca-ES"/>
        </w:rPr>
        <w:t>zonas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exteriores</w:t>
      </w:r>
      <w:proofErr w:type="spellEnd"/>
      <w:r w:rsidRPr="00876062">
        <w:rPr>
          <w:b/>
          <w:bCs/>
          <w:lang w:val="ca-ES"/>
        </w:rPr>
        <w:t xml:space="preserve"> superiores a 16 m2 de </w:t>
      </w:r>
      <w:proofErr w:type="spellStart"/>
      <w:r w:rsidRPr="00876062">
        <w:rPr>
          <w:b/>
          <w:bCs/>
          <w:lang w:val="ca-ES"/>
        </w:rPr>
        <w:t>superficie</w:t>
      </w:r>
      <w:proofErr w:type="spellEnd"/>
      <w:r w:rsidRPr="00876062">
        <w:rPr>
          <w:b/>
          <w:bCs/>
          <w:lang w:val="ca-ES"/>
        </w:rPr>
        <w:t>.</w:t>
      </w:r>
    </w:p>
    <w:p w14:paraId="44D19477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b/>
          <w:bCs/>
          <w:lang w:val="ca-ES"/>
        </w:rPr>
        <w:t xml:space="preserve">· Construcciones en </w:t>
      </w:r>
      <w:proofErr w:type="spellStart"/>
      <w:r w:rsidRPr="00876062">
        <w:rPr>
          <w:b/>
          <w:bCs/>
          <w:lang w:val="ca-ES"/>
        </w:rPr>
        <w:t>zonas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exteriores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inferiores</w:t>
      </w:r>
      <w:proofErr w:type="spellEnd"/>
      <w:r w:rsidRPr="00876062">
        <w:rPr>
          <w:b/>
          <w:bCs/>
          <w:lang w:val="ca-ES"/>
        </w:rPr>
        <w:t xml:space="preserve"> a 16 m2 de </w:t>
      </w:r>
      <w:proofErr w:type="spellStart"/>
      <w:r w:rsidRPr="00876062">
        <w:rPr>
          <w:b/>
          <w:bCs/>
          <w:lang w:val="ca-ES"/>
        </w:rPr>
        <w:t>superficie</w:t>
      </w:r>
      <w:proofErr w:type="spellEnd"/>
      <w:r w:rsidRPr="00876062">
        <w:rPr>
          <w:b/>
          <w:bCs/>
          <w:lang w:val="ca-ES"/>
        </w:rPr>
        <w:t xml:space="preserve"> no</w:t>
      </w:r>
    </w:p>
    <w:p w14:paraId="37397372" w14:textId="77777777" w:rsidR="00876062" w:rsidRPr="00876062" w:rsidRDefault="00876062" w:rsidP="006E1A78">
      <w:pPr>
        <w:rPr>
          <w:b/>
          <w:bCs/>
          <w:lang w:val="ca-ES"/>
        </w:rPr>
      </w:pPr>
      <w:proofErr w:type="spellStart"/>
      <w:r w:rsidRPr="00876062">
        <w:rPr>
          <w:b/>
          <w:bCs/>
          <w:lang w:val="ca-ES"/>
        </w:rPr>
        <w:t>homologadas</w:t>
      </w:r>
      <w:proofErr w:type="spellEnd"/>
      <w:r w:rsidRPr="00876062">
        <w:rPr>
          <w:b/>
          <w:bCs/>
          <w:lang w:val="ca-ES"/>
        </w:rPr>
        <w:t>.</w:t>
      </w:r>
    </w:p>
    <w:p w14:paraId="33F60FAB" w14:textId="35C0EBD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Las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complejas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cumplir</w:t>
      </w:r>
      <w:proofErr w:type="spellEnd"/>
      <w:r w:rsidRPr="00876062">
        <w:rPr>
          <w:lang w:val="ca-ES"/>
        </w:rPr>
        <w:t xml:space="preserve"> los </w:t>
      </w:r>
      <w:proofErr w:type="spellStart"/>
      <w:r w:rsidRPr="00876062">
        <w:rPr>
          <w:lang w:val="ca-ES"/>
        </w:rPr>
        <w:t>requisitos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establecidos</w:t>
      </w:r>
      <w:proofErr w:type="spellEnd"/>
      <w:r w:rsidRPr="00876062">
        <w:rPr>
          <w:lang w:val="ca-ES"/>
        </w:rPr>
        <w:t xml:space="preserve"> en la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normativa </w:t>
      </w:r>
      <w:proofErr w:type="spellStart"/>
      <w:r w:rsidRPr="00876062">
        <w:rPr>
          <w:lang w:val="ca-ES"/>
        </w:rPr>
        <w:t>vigente</w:t>
      </w:r>
      <w:proofErr w:type="spellEnd"/>
      <w:r w:rsidRPr="00876062">
        <w:rPr>
          <w:lang w:val="ca-ES"/>
        </w:rPr>
        <w:t xml:space="preserve"> y, </w:t>
      </w:r>
      <w:proofErr w:type="spellStart"/>
      <w:r w:rsidRPr="00876062">
        <w:rPr>
          <w:lang w:val="ca-ES"/>
        </w:rPr>
        <w:t>específicamente</w:t>
      </w:r>
      <w:proofErr w:type="spellEnd"/>
      <w:r w:rsidRPr="00876062">
        <w:rPr>
          <w:lang w:val="ca-ES"/>
        </w:rPr>
        <w:t xml:space="preserve">, en el </w:t>
      </w:r>
      <w:proofErr w:type="spellStart"/>
      <w:r w:rsidRPr="00876062">
        <w:rPr>
          <w:lang w:val="ca-ES"/>
        </w:rPr>
        <w:t>contenido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Código</w:t>
      </w:r>
      <w:proofErr w:type="spellEnd"/>
      <w:r w:rsidRPr="00876062">
        <w:rPr>
          <w:lang w:val="ca-ES"/>
        </w:rPr>
        <w:t xml:space="preserve"> Técnico de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la </w:t>
      </w:r>
      <w:proofErr w:type="spellStart"/>
      <w:r w:rsidRPr="00876062">
        <w:rPr>
          <w:lang w:val="ca-ES"/>
        </w:rPr>
        <w:t>Edificación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todos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apartados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así</w:t>
      </w:r>
      <w:proofErr w:type="spellEnd"/>
      <w:r w:rsidRPr="00876062">
        <w:rPr>
          <w:lang w:val="ca-ES"/>
        </w:rPr>
        <w:t xml:space="preserve"> como en los </w:t>
      </w:r>
      <w:proofErr w:type="spellStart"/>
      <w:r w:rsidRPr="00876062">
        <w:rPr>
          <w:lang w:val="ca-ES"/>
        </w:rPr>
        <w:t>documentos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básicos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de seguridad estructural (DB SE), seguridad en caso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(DB SI) y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seguridad de </w:t>
      </w:r>
      <w:proofErr w:type="spellStart"/>
      <w:r w:rsidRPr="00876062">
        <w:rPr>
          <w:lang w:val="ca-ES"/>
        </w:rPr>
        <w:t>utilización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accesibilidad</w:t>
      </w:r>
      <w:proofErr w:type="spellEnd"/>
      <w:r w:rsidRPr="00876062">
        <w:rPr>
          <w:lang w:val="ca-ES"/>
        </w:rPr>
        <w:t xml:space="preserve"> (DB SUA).</w:t>
      </w:r>
    </w:p>
    <w:p w14:paraId="7E7575BF" w14:textId="1BCDFC8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 </w:t>
      </w:r>
      <w:proofErr w:type="spellStart"/>
      <w:r w:rsidRPr="00876062">
        <w:rPr>
          <w:lang w:val="ca-ES"/>
        </w:rPr>
        <w:t>autorización</w:t>
      </w:r>
      <w:proofErr w:type="spellEnd"/>
      <w:r w:rsidRPr="00876062">
        <w:rPr>
          <w:lang w:val="ca-ES"/>
        </w:rPr>
        <w:t xml:space="preserve"> para la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cualquiera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estas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solicitarse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departamento</w:t>
      </w:r>
      <w:proofErr w:type="spellEnd"/>
      <w:r w:rsidRPr="00876062">
        <w:rPr>
          <w:lang w:val="ca-ES"/>
        </w:rPr>
        <w:t xml:space="preserve"> </w:t>
      </w:r>
      <w:r w:rsidR="00586BD2">
        <w:rPr>
          <w:lang w:val="ca-ES"/>
        </w:rPr>
        <w:t xml:space="preserve">técnico </w:t>
      </w:r>
      <w:r w:rsidRPr="00876062">
        <w:rPr>
          <w:lang w:val="ca-ES"/>
        </w:rPr>
        <w:t>de Fira de Barcelona</w:t>
      </w:r>
      <w:r w:rsidR="00586BD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acompañando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siguiente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documentación</w:t>
      </w:r>
      <w:proofErr w:type="spellEnd"/>
      <w:r w:rsidRPr="00876062">
        <w:rPr>
          <w:lang w:val="ca-ES"/>
        </w:rPr>
        <w:t>:</w:t>
      </w:r>
    </w:p>
    <w:p w14:paraId="7B332767" w14:textId="77777777" w:rsidR="00876062" w:rsidRPr="00876062" w:rsidRDefault="00876062" w:rsidP="006E1A78">
      <w:pPr>
        <w:pStyle w:val="Ttulo3"/>
        <w:spacing w:before="0" w:after="160"/>
        <w:rPr>
          <w:lang w:val="ca-ES"/>
        </w:rPr>
      </w:pPr>
      <w:bookmarkStart w:id="15" w:name="_Toc224816673"/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montaje</w:t>
      </w:r>
      <w:bookmarkEnd w:id="15"/>
      <w:proofErr w:type="spellEnd"/>
    </w:p>
    <w:p w14:paraId="46BF024D" w14:textId="36799B89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redactado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firmado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visado</w:t>
      </w:r>
      <w:proofErr w:type="spellEnd"/>
      <w:r w:rsidRPr="00876062">
        <w:rPr>
          <w:lang w:val="ca-ES"/>
        </w:rPr>
        <w:t xml:space="preserve"> por 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(se </w:t>
      </w:r>
      <w:proofErr w:type="spellStart"/>
      <w:r w:rsidRPr="00876062">
        <w:rPr>
          <w:lang w:val="ca-ES"/>
        </w:rPr>
        <w:t>aceptará</w:t>
      </w:r>
      <w:proofErr w:type="spellEnd"/>
      <w:r w:rsidRPr="00876062">
        <w:rPr>
          <w:lang w:val="ca-ES"/>
        </w:rPr>
        <w:t xml:space="preserve"> una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declaración</w:t>
      </w:r>
      <w:proofErr w:type="spellEnd"/>
      <w:r w:rsidRPr="00876062">
        <w:rPr>
          <w:lang w:val="ca-ES"/>
        </w:rPr>
        <w:t xml:space="preserve"> responsable de </w:t>
      </w:r>
      <w:proofErr w:type="spellStart"/>
      <w:r w:rsidRPr="00876062">
        <w:rPr>
          <w:lang w:val="ca-ES"/>
        </w:rPr>
        <w:t>habilitación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sustitución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visado</w:t>
      </w:r>
      <w:proofErr w:type="spellEnd"/>
      <w:r w:rsidRPr="00876062">
        <w:rPr>
          <w:lang w:val="ca-ES"/>
        </w:rPr>
        <w:t xml:space="preserve">- ver </w:t>
      </w:r>
      <w:proofErr w:type="spellStart"/>
      <w:r w:rsidRPr="00876062">
        <w:rPr>
          <w:lang w:val="ca-ES"/>
        </w:rPr>
        <w:t>anexo</w:t>
      </w:r>
      <w:proofErr w:type="spellEnd"/>
      <w:r w:rsidRPr="00876062">
        <w:rPr>
          <w:lang w:val="ca-ES"/>
        </w:rPr>
        <w:t xml:space="preserve"> IV).</w:t>
      </w:r>
    </w:p>
    <w:p w14:paraId="28C80CBB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lastRenderedPageBreak/>
        <w:t xml:space="preserve">El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incluir</w:t>
      </w:r>
      <w:proofErr w:type="spellEnd"/>
      <w:r w:rsidRPr="00876062">
        <w:rPr>
          <w:lang w:val="ca-ES"/>
        </w:rPr>
        <w:t>:</w:t>
      </w:r>
    </w:p>
    <w:p w14:paraId="3070361E" w14:textId="1B88CE60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·</w:t>
      </w:r>
      <w:proofErr w:type="spellStart"/>
      <w:r w:rsidRPr="00876062">
        <w:rPr>
          <w:lang w:val="ca-ES"/>
        </w:rPr>
        <w:t>Memoria</w:t>
      </w:r>
      <w:proofErr w:type="spellEnd"/>
      <w:r w:rsidRPr="00876062">
        <w:rPr>
          <w:lang w:val="ca-ES"/>
        </w:rPr>
        <w:t xml:space="preserve"> descriptiva y justificativa de </w:t>
      </w:r>
      <w:proofErr w:type="spellStart"/>
      <w:r w:rsidRPr="00876062">
        <w:rPr>
          <w:lang w:val="ca-ES"/>
        </w:rPr>
        <w:t>cumplimiento</w:t>
      </w:r>
      <w:proofErr w:type="spellEnd"/>
      <w:r w:rsidRPr="00876062">
        <w:rPr>
          <w:lang w:val="ca-ES"/>
        </w:rPr>
        <w:t xml:space="preserve"> de la normativa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vigente</w:t>
      </w:r>
      <w:proofErr w:type="spellEnd"/>
      <w:r w:rsidRPr="00876062">
        <w:rPr>
          <w:lang w:val="ca-ES"/>
        </w:rPr>
        <w:t>.</w:t>
      </w:r>
    </w:p>
    <w:p w14:paraId="5BD8E26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·Estudio estructural de </w:t>
      </w:r>
      <w:proofErr w:type="spellStart"/>
      <w:r w:rsidRPr="00876062">
        <w:rPr>
          <w:lang w:val="ca-ES"/>
        </w:rPr>
        <w:t>estabilidad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resistencia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considere</w:t>
      </w:r>
      <w:proofErr w:type="spellEnd"/>
      <w:r w:rsidRPr="00876062">
        <w:rPr>
          <w:lang w:val="ca-ES"/>
        </w:rPr>
        <w:t>:</w:t>
      </w:r>
    </w:p>
    <w:p w14:paraId="2CD0B7E6" w14:textId="49984BA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Sobrecarga</w:t>
      </w:r>
      <w:proofErr w:type="spellEnd"/>
      <w:r w:rsidRPr="00876062">
        <w:rPr>
          <w:lang w:val="ca-ES"/>
        </w:rPr>
        <w:t xml:space="preserve"> de uso </w:t>
      </w:r>
      <w:proofErr w:type="spellStart"/>
      <w:r w:rsidRPr="00876062">
        <w:rPr>
          <w:lang w:val="ca-ES"/>
        </w:rPr>
        <w:t>según</w:t>
      </w:r>
      <w:proofErr w:type="spellEnd"/>
      <w:r w:rsidRPr="00876062">
        <w:rPr>
          <w:lang w:val="ca-ES"/>
        </w:rPr>
        <w:t xml:space="preserve"> tabla 3.1 CTE DB SE, </w:t>
      </w:r>
      <w:proofErr w:type="spellStart"/>
      <w:r w:rsidRPr="00876062">
        <w:rPr>
          <w:lang w:val="ca-ES"/>
        </w:rPr>
        <w:t>categoría</w:t>
      </w:r>
      <w:proofErr w:type="spellEnd"/>
      <w:r w:rsidRPr="00876062">
        <w:rPr>
          <w:lang w:val="ca-ES"/>
        </w:rPr>
        <w:t xml:space="preserve"> de uso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>tipo C.</w:t>
      </w:r>
    </w:p>
    <w:p w14:paraId="5197CD00" w14:textId="4FF0075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Viento</w:t>
      </w:r>
      <w:proofErr w:type="spellEnd"/>
      <w:r w:rsidRPr="00876062">
        <w:rPr>
          <w:lang w:val="ca-ES"/>
        </w:rPr>
        <w:t xml:space="preserve"> interior de 0,125kN/m2 </w:t>
      </w:r>
      <w:proofErr w:type="spellStart"/>
      <w:r w:rsidRPr="00876062">
        <w:rPr>
          <w:lang w:val="ca-ES"/>
        </w:rPr>
        <w:t>hasta</w:t>
      </w:r>
      <w:proofErr w:type="spellEnd"/>
      <w:r w:rsidRPr="00876062">
        <w:rPr>
          <w:lang w:val="ca-ES"/>
        </w:rPr>
        <w:t xml:space="preserve"> 4m de altura, a partir de los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4m de altura se </w:t>
      </w:r>
      <w:proofErr w:type="spellStart"/>
      <w:r w:rsidRPr="00876062">
        <w:rPr>
          <w:lang w:val="ca-ES"/>
        </w:rPr>
        <w:t>considerará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viento</w:t>
      </w:r>
      <w:proofErr w:type="spellEnd"/>
      <w:r w:rsidRPr="00876062">
        <w:rPr>
          <w:lang w:val="ca-ES"/>
        </w:rPr>
        <w:t xml:space="preserve"> interior a 0,063 </w:t>
      </w:r>
      <w:proofErr w:type="spellStart"/>
      <w:r w:rsidRPr="00876062">
        <w:rPr>
          <w:lang w:val="ca-ES"/>
        </w:rPr>
        <w:t>kN</w:t>
      </w:r>
      <w:proofErr w:type="spellEnd"/>
      <w:r w:rsidRPr="00876062">
        <w:rPr>
          <w:lang w:val="ca-ES"/>
        </w:rPr>
        <w:t>/m2.</w:t>
      </w:r>
    </w:p>
    <w:p w14:paraId="280137E8" w14:textId="6EC8FF00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Descripción</w:t>
      </w:r>
      <w:proofErr w:type="spellEnd"/>
      <w:r w:rsidRPr="00876062">
        <w:rPr>
          <w:lang w:val="ca-ES"/>
        </w:rPr>
        <w:t xml:space="preserve"> de las </w:t>
      </w:r>
      <w:proofErr w:type="spellStart"/>
      <w:r w:rsidRPr="00876062">
        <w:rPr>
          <w:lang w:val="ca-ES"/>
        </w:rPr>
        <w:t>cargas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transmitidas</w:t>
      </w:r>
      <w:proofErr w:type="spellEnd"/>
      <w:r w:rsidRPr="00876062">
        <w:rPr>
          <w:lang w:val="ca-ES"/>
        </w:rPr>
        <w:t xml:space="preserve"> al pavimento </w:t>
      </w:r>
      <w:proofErr w:type="spellStart"/>
      <w:r w:rsidRPr="00876062">
        <w:rPr>
          <w:lang w:val="ca-ES"/>
        </w:rPr>
        <w:t>bajo</w:t>
      </w:r>
      <w:proofErr w:type="spellEnd"/>
      <w:r w:rsidRPr="00876062">
        <w:rPr>
          <w:lang w:val="ca-ES"/>
        </w:rPr>
        <w:t xml:space="preserve"> cada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apoyo</w:t>
      </w:r>
      <w:proofErr w:type="spellEnd"/>
      <w:r w:rsidRPr="00876062">
        <w:rPr>
          <w:lang w:val="ca-ES"/>
        </w:rPr>
        <w:t xml:space="preserve">. </w:t>
      </w:r>
    </w:p>
    <w:p w14:paraId="0C9ABC4A" w14:textId="7AE4360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·</w:t>
      </w:r>
      <w:proofErr w:type="spellStart"/>
      <w:r w:rsidRPr="00876062">
        <w:rPr>
          <w:lang w:val="ca-ES"/>
        </w:rPr>
        <w:t>Planos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acotados</w:t>
      </w:r>
      <w:proofErr w:type="spellEnd"/>
      <w:r w:rsidRPr="00876062">
        <w:rPr>
          <w:lang w:val="ca-ES"/>
        </w:rPr>
        <w:t xml:space="preserve"> en planta y </w:t>
      </w:r>
      <w:proofErr w:type="spellStart"/>
      <w:r w:rsidRPr="00876062">
        <w:rPr>
          <w:lang w:val="ca-ES"/>
        </w:rPr>
        <w:t>alzado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incluyendo</w:t>
      </w:r>
      <w:proofErr w:type="spellEnd"/>
      <w:r w:rsidRPr="00876062">
        <w:rPr>
          <w:lang w:val="ca-ES"/>
        </w:rPr>
        <w:t xml:space="preserve"> detalles de las </w:t>
      </w:r>
      <w:proofErr w:type="spellStart"/>
      <w:r w:rsidRPr="00876062">
        <w:rPr>
          <w:lang w:val="ca-ES"/>
        </w:rPr>
        <w:t>barandillas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y </w:t>
      </w:r>
      <w:proofErr w:type="spellStart"/>
      <w:r w:rsidRPr="00876062">
        <w:rPr>
          <w:lang w:val="ca-ES"/>
        </w:rPr>
        <w:t>escaleras</w:t>
      </w:r>
      <w:proofErr w:type="spellEnd"/>
      <w:r w:rsidRPr="00876062">
        <w:rPr>
          <w:lang w:val="ca-ES"/>
        </w:rPr>
        <w:t>.</w:t>
      </w:r>
    </w:p>
    <w:p w14:paraId="61CAF02B" w14:textId="521F1F9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·</w:t>
      </w:r>
      <w:proofErr w:type="spellStart"/>
      <w:r w:rsidRPr="00876062">
        <w:rPr>
          <w:lang w:val="ca-ES"/>
        </w:rPr>
        <w:t>Plan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detección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para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más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de 100 m2 de </w:t>
      </w:r>
      <w:proofErr w:type="spellStart"/>
      <w:r w:rsidRPr="00876062">
        <w:rPr>
          <w:lang w:val="ca-ES"/>
        </w:rPr>
        <w:t>superficie</w:t>
      </w:r>
      <w:proofErr w:type="spellEnd"/>
      <w:r w:rsidRPr="00876062">
        <w:rPr>
          <w:lang w:val="ca-ES"/>
        </w:rPr>
        <w:t>.</w:t>
      </w:r>
    </w:p>
    <w:p w14:paraId="7D192962" w14:textId="34138E6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·</w:t>
      </w:r>
      <w:proofErr w:type="spellStart"/>
      <w:r w:rsidRPr="00876062">
        <w:rPr>
          <w:lang w:val="ca-ES"/>
        </w:rPr>
        <w:t>Evaluación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riesgos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medidas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preventivas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tener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cuenta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durante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el </w:t>
      </w:r>
      <w:proofErr w:type="spellStart"/>
      <w:r w:rsidRPr="00876062">
        <w:rPr>
          <w:lang w:val="ca-ES"/>
        </w:rPr>
        <w:t>proceso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desmontaje</w:t>
      </w:r>
      <w:proofErr w:type="spellEnd"/>
      <w:r w:rsidRPr="00876062">
        <w:rPr>
          <w:lang w:val="ca-ES"/>
        </w:rPr>
        <w:t xml:space="preserve"> de la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>.</w:t>
      </w:r>
    </w:p>
    <w:p w14:paraId="678002CB" w14:textId="0DE1B0A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de cada una de </w:t>
      </w:r>
      <w:proofErr w:type="spellStart"/>
      <w:r w:rsidRPr="00876062">
        <w:rPr>
          <w:lang w:val="ca-ES"/>
        </w:rPr>
        <w:t>estas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tendrá</w:t>
      </w:r>
      <w:proofErr w:type="spellEnd"/>
      <w:r w:rsidRPr="00876062">
        <w:rPr>
          <w:lang w:val="ca-ES"/>
        </w:rPr>
        <w:t xml:space="preserve"> que estar supervisada por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habilitado</w:t>
      </w:r>
      <w:proofErr w:type="spellEnd"/>
      <w:r w:rsidRPr="00876062">
        <w:rPr>
          <w:lang w:val="ca-ES"/>
        </w:rPr>
        <w:t xml:space="preserve"> por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colegio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profesional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tendrá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emitir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un </w:t>
      </w:r>
      <w:proofErr w:type="spellStart"/>
      <w:r w:rsidRPr="00876062">
        <w:rPr>
          <w:lang w:val="ca-ES"/>
        </w:rPr>
        <w:t>asume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encargo</w:t>
      </w:r>
      <w:proofErr w:type="spellEnd"/>
      <w:r w:rsidRPr="00876062">
        <w:rPr>
          <w:lang w:val="ca-ES"/>
        </w:rPr>
        <w:t xml:space="preserve"> para tal </w:t>
      </w:r>
      <w:proofErr w:type="spellStart"/>
      <w:r w:rsidRPr="00876062">
        <w:rPr>
          <w:lang w:val="ca-ES"/>
        </w:rPr>
        <w:t>efecto</w:t>
      </w:r>
      <w:proofErr w:type="spellEnd"/>
      <w:r w:rsidRPr="00876062">
        <w:rPr>
          <w:lang w:val="ca-ES"/>
        </w:rPr>
        <w:t xml:space="preserve"> (se </w:t>
      </w:r>
      <w:proofErr w:type="spellStart"/>
      <w:r w:rsidRPr="00876062">
        <w:rPr>
          <w:lang w:val="ca-ES"/>
        </w:rPr>
        <w:t>aceptará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declaración</w:t>
      </w:r>
      <w:proofErr w:type="spellEnd"/>
      <w:r w:rsidRPr="00876062">
        <w:rPr>
          <w:lang w:val="ca-ES"/>
        </w:rPr>
        <w:t xml:space="preserve"> responsable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habilitación</w:t>
      </w:r>
      <w:proofErr w:type="spellEnd"/>
      <w:r w:rsidRPr="00876062">
        <w:rPr>
          <w:lang w:val="ca-ES"/>
        </w:rPr>
        <w:t xml:space="preserve"> del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- ver </w:t>
      </w:r>
      <w:proofErr w:type="spellStart"/>
      <w:r w:rsidRPr="00876062">
        <w:rPr>
          <w:lang w:val="ca-ES"/>
        </w:rPr>
        <w:t>Anexo</w:t>
      </w:r>
      <w:proofErr w:type="spellEnd"/>
      <w:r w:rsidRPr="00876062">
        <w:rPr>
          <w:lang w:val="ca-ES"/>
        </w:rPr>
        <w:t xml:space="preserve"> IV).</w:t>
      </w:r>
    </w:p>
    <w:p w14:paraId="105B06F0" w14:textId="0F37A12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caso de que </w:t>
      </w:r>
      <w:proofErr w:type="spellStart"/>
      <w:r w:rsidRPr="00876062">
        <w:rPr>
          <w:lang w:val="ca-ES"/>
        </w:rPr>
        <w:t>toda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documentación</w:t>
      </w:r>
      <w:proofErr w:type="spellEnd"/>
      <w:r w:rsidRPr="00876062">
        <w:rPr>
          <w:lang w:val="ca-ES"/>
        </w:rPr>
        <w:t xml:space="preserve"> aportada </w:t>
      </w:r>
      <w:proofErr w:type="spellStart"/>
      <w:r w:rsidRPr="00876062">
        <w:rPr>
          <w:lang w:val="ca-ES"/>
        </w:rPr>
        <w:t>sea</w:t>
      </w:r>
      <w:proofErr w:type="spellEnd"/>
      <w:r w:rsidRPr="00876062">
        <w:rPr>
          <w:lang w:val="ca-ES"/>
        </w:rPr>
        <w:t xml:space="preserve"> correcta, se </w:t>
      </w:r>
      <w:proofErr w:type="spellStart"/>
      <w:r w:rsidRPr="00876062">
        <w:rPr>
          <w:lang w:val="ca-ES"/>
        </w:rPr>
        <w:t>autorizara</w:t>
      </w:r>
      <w:proofErr w:type="spellEnd"/>
      <w:r w:rsidRPr="00876062">
        <w:rPr>
          <w:lang w:val="ca-ES"/>
        </w:rPr>
        <w:t xml:space="preserve"> el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o de la estructura presentada. Si </w:t>
      </w:r>
      <w:proofErr w:type="spellStart"/>
      <w:r w:rsidRPr="00876062">
        <w:rPr>
          <w:lang w:val="ca-ES"/>
        </w:rPr>
        <w:t>hubiera</w:t>
      </w:r>
      <w:proofErr w:type="spellEnd"/>
      <w:r w:rsidRPr="00876062">
        <w:rPr>
          <w:lang w:val="ca-ES"/>
        </w:rPr>
        <w:t xml:space="preserve"> alguna </w:t>
      </w:r>
      <w:r w:rsidR="00D34E71">
        <w:rPr>
          <w:lang w:val="ca-ES"/>
        </w:rPr>
        <w:t xml:space="preserve">deficiència </w:t>
      </w:r>
      <w:r w:rsidRPr="00876062">
        <w:rPr>
          <w:lang w:val="ca-ES"/>
        </w:rPr>
        <w:t xml:space="preserve">identificada, se </w:t>
      </w:r>
      <w:proofErr w:type="spellStart"/>
      <w:r w:rsidRPr="00876062">
        <w:rPr>
          <w:lang w:val="ca-ES"/>
        </w:rPr>
        <w:t>indicarán</w:t>
      </w:r>
      <w:proofErr w:type="spellEnd"/>
      <w:r w:rsidRPr="00876062">
        <w:rPr>
          <w:lang w:val="ca-ES"/>
        </w:rPr>
        <w:t xml:space="preserve"> las </w:t>
      </w:r>
      <w:proofErr w:type="spellStart"/>
      <w:r w:rsidRPr="00876062">
        <w:rPr>
          <w:lang w:val="ca-ES"/>
        </w:rPr>
        <w:t>disconformidades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observadas</w:t>
      </w:r>
      <w:proofErr w:type="spellEnd"/>
      <w:r w:rsidRPr="00876062">
        <w:rPr>
          <w:lang w:val="ca-ES"/>
        </w:rPr>
        <w:t xml:space="preserve"> para </w:t>
      </w:r>
      <w:proofErr w:type="spellStart"/>
      <w:r w:rsidRPr="00876062">
        <w:rPr>
          <w:lang w:val="ca-ES"/>
        </w:rPr>
        <w:t>solicitar</w:t>
      </w:r>
      <w:proofErr w:type="spellEnd"/>
      <w:r w:rsidRPr="00876062">
        <w:rPr>
          <w:lang w:val="ca-ES"/>
        </w:rPr>
        <w:t xml:space="preserve"> al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cliente</w:t>
      </w:r>
      <w:proofErr w:type="spellEnd"/>
      <w:r w:rsidRPr="00876062">
        <w:rPr>
          <w:lang w:val="ca-ES"/>
        </w:rPr>
        <w:t xml:space="preserve"> o decorador las </w:t>
      </w:r>
      <w:proofErr w:type="spellStart"/>
      <w:r w:rsidRPr="00876062">
        <w:rPr>
          <w:lang w:val="ca-ES"/>
        </w:rPr>
        <w:t>correcciones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oportunas</w:t>
      </w:r>
      <w:proofErr w:type="spellEnd"/>
      <w:r w:rsidRPr="00876062">
        <w:rPr>
          <w:lang w:val="ca-ES"/>
        </w:rPr>
        <w:t xml:space="preserve">. El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o la</w:t>
      </w:r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estructura no </w:t>
      </w:r>
      <w:proofErr w:type="spellStart"/>
      <w:r w:rsidRPr="00876062">
        <w:rPr>
          <w:lang w:val="ca-ES"/>
        </w:rPr>
        <w:t>será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autorizado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tanto</w:t>
      </w:r>
      <w:proofErr w:type="spellEnd"/>
      <w:r w:rsidRPr="00876062">
        <w:rPr>
          <w:lang w:val="ca-ES"/>
        </w:rPr>
        <w:t xml:space="preserve"> no se </w:t>
      </w:r>
      <w:proofErr w:type="spellStart"/>
      <w:r w:rsidRPr="00876062">
        <w:rPr>
          <w:lang w:val="ca-ES"/>
        </w:rPr>
        <w:t>corrijan</w:t>
      </w:r>
      <w:proofErr w:type="spellEnd"/>
      <w:r w:rsidRPr="00876062">
        <w:rPr>
          <w:lang w:val="ca-ES"/>
        </w:rPr>
        <w:t xml:space="preserve"> las </w:t>
      </w:r>
      <w:proofErr w:type="spellStart"/>
      <w:r w:rsidRPr="00876062">
        <w:rPr>
          <w:lang w:val="ca-ES"/>
        </w:rPr>
        <w:t>deficiencias</w:t>
      </w:r>
      <w:proofErr w:type="spellEnd"/>
      <w:r w:rsidRPr="00876062">
        <w:rPr>
          <w:lang w:val="ca-ES"/>
        </w:rPr>
        <w:t>.</w:t>
      </w:r>
    </w:p>
    <w:p w14:paraId="0F25E22F" w14:textId="77777777" w:rsidR="00876062" w:rsidRPr="00876062" w:rsidRDefault="00876062" w:rsidP="006E1A78">
      <w:pPr>
        <w:pStyle w:val="Ttulo3"/>
        <w:spacing w:before="0" w:after="160"/>
        <w:rPr>
          <w:lang w:val="ca-ES"/>
        </w:rPr>
      </w:pPr>
      <w:bookmarkStart w:id="16" w:name="_Toc224816674"/>
      <w:proofErr w:type="spellStart"/>
      <w:r w:rsidRPr="00876062">
        <w:rPr>
          <w:lang w:val="ca-ES"/>
        </w:rPr>
        <w:t>Durante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montaje</w:t>
      </w:r>
      <w:bookmarkEnd w:id="16"/>
      <w:proofErr w:type="spellEnd"/>
    </w:p>
    <w:p w14:paraId="622910AC" w14:textId="2387DB73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El técnico responsable, </w:t>
      </w:r>
      <w:proofErr w:type="spellStart"/>
      <w:r w:rsidRPr="00876062">
        <w:rPr>
          <w:lang w:val="ca-ES"/>
        </w:rPr>
        <w:t>supervisará</w:t>
      </w:r>
      <w:proofErr w:type="spellEnd"/>
      <w:r w:rsidRPr="00876062">
        <w:rPr>
          <w:lang w:val="ca-ES"/>
        </w:rPr>
        <w:t xml:space="preserve"> que el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todas</w:t>
      </w:r>
      <w:proofErr w:type="spellEnd"/>
      <w:r w:rsidRPr="00876062">
        <w:rPr>
          <w:lang w:val="ca-ES"/>
        </w:rPr>
        <w:t xml:space="preserve"> las </w:t>
      </w:r>
      <w:r w:rsidR="00BD32DE">
        <w:rPr>
          <w:lang w:val="ca-ES"/>
        </w:rPr>
        <w:t xml:space="preserve">estructures </w:t>
      </w:r>
      <w:proofErr w:type="spellStart"/>
      <w:r w:rsidRPr="00876062">
        <w:rPr>
          <w:lang w:val="ca-ES"/>
        </w:rPr>
        <w:t>complejas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cumpla</w:t>
      </w:r>
      <w:proofErr w:type="spellEnd"/>
      <w:r w:rsidRPr="00876062">
        <w:rPr>
          <w:lang w:val="ca-ES"/>
        </w:rPr>
        <w:t xml:space="preserve"> con los </w:t>
      </w:r>
      <w:proofErr w:type="spellStart"/>
      <w:r w:rsidRPr="00876062">
        <w:rPr>
          <w:lang w:val="ca-ES"/>
        </w:rPr>
        <w:t>condicionantes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establecidos</w:t>
      </w:r>
      <w:proofErr w:type="spellEnd"/>
      <w:r w:rsidRPr="00876062">
        <w:rPr>
          <w:lang w:val="ca-ES"/>
        </w:rPr>
        <w:t xml:space="preserve"> en la </w:t>
      </w:r>
      <w:proofErr w:type="spellStart"/>
      <w:r w:rsidRPr="00876062">
        <w:rPr>
          <w:lang w:val="ca-ES"/>
        </w:rPr>
        <w:t>documentación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>facilitada por los expositores.</w:t>
      </w:r>
    </w:p>
    <w:p w14:paraId="7E2CA476" w14:textId="37FB8E4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Quedará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criterio</w:t>
      </w:r>
      <w:proofErr w:type="spellEnd"/>
      <w:r w:rsidRPr="00876062">
        <w:rPr>
          <w:lang w:val="ca-ES"/>
        </w:rPr>
        <w:t xml:space="preserve"> de Fira de Barcelona, la </w:t>
      </w:r>
      <w:proofErr w:type="spellStart"/>
      <w:r w:rsidRPr="00876062">
        <w:rPr>
          <w:lang w:val="ca-ES"/>
        </w:rPr>
        <w:t>solicitud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documentación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complementaria para </w:t>
      </w:r>
      <w:proofErr w:type="spellStart"/>
      <w:r w:rsidRPr="00876062">
        <w:rPr>
          <w:lang w:val="ca-ES"/>
        </w:rPr>
        <w:t>aquellas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que se </w:t>
      </w:r>
      <w:proofErr w:type="spellStart"/>
      <w:r w:rsidRPr="00876062">
        <w:rPr>
          <w:lang w:val="ca-ES"/>
        </w:rPr>
        <w:t>requieran</w:t>
      </w:r>
      <w:proofErr w:type="spellEnd"/>
      <w:r w:rsidRPr="00876062">
        <w:rPr>
          <w:lang w:val="ca-ES"/>
        </w:rPr>
        <w:t xml:space="preserve"> por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complejidad</w:t>
      </w:r>
      <w:proofErr w:type="spellEnd"/>
      <w:r w:rsidRPr="00876062">
        <w:rPr>
          <w:lang w:val="ca-ES"/>
        </w:rPr>
        <w:t>,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aunque</w:t>
      </w:r>
      <w:proofErr w:type="spellEnd"/>
      <w:r w:rsidRPr="00876062">
        <w:rPr>
          <w:lang w:val="ca-ES"/>
        </w:rPr>
        <w:t xml:space="preserve"> no estén </w:t>
      </w:r>
      <w:proofErr w:type="spellStart"/>
      <w:r w:rsidRPr="00876062">
        <w:rPr>
          <w:lang w:val="ca-ES"/>
        </w:rPr>
        <w:t>clasificadas</w:t>
      </w:r>
      <w:proofErr w:type="spellEnd"/>
      <w:r w:rsidRPr="00876062">
        <w:rPr>
          <w:lang w:val="ca-ES"/>
        </w:rPr>
        <w:t xml:space="preserve"> como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complejas</w:t>
      </w:r>
      <w:proofErr w:type="spellEnd"/>
      <w:r w:rsidRPr="00876062">
        <w:rPr>
          <w:lang w:val="ca-ES"/>
        </w:rPr>
        <w:t xml:space="preserve"> como tal.</w:t>
      </w:r>
    </w:p>
    <w:p w14:paraId="11AE3297" w14:textId="77777777" w:rsidR="00876062" w:rsidRPr="00876062" w:rsidRDefault="00876062" w:rsidP="006E1A78">
      <w:pPr>
        <w:pStyle w:val="Ttulo3"/>
        <w:spacing w:before="0" w:after="160"/>
        <w:rPr>
          <w:lang w:val="ca-ES"/>
        </w:rPr>
      </w:pPr>
      <w:bookmarkStart w:id="17" w:name="_Toc224816675"/>
      <w:proofErr w:type="spellStart"/>
      <w:r w:rsidRPr="00876062">
        <w:rPr>
          <w:lang w:val="ca-ES"/>
        </w:rPr>
        <w:t>Previa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inauguración</w:t>
      </w:r>
      <w:bookmarkEnd w:id="17"/>
      <w:proofErr w:type="spellEnd"/>
    </w:p>
    <w:p w14:paraId="2BEF7C7E" w14:textId="5CDACD61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Finalizada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 de la estructura </w:t>
      </w:r>
      <w:proofErr w:type="spellStart"/>
      <w:r w:rsidRPr="00876062">
        <w:rPr>
          <w:lang w:val="ca-ES"/>
        </w:rPr>
        <w:t>compleja</w:t>
      </w:r>
      <w:proofErr w:type="spellEnd"/>
      <w:r w:rsidRPr="00876062">
        <w:rPr>
          <w:lang w:val="ca-ES"/>
        </w:rPr>
        <w:t>, el técnico responsable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emitirá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correspondiente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solidez</w:t>
      </w:r>
      <w:proofErr w:type="spellEnd"/>
      <w:r w:rsidRPr="00876062">
        <w:rPr>
          <w:lang w:val="ca-ES"/>
        </w:rPr>
        <w:t xml:space="preserve"> estructural final </w:t>
      </w:r>
      <w:proofErr w:type="spellStart"/>
      <w:r w:rsidRPr="00876062">
        <w:rPr>
          <w:lang w:val="ca-ES"/>
        </w:rPr>
        <w:t>visado</w:t>
      </w:r>
      <w:proofErr w:type="spellEnd"/>
      <w:r w:rsidRPr="00876062">
        <w:rPr>
          <w:lang w:val="ca-ES"/>
        </w:rPr>
        <w:t xml:space="preserve"> en el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colegio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profesional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correspondiente</w:t>
      </w:r>
      <w:proofErr w:type="spellEnd"/>
      <w:r w:rsidRPr="00876062">
        <w:rPr>
          <w:lang w:val="ca-ES"/>
        </w:rPr>
        <w:t xml:space="preserve"> (se </w:t>
      </w:r>
      <w:proofErr w:type="spellStart"/>
      <w:r w:rsidRPr="00876062">
        <w:rPr>
          <w:lang w:val="ca-ES"/>
        </w:rPr>
        <w:t>aceptará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declaración</w:t>
      </w:r>
      <w:proofErr w:type="spellEnd"/>
      <w:r w:rsidRPr="00876062">
        <w:rPr>
          <w:lang w:val="ca-ES"/>
        </w:rPr>
        <w:t xml:space="preserve"> responsable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habilitación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sustitución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visado</w:t>
      </w:r>
      <w:proofErr w:type="spellEnd"/>
      <w:r w:rsidRPr="00876062">
        <w:rPr>
          <w:lang w:val="ca-ES"/>
        </w:rPr>
        <w:t xml:space="preserve">- ver </w:t>
      </w:r>
      <w:proofErr w:type="spellStart"/>
      <w:r w:rsidRPr="00876062">
        <w:rPr>
          <w:lang w:val="ca-ES"/>
        </w:rPr>
        <w:t>Anexo</w:t>
      </w:r>
      <w:proofErr w:type="spellEnd"/>
      <w:r w:rsidRPr="00876062">
        <w:rPr>
          <w:lang w:val="ca-ES"/>
        </w:rPr>
        <w:t xml:space="preserve"> IV) el </w:t>
      </w:r>
      <w:proofErr w:type="spellStart"/>
      <w:r w:rsidRPr="00876062">
        <w:rPr>
          <w:lang w:val="ca-ES"/>
        </w:rPr>
        <w:t>cual</w:t>
      </w:r>
      <w:proofErr w:type="spellEnd"/>
      <w:r w:rsidRPr="00876062">
        <w:rPr>
          <w:lang w:val="ca-ES"/>
        </w:rPr>
        <w:t xml:space="preserve"> se </w:t>
      </w:r>
      <w:proofErr w:type="spellStart"/>
      <w:r w:rsidRPr="00876062">
        <w:rPr>
          <w:lang w:val="ca-ES"/>
        </w:rPr>
        <w:t>entregará</w:t>
      </w:r>
      <w:proofErr w:type="spellEnd"/>
      <w:r w:rsidRPr="00876062">
        <w:rPr>
          <w:lang w:val="ca-ES"/>
        </w:rPr>
        <w:t xml:space="preserve"> 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Fira de Barcelona.</w:t>
      </w:r>
    </w:p>
    <w:p w14:paraId="092D34A8" w14:textId="76830BA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el caso de </w:t>
      </w:r>
      <w:proofErr w:type="spellStart"/>
      <w:r w:rsidRPr="00876062">
        <w:rPr>
          <w:lang w:val="ca-ES"/>
        </w:rPr>
        <w:t>tratarse</w:t>
      </w:r>
      <w:proofErr w:type="spellEnd"/>
      <w:r w:rsidRPr="00876062">
        <w:rPr>
          <w:lang w:val="ca-ES"/>
        </w:rPr>
        <w:t xml:space="preserve"> de una estructura homologada por un </w:t>
      </w:r>
      <w:proofErr w:type="spellStart"/>
      <w:r w:rsidRPr="00876062">
        <w:rPr>
          <w:lang w:val="ca-ES"/>
        </w:rPr>
        <w:t>organismo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autorizado</w:t>
      </w:r>
      <w:proofErr w:type="spellEnd"/>
      <w:r w:rsidRPr="00876062">
        <w:rPr>
          <w:lang w:val="ca-ES"/>
        </w:rPr>
        <w:t xml:space="preserve">, se </w:t>
      </w:r>
      <w:proofErr w:type="spellStart"/>
      <w:r w:rsidRPr="00876062">
        <w:rPr>
          <w:lang w:val="ca-ES"/>
        </w:rPr>
        <w:t>presentará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homologación</w:t>
      </w:r>
      <w:proofErr w:type="spellEnd"/>
      <w:r w:rsidRPr="00876062">
        <w:rPr>
          <w:lang w:val="ca-ES"/>
        </w:rPr>
        <w:t xml:space="preserve"> de la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estructura </w:t>
      </w:r>
      <w:proofErr w:type="spellStart"/>
      <w:r w:rsidRPr="00876062">
        <w:rPr>
          <w:lang w:val="ca-ES"/>
        </w:rPr>
        <w:t>junto</w:t>
      </w:r>
      <w:proofErr w:type="spellEnd"/>
      <w:r w:rsidRPr="00876062">
        <w:rPr>
          <w:lang w:val="ca-ES"/>
        </w:rPr>
        <w:t xml:space="preserve"> con las </w:t>
      </w:r>
      <w:proofErr w:type="spellStart"/>
      <w:r w:rsidRPr="00876062">
        <w:rPr>
          <w:lang w:val="ca-ES"/>
        </w:rPr>
        <w:t>normas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desmontaje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sustitución</w:t>
      </w:r>
      <w:proofErr w:type="spellEnd"/>
      <w:r w:rsidRPr="00876062">
        <w:rPr>
          <w:lang w:val="ca-ES"/>
        </w:rPr>
        <w:t xml:space="preserve"> del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estudio estructural.</w:t>
      </w:r>
    </w:p>
    <w:p w14:paraId="2BBBE7EE" w14:textId="4D3204FA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Para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 que este ubicada en </w:t>
      </w:r>
      <w:proofErr w:type="spellStart"/>
      <w:r w:rsidRPr="00876062">
        <w:rPr>
          <w:lang w:val="ca-ES"/>
        </w:rPr>
        <w:t>zonas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exteriores</w:t>
      </w:r>
      <w:proofErr w:type="spellEnd"/>
      <w:r w:rsidRPr="00876062">
        <w:rPr>
          <w:lang w:val="ca-ES"/>
        </w:rPr>
        <w:t xml:space="preserve"> se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>,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de forma </w:t>
      </w:r>
      <w:proofErr w:type="spellStart"/>
      <w:r w:rsidRPr="00876062">
        <w:rPr>
          <w:lang w:val="ca-ES"/>
        </w:rPr>
        <w:t>adicional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todo</w:t>
      </w:r>
      <w:proofErr w:type="spellEnd"/>
      <w:r w:rsidRPr="00876062">
        <w:rPr>
          <w:lang w:val="ca-ES"/>
        </w:rPr>
        <w:t xml:space="preserve"> lo </w:t>
      </w:r>
      <w:proofErr w:type="spellStart"/>
      <w:r w:rsidRPr="00876062">
        <w:rPr>
          <w:lang w:val="ca-ES"/>
        </w:rPr>
        <w:t>detallado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anteriormente</w:t>
      </w:r>
      <w:proofErr w:type="spellEnd"/>
      <w:r w:rsidRPr="00876062">
        <w:rPr>
          <w:lang w:val="ca-ES"/>
        </w:rPr>
        <w:t xml:space="preserve">, acreditar que en el </w:t>
      </w:r>
      <w:r w:rsidR="00BD32DE">
        <w:rPr>
          <w:lang w:val="ca-ES"/>
        </w:rPr>
        <w:t xml:space="preserve">calculo </w:t>
      </w:r>
      <w:r w:rsidRPr="00876062">
        <w:rPr>
          <w:lang w:val="ca-ES"/>
        </w:rPr>
        <w:t xml:space="preserve">de la estructura se ha </w:t>
      </w:r>
      <w:proofErr w:type="spellStart"/>
      <w:r w:rsidRPr="00876062">
        <w:rPr>
          <w:lang w:val="ca-ES"/>
        </w:rPr>
        <w:t>tenido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cuenta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acción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viento</w:t>
      </w:r>
      <w:proofErr w:type="spellEnd"/>
      <w:r w:rsidRPr="00876062">
        <w:rPr>
          <w:lang w:val="ca-ES"/>
        </w:rPr>
        <w:t xml:space="preserve"> con una </w:t>
      </w:r>
      <w:proofErr w:type="spellStart"/>
      <w:r w:rsidRPr="00876062">
        <w:rPr>
          <w:lang w:val="ca-ES"/>
        </w:rPr>
        <w:t>velocidad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>no inferior a 100 km/h.</w:t>
      </w:r>
    </w:p>
    <w:p w14:paraId="64A5E522" w14:textId="49C1A0E3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</w:t>
      </w:r>
      <w:proofErr w:type="spellStart"/>
      <w:r w:rsidRPr="00876062">
        <w:rPr>
          <w:lang w:val="ca-ES"/>
        </w:rPr>
        <w:t>eventos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organizados</w:t>
      </w:r>
      <w:proofErr w:type="spellEnd"/>
      <w:r w:rsidRPr="00876062">
        <w:rPr>
          <w:lang w:val="ca-ES"/>
        </w:rPr>
        <w:t xml:space="preserve"> por Fira de Barcelona y en el caso de </w:t>
      </w:r>
      <w:proofErr w:type="spellStart"/>
      <w:r w:rsidRPr="00876062">
        <w:rPr>
          <w:lang w:val="ca-ES"/>
        </w:rPr>
        <w:t>stands</w:t>
      </w:r>
      <w:proofErr w:type="spellEnd"/>
      <w:r w:rsidRPr="00876062">
        <w:rPr>
          <w:lang w:val="ca-ES"/>
        </w:rPr>
        <w:t xml:space="preserve"> de doble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piso, estos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diseñarse</w:t>
      </w:r>
      <w:proofErr w:type="spellEnd"/>
      <w:r w:rsidRPr="00876062">
        <w:rPr>
          <w:lang w:val="ca-ES"/>
        </w:rPr>
        <w:t xml:space="preserve"> de forma que el </w:t>
      </w:r>
      <w:proofErr w:type="spellStart"/>
      <w:r w:rsidRPr="00876062">
        <w:rPr>
          <w:lang w:val="ca-ES"/>
        </w:rPr>
        <w:t>segundo</w:t>
      </w:r>
      <w:proofErr w:type="spellEnd"/>
      <w:r w:rsidRPr="00876062">
        <w:rPr>
          <w:lang w:val="ca-ES"/>
        </w:rPr>
        <w:t xml:space="preserve"> piso en </w:t>
      </w:r>
      <w:proofErr w:type="spellStart"/>
      <w:r w:rsidRPr="00876062">
        <w:rPr>
          <w:lang w:val="ca-ES"/>
        </w:rPr>
        <w:t>ningún</w:t>
      </w:r>
      <w:proofErr w:type="spellEnd"/>
      <w:r w:rsidRPr="00876062">
        <w:rPr>
          <w:lang w:val="ca-ES"/>
        </w:rPr>
        <w:t xml:space="preserve"> caso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supere</w:t>
      </w:r>
      <w:proofErr w:type="spellEnd"/>
      <w:r w:rsidRPr="00876062">
        <w:rPr>
          <w:lang w:val="ca-ES"/>
        </w:rPr>
        <w:t xml:space="preserve"> el 50 % de la </w:t>
      </w:r>
      <w:proofErr w:type="spellStart"/>
      <w:r w:rsidRPr="00876062">
        <w:rPr>
          <w:lang w:val="ca-ES"/>
        </w:rPr>
        <w:t>superficie</w:t>
      </w:r>
      <w:proofErr w:type="spellEnd"/>
      <w:r w:rsidRPr="00876062">
        <w:rPr>
          <w:lang w:val="ca-ES"/>
        </w:rPr>
        <w:t xml:space="preserve"> total adjudicada, y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situarse</w:t>
      </w:r>
      <w:proofErr w:type="spellEnd"/>
      <w:r w:rsidRPr="00876062">
        <w:rPr>
          <w:lang w:val="ca-ES"/>
        </w:rPr>
        <w:t xml:space="preserve"> de modo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que no </w:t>
      </w:r>
      <w:proofErr w:type="spellStart"/>
      <w:r w:rsidRPr="00876062">
        <w:rPr>
          <w:lang w:val="ca-ES"/>
        </w:rPr>
        <w:t>perjudique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visibilidad</w:t>
      </w:r>
      <w:proofErr w:type="spellEnd"/>
      <w:r w:rsidRPr="00876062">
        <w:rPr>
          <w:lang w:val="ca-ES"/>
        </w:rPr>
        <w:t xml:space="preserve"> de los </w:t>
      </w:r>
      <w:proofErr w:type="spellStart"/>
      <w:r w:rsidRPr="00876062">
        <w:rPr>
          <w:lang w:val="ca-ES"/>
        </w:rPr>
        <w:t>stands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entorno.</w:t>
      </w:r>
    </w:p>
    <w:p w14:paraId="4B54438F" w14:textId="3E69FA16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8" w:name="_Toc224816676"/>
      <w:proofErr w:type="spellStart"/>
      <w:r w:rsidRPr="00876062">
        <w:rPr>
          <w:lang w:val="ca-ES"/>
        </w:rPr>
        <w:lastRenderedPageBreak/>
        <w:t>Estructuras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pequeñas</w:t>
      </w:r>
      <w:proofErr w:type="spellEnd"/>
      <w:r w:rsidRPr="00876062">
        <w:rPr>
          <w:lang w:val="ca-ES"/>
        </w:rPr>
        <w:t xml:space="preserve"> dimensiones en el exterior</w:t>
      </w:r>
      <w:bookmarkEnd w:id="18"/>
    </w:p>
    <w:p w14:paraId="5F0BA95D" w14:textId="35C9C292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el caso de </w:t>
      </w:r>
      <w:proofErr w:type="spellStart"/>
      <w:r w:rsidRPr="00876062">
        <w:rPr>
          <w:lang w:val="ca-ES"/>
        </w:rPr>
        <w:t>desear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instalación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carpas</w:t>
      </w:r>
      <w:proofErr w:type="spellEnd"/>
      <w:r w:rsidRPr="00876062">
        <w:rPr>
          <w:lang w:val="ca-ES"/>
        </w:rPr>
        <w:t xml:space="preserve"> de una </w:t>
      </w:r>
      <w:proofErr w:type="spellStart"/>
      <w:r w:rsidRPr="00876062">
        <w:rPr>
          <w:lang w:val="ca-ES"/>
        </w:rPr>
        <w:t>superficie</w:t>
      </w:r>
      <w:proofErr w:type="spellEnd"/>
      <w:r w:rsidRPr="00876062">
        <w:rPr>
          <w:lang w:val="ca-ES"/>
        </w:rPr>
        <w:t xml:space="preserve"> inferior 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16 m2 en </w:t>
      </w:r>
      <w:proofErr w:type="spellStart"/>
      <w:r w:rsidRPr="00876062">
        <w:rPr>
          <w:lang w:val="ca-ES"/>
        </w:rPr>
        <w:t>zonas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exteriores</w:t>
      </w:r>
      <w:proofErr w:type="spellEnd"/>
      <w:r w:rsidRPr="00876062">
        <w:rPr>
          <w:lang w:val="ca-ES"/>
        </w:rPr>
        <w:t xml:space="preserve">, el </w:t>
      </w:r>
      <w:proofErr w:type="spellStart"/>
      <w:r w:rsidRPr="00876062">
        <w:rPr>
          <w:lang w:val="ca-ES"/>
        </w:rPr>
        <w:t>cliente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facilitar a Fira de Barcelona la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homologación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dichas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carpas</w:t>
      </w:r>
      <w:proofErr w:type="spellEnd"/>
      <w:r w:rsidRPr="00876062">
        <w:rPr>
          <w:lang w:val="ca-ES"/>
        </w:rPr>
        <w:t xml:space="preserve"> por </w:t>
      </w:r>
      <w:proofErr w:type="spellStart"/>
      <w:r w:rsidRPr="00876062">
        <w:rPr>
          <w:lang w:val="ca-ES"/>
        </w:rPr>
        <w:t>parte</w:t>
      </w:r>
      <w:proofErr w:type="spellEnd"/>
      <w:r w:rsidRPr="00876062">
        <w:rPr>
          <w:lang w:val="ca-ES"/>
        </w:rPr>
        <w:t xml:space="preserve"> de un </w:t>
      </w:r>
      <w:proofErr w:type="spellStart"/>
      <w:r w:rsidRPr="00876062">
        <w:rPr>
          <w:lang w:val="ca-ES"/>
        </w:rPr>
        <w:t>organismo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competente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y </w:t>
      </w:r>
      <w:proofErr w:type="spellStart"/>
      <w:r w:rsidRPr="00876062">
        <w:rPr>
          <w:lang w:val="ca-ES"/>
        </w:rPr>
        <w:t>autorizado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Estas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carpas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definir a </w:t>
      </w:r>
      <w:proofErr w:type="spellStart"/>
      <w:r w:rsidRPr="00876062">
        <w:rPr>
          <w:lang w:val="ca-ES"/>
        </w:rPr>
        <w:t>qué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velocidad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viento</w:t>
      </w:r>
      <w:proofErr w:type="spellEnd"/>
      <w:r w:rsidRPr="00876062">
        <w:rPr>
          <w:lang w:val="ca-ES"/>
        </w:rPr>
        <w:t xml:space="preserve"> son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resistentes</w:t>
      </w:r>
      <w:proofErr w:type="spellEnd"/>
      <w:r w:rsidRPr="00876062">
        <w:rPr>
          <w:lang w:val="ca-ES"/>
        </w:rPr>
        <w:t xml:space="preserve">, y </w:t>
      </w:r>
      <w:proofErr w:type="spellStart"/>
      <w:r w:rsidRPr="00876062">
        <w:rPr>
          <w:lang w:val="ca-ES"/>
        </w:rPr>
        <w:t>sus</w:t>
      </w:r>
      <w:proofErr w:type="spellEnd"/>
      <w:r w:rsidRPr="00876062">
        <w:rPr>
          <w:lang w:val="ca-ES"/>
        </w:rPr>
        <w:t xml:space="preserve"> condiciones de </w:t>
      </w:r>
      <w:proofErr w:type="spellStart"/>
      <w:r w:rsidRPr="00876062">
        <w:rPr>
          <w:lang w:val="ca-ES"/>
        </w:rPr>
        <w:t>lastrado</w:t>
      </w:r>
      <w:proofErr w:type="spellEnd"/>
      <w:r w:rsidRPr="00876062">
        <w:rPr>
          <w:lang w:val="ca-ES"/>
        </w:rPr>
        <w:t>.</w:t>
      </w:r>
    </w:p>
    <w:p w14:paraId="1AB9D345" w14:textId="77777777" w:rsidR="00876062" w:rsidRDefault="00876062" w:rsidP="006E1A78">
      <w:pPr>
        <w:rPr>
          <w:lang w:val="ca-ES"/>
        </w:rPr>
      </w:pPr>
    </w:p>
    <w:p w14:paraId="45146049" w14:textId="26DEAB44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Ante</w:t>
      </w:r>
      <w:proofErr w:type="spellEnd"/>
      <w:r w:rsidRPr="00876062">
        <w:rPr>
          <w:lang w:val="ca-ES"/>
        </w:rPr>
        <w:t xml:space="preserve"> condiciones </w:t>
      </w:r>
      <w:proofErr w:type="spellStart"/>
      <w:r w:rsidRPr="00876062">
        <w:rPr>
          <w:lang w:val="ca-ES"/>
        </w:rPr>
        <w:t>climatológicas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adversas</w:t>
      </w:r>
      <w:proofErr w:type="spellEnd"/>
      <w:r w:rsidRPr="00876062">
        <w:rPr>
          <w:lang w:val="ca-ES"/>
        </w:rPr>
        <w:t xml:space="preserve">, Fira </w:t>
      </w:r>
      <w:proofErr w:type="spellStart"/>
      <w:r w:rsidRPr="00876062">
        <w:rPr>
          <w:lang w:val="ca-ES"/>
        </w:rPr>
        <w:t>podrá</w:t>
      </w:r>
      <w:proofErr w:type="spellEnd"/>
      <w:r w:rsidRPr="00876062">
        <w:rPr>
          <w:lang w:val="ca-ES"/>
        </w:rPr>
        <w:t xml:space="preserve"> exigir el </w:t>
      </w:r>
      <w:proofErr w:type="spellStart"/>
      <w:r w:rsidRPr="00876062">
        <w:rPr>
          <w:lang w:val="ca-ES"/>
        </w:rPr>
        <w:t>cierre</w:t>
      </w:r>
      <w:proofErr w:type="spellEnd"/>
      <w:r w:rsidRPr="00876062">
        <w:rPr>
          <w:lang w:val="ca-ES"/>
        </w:rPr>
        <w:t>, el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plegado</w:t>
      </w:r>
      <w:proofErr w:type="spellEnd"/>
      <w:r w:rsidRPr="00876062">
        <w:rPr>
          <w:lang w:val="ca-ES"/>
        </w:rPr>
        <w:t xml:space="preserve"> o la retirada de </w:t>
      </w:r>
      <w:proofErr w:type="spellStart"/>
      <w:r w:rsidRPr="00876062">
        <w:rPr>
          <w:lang w:val="ca-ES"/>
        </w:rPr>
        <w:t>estas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carpas</w:t>
      </w:r>
      <w:proofErr w:type="spellEnd"/>
      <w:r w:rsidRPr="00876062">
        <w:rPr>
          <w:lang w:val="ca-ES"/>
        </w:rPr>
        <w:t xml:space="preserve">, o </w:t>
      </w:r>
      <w:proofErr w:type="spellStart"/>
      <w:r w:rsidRPr="00876062">
        <w:rPr>
          <w:lang w:val="ca-ES"/>
        </w:rPr>
        <w:t>cualesquiera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otras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medidas</w:t>
      </w:r>
      <w:proofErr w:type="spellEnd"/>
      <w:r w:rsidRPr="00876062">
        <w:rPr>
          <w:lang w:val="ca-ES"/>
        </w:rPr>
        <w:t xml:space="preserve"> </w:t>
      </w:r>
      <w:r w:rsidR="00BD32DE">
        <w:rPr>
          <w:lang w:val="ca-ES"/>
        </w:rPr>
        <w:t xml:space="preserve">correctives </w:t>
      </w:r>
      <w:r w:rsidRPr="00876062">
        <w:rPr>
          <w:lang w:val="ca-ES"/>
        </w:rPr>
        <w:t>(</w:t>
      </w:r>
      <w:proofErr w:type="spellStart"/>
      <w:r w:rsidRPr="00876062">
        <w:rPr>
          <w:lang w:val="ca-ES"/>
        </w:rPr>
        <w:t>fijaciones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tirantes</w:t>
      </w:r>
      <w:proofErr w:type="spellEnd"/>
      <w:r w:rsidRPr="00876062">
        <w:rPr>
          <w:lang w:val="ca-ES"/>
        </w:rPr>
        <w:t xml:space="preserve">, lastres…) </w:t>
      </w:r>
      <w:proofErr w:type="spellStart"/>
      <w:r w:rsidRPr="00876062">
        <w:rPr>
          <w:lang w:val="ca-ES"/>
        </w:rPr>
        <w:t>encaminadas</w:t>
      </w:r>
      <w:proofErr w:type="spellEnd"/>
      <w:r w:rsidRPr="00876062">
        <w:rPr>
          <w:lang w:val="ca-ES"/>
        </w:rPr>
        <w:t xml:space="preserve"> a mitigar </w:t>
      </w:r>
      <w:proofErr w:type="spellStart"/>
      <w:r w:rsidRPr="00876062">
        <w:rPr>
          <w:lang w:val="ca-ES"/>
        </w:rPr>
        <w:t>posibles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riesgos</w:t>
      </w:r>
      <w:proofErr w:type="spellEnd"/>
      <w:r w:rsidRPr="00876062">
        <w:rPr>
          <w:lang w:val="ca-ES"/>
        </w:rPr>
        <w:t>.</w:t>
      </w:r>
    </w:p>
    <w:p w14:paraId="39D95FC1" w14:textId="395E276B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Adicionalmente</w:t>
      </w:r>
      <w:proofErr w:type="spellEnd"/>
      <w:r w:rsidRPr="00876062">
        <w:rPr>
          <w:lang w:val="ca-ES"/>
        </w:rPr>
        <w:t xml:space="preserve">, las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tipo </w:t>
      </w:r>
      <w:proofErr w:type="spellStart"/>
      <w:r w:rsidRPr="00876062">
        <w:rPr>
          <w:lang w:val="ca-ES"/>
        </w:rPr>
        <w:t>pórtico</w:t>
      </w:r>
      <w:proofErr w:type="spellEnd"/>
      <w:r w:rsidRPr="00876062">
        <w:rPr>
          <w:lang w:val="ca-ES"/>
        </w:rPr>
        <w:t xml:space="preserve"> plano </w:t>
      </w:r>
      <w:proofErr w:type="spellStart"/>
      <w:r w:rsidRPr="00876062">
        <w:rPr>
          <w:lang w:val="ca-ES"/>
        </w:rPr>
        <w:t>situadas</w:t>
      </w:r>
      <w:proofErr w:type="spellEnd"/>
      <w:r w:rsidRPr="00876062">
        <w:rPr>
          <w:lang w:val="ca-ES"/>
        </w:rPr>
        <w:t xml:space="preserve"> en el exterior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debidamente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contrapesadas</w:t>
      </w:r>
      <w:proofErr w:type="spellEnd"/>
      <w:r w:rsidRPr="00876062">
        <w:rPr>
          <w:lang w:val="ca-ES"/>
        </w:rPr>
        <w:t xml:space="preserve"> para evitar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vuelco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frente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vientos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de 100km/h. El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incluir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justificación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cálculo</w:t>
      </w:r>
      <w:proofErr w:type="spellEnd"/>
      <w:r w:rsidRPr="00876062">
        <w:rPr>
          <w:lang w:val="ca-ES"/>
        </w:rPr>
        <w:t xml:space="preserve"> de los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contrapesos firmada por 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Dichos</w:t>
      </w:r>
      <w:proofErr w:type="spellEnd"/>
      <w:r w:rsidRPr="00876062">
        <w:rPr>
          <w:lang w:val="ca-ES"/>
        </w:rPr>
        <w:t xml:space="preserve"> contrapesos o lastres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estar </w:t>
      </w:r>
      <w:proofErr w:type="spellStart"/>
      <w:r w:rsidRPr="00876062">
        <w:rPr>
          <w:lang w:val="ca-ES"/>
        </w:rPr>
        <w:t>suficientemente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definidos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según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tipo (arena, agua, </w:t>
      </w:r>
      <w:r w:rsidR="00BD32DE">
        <w:rPr>
          <w:lang w:val="ca-ES"/>
        </w:rPr>
        <w:t xml:space="preserve">places  </w:t>
      </w:r>
      <w:proofErr w:type="spellStart"/>
      <w:r w:rsidRPr="00876062">
        <w:rPr>
          <w:lang w:val="ca-ES"/>
        </w:rPr>
        <w:t>metálicas</w:t>
      </w:r>
      <w:proofErr w:type="spellEnd"/>
      <w:r w:rsidRPr="00876062">
        <w:rPr>
          <w:lang w:val="ca-ES"/>
        </w:rPr>
        <w:t>, etc.) dimensiones y peso.</w:t>
      </w:r>
    </w:p>
    <w:p w14:paraId="633B444E" w14:textId="12B1F46F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9" w:name="_Toc224816677"/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inflables</w:t>
      </w:r>
      <w:bookmarkEnd w:id="19"/>
    </w:p>
    <w:p w14:paraId="342BF00D" w14:textId="70D56CFB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el caso de </w:t>
      </w:r>
      <w:proofErr w:type="spellStart"/>
      <w:r w:rsidRPr="00876062">
        <w:rPr>
          <w:lang w:val="ca-ES"/>
        </w:rPr>
        <w:t>instalación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inflables, </w:t>
      </w:r>
      <w:proofErr w:type="spellStart"/>
      <w:r w:rsidRPr="00876062">
        <w:rPr>
          <w:lang w:val="ca-ES"/>
        </w:rPr>
        <w:t>tanto</w:t>
      </w:r>
      <w:proofErr w:type="spellEnd"/>
      <w:r w:rsidRPr="00876062">
        <w:rPr>
          <w:lang w:val="ca-ES"/>
        </w:rPr>
        <w:t xml:space="preserve"> en el interior de los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pabellones</w:t>
      </w:r>
      <w:proofErr w:type="spellEnd"/>
      <w:r w:rsidRPr="00876062">
        <w:rPr>
          <w:lang w:val="ca-ES"/>
        </w:rPr>
        <w:t xml:space="preserve"> como en </w:t>
      </w:r>
      <w:proofErr w:type="spellStart"/>
      <w:r w:rsidRPr="00876062">
        <w:rPr>
          <w:lang w:val="ca-ES"/>
        </w:rPr>
        <w:t>zonas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exteriores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cumplir</w:t>
      </w:r>
      <w:proofErr w:type="spellEnd"/>
      <w:r w:rsidRPr="00876062">
        <w:rPr>
          <w:lang w:val="ca-ES"/>
        </w:rPr>
        <w:t xml:space="preserve"> lo </w:t>
      </w:r>
      <w:proofErr w:type="spellStart"/>
      <w:r w:rsidRPr="00876062">
        <w:rPr>
          <w:lang w:val="ca-ES"/>
        </w:rPr>
        <w:t>establecido</w:t>
      </w:r>
      <w:proofErr w:type="spellEnd"/>
      <w:r w:rsidRPr="00876062">
        <w:rPr>
          <w:lang w:val="ca-ES"/>
        </w:rPr>
        <w:t xml:space="preserve"> en la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normativa UNE-EN 14960:2014, </w:t>
      </w:r>
      <w:proofErr w:type="spellStart"/>
      <w:r w:rsidRPr="00876062">
        <w:rPr>
          <w:lang w:val="ca-ES"/>
        </w:rPr>
        <w:t>especialmente</w:t>
      </w:r>
      <w:proofErr w:type="spellEnd"/>
      <w:r w:rsidRPr="00876062">
        <w:rPr>
          <w:lang w:val="ca-ES"/>
        </w:rPr>
        <w:t xml:space="preserve"> en lo </w:t>
      </w:r>
      <w:proofErr w:type="spellStart"/>
      <w:r w:rsidRPr="00876062">
        <w:rPr>
          <w:lang w:val="ca-ES"/>
        </w:rPr>
        <w:t>relativo</w:t>
      </w:r>
      <w:proofErr w:type="spellEnd"/>
      <w:r w:rsidRPr="00876062">
        <w:rPr>
          <w:lang w:val="ca-ES"/>
        </w:rPr>
        <w:t xml:space="preserve"> a estar </w:t>
      </w:r>
      <w:r w:rsidR="00BD32DE">
        <w:rPr>
          <w:lang w:val="ca-ES"/>
        </w:rPr>
        <w:t xml:space="preserve">dotades </w:t>
      </w: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fijaciones</w:t>
      </w:r>
      <w:proofErr w:type="spellEnd"/>
      <w:r w:rsidRPr="00876062">
        <w:rPr>
          <w:lang w:val="ca-ES"/>
        </w:rPr>
        <w:t xml:space="preserve"> o contrapesos. </w:t>
      </w:r>
      <w:proofErr w:type="spellStart"/>
      <w:r w:rsidRPr="00876062">
        <w:rPr>
          <w:lang w:val="ca-ES"/>
        </w:rPr>
        <w:t>Igualmente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será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obligatorio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desmantelar</w:t>
      </w:r>
      <w:proofErr w:type="spellEnd"/>
      <w:r w:rsidRPr="00876062">
        <w:rPr>
          <w:lang w:val="ca-ES"/>
        </w:rPr>
        <w:t xml:space="preserve"> la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estructura inflable en caso de </w:t>
      </w:r>
      <w:proofErr w:type="spellStart"/>
      <w:r w:rsidRPr="00876062">
        <w:rPr>
          <w:lang w:val="ca-ES"/>
        </w:rPr>
        <w:t>lluvia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vientos</w:t>
      </w:r>
      <w:proofErr w:type="spellEnd"/>
      <w:r w:rsidRPr="00876062">
        <w:rPr>
          <w:lang w:val="ca-ES"/>
        </w:rPr>
        <w:t xml:space="preserve"> superiores a 38km/h.</w:t>
      </w:r>
    </w:p>
    <w:p w14:paraId="14A4FAEB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 </w:t>
      </w:r>
      <w:proofErr w:type="spellStart"/>
      <w:r w:rsidRPr="00876062">
        <w:rPr>
          <w:lang w:val="ca-ES"/>
        </w:rPr>
        <w:t>aprobación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estructuras</w:t>
      </w:r>
      <w:proofErr w:type="spellEnd"/>
      <w:r w:rsidRPr="00876062">
        <w:rPr>
          <w:lang w:val="ca-ES"/>
        </w:rPr>
        <w:t xml:space="preserve"> inflables </w:t>
      </w:r>
      <w:proofErr w:type="spellStart"/>
      <w:r w:rsidRPr="00876062">
        <w:rPr>
          <w:lang w:val="ca-ES"/>
        </w:rPr>
        <w:t>estará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sujeta</w:t>
      </w:r>
      <w:proofErr w:type="spellEnd"/>
      <w:r w:rsidRPr="00876062">
        <w:rPr>
          <w:lang w:val="ca-ES"/>
        </w:rPr>
        <w:t xml:space="preserve"> a la </w:t>
      </w:r>
      <w:proofErr w:type="spellStart"/>
      <w:r w:rsidRPr="00876062">
        <w:rPr>
          <w:lang w:val="ca-ES"/>
        </w:rPr>
        <w:t>recepción</w:t>
      </w:r>
      <w:proofErr w:type="spellEnd"/>
    </w:p>
    <w:p w14:paraId="183AB4D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de la </w:t>
      </w:r>
      <w:proofErr w:type="spellStart"/>
      <w:r w:rsidRPr="00876062">
        <w:rPr>
          <w:lang w:val="ca-ES"/>
        </w:rPr>
        <w:t>siguiente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documentación</w:t>
      </w:r>
      <w:proofErr w:type="spellEnd"/>
      <w:r w:rsidRPr="00876062">
        <w:rPr>
          <w:lang w:val="ca-ES"/>
        </w:rPr>
        <w:t>:</w:t>
      </w:r>
    </w:p>
    <w:p w14:paraId="1F38105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Seguro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Responsabilidad</w:t>
      </w:r>
      <w:proofErr w:type="spellEnd"/>
      <w:r w:rsidRPr="00876062">
        <w:rPr>
          <w:lang w:val="ca-ES"/>
        </w:rPr>
        <w:t xml:space="preserve"> Civil </w:t>
      </w:r>
      <w:proofErr w:type="spellStart"/>
      <w:r w:rsidRPr="00876062">
        <w:rPr>
          <w:lang w:val="ca-ES"/>
        </w:rPr>
        <w:t>vigente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cubra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actividad</w:t>
      </w:r>
      <w:proofErr w:type="spellEnd"/>
      <w:r w:rsidRPr="00876062">
        <w:rPr>
          <w:lang w:val="ca-ES"/>
        </w:rPr>
        <w:t>.</w:t>
      </w:r>
    </w:p>
    <w:p w14:paraId="44D7C5F4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• Manual de Uso</w:t>
      </w:r>
    </w:p>
    <w:p w14:paraId="24D1EE2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Documento de </w:t>
      </w:r>
      <w:proofErr w:type="spellStart"/>
      <w:r w:rsidRPr="00876062">
        <w:rPr>
          <w:lang w:val="ca-ES"/>
        </w:rPr>
        <w:t>Homologación</w:t>
      </w:r>
      <w:proofErr w:type="spellEnd"/>
      <w:r w:rsidRPr="00876062">
        <w:rPr>
          <w:lang w:val="ca-ES"/>
        </w:rPr>
        <w:t>/</w:t>
      </w:r>
      <w:proofErr w:type="spellStart"/>
      <w:r w:rsidRPr="00876062">
        <w:rPr>
          <w:lang w:val="ca-ES"/>
        </w:rPr>
        <w:t>Revisión</w:t>
      </w:r>
      <w:proofErr w:type="spellEnd"/>
      <w:r w:rsidRPr="00876062">
        <w:rPr>
          <w:lang w:val="ca-ES"/>
        </w:rPr>
        <w:t xml:space="preserve"> Anual.</w:t>
      </w:r>
    </w:p>
    <w:p w14:paraId="77BE2943" w14:textId="4E6652EF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Una </w:t>
      </w:r>
      <w:proofErr w:type="spellStart"/>
      <w:r w:rsidRPr="00876062">
        <w:rPr>
          <w:lang w:val="ca-ES"/>
        </w:rPr>
        <w:t>vez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realizada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instalación</w:t>
      </w:r>
      <w:proofErr w:type="spellEnd"/>
      <w:r w:rsidRPr="00876062">
        <w:rPr>
          <w:lang w:val="ca-ES"/>
        </w:rPr>
        <w:t xml:space="preserve"> y con </w:t>
      </w:r>
      <w:proofErr w:type="spellStart"/>
      <w:r w:rsidRPr="00876062">
        <w:rPr>
          <w:lang w:val="ca-ES"/>
        </w:rPr>
        <w:t>anterioridad</w:t>
      </w:r>
      <w:proofErr w:type="spellEnd"/>
      <w:r w:rsidRPr="00876062">
        <w:rPr>
          <w:lang w:val="ca-ES"/>
        </w:rPr>
        <w:t xml:space="preserve"> a la </w:t>
      </w:r>
      <w:proofErr w:type="spellStart"/>
      <w:r w:rsidRPr="00876062">
        <w:rPr>
          <w:lang w:val="ca-ES"/>
        </w:rPr>
        <w:t>inauguración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evento</w:t>
      </w:r>
      <w:proofErr w:type="spellEnd"/>
      <w:r w:rsidRPr="00876062">
        <w:rPr>
          <w:lang w:val="ca-ES"/>
        </w:rPr>
        <w:t>,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necesaria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emisión</w:t>
      </w:r>
      <w:proofErr w:type="spellEnd"/>
      <w:r w:rsidRPr="00876062">
        <w:rPr>
          <w:lang w:val="ca-ES"/>
        </w:rPr>
        <w:t xml:space="preserve"> de un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buena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ejecución</w:t>
      </w:r>
      <w:proofErr w:type="spellEnd"/>
      <w:r w:rsidRPr="00876062">
        <w:rPr>
          <w:lang w:val="ca-ES"/>
        </w:rPr>
        <w:t xml:space="preserve"> in situ por </w:t>
      </w:r>
      <w:proofErr w:type="spellStart"/>
      <w:r w:rsidRPr="00876062">
        <w:rPr>
          <w:lang w:val="ca-ES"/>
        </w:rPr>
        <w:t>parte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algún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representante</w:t>
      </w:r>
      <w:proofErr w:type="spellEnd"/>
      <w:r w:rsidRPr="00876062">
        <w:rPr>
          <w:lang w:val="ca-ES"/>
        </w:rPr>
        <w:t xml:space="preserve"> de la empresa </w:t>
      </w:r>
      <w:proofErr w:type="spellStart"/>
      <w:r w:rsidRPr="00876062">
        <w:rPr>
          <w:lang w:val="ca-ES"/>
        </w:rPr>
        <w:t>montadora</w:t>
      </w:r>
      <w:proofErr w:type="spellEnd"/>
      <w:r w:rsidRPr="00876062">
        <w:rPr>
          <w:lang w:val="ca-ES"/>
        </w:rPr>
        <w:t xml:space="preserve">, de </w:t>
      </w:r>
      <w:proofErr w:type="spellStart"/>
      <w:r w:rsidRPr="00876062">
        <w:rPr>
          <w:lang w:val="ca-ES"/>
        </w:rPr>
        <w:t>acuerdo</w:t>
      </w:r>
      <w:proofErr w:type="spellEnd"/>
      <w:r w:rsidRPr="00876062">
        <w:rPr>
          <w:lang w:val="ca-ES"/>
        </w:rPr>
        <w:t xml:space="preserve"> al modelo de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documento a proporcionar por Fira de Barcelona.</w:t>
      </w:r>
    </w:p>
    <w:p w14:paraId="6A621E3D" w14:textId="77777777" w:rsidR="00876062" w:rsidRDefault="00876062" w:rsidP="006E1A78">
      <w:pPr>
        <w:rPr>
          <w:lang w:val="ca-ES"/>
        </w:rPr>
      </w:pPr>
    </w:p>
    <w:p w14:paraId="738A303A" w14:textId="4886ACB2" w:rsidR="00876062" w:rsidRPr="00876062" w:rsidRDefault="00027174" w:rsidP="00792172">
      <w:pPr>
        <w:pStyle w:val="Ttulo1"/>
        <w:rPr>
          <w:lang w:val="ca-ES"/>
        </w:rPr>
      </w:pPr>
      <w:bookmarkStart w:id="20" w:name="_Toc224816678"/>
      <w:r>
        <w:rPr>
          <w:lang w:val="ca-ES"/>
        </w:rPr>
        <w:t xml:space="preserve">Normativa de </w:t>
      </w:r>
      <w:proofErr w:type="spellStart"/>
      <w:r>
        <w:rPr>
          <w:lang w:val="ca-ES"/>
        </w:rPr>
        <w:t>montaje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actividades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perimetradas</w:t>
      </w:r>
      <w:bookmarkEnd w:id="20"/>
      <w:proofErr w:type="spellEnd"/>
    </w:p>
    <w:p w14:paraId="7D40B09A" w14:textId="176A6A06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Toda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 tipo </w:t>
      </w:r>
      <w:proofErr w:type="spellStart"/>
      <w:r w:rsidRPr="00876062">
        <w:rPr>
          <w:lang w:val="ca-ES"/>
        </w:rPr>
        <w:t>actividad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perimetrada</w:t>
      </w:r>
      <w:proofErr w:type="spellEnd"/>
      <w:r w:rsidRPr="00876062">
        <w:rPr>
          <w:lang w:val="ca-ES"/>
        </w:rPr>
        <w:t xml:space="preserve"> o sala,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cumplir</w:t>
      </w:r>
      <w:proofErr w:type="spellEnd"/>
      <w:r w:rsidRPr="00876062">
        <w:rPr>
          <w:lang w:val="ca-ES"/>
        </w:rPr>
        <w:t xml:space="preserve"> con la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normativa </w:t>
      </w:r>
      <w:proofErr w:type="spellStart"/>
      <w:r w:rsidRPr="00876062">
        <w:rPr>
          <w:lang w:val="ca-ES"/>
        </w:rPr>
        <w:t>vigente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específicamente</w:t>
      </w:r>
      <w:proofErr w:type="spellEnd"/>
      <w:r w:rsidRPr="00876062">
        <w:rPr>
          <w:lang w:val="ca-ES"/>
        </w:rPr>
        <w:t xml:space="preserve"> con el </w:t>
      </w:r>
      <w:proofErr w:type="spellStart"/>
      <w:r w:rsidRPr="00876062">
        <w:rPr>
          <w:lang w:val="ca-ES"/>
        </w:rPr>
        <w:t>Código</w:t>
      </w:r>
      <w:proofErr w:type="spellEnd"/>
      <w:r w:rsidRPr="00876062">
        <w:rPr>
          <w:lang w:val="ca-ES"/>
        </w:rPr>
        <w:t xml:space="preserve"> Técnico de la </w:t>
      </w:r>
      <w:proofErr w:type="spellStart"/>
      <w:r w:rsidRPr="00876062">
        <w:rPr>
          <w:lang w:val="ca-ES"/>
        </w:rPr>
        <w:t>Edificación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en </w:t>
      </w:r>
      <w:proofErr w:type="spellStart"/>
      <w:r w:rsidRPr="00876062">
        <w:rPr>
          <w:lang w:val="ca-ES"/>
        </w:rPr>
        <w:t>todos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apartados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así</w:t>
      </w:r>
      <w:proofErr w:type="spellEnd"/>
      <w:r w:rsidRPr="00876062">
        <w:rPr>
          <w:lang w:val="ca-ES"/>
        </w:rPr>
        <w:t xml:space="preserve"> como los </w:t>
      </w:r>
      <w:proofErr w:type="spellStart"/>
      <w:r w:rsidRPr="00876062">
        <w:rPr>
          <w:lang w:val="ca-ES"/>
        </w:rPr>
        <w:t>documentos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básicos</w:t>
      </w:r>
      <w:proofErr w:type="spellEnd"/>
      <w:r w:rsidRPr="00876062">
        <w:rPr>
          <w:lang w:val="ca-ES"/>
        </w:rPr>
        <w:t xml:space="preserve"> de seguridad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estructural (DB SE), seguridad en caso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(DB SI) y seguridad de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utilización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accesibilidad</w:t>
      </w:r>
      <w:proofErr w:type="spellEnd"/>
      <w:r w:rsidRPr="00876062">
        <w:rPr>
          <w:lang w:val="ca-ES"/>
        </w:rPr>
        <w:t xml:space="preserve"> (DB SUA). </w:t>
      </w:r>
    </w:p>
    <w:p w14:paraId="268AFDD2" w14:textId="7D8A62F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Se considera una </w:t>
      </w:r>
      <w:proofErr w:type="spellStart"/>
      <w:r w:rsidRPr="00876062">
        <w:rPr>
          <w:lang w:val="ca-ES"/>
        </w:rPr>
        <w:t>actividad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perimetrada</w:t>
      </w:r>
      <w:proofErr w:type="spellEnd"/>
      <w:r w:rsidRPr="00876062">
        <w:rPr>
          <w:lang w:val="ca-ES"/>
        </w:rPr>
        <w:t xml:space="preserve"> o sala, </w:t>
      </w:r>
      <w:proofErr w:type="spellStart"/>
      <w:r w:rsidRPr="00876062">
        <w:rPr>
          <w:lang w:val="ca-ES"/>
        </w:rPr>
        <w:t>aquellos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espacios</w:t>
      </w:r>
      <w:proofErr w:type="spellEnd"/>
      <w:r w:rsidRPr="00876062">
        <w:rPr>
          <w:lang w:val="ca-ES"/>
        </w:rPr>
        <w:t xml:space="preserve"> que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dispongan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cerramientos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perimetrales</w:t>
      </w:r>
      <w:proofErr w:type="spellEnd"/>
      <w:r w:rsidRPr="00876062">
        <w:rPr>
          <w:lang w:val="ca-ES"/>
        </w:rPr>
        <w:t xml:space="preserve">, en un </w:t>
      </w:r>
      <w:proofErr w:type="spellStart"/>
      <w:r w:rsidRPr="00876062">
        <w:rPr>
          <w:lang w:val="ca-ES"/>
        </w:rPr>
        <w:t>porcentaje</w:t>
      </w:r>
      <w:proofErr w:type="spellEnd"/>
      <w:r w:rsidRPr="00876062">
        <w:rPr>
          <w:lang w:val="ca-ES"/>
        </w:rPr>
        <w:t xml:space="preserve"> igual o superior al</w:t>
      </w:r>
      <w:r w:rsidR="00027174">
        <w:rPr>
          <w:lang w:val="ca-ES"/>
        </w:rPr>
        <w:t xml:space="preserve"> </w:t>
      </w:r>
      <w:r w:rsidRPr="00876062">
        <w:rPr>
          <w:lang w:val="ca-ES"/>
        </w:rPr>
        <w:t>70%.</w:t>
      </w:r>
    </w:p>
    <w:p w14:paraId="3D382C98" w14:textId="0A77B718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>Condiciones generales</w:t>
      </w:r>
    </w:p>
    <w:p w14:paraId="1BE517FF" w14:textId="433906B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Las </w:t>
      </w:r>
      <w:proofErr w:type="spellStart"/>
      <w:r w:rsidRPr="00876062">
        <w:rPr>
          <w:lang w:val="ca-ES"/>
        </w:rPr>
        <w:t>actividades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salas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perimetradas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construidas</w:t>
      </w:r>
      <w:proofErr w:type="spellEnd"/>
      <w:r w:rsidRPr="00876062">
        <w:rPr>
          <w:lang w:val="ca-ES"/>
        </w:rPr>
        <w:t xml:space="preserve"> en el interior de un </w:t>
      </w:r>
      <w:proofErr w:type="spellStart"/>
      <w:r w:rsidRPr="00876062">
        <w:rPr>
          <w:lang w:val="ca-ES"/>
        </w:rPr>
        <w:t>pabellón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se </w:t>
      </w:r>
      <w:proofErr w:type="spellStart"/>
      <w:r w:rsidRPr="00876062">
        <w:rPr>
          <w:lang w:val="ca-ES"/>
        </w:rPr>
        <w:t>dividirán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cuatro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categorías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función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capacidad</w:t>
      </w:r>
      <w:proofErr w:type="spellEnd"/>
      <w:r w:rsidRPr="00876062">
        <w:rPr>
          <w:lang w:val="ca-ES"/>
        </w:rPr>
        <w:t>:</w:t>
      </w:r>
    </w:p>
    <w:p w14:paraId="3ED663E9" w14:textId="77777777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>Tipo C1</w:t>
      </w:r>
      <w:r w:rsidRPr="00876062">
        <w:rPr>
          <w:lang w:val="ca-ES"/>
        </w:rPr>
        <w:t xml:space="preserve">: Espacios con una </w:t>
      </w:r>
      <w:proofErr w:type="spellStart"/>
      <w:r w:rsidRPr="00876062">
        <w:rPr>
          <w:lang w:val="ca-ES"/>
        </w:rPr>
        <w:t>capacidad</w:t>
      </w:r>
      <w:proofErr w:type="spellEnd"/>
      <w:r w:rsidRPr="00876062">
        <w:rPr>
          <w:lang w:val="ca-ES"/>
        </w:rPr>
        <w:t xml:space="preserve"> inferior a 50 personas. Fira de Barcelona</w:t>
      </w:r>
    </w:p>
    <w:p w14:paraId="41C3A60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lastRenderedPageBreak/>
        <w:t xml:space="preserve">no </w:t>
      </w:r>
      <w:proofErr w:type="spellStart"/>
      <w:r w:rsidRPr="00876062">
        <w:rPr>
          <w:lang w:val="ca-ES"/>
        </w:rPr>
        <w:t>requerirá</w:t>
      </w:r>
      <w:proofErr w:type="spellEnd"/>
      <w:r w:rsidRPr="00876062">
        <w:rPr>
          <w:lang w:val="ca-ES"/>
        </w:rPr>
        <w:t xml:space="preserve"> ninguna </w:t>
      </w:r>
      <w:proofErr w:type="spellStart"/>
      <w:r w:rsidRPr="00876062">
        <w:rPr>
          <w:lang w:val="ca-ES"/>
        </w:rPr>
        <w:t>documentación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adicional</w:t>
      </w:r>
      <w:proofErr w:type="spellEnd"/>
      <w:r w:rsidRPr="00876062">
        <w:rPr>
          <w:lang w:val="ca-ES"/>
        </w:rPr>
        <w:t>.</w:t>
      </w:r>
    </w:p>
    <w:p w14:paraId="09C63AB6" w14:textId="77777777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>Tipo C2</w:t>
      </w:r>
      <w:r w:rsidRPr="00876062">
        <w:rPr>
          <w:lang w:val="ca-ES"/>
        </w:rPr>
        <w:t xml:space="preserve">: Espacios con una </w:t>
      </w:r>
      <w:proofErr w:type="spellStart"/>
      <w:r w:rsidRPr="00876062">
        <w:rPr>
          <w:lang w:val="ca-ES"/>
        </w:rPr>
        <w:t>capacidad</w:t>
      </w:r>
      <w:proofErr w:type="spellEnd"/>
      <w:r w:rsidRPr="00876062">
        <w:rPr>
          <w:lang w:val="ca-ES"/>
        </w:rPr>
        <w:t xml:space="preserve"> de entre 50 a 100 personas:</w:t>
      </w:r>
    </w:p>
    <w:p w14:paraId="6456A291" w14:textId="311E21A2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: el </w:t>
      </w:r>
      <w:proofErr w:type="spellStart"/>
      <w:r w:rsidRPr="00876062">
        <w:rPr>
          <w:lang w:val="ca-ES"/>
        </w:rPr>
        <w:t>organizador</w:t>
      </w:r>
      <w:proofErr w:type="spellEnd"/>
      <w:r w:rsidRPr="00876062">
        <w:rPr>
          <w:lang w:val="ca-ES"/>
        </w:rPr>
        <w:t xml:space="preserve"> o constructor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presentar a Fira de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Barcelona un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de la sala o </w:t>
      </w:r>
      <w:proofErr w:type="spellStart"/>
      <w:r w:rsidRPr="00876062">
        <w:rPr>
          <w:lang w:val="ca-ES"/>
        </w:rPr>
        <w:t>actividad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firmado</w:t>
      </w:r>
      <w:proofErr w:type="spellEnd"/>
      <w:r w:rsidRPr="00876062">
        <w:rPr>
          <w:lang w:val="ca-ES"/>
        </w:rPr>
        <w:t xml:space="preserve"> por un técnico </w:t>
      </w:r>
      <w:proofErr w:type="spellStart"/>
      <w:r w:rsidRPr="00876062">
        <w:rPr>
          <w:lang w:val="ca-ES"/>
        </w:rPr>
        <w:t>competente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en el que se </w:t>
      </w:r>
      <w:proofErr w:type="spellStart"/>
      <w:r w:rsidRPr="00876062">
        <w:rPr>
          <w:lang w:val="ca-ES"/>
        </w:rPr>
        <w:t>haga</w:t>
      </w:r>
      <w:proofErr w:type="spellEnd"/>
      <w:r w:rsidRPr="00876062">
        <w:rPr>
          <w:lang w:val="ca-ES"/>
        </w:rPr>
        <w:t xml:space="preserve"> constar que se </w:t>
      </w:r>
      <w:proofErr w:type="spellStart"/>
      <w:r w:rsidRPr="00876062">
        <w:rPr>
          <w:lang w:val="ca-ES"/>
        </w:rPr>
        <w:t>cumple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Código</w:t>
      </w:r>
      <w:proofErr w:type="spellEnd"/>
      <w:r w:rsidRPr="00876062">
        <w:rPr>
          <w:lang w:val="ca-ES"/>
        </w:rPr>
        <w:t xml:space="preserve"> Técnico de la </w:t>
      </w:r>
      <w:proofErr w:type="spellStart"/>
      <w:r w:rsidRPr="00876062">
        <w:rPr>
          <w:lang w:val="ca-ES"/>
        </w:rPr>
        <w:t>Edificación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en </w:t>
      </w:r>
      <w:proofErr w:type="spellStart"/>
      <w:r w:rsidRPr="00876062">
        <w:rPr>
          <w:lang w:val="ca-ES"/>
        </w:rPr>
        <w:t>todos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apartados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así</w:t>
      </w:r>
      <w:proofErr w:type="spellEnd"/>
      <w:r w:rsidRPr="00876062">
        <w:rPr>
          <w:lang w:val="ca-ES"/>
        </w:rPr>
        <w:t xml:space="preserve"> como los </w:t>
      </w:r>
      <w:proofErr w:type="spellStart"/>
      <w:r w:rsidRPr="00876062">
        <w:rPr>
          <w:lang w:val="ca-ES"/>
        </w:rPr>
        <w:t>documentos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básicos</w:t>
      </w:r>
      <w:proofErr w:type="spellEnd"/>
      <w:r w:rsidRPr="00876062">
        <w:rPr>
          <w:lang w:val="ca-ES"/>
        </w:rPr>
        <w:t xml:space="preserve"> de seguridad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estructural (DB SE), seguridad en caso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(DB SI) y seguridad de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utilización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accesibilidad</w:t>
      </w:r>
      <w:proofErr w:type="spellEnd"/>
      <w:r w:rsidRPr="00876062">
        <w:rPr>
          <w:lang w:val="ca-ES"/>
        </w:rPr>
        <w:t xml:space="preserve"> (DB SUA).</w:t>
      </w:r>
    </w:p>
    <w:p w14:paraId="6AA7933A" w14:textId="77777777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 xml:space="preserve">Tipo B: </w:t>
      </w:r>
      <w:r w:rsidRPr="00876062">
        <w:rPr>
          <w:lang w:val="ca-ES"/>
        </w:rPr>
        <w:t xml:space="preserve">Espacios con una </w:t>
      </w:r>
      <w:proofErr w:type="spellStart"/>
      <w:r w:rsidRPr="00876062">
        <w:rPr>
          <w:lang w:val="ca-ES"/>
        </w:rPr>
        <w:t>capacidad</w:t>
      </w:r>
      <w:proofErr w:type="spellEnd"/>
      <w:r w:rsidRPr="00876062">
        <w:rPr>
          <w:lang w:val="ca-ES"/>
        </w:rPr>
        <w:t xml:space="preserve"> de entre 101 y 500 personas:</w:t>
      </w:r>
    </w:p>
    <w:p w14:paraId="32D8DF46" w14:textId="1FA7361D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: el </w:t>
      </w:r>
      <w:proofErr w:type="spellStart"/>
      <w:r w:rsidRPr="00876062">
        <w:rPr>
          <w:lang w:val="ca-ES"/>
        </w:rPr>
        <w:t>organizador</w:t>
      </w:r>
      <w:proofErr w:type="spellEnd"/>
      <w:r w:rsidRPr="00876062">
        <w:rPr>
          <w:lang w:val="ca-ES"/>
        </w:rPr>
        <w:t xml:space="preserve"> o constructor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presentar a Fira de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Barcelona un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espacio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firmado</w:t>
      </w:r>
      <w:proofErr w:type="spellEnd"/>
      <w:r w:rsidRPr="00876062">
        <w:rPr>
          <w:lang w:val="ca-ES"/>
        </w:rPr>
        <w:t xml:space="preserve"> por 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donde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se </w:t>
      </w:r>
      <w:proofErr w:type="spellStart"/>
      <w:r w:rsidRPr="00876062">
        <w:rPr>
          <w:lang w:val="ca-ES"/>
        </w:rPr>
        <w:t>haga</w:t>
      </w:r>
      <w:proofErr w:type="spellEnd"/>
      <w:r w:rsidRPr="00876062">
        <w:rPr>
          <w:lang w:val="ca-ES"/>
        </w:rPr>
        <w:t xml:space="preserve"> constar que se </w:t>
      </w:r>
      <w:proofErr w:type="spellStart"/>
      <w:r w:rsidRPr="00876062">
        <w:rPr>
          <w:lang w:val="ca-ES"/>
        </w:rPr>
        <w:t>cumple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Código</w:t>
      </w:r>
      <w:proofErr w:type="spellEnd"/>
      <w:r w:rsidRPr="00876062">
        <w:rPr>
          <w:lang w:val="ca-ES"/>
        </w:rPr>
        <w:t xml:space="preserve"> Técnico de la </w:t>
      </w:r>
      <w:proofErr w:type="spellStart"/>
      <w:r w:rsidRPr="00876062">
        <w:rPr>
          <w:lang w:val="ca-ES"/>
        </w:rPr>
        <w:t>Edificación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todos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apartados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así</w:t>
      </w:r>
      <w:proofErr w:type="spellEnd"/>
      <w:r w:rsidRPr="00876062">
        <w:rPr>
          <w:lang w:val="ca-ES"/>
        </w:rPr>
        <w:t xml:space="preserve"> como los </w:t>
      </w:r>
      <w:proofErr w:type="spellStart"/>
      <w:r w:rsidRPr="00876062">
        <w:rPr>
          <w:lang w:val="ca-ES"/>
        </w:rPr>
        <w:t>documentos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básicos</w:t>
      </w:r>
      <w:proofErr w:type="spellEnd"/>
      <w:r w:rsidRPr="00876062">
        <w:rPr>
          <w:lang w:val="ca-ES"/>
        </w:rPr>
        <w:t xml:space="preserve"> de seguridad estructural</w:t>
      </w:r>
    </w:p>
    <w:p w14:paraId="5043DED2" w14:textId="6CD3A94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(DB SE), seguridad en caso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(DB SI) y seguridad de </w:t>
      </w:r>
      <w:proofErr w:type="spellStart"/>
      <w:r w:rsidRPr="00876062">
        <w:rPr>
          <w:lang w:val="ca-ES"/>
        </w:rPr>
        <w:t>utilización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yaccesibilidad</w:t>
      </w:r>
      <w:proofErr w:type="spellEnd"/>
      <w:r w:rsidRPr="00876062">
        <w:rPr>
          <w:lang w:val="ca-ES"/>
        </w:rPr>
        <w:t xml:space="preserve"> (DB SUA).</w:t>
      </w:r>
    </w:p>
    <w:p w14:paraId="54DF0C14" w14:textId="2F6370DE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a la </w:t>
      </w:r>
      <w:proofErr w:type="spellStart"/>
      <w:r w:rsidRPr="00876062">
        <w:rPr>
          <w:lang w:val="ca-ES"/>
        </w:rPr>
        <w:t>inauguración</w:t>
      </w:r>
      <w:proofErr w:type="spellEnd"/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adicionalmente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presentarse</w:t>
      </w:r>
      <w:proofErr w:type="spellEnd"/>
      <w:r w:rsidRPr="00876062">
        <w:rPr>
          <w:lang w:val="ca-ES"/>
        </w:rPr>
        <w:t xml:space="preserve"> por el </w:t>
      </w:r>
      <w:r w:rsidR="00BD32DE">
        <w:rPr>
          <w:lang w:val="ca-ES"/>
        </w:rPr>
        <w:t xml:space="preserve">organitzador </w:t>
      </w:r>
      <w:r w:rsidRPr="00876062">
        <w:rPr>
          <w:lang w:val="ca-ES"/>
        </w:rPr>
        <w:t xml:space="preserve">o constructor un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buena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ejecución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firmado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también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por 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visado</w:t>
      </w:r>
      <w:proofErr w:type="spellEnd"/>
      <w:r w:rsidRPr="00876062">
        <w:rPr>
          <w:lang w:val="ca-ES"/>
        </w:rPr>
        <w:t xml:space="preserve"> en el </w:t>
      </w:r>
      <w:proofErr w:type="spellStart"/>
      <w:r w:rsidRPr="00876062">
        <w:rPr>
          <w:lang w:val="ca-ES"/>
        </w:rPr>
        <w:t>colegio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profesional</w:t>
      </w:r>
      <w:proofErr w:type="spellEnd"/>
      <w:r w:rsidRPr="00876062">
        <w:rPr>
          <w:lang w:val="ca-ES"/>
        </w:rPr>
        <w:t>.</w:t>
      </w:r>
    </w:p>
    <w:p w14:paraId="25BF6A86" w14:textId="4101A7FD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>Tipo A</w:t>
      </w:r>
      <w:r w:rsidRPr="00876062">
        <w:rPr>
          <w:lang w:val="ca-ES"/>
        </w:rPr>
        <w:t xml:space="preserve">: Espacios con </w:t>
      </w:r>
      <w:proofErr w:type="spellStart"/>
      <w:r w:rsidRPr="00876062">
        <w:rPr>
          <w:lang w:val="ca-ES"/>
        </w:rPr>
        <w:t>capacidad</w:t>
      </w:r>
      <w:proofErr w:type="spellEnd"/>
      <w:r w:rsidRPr="00876062">
        <w:rPr>
          <w:lang w:val="ca-ES"/>
        </w:rPr>
        <w:t xml:space="preserve"> superior a 501 personas o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espacio</w:t>
      </w:r>
      <w:proofErr w:type="spellEnd"/>
      <w:r w:rsidRPr="00876062">
        <w:rPr>
          <w:lang w:val="ca-ES"/>
        </w:rPr>
        <w:t>,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independientemente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aforo, que </w:t>
      </w:r>
      <w:proofErr w:type="spellStart"/>
      <w:r w:rsidRPr="00876062">
        <w:rPr>
          <w:lang w:val="ca-ES"/>
        </w:rPr>
        <w:t>cuente</w:t>
      </w:r>
      <w:proofErr w:type="spellEnd"/>
      <w:r w:rsidRPr="00876062">
        <w:rPr>
          <w:lang w:val="ca-ES"/>
        </w:rPr>
        <w:t xml:space="preserve"> con </w:t>
      </w:r>
      <w:proofErr w:type="spellStart"/>
      <w:r w:rsidRPr="00876062">
        <w:rPr>
          <w:lang w:val="ca-ES"/>
        </w:rPr>
        <w:t>gradas</w:t>
      </w:r>
      <w:proofErr w:type="spellEnd"/>
      <w:r w:rsidRPr="00876062">
        <w:rPr>
          <w:lang w:val="ca-ES"/>
        </w:rPr>
        <w:t xml:space="preserve"> para </w:t>
      </w:r>
      <w:proofErr w:type="spellStart"/>
      <w:r w:rsidRPr="00876062">
        <w:rPr>
          <w:lang w:val="ca-ES"/>
        </w:rPr>
        <w:t>público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su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>.</w:t>
      </w:r>
    </w:p>
    <w:p w14:paraId="5F2087BA" w14:textId="5F2C840D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: el </w:t>
      </w:r>
      <w:proofErr w:type="spellStart"/>
      <w:r w:rsidRPr="00876062">
        <w:rPr>
          <w:lang w:val="ca-ES"/>
        </w:rPr>
        <w:t>organizador</w:t>
      </w:r>
      <w:proofErr w:type="spellEnd"/>
      <w:r w:rsidRPr="00876062">
        <w:rPr>
          <w:lang w:val="ca-ES"/>
        </w:rPr>
        <w:t xml:space="preserve"> o constructor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presentar a Fira de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Barcelona un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de la sala </w:t>
      </w:r>
      <w:proofErr w:type="spellStart"/>
      <w:r w:rsidRPr="00876062">
        <w:rPr>
          <w:lang w:val="ca-ES"/>
        </w:rPr>
        <w:t>firmado</w:t>
      </w:r>
      <w:proofErr w:type="spellEnd"/>
      <w:r w:rsidRPr="00876062">
        <w:rPr>
          <w:lang w:val="ca-ES"/>
        </w:rPr>
        <w:t xml:space="preserve"> por un técnico </w:t>
      </w:r>
      <w:proofErr w:type="spellStart"/>
      <w:r w:rsidRPr="00876062">
        <w:rPr>
          <w:lang w:val="ca-ES"/>
        </w:rPr>
        <w:t>competente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donde</w:t>
      </w:r>
      <w:proofErr w:type="spellEnd"/>
    </w:p>
    <w:p w14:paraId="58EE18EC" w14:textId="2E239085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se </w:t>
      </w:r>
      <w:proofErr w:type="spellStart"/>
      <w:r w:rsidRPr="00876062">
        <w:rPr>
          <w:lang w:val="ca-ES"/>
        </w:rPr>
        <w:t>haga</w:t>
      </w:r>
      <w:proofErr w:type="spellEnd"/>
      <w:r w:rsidRPr="00876062">
        <w:rPr>
          <w:lang w:val="ca-ES"/>
        </w:rPr>
        <w:t xml:space="preserve"> constar que se </w:t>
      </w:r>
      <w:proofErr w:type="spellStart"/>
      <w:r w:rsidRPr="00876062">
        <w:rPr>
          <w:lang w:val="ca-ES"/>
        </w:rPr>
        <w:t>cumple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Código</w:t>
      </w:r>
      <w:proofErr w:type="spellEnd"/>
      <w:r w:rsidRPr="00876062">
        <w:rPr>
          <w:lang w:val="ca-ES"/>
        </w:rPr>
        <w:t xml:space="preserve"> Técnico de la </w:t>
      </w:r>
      <w:proofErr w:type="spellStart"/>
      <w:r w:rsidRPr="00876062">
        <w:rPr>
          <w:lang w:val="ca-ES"/>
        </w:rPr>
        <w:t>Edificación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todos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apartados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así</w:t>
      </w:r>
      <w:proofErr w:type="spellEnd"/>
      <w:r w:rsidRPr="00876062">
        <w:rPr>
          <w:lang w:val="ca-ES"/>
        </w:rPr>
        <w:t xml:space="preserve"> como los </w:t>
      </w:r>
      <w:proofErr w:type="spellStart"/>
      <w:r w:rsidRPr="00876062">
        <w:rPr>
          <w:lang w:val="ca-ES"/>
        </w:rPr>
        <w:t>documentos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básicos</w:t>
      </w:r>
      <w:proofErr w:type="spellEnd"/>
      <w:r w:rsidRPr="00876062">
        <w:rPr>
          <w:lang w:val="ca-ES"/>
        </w:rPr>
        <w:t xml:space="preserve"> de seguridad estructural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(DB SE), seguridad en caso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(DB SI) y seguridad de </w:t>
      </w:r>
      <w:proofErr w:type="spellStart"/>
      <w:r w:rsidRPr="00876062">
        <w:rPr>
          <w:lang w:val="ca-ES"/>
        </w:rPr>
        <w:t>utilización</w:t>
      </w:r>
      <w:proofErr w:type="spellEnd"/>
      <w:r w:rsidRPr="00876062">
        <w:rPr>
          <w:lang w:val="ca-ES"/>
        </w:rPr>
        <w:t xml:space="preserve"> y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accesibilidad</w:t>
      </w:r>
      <w:proofErr w:type="spellEnd"/>
      <w:r w:rsidRPr="00876062">
        <w:rPr>
          <w:lang w:val="ca-ES"/>
        </w:rPr>
        <w:t xml:space="preserve"> (DB SUA)</w:t>
      </w:r>
    </w:p>
    <w:p w14:paraId="6379ECCF" w14:textId="16B3119F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a la </w:t>
      </w:r>
      <w:proofErr w:type="spellStart"/>
      <w:r w:rsidRPr="00876062">
        <w:rPr>
          <w:lang w:val="ca-ES"/>
        </w:rPr>
        <w:t>inauguración</w:t>
      </w:r>
      <w:proofErr w:type="spellEnd"/>
      <w:r w:rsidRPr="00876062">
        <w:rPr>
          <w:lang w:val="ca-ES"/>
        </w:rPr>
        <w:t xml:space="preserve">: en este caso y </w:t>
      </w:r>
      <w:proofErr w:type="spellStart"/>
      <w:r w:rsidRPr="00876062">
        <w:rPr>
          <w:lang w:val="ca-ES"/>
        </w:rPr>
        <w:t>debido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elevado</w:t>
      </w:r>
      <w:proofErr w:type="spellEnd"/>
      <w:r w:rsidRPr="00876062">
        <w:rPr>
          <w:lang w:val="ca-ES"/>
        </w:rPr>
        <w:t xml:space="preserve"> número de personas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y la </w:t>
      </w:r>
      <w:proofErr w:type="spellStart"/>
      <w:r w:rsidRPr="00876062">
        <w:rPr>
          <w:lang w:val="ca-ES"/>
        </w:rPr>
        <w:t>complejidad</w:t>
      </w:r>
      <w:proofErr w:type="spellEnd"/>
      <w:r w:rsidRPr="00876062">
        <w:rPr>
          <w:lang w:val="ca-ES"/>
        </w:rPr>
        <w:t xml:space="preserve"> en la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de la sala o </w:t>
      </w:r>
      <w:proofErr w:type="spellStart"/>
      <w:r w:rsidRPr="00876062">
        <w:rPr>
          <w:lang w:val="ca-ES"/>
        </w:rPr>
        <w:t>actividad</w:t>
      </w:r>
      <w:proofErr w:type="spellEnd"/>
      <w:r w:rsidRPr="00876062">
        <w:rPr>
          <w:lang w:val="ca-ES"/>
        </w:rPr>
        <w:t xml:space="preserve">, se </w:t>
      </w:r>
      <w:proofErr w:type="spellStart"/>
      <w:r w:rsidRPr="00876062">
        <w:rPr>
          <w:lang w:val="ca-ES"/>
        </w:rPr>
        <w:t>requerirá</w:t>
      </w:r>
      <w:proofErr w:type="spellEnd"/>
      <w:r w:rsidRPr="00876062">
        <w:rPr>
          <w:lang w:val="ca-ES"/>
        </w:rPr>
        <w:t xml:space="preserve"> un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buena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ejecución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será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emitido</w:t>
      </w:r>
      <w:proofErr w:type="spellEnd"/>
      <w:r w:rsidRPr="00876062">
        <w:rPr>
          <w:lang w:val="ca-ES"/>
        </w:rPr>
        <w:t xml:space="preserve"> por el </w:t>
      </w:r>
      <w:proofErr w:type="spellStart"/>
      <w:r w:rsidRPr="00876062">
        <w:rPr>
          <w:lang w:val="ca-ES"/>
        </w:rPr>
        <w:t>proveedor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autorizado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por Fira de Barcelona. Los costes </w:t>
      </w:r>
      <w:proofErr w:type="spellStart"/>
      <w:r w:rsidRPr="00876062">
        <w:rPr>
          <w:lang w:val="ca-ES"/>
        </w:rPr>
        <w:t>asociados</w:t>
      </w:r>
      <w:proofErr w:type="spellEnd"/>
      <w:r w:rsidRPr="00876062">
        <w:rPr>
          <w:lang w:val="ca-ES"/>
        </w:rPr>
        <w:t xml:space="preserve"> a la </w:t>
      </w:r>
      <w:proofErr w:type="spellStart"/>
      <w:r w:rsidRPr="00876062">
        <w:rPr>
          <w:lang w:val="ca-ES"/>
        </w:rPr>
        <w:t>consecución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dicho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serán</w:t>
      </w:r>
      <w:proofErr w:type="spellEnd"/>
      <w:r w:rsidRPr="00876062">
        <w:rPr>
          <w:lang w:val="ca-ES"/>
        </w:rPr>
        <w:t xml:space="preserve"> por </w:t>
      </w:r>
      <w:proofErr w:type="spellStart"/>
      <w:r w:rsidRPr="00876062">
        <w:rPr>
          <w:lang w:val="ca-ES"/>
        </w:rPr>
        <w:t>cuenta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cliente</w:t>
      </w:r>
      <w:proofErr w:type="spellEnd"/>
      <w:r w:rsidRPr="00876062">
        <w:rPr>
          <w:lang w:val="ca-ES"/>
        </w:rPr>
        <w:t>.</w:t>
      </w:r>
    </w:p>
    <w:p w14:paraId="30CC2C43" w14:textId="19B54C63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</w:t>
      </w:r>
      <w:proofErr w:type="spellStart"/>
      <w:r w:rsidRPr="00876062">
        <w:rPr>
          <w:lang w:val="ca-ES"/>
        </w:rPr>
        <w:t>todos</w:t>
      </w:r>
      <w:proofErr w:type="spellEnd"/>
      <w:r w:rsidRPr="00876062">
        <w:rPr>
          <w:lang w:val="ca-ES"/>
        </w:rPr>
        <w:t xml:space="preserve"> los casos a </w:t>
      </w:r>
      <w:proofErr w:type="spellStart"/>
      <w:r w:rsidRPr="00876062">
        <w:rPr>
          <w:lang w:val="ca-ES"/>
        </w:rPr>
        <w:t>excepción</w:t>
      </w:r>
      <w:proofErr w:type="spellEnd"/>
      <w:r w:rsidRPr="00876062">
        <w:rPr>
          <w:lang w:val="ca-ES"/>
        </w:rPr>
        <w:t xml:space="preserve"> de los </w:t>
      </w:r>
      <w:proofErr w:type="spellStart"/>
      <w:r w:rsidRPr="00876062">
        <w:rPr>
          <w:lang w:val="ca-ES"/>
        </w:rPr>
        <w:t>espacios</w:t>
      </w:r>
      <w:proofErr w:type="spellEnd"/>
      <w:r w:rsidRPr="00876062">
        <w:rPr>
          <w:lang w:val="ca-ES"/>
        </w:rPr>
        <w:t xml:space="preserve"> Tipo C1, el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previo</w:t>
      </w:r>
      <w:proofErr w:type="spellEnd"/>
      <w:r w:rsidRPr="00876062">
        <w:rPr>
          <w:lang w:val="ca-ES"/>
        </w:rPr>
        <w:t xml:space="preserve"> al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montaje</w:t>
      </w:r>
      <w:proofErr w:type="spellEnd"/>
      <w:r w:rsidRPr="00876062">
        <w:rPr>
          <w:lang w:val="ca-ES"/>
        </w:rPr>
        <w:t xml:space="preserve"> a presentar </w:t>
      </w:r>
      <w:proofErr w:type="spellStart"/>
      <w:r w:rsidRPr="00876062">
        <w:rPr>
          <w:lang w:val="ca-ES"/>
        </w:rPr>
        <w:t>estará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compuesto</w:t>
      </w:r>
      <w:proofErr w:type="spellEnd"/>
      <w:r w:rsidRPr="00876062">
        <w:rPr>
          <w:lang w:val="ca-ES"/>
        </w:rPr>
        <w:t xml:space="preserve"> como </w:t>
      </w:r>
      <w:proofErr w:type="spellStart"/>
      <w:r w:rsidRPr="00876062">
        <w:rPr>
          <w:lang w:val="ca-ES"/>
        </w:rPr>
        <w:t>mínimo</w:t>
      </w:r>
      <w:proofErr w:type="spellEnd"/>
      <w:r w:rsidRPr="00876062">
        <w:rPr>
          <w:lang w:val="ca-ES"/>
        </w:rPr>
        <w:t xml:space="preserve"> de:</w:t>
      </w:r>
    </w:p>
    <w:p w14:paraId="23CAC6C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Memoria</w:t>
      </w:r>
      <w:proofErr w:type="spellEnd"/>
      <w:r w:rsidRPr="00876062">
        <w:rPr>
          <w:lang w:val="ca-ES"/>
        </w:rPr>
        <w:t xml:space="preserve"> descriptiva y justificativa de </w:t>
      </w:r>
      <w:proofErr w:type="spellStart"/>
      <w:r w:rsidRPr="00876062">
        <w:rPr>
          <w:lang w:val="ca-ES"/>
        </w:rPr>
        <w:t>cumplimiento</w:t>
      </w:r>
      <w:proofErr w:type="spellEnd"/>
      <w:r w:rsidRPr="00876062">
        <w:rPr>
          <w:lang w:val="ca-ES"/>
        </w:rPr>
        <w:t xml:space="preserve"> del CTE.</w:t>
      </w:r>
    </w:p>
    <w:p w14:paraId="58B44E0E" w14:textId="45E0BD9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Planos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acotados</w:t>
      </w:r>
      <w:proofErr w:type="spellEnd"/>
      <w:r w:rsidRPr="00876062">
        <w:rPr>
          <w:lang w:val="ca-ES"/>
        </w:rPr>
        <w:t xml:space="preserve"> en planta de las sala/s o </w:t>
      </w:r>
      <w:proofErr w:type="spellStart"/>
      <w:r w:rsidRPr="00876062">
        <w:rPr>
          <w:lang w:val="ca-ES"/>
        </w:rPr>
        <w:t>actividades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perimetradas</w:t>
      </w:r>
      <w:proofErr w:type="spellEnd"/>
      <w:r w:rsidRPr="00876062">
        <w:rPr>
          <w:lang w:val="ca-ES"/>
        </w:rPr>
        <w:t xml:space="preserve"> a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construir.</w:t>
      </w:r>
    </w:p>
    <w:p w14:paraId="1EEAA42A" w14:textId="34646C2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Plan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salidas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emergencia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medios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extinción</w:t>
      </w:r>
      <w:proofErr w:type="spellEnd"/>
      <w:r w:rsidRPr="00876062">
        <w:rPr>
          <w:lang w:val="ca-ES"/>
        </w:rPr>
        <w:t xml:space="preserve"> de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>.</w:t>
      </w:r>
    </w:p>
    <w:p w14:paraId="2AA8AE4F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El </w:t>
      </w:r>
      <w:proofErr w:type="spellStart"/>
      <w:r w:rsidRPr="00876062">
        <w:rPr>
          <w:lang w:val="ca-ES"/>
        </w:rPr>
        <w:t>proyecto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estar </w:t>
      </w:r>
      <w:proofErr w:type="spellStart"/>
      <w:r w:rsidRPr="00876062">
        <w:rPr>
          <w:lang w:val="ca-ES"/>
        </w:rPr>
        <w:t>redactado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Ingles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castellano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catalán</w:t>
      </w:r>
      <w:proofErr w:type="spellEnd"/>
      <w:r w:rsidRPr="00876062">
        <w:rPr>
          <w:lang w:val="ca-ES"/>
        </w:rPr>
        <w:t>.</w:t>
      </w:r>
    </w:p>
    <w:p w14:paraId="7B319EA8" w14:textId="0D68C063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este tipo de </w:t>
      </w:r>
      <w:proofErr w:type="spellStart"/>
      <w:r w:rsidRPr="00876062">
        <w:rPr>
          <w:lang w:val="ca-ES"/>
        </w:rPr>
        <w:t>salas</w:t>
      </w:r>
      <w:proofErr w:type="spellEnd"/>
      <w:r w:rsidRPr="00876062">
        <w:rPr>
          <w:lang w:val="ca-ES"/>
        </w:rPr>
        <w:t xml:space="preserve"> Fira de Barcelona se reserva el </w:t>
      </w:r>
      <w:proofErr w:type="spellStart"/>
      <w:r w:rsidRPr="00876062">
        <w:rPr>
          <w:lang w:val="ca-ES"/>
        </w:rPr>
        <w:t>derecho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realizar</w:t>
      </w:r>
      <w:proofErr w:type="spellEnd"/>
      <w:r w:rsidRPr="00876062">
        <w:rPr>
          <w:lang w:val="ca-ES"/>
        </w:rPr>
        <w:t xml:space="preserve"> las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revisiones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pertinentes</w:t>
      </w:r>
      <w:proofErr w:type="spellEnd"/>
      <w:r w:rsidRPr="00876062">
        <w:rPr>
          <w:lang w:val="ca-ES"/>
        </w:rPr>
        <w:t xml:space="preserve"> para </w:t>
      </w:r>
      <w:proofErr w:type="spellStart"/>
      <w:r w:rsidRPr="00876062">
        <w:rPr>
          <w:lang w:val="ca-ES"/>
        </w:rPr>
        <w:t>asegurar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buena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ejecución</w:t>
      </w:r>
      <w:proofErr w:type="spellEnd"/>
      <w:r w:rsidRPr="00876062">
        <w:rPr>
          <w:lang w:val="ca-ES"/>
        </w:rPr>
        <w:t xml:space="preserve"> de los </w:t>
      </w:r>
      <w:proofErr w:type="spellStart"/>
      <w:r w:rsidRPr="00876062">
        <w:rPr>
          <w:lang w:val="ca-ES"/>
        </w:rPr>
        <w:t>proyectos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construidos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debiendo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organizador</w:t>
      </w:r>
      <w:proofErr w:type="spellEnd"/>
      <w:r w:rsidRPr="00876062">
        <w:rPr>
          <w:lang w:val="ca-ES"/>
        </w:rPr>
        <w:t xml:space="preserve"> o constructor corregir las </w:t>
      </w:r>
      <w:r w:rsidR="00BD32DE">
        <w:rPr>
          <w:lang w:val="ca-ES"/>
        </w:rPr>
        <w:t xml:space="preserve">incidències </w:t>
      </w:r>
      <w:r w:rsidRPr="00876062">
        <w:rPr>
          <w:lang w:val="ca-ES"/>
        </w:rPr>
        <w:t xml:space="preserve">que se </w:t>
      </w:r>
      <w:proofErr w:type="spellStart"/>
      <w:r w:rsidRPr="00876062">
        <w:rPr>
          <w:lang w:val="ca-ES"/>
        </w:rPr>
        <w:t>pudieran</w:t>
      </w:r>
      <w:proofErr w:type="spellEnd"/>
      <w:r w:rsidRPr="00876062">
        <w:rPr>
          <w:lang w:val="ca-ES"/>
        </w:rPr>
        <w:t xml:space="preserve"> detectar en </w:t>
      </w:r>
      <w:proofErr w:type="spellStart"/>
      <w:r w:rsidRPr="00876062">
        <w:rPr>
          <w:lang w:val="ca-ES"/>
        </w:rPr>
        <w:t>estas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revisiones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su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cargo</w:t>
      </w:r>
      <w:proofErr w:type="spellEnd"/>
      <w:r w:rsidRPr="00876062">
        <w:rPr>
          <w:lang w:val="ca-ES"/>
        </w:rPr>
        <w:t>.</w:t>
      </w:r>
    </w:p>
    <w:p w14:paraId="7CA40EE1" w14:textId="77777777" w:rsidR="00876062" w:rsidRPr="003B32F2" w:rsidRDefault="00876062" w:rsidP="003B32F2">
      <w:pPr>
        <w:rPr>
          <w:b/>
          <w:bCs/>
          <w:lang w:val="ca-ES"/>
        </w:rPr>
      </w:pPr>
    </w:p>
    <w:p w14:paraId="56503929" w14:textId="624D55AD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Seguridad contra </w:t>
      </w:r>
      <w:proofErr w:type="spellStart"/>
      <w:r w:rsidRPr="003B32F2">
        <w:rPr>
          <w:b/>
          <w:bCs/>
          <w:lang w:val="ca-ES"/>
        </w:rPr>
        <w:t>incendios</w:t>
      </w:r>
      <w:proofErr w:type="spellEnd"/>
    </w:p>
    <w:p w14:paraId="5EADCA6F" w14:textId="4BDCB8B2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Especificación</w:t>
      </w:r>
      <w:proofErr w:type="spellEnd"/>
      <w:r w:rsidRPr="003B32F2">
        <w:rPr>
          <w:b/>
          <w:bCs/>
          <w:lang w:val="ca-ES"/>
        </w:rPr>
        <w:t xml:space="preserve"> de </w:t>
      </w:r>
      <w:proofErr w:type="spellStart"/>
      <w:r w:rsidRPr="003B32F2">
        <w:rPr>
          <w:b/>
          <w:bCs/>
          <w:lang w:val="ca-ES"/>
        </w:rPr>
        <w:t>materiales</w:t>
      </w:r>
      <w:proofErr w:type="spellEnd"/>
    </w:p>
    <w:p w14:paraId="4C3BFDC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Todos los </w:t>
      </w:r>
      <w:proofErr w:type="spellStart"/>
      <w:r w:rsidRPr="00876062">
        <w:rPr>
          <w:lang w:val="ca-ES"/>
        </w:rPr>
        <w:t>materiales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utilizados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poseer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reacción</w:t>
      </w:r>
      <w:proofErr w:type="spellEnd"/>
    </w:p>
    <w:p w14:paraId="2AFA9AB4" w14:textId="3FAFF6B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lastRenderedPageBreak/>
        <w:t xml:space="preserve">al </w:t>
      </w:r>
      <w:proofErr w:type="spellStart"/>
      <w:r w:rsidRPr="00876062">
        <w:rPr>
          <w:lang w:val="ca-ES"/>
        </w:rPr>
        <w:t>fuego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material que no </w:t>
      </w:r>
      <w:proofErr w:type="spellStart"/>
      <w:r w:rsidRPr="00876062">
        <w:rPr>
          <w:lang w:val="ca-ES"/>
        </w:rPr>
        <w:t>presente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dicho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requerirá</w:t>
      </w:r>
      <w:proofErr w:type="spellEnd"/>
      <w:r w:rsidRPr="00876062">
        <w:rPr>
          <w:lang w:val="ca-ES"/>
        </w:rPr>
        <w:t xml:space="preserve"> un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certificado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ensayo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clasificación</w:t>
      </w:r>
      <w:proofErr w:type="spellEnd"/>
      <w:r w:rsidRPr="00876062">
        <w:rPr>
          <w:lang w:val="ca-ES"/>
        </w:rPr>
        <w:t xml:space="preserve"> de material </w:t>
      </w:r>
      <w:proofErr w:type="spellStart"/>
      <w:r w:rsidRPr="00876062">
        <w:rPr>
          <w:lang w:val="ca-ES"/>
        </w:rPr>
        <w:t>emitido</w:t>
      </w:r>
      <w:proofErr w:type="spellEnd"/>
      <w:r w:rsidRPr="00876062">
        <w:rPr>
          <w:lang w:val="ca-ES"/>
        </w:rPr>
        <w:t xml:space="preserve"> por un </w:t>
      </w:r>
      <w:proofErr w:type="spellStart"/>
      <w:r w:rsidRPr="00876062">
        <w:rPr>
          <w:lang w:val="ca-ES"/>
        </w:rPr>
        <w:t>laboratorio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acreditado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durante</w:t>
      </w:r>
      <w:proofErr w:type="spellEnd"/>
      <w:r w:rsidRPr="00876062">
        <w:rPr>
          <w:lang w:val="ca-ES"/>
        </w:rPr>
        <w:t xml:space="preserve"> los </w:t>
      </w:r>
      <w:proofErr w:type="spellStart"/>
      <w:r w:rsidRPr="00876062">
        <w:rPr>
          <w:lang w:val="ca-ES"/>
        </w:rPr>
        <w:t>cinco</w:t>
      </w:r>
      <w:proofErr w:type="spellEnd"/>
      <w:r w:rsidRPr="00876062">
        <w:rPr>
          <w:lang w:val="ca-ES"/>
        </w:rPr>
        <w:t xml:space="preserve"> (5) </w:t>
      </w:r>
      <w:proofErr w:type="spellStart"/>
      <w:r w:rsidRPr="00876062">
        <w:rPr>
          <w:lang w:val="ca-ES"/>
        </w:rPr>
        <w:t>años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previos</w:t>
      </w:r>
      <w:proofErr w:type="spellEnd"/>
      <w:r w:rsidRPr="00876062">
        <w:rPr>
          <w:lang w:val="ca-ES"/>
        </w:rPr>
        <w:t>. El equipo técnico de Fira de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Barcelona se reserva el </w:t>
      </w:r>
      <w:proofErr w:type="spellStart"/>
      <w:r w:rsidRPr="00876062">
        <w:rPr>
          <w:lang w:val="ca-ES"/>
        </w:rPr>
        <w:t>derecho</w:t>
      </w:r>
      <w:proofErr w:type="spellEnd"/>
      <w:r w:rsidRPr="00876062">
        <w:rPr>
          <w:lang w:val="ca-ES"/>
        </w:rPr>
        <w:t xml:space="preserve"> a exigir los </w:t>
      </w:r>
      <w:proofErr w:type="spellStart"/>
      <w:r w:rsidRPr="00876062">
        <w:rPr>
          <w:lang w:val="ca-ES"/>
        </w:rPr>
        <w:t>certificados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correspondientes</w:t>
      </w:r>
      <w:proofErr w:type="spellEnd"/>
      <w:r w:rsidRPr="00876062">
        <w:rPr>
          <w:lang w:val="ca-ES"/>
        </w:rPr>
        <w:t>.</w:t>
      </w:r>
    </w:p>
    <w:p w14:paraId="0A349B88" w14:textId="4AFD90D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Conforme a la tabla 4.1 del DB-SI 1 (documento de seguridad </w:t>
      </w:r>
      <w:proofErr w:type="spellStart"/>
      <w:r w:rsidRPr="00876062">
        <w:rPr>
          <w:lang w:val="ca-ES"/>
        </w:rPr>
        <w:t>básica</w:t>
      </w:r>
      <w:proofErr w:type="spellEnd"/>
      <w:r w:rsidRPr="00876062">
        <w:rPr>
          <w:lang w:val="ca-ES"/>
        </w:rPr>
        <w:t xml:space="preserve"> contra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), la </w:t>
      </w:r>
      <w:proofErr w:type="spellStart"/>
      <w:r w:rsidRPr="00876062">
        <w:rPr>
          <w:lang w:val="ca-ES"/>
        </w:rPr>
        <w:t>resistencia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fuego</w:t>
      </w:r>
      <w:proofErr w:type="spellEnd"/>
      <w:r w:rsidRPr="00876062">
        <w:rPr>
          <w:lang w:val="ca-ES"/>
        </w:rPr>
        <w:t xml:space="preserve"> de los </w:t>
      </w:r>
      <w:proofErr w:type="spellStart"/>
      <w:r w:rsidRPr="00876062">
        <w:rPr>
          <w:lang w:val="ca-ES"/>
        </w:rPr>
        <w:t>recubrimientos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será</w:t>
      </w:r>
      <w:proofErr w:type="spellEnd"/>
      <w:r w:rsidRPr="00876062">
        <w:rPr>
          <w:lang w:val="ca-ES"/>
        </w:rPr>
        <w:t>:</w:t>
      </w:r>
    </w:p>
    <w:p w14:paraId="1F3F6A7A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De paredes y </w:t>
      </w:r>
      <w:proofErr w:type="spellStart"/>
      <w:r w:rsidRPr="00876062">
        <w:rPr>
          <w:lang w:val="ca-ES"/>
        </w:rPr>
        <w:t>techos</w:t>
      </w:r>
      <w:proofErr w:type="spellEnd"/>
      <w:r w:rsidRPr="00876062">
        <w:rPr>
          <w:lang w:val="ca-ES"/>
        </w:rPr>
        <w:t>: C-s2, d0.</w:t>
      </w:r>
    </w:p>
    <w:p w14:paraId="5EE49B64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De </w:t>
      </w:r>
      <w:proofErr w:type="spellStart"/>
      <w:r w:rsidRPr="00876062">
        <w:rPr>
          <w:lang w:val="ca-ES"/>
        </w:rPr>
        <w:t>suelos</w:t>
      </w:r>
      <w:proofErr w:type="spellEnd"/>
      <w:r w:rsidRPr="00876062">
        <w:rPr>
          <w:lang w:val="ca-ES"/>
        </w:rPr>
        <w:t>: EFL</w:t>
      </w:r>
    </w:p>
    <w:p w14:paraId="05F450DD" w14:textId="2957F95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Elementos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textiles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suspendidos</w:t>
      </w:r>
      <w:proofErr w:type="spellEnd"/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Clase</w:t>
      </w:r>
      <w:proofErr w:type="spellEnd"/>
      <w:r w:rsidRPr="00876062">
        <w:rPr>
          <w:lang w:val="ca-ES"/>
        </w:rPr>
        <w:t xml:space="preserve"> 1 conforme a la norma UNE-EN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13773:2003.</w:t>
      </w:r>
    </w:p>
    <w:p w14:paraId="2CCAF37E" w14:textId="70C79CB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Todos los </w:t>
      </w:r>
      <w:proofErr w:type="spellStart"/>
      <w:r w:rsidRPr="00876062">
        <w:rPr>
          <w:lang w:val="ca-ES"/>
        </w:rPr>
        <w:t>elementos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decoración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cumplir</w:t>
      </w:r>
      <w:proofErr w:type="spellEnd"/>
      <w:r w:rsidRPr="00876062">
        <w:rPr>
          <w:lang w:val="ca-ES"/>
        </w:rPr>
        <w:t xml:space="preserve"> con las </w:t>
      </w:r>
      <w:proofErr w:type="spellStart"/>
      <w:r w:rsidRPr="00876062">
        <w:rPr>
          <w:lang w:val="ca-ES"/>
        </w:rPr>
        <w:t>mismas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características</w:t>
      </w:r>
      <w:proofErr w:type="spellEnd"/>
      <w:r w:rsidRPr="00876062">
        <w:rPr>
          <w:lang w:val="ca-ES"/>
        </w:rPr>
        <w:t xml:space="preserve"> que los </w:t>
      </w:r>
      <w:proofErr w:type="spellStart"/>
      <w:r w:rsidRPr="00876062">
        <w:rPr>
          <w:lang w:val="ca-ES"/>
        </w:rPr>
        <w:t>elementos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construcción</w:t>
      </w:r>
      <w:proofErr w:type="spellEnd"/>
      <w:r w:rsidRPr="00876062">
        <w:rPr>
          <w:lang w:val="ca-ES"/>
        </w:rPr>
        <w:t xml:space="preserve">, no </w:t>
      </w:r>
      <w:proofErr w:type="spellStart"/>
      <w:r w:rsidRPr="00876062">
        <w:rPr>
          <w:lang w:val="ca-ES"/>
        </w:rPr>
        <w:t>pudiendo</w:t>
      </w:r>
      <w:proofErr w:type="spellEnd"/>
      <w:r w:rsidRPr="00876062">
        <w:rPr>
          <w:lang w:val="ca-ES"/>
        </w:rPr>
        <w:t xml:space="preserve"> incorporar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ningún</w:t>
      </w:r>
      <w:proofErr w:type="spellEnd"/>
      <w:r w:rsidRPr="00876062">
        <w:rPr>
          <w:lang w:val="ca-ES"/>
        </w:rPr>
        <w:t xml:space="preserve"> tipo de material que </w:t>
      </w:r>
      <w:proofErr w:type="spellStart"/>
      <w:r w:rsidRPr="00876062">
        <w:rPr>
          <w:lang w:val="ca-ES"/>
        </w:rPr>
        <w:t>sea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fácilmente</w:t>
      </w:r>
      <w:proofErr w:type="spellEnd"/>
      <w:r w:rsidRPr="00876062">
        <w:rPr>
          <w:lang w:val="ca-ES"/>
        </w:rPr>
        <w:t xml:space="preserve"> combustible, como, por </w:t>
      </w:r>
      <w:proofErr w:type="spellStart"/>
      <w:r w:rsidRPr="00876062">
        <w:rPr>
          <w:lang w:val="ca-ES"/>
        </w:rPr>
        <w:t>ejemplo</w:t>
      </w:r>
      <w:proofErr w:type="spellEnd"/>
      <w:r w:rsidRPr="00876062">
        <w:rPr>
          <w:lang w:val="ca-ES"/>
        </w:rPr>
        <w:t>,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paja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virutas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madera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virutas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papel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hojas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secas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plásticos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goteen</w:t>
      </w:r>
      <w:proofErr w:type="spellEnd"/>
      <w:r w:rsidRPr="00876062">
        <w:rPr>
          <w:lang w:val="ca-ES"/>
        </w:rPr>
        <w:t>,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etc.</w:t>
      </w:r>
    </w:p>
    <w:p w14:paraId="3FA898B2" w14:textId="14A3CBC9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En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caso, el equipo técnico de Fira de Barcelona se reserva el </w:t>
      </w:r>
      <w:proofErr w:type="spellStart"/>
      <w:r w:rsidRPr="00876062">
        <w:rPr>
          <w:lang w:val="ca-ES"/>
        </w:rPr>
        <w:t>derecho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solicitar</w:t>
      </w:r>
      <w:proofErr w:type="spellEnd"/>
      <w:r w:rsidRPr="00876062">
        <w:rPr>
          <w:lang w:val="ca-ES"/>
        </w:rPr>
        <w:t xml:space="preserve"> los </w:t>
      </w:r>
      <w:proofErr w:type="spellStart"/>
      <w:r w:rsidRPr="00876062">
        <w:rPr>
          <w:lang w:val="ca-ES"/>
        </w:rPr>
        <w:t>certificados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correspondientes</w:t>
      </w:r>
      <w:proofErr w:type="spellEnd"/>
      <w:r w:rsidRPr="00876062">
        <w:rPr>
          <w:lang w:val="ca-ES"/>
        </w:rPr>
        <w:t xml:space="preserve"> a los </w:t>
      </w:r>
      <w:proofErr w:type="spellStart"/>
      <w:r w:rsidRPr="00876062">
        <w:rPr>
          <w:lang w:val="ca-ES"/>
        </w:rPr>
        <w:t>materiales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utilizados</w:t>
      </w:r>
      <w:proofErr w:type="spellEnd"/>
      <w:r w:rsidRPr="00876062">
        <w:rPr>
          <w:lang w:val="ca-ES"/>
        </w:rPr>
        <w:t xml:space="preserve"> en las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actividades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perimetradas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salas</w:t>
      </w:r>
      <w:proofErr w:type="spellEnd"/>
      <w:r w:rsidRPr="00876062">
        <w:rPr>
          <w:lang w:val="ca-ES"/>
        </w:rPr>
        <w:t>.</w:t>
      </w:r>
    </w:p>
    <w:p w14:paraId="252C704F" w14:textId="77777777" w:rsidR="003B32F2" w:rsidRPr="00876062" w:rsidRDefault="003B32F2" w:rsidP="006E1A78">
      <w:pPr>
        <w:rPr>
          <w:lang w:val="ca-ES"/>
        </w:rPr>
      </w:pPr>
    </w:p>
    <w:p w14:paraId="3247A8EA" w14:textId="7F2496A4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Cálculo</w:t>
      </w:r>
      <w:proofErr w:type="spellEnd"/>
      <w:r w:rsidRPr="003B32F2">
        <w:rPr>
          <w:b/>
          <w:bCs/>
          <w:lang w:val="ca-ES"/>
        </w:rPr>
        <w:t xml:space="preserve"> del aforo (conforme a la tabla 2.1 del DB-SI 3), </w:t>
      </w:r>
      <w:proofErr w:type="spellStart"/>
      <w:r w:rsidRPr="003B32F2">
        <w:rPr>
          <w:b/>
          <w:bCs/>
          <w:lang w:val="ca-ES"/>
        </w:rPr>
        <w:t>dependiendo</w:t>
      </w:r>
      <w:proofErr w:type="spellEnd"/>
      <w:r w:rsidR="00027174" w:rsidRPr="003B32F2">
        <w:rPr>
          <w:b/>
          <w:bCs/>
          <w:lang w:val="ca-ES"/>
        </w:rPr>
        <w:t xml:space="preserve"> </w:t>
      </w:r>
      <w:r w:rsidRPr="003B32F2">
        <w:rPr>
          <w:b/>
          <w:bCs/>
          <w:lang w:val="ca-ES"/>
        </w:rPr>
        <w:t xml:space="preserve">de la </w:t>
      </w:r>
      <w:proofErr w:type="spellStart"/>
      <w:r w:rsidRPr="003B32F2">
        <w:rPr>
          <w:b/>
          <w:bCs/>
          <w:lang w:val="ca-ES"/>
        </w:rPr>
        <w:t>superficie</w:t>
      </w:r>
      <w:proofErr w:type="spellEnd"/>
      <w:r w:rsidRPr="003B32F2">
        <w:rPr>
          <w:b/>
          <w:bCs/>
          <w:lang w:val="ca-ES"/>
        </w:rPr>
        <w:t xml:space="preserve"> neta de cada zona:</w:t>
      </w:r>
    </w:p>
    <w:p w14:paraId="0227F21A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Áreas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designadas</w:t>
      </w:r>
      <w:proofErr w:type="spellEnd"/>
      <w:r w:rsidRPr="00876062">
        <w:rPr>
          <w:lang w:val="ca-ES"/>
        </w:rPr>
        <w:t xml:space="preserve"> para espectadores </w:t>
      </w:r>
      <w:proofErr w:type="spellStart"/>
      <w:r w:rsidRPr="00876062">
        <w:rPr>
          <w:lang w:val="ca-ES"/>
        </w:rPr>
        <w:t>sentados</w:t>
      </w:r>
      <w:proofErr w:type="spellEnd"/>
      <w:r w:rsidRPr="00876062">
        <w:rPr>
          <w:lang w:val="ca-ES"/>
        </w:rPr>
        <w:t xml:space="preserve"> (1 persona/</w:t>
      </w:r>
      <w:proofErr w:type="spellStart"/>
      <w:r w:rsidRPr="00876062">
        <w:rPr>
          <w:lang w:val="ca-ES"/>
        </w:rPr>
        <w:t>asiento</w:t>
      </w:r>
      <w:proofErr w:type="spellEnd"/>
      <w:r w:rsidRPr="00876062">
        <w:rPr>
          <w:lang w:val="ca-ES"/>
        </w:rPr>
        <w:t>).</w:t>
      </w:r>
    </w:p>
    <w:p w14:paraId="4A8E76D0" w14:textId="53B033D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En caso de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 xml:space="preserve"> de una </w:t>
      </w:r>
      <w:proofErr w:type="spellStart"/>
      <w:r w:rsidRPr="00876062">
        <w:rPr>
          <w:lang w:val="ca-ES"/>
        </w:rPr>
        <w:t>salida</w:t>
      </w:r>
      <w:proofErr w:type="spellEnd"/>
      <w:r w:rsidRPr="00876062">
        <w:rPr>
          <w:lang w:val="ca-ES"/>
        </w:rPr>
        <w:t xml:space="preserve"> y a </w:t>
      </w:r>
      <w:proofErr w:type="spellStart"/>
      <w:r w:rsidRPr="00876062">
        <w:rPr>
          <w:lang w:val="ca-ES"/>
        </w:rPr>
        <w:t>efectos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cálculo</w:t>
      </w:r>
      <w:proofErr w:type="spellEnd"/>
      <w:r w:rsidRPr="00876062">
        <w:rPr>
          <w:lang w:val="ca-ES"/>
        </w:rPr>
        <w:t xml:space="preserve">, la </w:t>
      </w:r>
      <w:proofErr w:type="spellStart"/>
      <w:r w:rsidRPr="00876062">
        <w:rPr>
          <w:lang w:val="ca-ES"/>
        </w:rPr>
        <w:t>distribución</w:t>
      </w:r>
      <w:proofErr w:type="spellEnd"/>
      <w:r w:rsidRPr="00876062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proofErr w:type="spellStart"/>
      <w:r w:rsidRPr="00876062">
        <w:rPr>
          <w:lang w:val="ca-ES"/>
        </w:rPr>
        <w:t>ocupantes</w:t>
      </w:r>
      <w:proofErr w:type="spellEnd"/>
      <w:r w:rsidRPr="00876062">
        <w:rPr>
          <w:lang w:val="ca-ES"/>
        </w:rPr>
        <w:t xml:space="preserve"> entre las </w:t>
      </w:r>
      <w:proofErr w:type="spellStart"/>
      <w:r w:rsidRPr="00876062">
        <w:rPr>
          <w:lang w:val="ca-ES"/>
        </w:rPr>
        <w:t>salidas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presupondrá</w:t>
      </w:r>
      <w:proofErr w:type="spellEnd"/>
      <w:r w:rsidRPr="00876062">
        <w:rPr>
          <w:lang w:val="ca-ES"/>
        </w:rPr>
        <w:t xml:space="preserve"> que no se </w:t>
      </w:r>
      <w:proofErr w:type="spellStart"/>
      <w:r w:rsidRPr="00876062">
        <w:rPr>
          <w:lang w:val="ca-ES"/>
        </w:rPr>
        <w:t>utiliza</w:t>
      </w:r>
      <w:proofErr w:type="spellEnd"/>
      <w:r w:rsidRPr="00876062">
        <w:rPr>
          <w:lang w:val="ca-ES"/>
        </w:rPr>
        <w:t xml:space="preserve"> una de </w:t>
      </w:r>
      <w:proofErr w:type="spellStart"/>
      <w:r w:rsidRPr="00876062">
        <w:rPr>
          <w:lang w:val="ca-ES"/>
        </w:rPr>
        <w:t>ellas</w:t>
      </w:r>
      <w:proofErr w:type="spellEnd"/>
      <w:r w:rsidRPr="00876062">
        <w:rPr>
          <w:lang w:val="ca-ES"/>
        </w:rPr>
        <w:t>,</w:t>
      </w:r>
      <w:r w:rsidR="006D44FA">
        <w:rPr>
          <w:lang w:val="ca-ES"/>
        </w:rPr>
        <w:t xml:space="preserve"> </w:t>
      </w:r>
      <w:r w:rsidRPr="00876062">
        <w:rPr>
          <w:lang w:val="ca-ES"/>
        </w:rPr>
        <w:t xml:space="preserve">conforme al </w:t>
      </w:r>
      <w:proofErr w:type="spellStart"/>
      <w:r w:rsidRPr="00876062">
        <w:rPr>
          <w:lang w:val="ca-ES"/>
        </w:rPr>
        <w:t>peor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escenario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posible</w:t>
      </w:r>
      <w:proofErr w:type="spellEnd"/>
      <w:r w:rsidRPr="00876062">
        <w:rPr>
          <w:lang w:val="ca-ES"/>
        </w:rPr>
        <w:t>.</w:t>
      </w:r>
    </w:p>
    <w:p w14:paraId="459F8345" w14:textId="4D3A6A78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Número de </w:t>
      </w:r>
      <w:proofErr w:type="spellStart"/>
      <w:r w:rsidRPr="003B32F2">
        <w:rPr>
          <w:b/>
          <w:bCs/>
          <w:lang w:val="ca-ES"/>
        </w:rPr>
        <w:t>salidas</w:t>
      </w:r>
      <w:proofErr w:type="spellEnd"/>
      <w:r w:rsidRPr="003B32F2">
        <w:rPr>
          <w:b/>
          <w:bCs/>
          <w:lang w:val="ca-ES"/>
        </w:rPr>
        <w:t xml:space="preserve"> y longitud de las </w:t>
      </w:r>
      <w:proofErr w:type="spellStart"/>
      <w:r w:rsidRPr="003B32F2">
        <w:rPr>
          <w:b/>
          <w:bCs/>
          <w:lang w:val="ca-ES"/>
        </w:rPr>
        <w:t>rutas</w:t>
      </w:r>
      <w:proofErr w:type="spellEnd"/>
      <w:r w:rsidRPr="003B32F2">
        <w:rPr>
          <w:b/>
          <w:bCs/>
          <w:lang w:val="ca-ES"/>
        </w:rPr>
        <w:t xml:space="preserve"> de </w:t>
      </w:r>
      <w:proofErr w:type="spellStart"/>
      <w:r w:rsidRPr="003B32F2">
        <w:rPr>
          <w:b/>
          <w:bCs/>
          <w:lang w:val="ca-ES"/>
        </w:rPr>
        <w:t>evacuación</w:t>
      </w:r>
      <w:proofErr w:type="spellEnd"/>
      <w:r w:rsidRPr="003B32F2">
        <w:rPr>
          <w:b/>
          <w:bCs/>
          <w:lang w:val="ca-ES"/>
        </w:rPr>
        <w:t xml:space="preserve"> (conforme</w:t>
      </w:r>
      <w:r w:rsidR="00027174" w:rsidRPr="003B32F2">
        <w:rPr>
          <w:b/>
          <w:bCs/>
          <w:lang w:val="ca-ES"/>
        </w:rPr>
        <w:t xml:space="preserve"> </w:t>
      </w:r>
      <w:r w:rsidRPr="003B32F2">
        <w:rPr>
          <w:b/>
          <w:bCs/>
          <w:lang w:val="ca-ES"/>
        </w:rPr>
        <w:t>a la tabla 3.1 del DB-SI):</w:t>
      </w:r>
    </w:p>
    <w:p w14:paraId="0CED9543" w14:textId="6D3722B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Una </w:t>
      </w:r>
      <w:proofErr w:type="spellStart"/>
      <w:r w:rsidRPr="00876062">
        <w:rPr>
          <w:lang w:val="ca-ES"/>
        </w:rPr>
        <w:t>salida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si el aforo es inferior a 100 personas. Dos o </w:t>
      </w:r>
      <w:proofErr w:type="spellStart"/>
      <w:r w:rsidRPr="00876062">
        <w:rPr>
          <w:lang w:val="ca-ES"/>
        </w:rPr>
        <w:t>más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salidas</w:t>
      </w:r>
      <w:proofErr w:type="spellEnd"/>
      <w:r w:rsidRPr="00876062">
        <w:rPr>
          <w:lang w:val="ca-ES"/>
        </w:rPr>
        <w:t xml:space="preserve"> en caso de aforo ≥ 100 personas.</w:t>
      </w:r>
    </w:p>
    <w:p w14:paraId="0A30334D" w14:textId="6E67235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La longitud de la ruta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hasta</w:t>
      </w:r>
      <w:proofErr w:type="spellEnd"/>
      <w:r w:rsidRPr="00876062">
        <w:rPr>
          <w:lang w:val="ca-ES"/>
        </w:rPr>
        <w:t xml:space="preserve"> una </w:t>
      </w:r>
      <w:proofErr w:type="spellStart"/>
      <w:r w:rsidRPr="00876062">
        <w:rPr>
          <w:lang w:val="ca-ES"/>
        </w:rPr>
        <w:t>salida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será</w:t>
      </w:r>
      <w:proofErr w:type="spellEnd"/>
      <w:r w:rsidRPr="00876062">
        <w:rPr>
          <w:lang w:val="ca-ES"/>
        </w:rPr>
        <w:t xml:space="preserve"> de un </w:t>
      </w:r>
      <w:proofErr w:type="spellStart"/>
      <w:r w:rsidRPr="00876062">
        <w:rPr>
          <w:lang w:val="ca-ES"/>
        </w:rPr>
        <w:t>máximode</w:t>
      </w:r>
      <w:proofErr w:type="spellEnd"/>
      <w:r w:rsidRPr="00876062">
        <w:rPr>
          <w:lang w:val="ca-ES"/>
        </w:rPr>
        <w:t xml:space="preserve"> 25 m.</w:t>
      </w:r>
    </w:p>
    <w:p w14:paraId="2EBB5E7A" w14:textId="551367D7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Dimensiones de </w:t>
      </w:r>
      <w:proofErr w:type="spellStart"/>
      <w:r w:rsidRPr="003B32F2">
        <w:rPr>
          <w:b/>
          <w:bCs/>
          <w:lang w:val="ca-ES"/>
        </w:rPr>
        <w:t>elementos</w:t>
      </w:r>
      <w:proofErr w:type="spellEnd"/>
      <w:r w:rsidRPr="003B32F2">
        <w:rPr>
          <w:b/>
          <w:bCs/>
          <w:lang w:val="ca-ES"/>
        </w:rPr>
        <w:t xml:space="preserve"> de </w:t>
      </w:r>
      <w:proofErr w:type="spellStart"/>
      <w:r w:rsidRPr="003B32F2">
        <w:rPr>
          <w:b/>
          <w:bCs/>
          <w:lang w:val="ca-ES"/>
        </w:rPr>
        <w:t>evacuación</w:t>
      </w:r>
      <w:proofErr w:type="spellEnd"/>
      <w:r w:rsidRPr="003B32F2">
        <w:rPr>
          <w:b/>
          <w:bCs/>
          <w:lang w:val="ca-ES"/>
        </w:rPr>
        <w:t xml:space="preserve"> (conforme a la tabla 4.1.DB-SI 3):</w:t>
      </w:r>
    </w:p>
    <w:p w14:paraId="652435BA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Puertas y </w:t>
      </w:r>
      <w:proofErr w:type="spellStart"/>
      <w:r w:rsidRPr="00876062">
        <w:rPr>
          <w:lang w:val="ca-ES"/>
        </w:rPr>
        <w:t>pasarelas</w:t>
      </w:r>
      <w:proofErr w:type="spellEnd"/>
      <w:r w:rsidRPr="00876062">
        <w:rPr>
          <w:lang w:val="ca-ES"/>
        </w:rPr>
        <w:t>: A ≥ P / 200 ≥ 0,80 m.</w:t>
      </w:r>
    </w:p>
    <w:p w14:paraId="3484B8F7" w14:textId="6ACDA606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Anchura</w:t>
      </w:r>
      <w:proofErr w:type="spellEnd"/>
      <w:r w:rsidRPr="00876062">
        <w:rPr>
          <w:lang w:val="ca-ES"/>
        </w:rPr>
        <w:t xml:space="preserve"> de la </w:t>
      </w:r>
      <w:proofErr w:type="spellStart"/>
      <w:r w:rsidRPr="00876062">
        <w:rPr>
          <w:lang w:val="ca-ES"/>
        </w:rPr>
        <w:t>puerta</w:t>
      </w:r>
      <w:proofErr w:type="spellEnd"/>
      <w:r w:rsidRPr="00876062">
        <w:rPr>
          <w:lang w:val="ca-ES"/>
        </w:rPr>
        <w:t xml:space="preserve"> ≤ 1,23 m. </w:t>
      </w:r>
      <w:proofErr w:type="spellStart"/>
      <w:r w:rsidRPr="00876062">
        <w:rPr>
          <w:lang w:val="ca-ES"/>
        </w:rPr>
        <w:t>Pasillos</w:t>
      </w:r>
      <w:proofErr w:type="spellEnd"/>
      <w:r w:rsidRPr="00876062">
        <w:rPr>
          <w:lang w:val="ca-ES"/>
        </w:rPr>
        <w:t>: A ≥ P / 200 ≥ 1,00 m, (</w:t>
      </w:r>
      <w:proofErr w:type="spellStart"/>
      <w:r w:rsidRPr="00876062">
        <w:rPr>
          <w:lang w:val="ca-ES"/>
        </w:rPr>
        <w:t>donde</w:t>
      </w:r>
      <w:proofErr w:type="spellEnd"/>
      <w:r w:rsidRPr="00876062">
        <w:rPr>
          <w:lang w:val="ca-ES"/>
        </w:rPr>
        <w:t xml:space="preserve"> A =</w:t>
      </w:r>
      <w:proofErr w:type="spellStart"/>
      <w:r w:rsidRPr="00876062">
        <w:rPr>
          <w:lang w:val="ca-ES"/>
        </w:rPr>
        <w:t>anchura</w:t>
      </w:r>
      <w:proofErr w:type="spellEnd"/>
      <w:r w:rsidRPr="00876062">
        <w:rPr>
          <w:lang w:val="ca-ES"/>
        </w:rPr>
        <w:t xml:space="preserve"> (m), P = número total de personas).</w:t>
      </w:r>
    </w:p>
    <w:p w14:paraId="62B89A85" w14:textId="77777777" w:rsidR="00876062" w:rsidRPr="00876062" w:rsidRDefault="00876062" w:rsidP="006E1A78">
      <w:pPr>
        <w:rPr>
          <w:b/>
          <w:bCs/>
          <w:lang w:val="ca-ES"/>
        </w:rPr>
      </w:pPr>
      <w:proofErr w:type="spellStart"/>
      <w:r w:rsidRPr="00876062">
        <w:rPr>
          <w:b/>
          <w:bCs/>
          <w:lang w:val="ca-ES"/>
        </w:rPr>
        <w:t>Pasarelas</w:t>
      </w:r>
      <w:proofErr w:type="spellEnd"/>
      <w:r w:rsidRPr="00876062">
        <w:rPr>
          <w:b/>
          <w:bCs/>
          <w:lang w:val="ca-ES"/>
        </w:rPr>
        <w:t xml:space="preserve"> entre </w:t>
      </w:r>
      <w:proofErr w:type="spellStart"/>
      <w:r w:rsidRPr="00876062">
        <w:rPr>
          <w:b/>
          <w:bCs/>
          <w:lang w:val="ca-ES"/>
        </w:rPr>
        <w:t>filas</w:t>
      </w:r>
      <w:proofErr w:type="spellEnd"/>
      <w:r w:rsidRPr="00876062">
        <w:rPr>
          <w:b/>
          <w:bCs/>
          <w:lang w:val="ca-ES"/>
        </w:rPr>
        <w:t xml:space="preserve"> de </w:t>
      </w:r>
      <w:proofErr w:type="spellStart"/>
      <w:r w:rsidRPr="00876062">
        <w:rPr>
          <w:b/>
          <w:bCs/>
          <w:lang w:val="ca-ES"/>
        </w:rPr>
        <w:t>asientos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fijos</w:t>
      </w:r>
      <w:proofErr w:type="spellEnd"/>
      <w:r w:rsidRPr="00876062">
        <w:rPr>
          <w:b/>
          <w:bCs/>
          <w:lang w:val="ca-ES"/>
        </w:rPr>
        <w:t xml:space="preserve"> en </w:t>
      </w:r>
      <w:proofErr w:type="spellStart"/>
      <w:r w:rsidRPr="00876062">
        <w:rPr>
          <w:b/>
          <w:bCs/>
          <w:lang w:val="ca-ES"/>
        </w:rPr>
        <w:t>recintos</w:t>
      </w:r>
      <w:proofErr w:type="spellEnd"/>
    </w:p>
    <w:p w14:paraId="5F0CC26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1) </w:t>
      </w:r>
      <w:proofErr w:type="spellStart"/>
      <w:r w:rsidRPr="00876062">
        <w:rPr>
          <w:lang w:val="ca-ES"/>
        </w:rPr>
        <w:t>Filas</w:t>
      </w:r>
      <w:proofErr w:type="spellEnd"/>
      <w:r w:rsidRPr="00876062">
        <w:rPr>
          <w:lang w:val="ca-ES"/>
        </w:rPr>
        <w:t xml:space="preserve"> con </w:t>
      </w:r>
      <w:proofErr w:type="spellStart"/>
      <w:r w:rsidRPr="00876062">
        <w:rPr>
          <w:lang w:val="ca-ES"/>
        </w:rPr>
        <w:t>pasillo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únicamente</w:t>
      </w:r>
      <w:proofErr w:type="spellEnd"/>
      <w:r w:rsidRPr="00876062">
        <w:rPr>
          <w:lang w:val="ca-ES"/>
        </w:rPr>
        <w:t xml:space="preserve"> en un extremo:</w:t>
      </w:r>
    </w:p>
    <w:p w14:paraId="078A93FB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Máximo 12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 xml:space="preserve"> por </w:t>
      </w:r>
      <w:proofErr w:type="spellStart"/>
      <w:r w:rsidRPr="00876062">
        <w:rPr>
          <w:lang w:val="ca-ES"/>
        </w:rPr>
        <w:t>pasillo</w:t>
      </w:r>
      <w:proofErr w:type="spellEnd"/>
    </w:p>
    <w:p w14:paraId="6A5BBE40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A ≥ 30 cm para 7 </w:t>
      </w:r>
      <w:proofErr w:type="spellStart"/>
      <w:r w:rsidRPr="00876062">
        <w:rPr>
          <w:lang w:val="ca-ES"/>
        </w:rPr>
        <w:t>sillas</w:t>
      </w:r>
      <w:proofErr w:type="spellEnd"/>
    </w:p>
    <w:p w14:paraId="5C9E94AF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2,5 cm por cada </w:t>
      </w:r>
      <w:proofErr w:type="spellStart"/>
      <w:r w:rsidRPr="00876062">
        <w:rPr>
          <w:lang w:val="ca-ES"/>
        </w:rPr>
        <w:t>silla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adicional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hasta</w:t>
      </w:r>
      <w:proofErr w:type="spellEnd"/>
      <w:r w:rsidRPr="00876062">
        <w:rPr>
          <w:lang w:val="ca-ES"/>
        </w:rPr>
        <w:t xml:space="preserve"> un </w:t>
      </w:r>
      <w:proofErr w:type="spellStart"/>
      <w:r w:rsidRPr="00876062">
        <w:rPr>
          <w:lang w:val="ca-ES"/>
        </w:rPr>
        <w:t>máximo</w:t>
      </w:r>
      <w:proofErr w:type="spellEnd"/>
      <w:r w:rsidRPr="00876062">
        <w:rPr>
          <w:lang w:val="ca-ES"/>
        </w:rPr>
        <w:t xml:space="preserve"> de 12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>.</w:t>
      </w:r>
    </w:p>
    <w:p w14:paraId="4ABAEBF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2) </w:t>
      </w:r>
      <w:proofErr w:type="spellStart"/>
      <w:r w:rsidRPr="00876062">
        <w:rPr>
          <w:lang w:val="ca-ES"/>
        </w:rPr>
        <w:t>Filas</w:t>
      </w:r>
      <w:proofErr w:type="spellEnd"/>
      <w:r w:rsidRPr="00876062">
        <w:rPr>
          <w:lang w:val="ca-ES"/>
        </w:rPr>
        <w:t xml:space="preserve"> con </w:t>
      </w:r>
      <w:proofErr w:type="spellStart"/>
      <w:r w:rsidRPr="00876062">
        <w:rPr>
          <w:lang w:val="ca-ES"/>
        </w:rPr>
        <w:t>salidas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pasillos</w:t>
      </w:r>
      <w:proofErr w:type="spellEnd"/>
      <w:r w:rsidRPr="00876062">
        <w:rPr>
          <w:lang w:val="ca-ES"/>
        </w:rPr>
        <w:t xml:space="preserve"> por ambos </w:t>
      </w:r>
      <w:proofErr w:type="spellStart"/>
      <w:r w:rsidRPr="00876062">
        <w:rPr>
          <w:lang w:val="ca-ES"/>
        </w:rPr>
        <w:t>extremos</w:t>
      </w:r>
      <w:proofErr w:type="spellEnd"/>
      <w:r w:rsidRPr="00876062">
        <w:rPr>
          <w:lang w:val="ca-ES"/>
        </w:rPr>
        <w:t>:</w:t>
      </w:r>
    </w:p>
    <w:p w14:paraId="7FFA6BB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Pasillo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límite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cuanto</w:t>
      </w:r>
      <w:proofErr w:type="spellEnd"/>
      <w:r w:rsidRPr="00876062">
        <w:rPr>
          <w:lang w:val="ca-ES"/>
        </w:rPr>
        <w:t xml:space="preserve"> al número de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 xml:space="preserve"> por </w:t>
      </w:r>
      <w:proofErr w:type="spellStart"/>
      <w:r w:rsidRPr="00876062">
        <w:rPr>
          <w:lang w:val="ca-ES"/>
        </w:rPr>
        <w:t>pasillo</w:t>
      </w:r>
      <w:proofErr w:type="spellEnd"/>
      <w:r w:rsidRPr="00876062">
        <w:rPr>
          <w:lang w:val="ca-ES"/>
        </w:rPr>
        <w:t>.</w:t>
      </w:r>
    </w:p>
    <w:p w14:paraId="45044724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A ≥ 30 cm en </w:t>
      </w:r>
      <w:proofErr w:type="spellStart"/>
      <w:r w:rsidRPr="00876062">
        <w:rPr>
          <w:lang w:val="ca-ES"/>
        </w:rPr>
        <w:t>filas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hasta</w:t>
      </w:r>
      <w:proofErr w:type="spellEnd"/>
      <w:r w:rsidRPr="00876062">
        <w:rPr>
          <w:lang w:val="ca-ES"/>
        </w:rPr>
        <w:t xml:space="preserve"> 14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>.</w:t>
      </w:r>
    </w:p>
    <w:p w14:paraId="502A184D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1,25 cm por cada </w:t>
      </w:r>
      <w:proofErr w:type="spellStart"/>
      <w:r w:rsidRPr="00876062">
        <w:rPr>
          <w:lang w:val="ca-ES"/>
        </w:rPr>
        <w:t>silla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adicional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hasta</w:t>
      </w:r>
      <w:proofErr w:type="spellEnd"/>
      <w:r w:rsidRPr="00876062">
        <w:rPr>
          <w:lang w:val="ca-ES"/>
        </w:rPr>
        <w:t xml:space="preserve"> un </w:t>
      </w:r>
      <w:proofErr w:type="spellStart"/>
      <w:r w:rsidRPr="00876062">
        <w:rPr>
          <w:lang w:val="ca-ES"/>
        </w:rPr>
        <w:t>máximo</w:t>
      </w:r>
      <w:proofErr w:type="spellEnd"/>
      <w:r w:rsidRPr="00876062">
        <w:rPr>
          <w:lang w:val="ca-ES"/>
        </w:rPr>
        <w:t xml:space="preserve"> de 30 </w:t>
      </w:r>
      <w:proofErr w:type="spellStart"/>
      <w:r w:rsidRPr="00876062">
        <w:rPr>
          <w:lang w:val="ca-ES"/>
        </w:rPr>
        <w:t>sillas</w:t>
      </w:r>
      <w:proofErr w:type="spellEnd"/>
    </w:p>
    <w:p w14:paraId="79F33536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&gt; 50 cm: para 30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>.</w:t>
      </w:r>
    </w:p>
    <w:p w14:paraId="5564A04C" w14:textId="5D2AEDC6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No </w:t>
      </w:r>
      <w:proofErr w:type="spellStart"/>
      <w:r w:rsidRPr="00876062">
        <w:rPr>
          <w:lang w:val="ca-ES"/>
        </w:rPr>
        <w:t>existe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límite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cuanto</w:t>
      </w:r>
      <w:proofErr w:type="spellEnd"/>
      <w:r w:rsidRPr="00876062">
        <w:rPr>
          <w:lang w:val="ca-ES"/>
        </w:rPr>
        <w:t xml:space="preserve"> al número de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 xml:space="preserve"> en cada fila, </w:t>
      </w:r>
      <w:proofErr w:type="spellStart"/>
      <w:r w:rsidRPr="00876062">
        <w:rPr>
          <w:lang w:val="ca-ES"/>
        </w:rPr>
        <w:t>siempre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y </w:t>
      </w:r>
      <w:proofErr w:type="spellStart"/>
      <w:r w:rsidRPr="00876062">
        <w:rPr>
          <w:lang w:val="ca-ES"/>
        </w:rPr>
        <w:t>cuando</w:t>
      </w:r>
      <w:proofErr w:type="spellEnd"/>
      <w:r w:rsidRPr="00876062">
        <w:rPr>
          <w:lang w:val="ca-ES"/>
        </w:rPr>
        <w:t xml:space="preserve"> la ruta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hasta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puerta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tenga</w:t>
      </w:r>
      <w:proofErr w:type="spellEnd"/>
      <w:r w:rsidRPr="00876062">
        <w:rPr>
          <w:lang w:val="ca-ES"/>
        </w:rPr>
        <w:t xml:space="preserve"> una longitud no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>superior a 25 metros.</w:t>
      </w:r>
    </w:p>
    <w:p w14:paraId="0015C6B5" w14:textId="55BF37A1" w:rsidR="00876062" w:rsidRDefault="00876062" w:rsidP="00BD32DE">
      <w:r w:rsidRPr="00876062">
        <w:rPr>
          <w:noProof/>
        </w:rPr>
        <w:lastRenderedPageBreak/>
        <w:drawing>
          <wp:inline distT="0" distB="0" distL="0" distR="0" wp14:anchorId="23C5F2B5" wp14:editId="70FBA579">
            <wp:extent cx="2781300" cy="4029075"/>
            <wp:effectExtent l="0" t="0" r="0" b="9525"/>
            <wp:docPr id="1958891531" name="Imagen 1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91531" name="Imagen 1" descr="Diagrama, Dibujo de ingenierí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1696" cy="402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101A" w14:textId="7B35D4A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Los </w:t>
      </w:r>
      <w:proofErr w:type="spellStart"/>
      <w:r w:rsidRPr="00876062">
        <w:rPr>
          <w:lang w:val="ca-ES"/>
        </w:rPr>
        <w:t>asientos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unidos</w:t>
      </w:r>
      <w:proofErr w:type="spellEnd"/>
      <w:r w:rsidRPr="00876062">
        <w:rPr>
          <w:lang w:val="ca-ES"/>
        </w:rPr>
        <w:t xml:space="preserve"> entre sí para formar </w:t>
      </w:r>
      <w:proofErr w:type="spellStart"/>
      <w:r w:rsidRPr="00876062">
        <w:rPr>
          <w:lang w:val="ca-ES"/>
        </w:rPr>
        <w:t>filas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monolíticas</w:t>
      </w:r>
      <w:proofErr w:type="spellEnd"/>
      <w:r w:rsidRPr="00876062">
        <w:rPr>
          <w:lang w:val="ca-ES"/>
        </w:rPr>
        <w:t xml:space="preserve"> en los casos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1 y 2; cada 25 </w:t>
      </w:r>
      <w:proofErr w:type="spellStart"/>
      <w:r w:rsidRPr="00876062">
        <w:rPr>
          <w:lang w:val="ca-ES"/>
        </w:rPr>
        <w:t>filas</w:t>
      </w:r>
      <w:proofErr w:type="spellEnd"/>
      <w:r w:rsidRPr="00876062">
        <w:rPr>
          <w:lang w:val="ca-ES"/>
        </w:rPr>
        <w:t xml:space="preserve"> como </w:t>
      </w:r>
      <w:proofErr w:type="spellStart"/>
      <w:r w:rsidRPr="00876062">
        <w:rPr>
          <w:lang w:val="ca-ES"/>
        </w:rPr>
        <w:t>máximo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contarán</w:t>
      </w:r>
      <w:proofErr w:type="spellEnd"/>
      <w:r w:rsidRPr="00876062">
        <w:rPr>
          <w:lang w:val="ca-ES"/>
        </w:rPr>
        <w:t xml:space="preserve"> con un </w:t>
      </w:r>
      <w:proofErr w:type="spellStart"/>
      <w:r w:rsidRPr="00876062">
        <w:rPr>
          <w:lang w:val="ca-ES"/>
        </w:rPr>
        <w:t>pasillo</w:t>
      </w:r>
      <w:proofErr w:type="spellEnd"/>
      <w:r w:rsidRPr="00876062">
        <w:rPr>
          <w:lang w:val="ca-ES"/>
        </w:rPr>
        <w:t xml:space="preserve"> entre </w:t>
      </w:r>
      <w:proofErr w:type="spellStart"/>
      <w:r w:rsidRPr="00876062">
        <w:rPr>
          <w:lang w:val="ca-ES"/>
        </w:rPr>
        <w:t>filas</w:t>
      </w:r>
      <w:proofErr w:type="spellEnd"/>
      <w:r w:rsidRPr="00876062">
        <w:rPr>
          <w:lang w:val="ca-ES"/>
        </w:rPr>
        <w:t xml:space="preserve"> con una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anchura</w:t>
      </w:r>
      <w:proofErr w:type="spellEnd"/>
      <w:r w:rsidRPr="00876062">
        <w:rPr>
          <w:lang w:val="ca-ES"/>
        </w:rPr>
        <w:t xml:space="preserve"> mínima de 1,20 m.</w:t>
      </w:r>
    </w:p>
    <w:p w14:paraId="25ACA83D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Accesibilidad</w:t>
      </w:r>
      <w:proofErr w:type="spellEnd"/>
      <w:r w:rsidRPr="00876062">
        <w:rPr>
          <w:lang w:val="ca-ES"/>
        </w:rPr>
        <w:t xml:space="preserve"> conforme a DB-SUA 9:</w:t>
      </w:r>
    </w:p>
    <w:p w14:paraId="31EC63B3" w14:textId="362F361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Cada 100 </w:t>
      </w:r>
      <w:proofErr w:type="spellStart"/>
      <w:r w:rsidRPr="00876062">
        <w:rPr>
          <w:lang w:val="ca-ES"/>
        </w:rPr>
        <w:t>asientos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fracción</w:t>
      </w:r>
      <w:proofErr w:type="spellEnd"/>
      <w:r w:rsidRPr="00876062">
        <w:rPr>
          <w:lang w:val="ca-ES"/>
        </w:rPr>
        <w:t xml:space="preserve">, 1 </w:t>
      </w:r>
      <w:proofErr w:type="spellStart"/>
      <w:r w:rsidRPr="00876062">
        <w:rPr>
          <w:lang w:val="ca-ES"/>
        </w:rPr>
        <w:t>asiento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reservado</w:t>
      </w:r>
      <w:proofErr w:type="spellEnd"/>
      <w:r w:rsidRPr="00876062">
        <w:rPr>
          <w:lang w:val="ca-ES"/>
        </w:rPr>
        <w:t xml:space="preserve"> para </w:t>
      </w:r>
      <w:proofErr w:type="spellStart"/>
      <w:r w:rsidRPr="00876062">
        <w:rPr>
          <w:lang w:val="ca-ES"/>
        </w:rPr>
        <w:t>usuarios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sillas</w:t>
      </w:r>
      <w:proofErr w:type="spellEnd"/>
      <w:r w:rsidRPr="00876062">
        <w:rPr>
          <w:lang w:val="ca-ES"/>
        </w:rPr>
        <w:t xml:space="preserve"> de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ruedas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Espacio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mínimo</w:t>
      </w:r>
      <w:proofErr w:type="spellEnd"/>
      <w:r w:rsidRPr="00876062">
        <w:rPr>
          <w:lang w:val="ca-ES"/>
        </w:rPr>
        <w:t xml:space="preserve"> de 0,80 m x 1,20 m para el </w:t>
      </w:r>
      <w:proofErr w:type="spellStart"/>
      <w:r w:rsidRPr="00876062">
        <w:rPr>
          <w:lang w:val="ca-ES"/>
        </w:rPr>
        <w:t>acceso</w:t>
      </w:r>
      <w:proofErr w:type="spellEnd"/>
      <w:r w:rsidRPr="00876062">
        <w:rPr>
          <w:lang w:val="ca-ES"/>
        </w:rPr>
        <w:t xml:space="preserve"> frontal y </w:t>
      </w:r>
      <w:proofErr w:type="spellStart"/>
      <w:r w:rsidRPr="00876062">
        <w:rPr>
          <w:lang w:val="ca-ES"/>
        </w:rPr>
        <w:t>espacio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mínimo</w:t>
      </w:r>
      <w:proofErr w:type="spellEnd"/>
      <w:r w:rsidRPr="00876062">
        <w:rPr>
          <w:lang w:val="ca-ES"/>
        </w:rPr>
        <w:t xml:space="preserve"> de 0,80 cm x 1,5 m para el </w:t>
      </w:r>
      <w:proofErr w:type="spellStart"/>
      <w:r w:rsidRPr="00876062">
        <w:rPr>
          <w:lang w:val="ca-ES"/>
        </w:rPr>
        <w:t>acceso</w:t>
      </w:r>
      <w:proofErr w:type="spellEnd"/>
      <w:r w:rsidRPr="00876062">
        <w:rPr>
          <w:lang w:val="ca-ES"/>
        </w:rPr>
        <w:t xml:space="preserve"> lateral.</w:t>
      </w:r>
    </w:p>
    <w:p w14:paraId="54B98DE9" w14:textId="01320774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Puertas a lo largo de </w:t>
      </w:r>
      <w:proofErr w:type="spellStart"/>
      <w:r w:rsidRPr="003B32F2">
        <w:rPr>
          <w:b/>
          <w:bCs/>
          <w:lang w:val="ca-ES"/>
        </w:rPr>
        <w:t>rutas</w:t>
      </w:r>
      <w:proofErr w:type="spellEnd"/>
      <w:r w:rsidRPr="003B32F2">
        <w:rPr>
          <w:b/>
          <w:bCs/>
          <w:lang w:val="ca-ES"/>
        </w:rPr>
        <w:t xml:space="preserve"> de </w:t>
      </w:r>
      <w:proofErr w:type="spellStart"/>
      <w:r w:rsidRPr="003B32F2">
        <w:rPr>
          <w:b/>
          <w:bCs/>
          <w:lang w:val="ca-ES"/>
        </w:rPr>
        <w:t>evacuación</w:t>
      </w:r>
      <w:proofErr w:type="spellEnd"/>
    </w:p>
    <w:p w14:paraId="217AE9D4" w14:textId="67CD20F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Las </w:t>
      </w:r>
      <w:proofErr w:type="spellStart"/>
      <w:r w:rsidRPr="00876062">
        <w:rPr>
          <w:lang w:val="ca-ES"/>
        </w:rPr>
        <w:t>puertas</w:t>
      </w:r>
      <w:proofErr w:type="spellEnd"/>
      <w:r w:rsidRPr="00876062">
        <w:rPr>
          <w:lang w:val="ca-ES"/>
        </w:rPr>
        <w:t xml:space="preserve"> para la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menos</w:t>
      </w:r>
      <w:proofErr w:type="spellEnd"/>
      <w:r w:rsidRPr="00876062">
        <w:rPr>
          <w:lang w:val="ca-ES"/>
        </w:rPr>
        <w:t xml:space="preserve"> de 50 personas, </w:t>
      </w:r>
      <w:proofErr w:type="spellStart"/>
      <w:r w:rsidRPr="00876062">
        <w:rPr>
          <w:lang w:val="ca-ES"/>
        </w:rPr>
        <w:t>deben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incorporar </w:t>
      </w:r>
      <w:proofErr w:type="spellStart"/>
      <w:r w:rsidRPr="00876062">
        <w:rPr>
          <w:lang w:val="ca-ES"/>
        </w:rPr>
        <w:t>dispositivo</w:t>
      </w:r>
      <w:proofErr w:type="spellEnd"/>
      <w:r w:rsidRPr="00876062">
        <w:rPr>
          <w:lang w:val="ca-ES"/>
        </w:rPr>
        <w:t xml:space="preserve"> de apertura </w:t>
      </w:r>
      <w:proofErr w:type="spellStart"/>
      <w:r w:rsidRPr="00876062">
        <w:rPr>
          <w:lang w:val="ca-ES"/>
        </w:rPr>
        <w:t>rápida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fácil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necesidad</w:t>
      </w:r>
      <w:proofErr w:type="spellEnd"/>
      <w:r w:rsidRPr="00876062">
        <w:rPr>
          <w:lang w:val="ca-ES"/>
        </w:rPr>
        <w:t xml:space="preserve"> de usar una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llave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ajuste</w:t>
      </w:r>
      <w:proofErr w:type="spellEnd"/>
      <w:r w:rsidRPr="00876062">
        <w:rPr>
          <w:lang w:val="ca-ES"/>
        </w:rPr>
        <w:t xml:space="preserve"> ni de accionar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 xml:space="preserve"> de un </w:t>
      </w:r>
      <w:proofErr w:type="spellStart"/>
      <w:r w:rsidRPr="00876062">
        <w:rPr>
          <w:lang w:val="ca-ES"/>
        </w:rPr>
        <w:t>mecanismo</w:t>
      </w:r>
      <w:proofErr w:type="spellEnd"/>
      <w:r w:rsidRPr="00876062">
        <w:rPr>
          <w:lang w:val="ca-ES"/>
        </w:rPr>
        <w:t xml:space="preserve">. La apertura no </w:t>
      </w:r>
      <w:proofErr w:type="spellStart"/>
      <w:r w:rsidRPr="00876062">
        <w:rPr>
          <w:lang w:val="ca-ES"/>
        </w:rPr>
        <w:t>deberá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producirse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necesariamente</w:t>
      </w:r>
      <w:proofErr w:type="spellEnd"/>
      <w:r w:rsidRPr="00876062">
        <w:rPr>
          <w:lang w:val="ca-ES"/>
        </w:rPr>
        <w:t xml:space="preserve"> en la </w:t>
      </w:r>
      <w:proofErr w:type="spellStart"/>
      <w:r w:rsidRPr="00876062">
        <w:rPr>
          <w:lang w:val="ca-ES"/>
        </w:rPr>
        <w:t>dirección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>.</w:t>
      </w:r>
    </w:p>
    <w:p w14:paraId="2ACB3626" w14:textId="63870E1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Las </w:t>
      </w:r>
      <w:proofErr w:type="spellStart"/>
      <w:r w:rsidRPr="00876062">
        <w:rPr>
          <w:lang w:val="ca-ES"/>
        </w:rPr>
        <w:t>puertas</w:t>
      </w:r>
      <w:proofErr w:type="spellEnd"/>
      <w:r w:rsidRPr="00876062">
        <w:rPr>
          <w:lang w:val="ca-ES"/>
        </w:rPr>
        <w:t xml:space="preserve"> para la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 xml:space="preserve"> de 50 personas, las </w:t>
      </w:r>
      <w:r w:rsidR="00BD32DE">
        <w:rPr>
          <w:lang w:val="ca-ES"/>
        </w:rPr>
        <w:t xml:space="preserve">Puertas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abrirse</w:t>
      </w:r>
      <w:proofErr w:type="spellEnd"/>
      <w:r w:rsidRPr="00876062">
        <w:rPr>
          <w:lang w:val="ca-ES"/>
        </w:rPr>
        <w:t xml:space="preserve"> en la </w:t>
      </w:r>
      <w:proofErr w:type="spellStart"/>
      <w:r w:rsidRPr="00876062">
        <w:rPr>
          <w:lang w:val="ca-ES"/>
        </w:rPr>
        <w:t>dirección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, y </w:t>
      </w:r>
      <w:proofErr w:type="spellStart"/>
      <w:r w:rsidRPr="00876062">
        <w:rPr>
          <w:lang w:val="ca-ES"/>
        </w:rPr>
        <w:t>mediante</w:t>
      </w:r>
      <w:proofErr w:type="spellEnd"/>
      <w:r w:rsidRPr="00876062">
        <w:rPr>
          <w:lang w:val="ca-ES"/>
        </w:rPr>
        <w:t xml:space="preserve"> </w:t>
      </w:r>
      <w:r w:rsidRPr="00876062">
        <w:rPr>
          <w:lang w:val="ca-ES"/>
        </w:rPr>
        <w:t>una barra de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presión</w:t>
      </w:r>
      <w:proofErr w:type="spellEnd"/>
      <w:r w:rsidRPr="00876062">
        <w:rPr>
          <w:lang w:val="ca-ES"/>
        </w:rPr>
        <w:t xml:space="preserve"> o </w:t>
      </w:r>
      <w:proofErr w:type="spellStart"/>
      <w:r w:rsidRPr="00876062">
        <w:rPr>
          <w:lang w:val="ca-ES"/>
        </w:rPr>
        <w:t>deslizamiento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horizontal</w:t>
      </w:r>
      <w:proofErr w:type="spellEnd"/>
      <w:r w:rsidRPr="00876062">
        <w:rPr>
          <w:lang w:val="ca-ES"/>
        </w:rPr>
        <w:t xml:space="preserve"> conforme a la norma UNE EN 1125:2009.</w:t>
      </w:r>
    </w:p>
    <w:p w14:paraId="1A8B00A7" w14:textId="330AA6B3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Las </w:t>
      </w:r>
      <w:proofErr w:type="spellStart"/>
      <w:r w:rsidRPr="00876062">
        <w:rPr>
          <w:lang w:val="ca-ES"/>
        </w:rPr>
        <w:t>puertas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 xml:space="preserve"> no </w:t>
      </w:r>
      <w:proofErr w:type="spellStart"/>
      <w:r w:rsidRPr="00876062">
        <w:rPr>
          <w:lang w:val="ca-ES"/>
        </w:rPr>
        <w:t>podrán</w:t>
      </w:r>
      <w:proofErr w:type="spellEnd"/>
      <w:r w:rsidRPr="00876062">
        <w:rPr>
          <w:lang w:val="ca-ES"/>
        </w:rPr>
        <w:t xml:space="preserve"> estar </w:t>
      </w:r>
      <w:proofErr w:type="spellStart"/>
      <w:r w:rsidRPr="00876062">
        <w:rPr>
          <w:lang w:val="ca-ES"/>
        </w:rPr>
        <w:t>obstaculizadas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ningún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momento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por </w:t>
      </w:r>
      <w:proofErr w:type="spellStart"/>
      <w:r w:rsidRPr="00876062">
        <w:rPr>
          <w:lang w:val="ca-ES"/>
        </w:rPr>
        <w:t>objeto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alguno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durante</w:t>
      </w:r>
      <w:proofErr w:type="spellEnd"/>
      <w:r w:rsidRPr="00876062">
        <w:rPr>
          <w:lang w:val="ca-ES"/>
        </w:rPr>
        <w:t xml:space="preserve"> la presencia de personas en el </w:t>
      </w:r>
      <w:proofErr w:type="spellStart"/>
      <w:r w:rsidRPr="00876062">
        <w:rPr>
          <w:lang w:val="ca-ES"/>
        </w:rPr>
        <w:t>área</w:t>
      </w:r>
      <w:proofErr w:type="spellEnd"/>
      <w:r w:rsidRPr="00876062">
        <w:rPr>
          <w:lang w:val="ca-ES"/>
        </w:rPr>
        <w:t>.</w:t>
      </w:r>
    </w:p>
    <w:p w14:paraId="61A4C5FB" w14:textId="7E2F8C9B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Rotulación</w:t>
      </w:r>
      <w:proofErr w:type="spellEnd"/>
      <w:r w:rsidRPr="003B32F2">
        <w:rPr>
          <w:b/>
          <w:bCs/>
          <w:lang w:val="ca-ES"/>
        </w:rPr>
        <w:t xml:space="preserve"> de la ruta de </w:t>
      </w:r>
      <w:proofErr w:type="spellStart"/>
      <w:r w:rsidRPr="003B32F2">
        <w:rPr>
          <w:b/>
          <w:bCs/>
          <w:lang w:val="ca-ES"/>
        </w:rPr>
        <w:t>evacuación</w:t>
      </w:r>
      <w:proofErr w:type="spellEnd"/>
    </w:p>
    <w:p w14:paraId="094C1AAF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Las </w:t>
      </w:r>
      <w:proofErr w:type="spellStart"/>
      <w:r w:rsidRPr="00876062">
        <w:rPr>
          <w:lang w:val="ca-ES"/>
        </w:rPr>
        <w:t>salidas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área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dispondrán</w:t>
      </w:r>
      <w:proofErr w:type="spellEnd"/>
      <w:r w:rsidRPr="00876062">
        <w:rPr>
          <w:lang w:val="ca-ES"/>
        </w:rPr>
        <w:t xml:space="preserve"> de un </w:t>
      </w:r>
      <w:proofErr w:type="spellStart"/>
      <w:r w:rsidRPr="00876062">
        <w:rPr>
          <w:lang w:val="ca-ES"/>
        </w:rPr>
        <w:t>rótulo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indique</w:t>
      </w:r>
      <w:proofErr w:type="spellEnd"/>
      <w:r w:rsidRPr="00876062">
        <w:rPr>
          <w:lang w:val="ca-ES"/>
        </w:rPr>
        <w:t xml:space="preserve"> «SALIDA» (UNE</w:t>
      </w:r>
    </w:p>
    <w:p w14:paraId="47A85FA6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23034:1988).</w:t>
      </w:r>
    </w:p>
    <w:p w14:paraId="051A1636" w14:textId="2665E42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El </w:t>
      </w:r>
      <w:proofErr w:type="spellStart"/>
      <w:r w:rsidRPr="00876062">
        <w:rPr>
          <w:lang w:val="ca-ES"/>
        </w:rPr>
        <w:t>rótulo</w:t>
      </w:r>
      <w:proofErr w:type="spellEnd"/>
      <w:r w:rsidRPr="00876062">
        <w:rPr>
          <w:lang w:val="ca-ES"/>
        </w:rPr>
        <w:t xml:space="preserve"> indicador de «</w:t>
      </w:r>
      <w:proofErr w:type="spellStart"/>
      <w:r w:rsidRPr="00876062">
        <w:rPr>
          <w:lang w:val="ca-ES"/>
        </w:rPr>
        <w:t>Salida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emergencia</w:t>
      </w:r>
      <w:proofErr w:type="spellEnd"/>
      <w:r w:rsidRPr="00876062">
        <w:rPr>
          <w:lang w:val="ca-ES"/>
        </w:rPr>
        <w:t xml:space="preserve">»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utilizarse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toda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salida</w:t>
      </w:r>
      <w:proofErr w:type="spellEnd"/>
      <w:r w:rsidRPr="00876062">
        <w:rPr>
          <w:lang w:val="ca-ES"/>
        </w:rPr>
        <w:t xml:space="preserve"> prevista para uso </w:t>
      </w:r>
      <w:proofErr w:type="spellStart"/>
      <w:r w:rsidRPr="00876062">
        <w:rPr>
          <w:lang w:val="ca-ES"/>
        </w:rPr>
        <w:t>exclusivo</w:t>
      </w:r>
      <w:proofErr w:type="spellEnd"/>
      <w:r w:rsidRPr="00876062">
        <w:rPr>
          <w:lang w:val="ca-ES"/>
        </w:rPr>
        <w:t xml:space="preserve"> en caso de </w:t>
      </w:r>
      <w:proofErr w:type="spellStart"/>
      <w:r w:rsidRPr="00876062">
        <w:rPr>
          <w:lang w:val="ca-ES"/>
        </w:rPr>
        <w:t>emergencia</w:t>
      </w:r>
      <w:proofErr w:type="spellEnd"/>
      <w:r w:rsidRPr="00876062">
        <w:rPr>
          <w:lang w:val="ca-ES"/>
        </w:rPr>
        <w:t xml:space="preserve"> (UNE 23034:1988).</w:t>
      </w:r>
    </w:p>
    <w:p w14:paraId="342EDE44" w14:textId="5E00986C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disponerse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señales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indicativas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dirección</w:t>
      </w:r>
      <w:proofErr w:type="spellEnd"/>
      <w:r w:rsidRPr="00876062">
        <w:rPr>
          <w:lang w:val="ca-ES"/>
        </w:rPr>
        <w:t xml:space="preserve"> de las </w:t>
      </w:r>
      <w:proofErr w:type="spellStart"/>
      <w:r w:rsidRPr="00876062">
        <w:rPr>
          <w:lang w:val="ca-ES"/>
        </w:rPr>
        <w:t>rutas</w:t>
      </w:r>
      <w:proofErr w:type="spellEnd"/>
      <w:r w:rsidRPr="00876062">
        <w:rPr>
          <w:lang w:val="ca-ES"/>
        </w:rPr>
        <w:t>, visibles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desde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todos</w:t>
      </w:r>
      <w:proofErr w:type="spellEnd"/>
      <w:r w:rsidRPr="00876062">
        <w:rPr>
          <w:lang w:val="ca-ES"/>
        </w:rPr>
        <w:t xml:space="preserve"> los </w:t>
      </w:r>
      <w:proofErr w:type="spellStart"/>
      <w:r w:rsidRPr="00876062">
        <w:rPr>
          <w:lang w:val="ca-ES"/>
        </w:rPr>
        <w:t>puntos</w:t>
      </w:r>
      <w:proofErr w:type="spellEnd"/>
      <w:r w:rsidRPr="00876062">
        <w:rPr>
          <w:lang w:val="ca-ES"/>
        </w:rPr>
        <w:t xml:space="preserve"> de origen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>.</w:t>
      </w:r>
    </w:p>
    <w:p w14:paraId="0EE5E1C1" w14:textId="7D41E13A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Las </w:t>
      </w:r>
      <w:proofErr w:type="spellStart"/>
      <w:r w:rsidRPr="00876062">
        <w:rPr>
          <w:lang w:val="ca-ES"/>
        </w:rPr>
        <w:t>señales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ser visibles </w:t>
      </w:r>
      <w:proofErr w:type="spellStart"/>
      <w:r w:rsidRPr="00876062">
        <w:rPr>
          <w:lang w:val="ca-ES"/>
        </w:rPr>
        <w:t>incluso</w:t>
      </w:r>
      <w:proofErr w:type="spellEnd"/>
      <w:r w:rsidRPr="00876062">
        <w:rPr>
          <w:lang w:val="ca-ES"/>
        </w:rPr>
        <w:t xml:space="preserve"> en caso de fallo de la </w:t>
      </w:r>
      <w:r w:rsidR="00BD32DE">
        <w:rPr>
          <w:lang w:val="ca-ES"/>
        </w:rPr>
        <w:t xml:space="preserve">alimentacion </w:t>
      </w:r>
      <w:r w:rsidRPr="00876062">
        <w:rPr>
          <w:lang w:val="ca-ES"/>
        </w:rPr>
        <w:t xml:space="preserve">normal de la </w:t>
      </w:r>
      <w:proofErr w:type="spellStart"/>
      <w:r w:rsidRPr="00876062">
        <w:rPr>
          <w:lang w:val="ca-ES"/>
        </w:rPr>
        <w:t>iluminación</w:t>
      </w:r>
      <w:proofErr w:type="spellEnd"/>
      <w:r w:rsidRPr="00876062">
        <w:rPr>
          <w:lang w:val="ca-ES"/>
        </w:rPr>
        <w:t>.</w:t>
      </w:r>
    </w:p>
    <w:p w14:paraId="241263DC" w14:textId="2F9B91A7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Instalaciones</w:t>
      </w:r>
      <w:proofErr w:type="spellEnd"/>
      <w:r w:rsidRPr="003B32F2">
        <w:rPr>
          <w:b/>
          <w:bCs/>
          <w:lang w:val="ca-ES"/>
        </w:rPr>
        <w:t xml:space="preserve"> de </w:t>
      </w:r>
      <w:proofErr w:type="spellStart"/>
      <w:r w:rsidRPr="003B32F2">
        <w:rPr>
          <w:b/>
          <w:bCs/>
          <w:lang w:val="ca-ES"/>
        </w:rPr>
        <w:t>protección</w:t>
      </w:r>
      <w:proofErr w:type="spellEnd"/>
      <w:r w:rsidRPr="003B32F2">
        <w:rPr>
          <w:b/>
          <w:bCs/>
          <w:lang w:val="ca-ES"/>
        </w:rPr>
        <w:t xml:space="preserve"> contra </w:t>
      </w:r>
      <w:proofErr w:type="spellStart"/>
      <w:r w:rsidRPr="003B32F2">
        <w:rPr>
          <w:b/>
          <w:bCs/>
          <w:lang w:val="ca-ES"/>
        </w:rPr>
        <w:t>incendios</w:t>
      </w:r>
      <w:proofErr w:type="spellEnd"/>
    </w:p>
    <w:p w14:paraId="06F1D9D5" w14:textId="05DB9C2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Las </w:t>
      </w:r>
      <w:proofErr w:type="spellStart"/>
      <w:r w:rsidRPr="00876062">
        <w:rPr>
          <w:lang w:val="ca-ES"/>
        </w:rPr>
        <w:t>instalaciones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fijas</w:t>
      </w:r>
      <w:proofErr w:type="spellEnd"/>
      <w:r w:rsidRPr="00876062">
        <w:rPr>
          <w:lang w:val="ca-ES"/>
        </w:rPr>
        <w:t xml:space="preserve"> contra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ubicadas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dentro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pabellón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permanecer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accesibles</w:t>
      </w:r>
      <w:proofErr w:type="spellEnd"/>
      <w:r w:rsidRPr="00876062">
        <w:rPr>
          <w:lang w:val="ca-ES"/>
        </w:rPr>
        <w:t xml:space="preserve"> y visibles en </w:t>
      </w:r>
      <w:proofErr w:type="spellStart"/>
      <w:r w:rsidRPr="00876062">
        <w:rPr>
          <w:lang w:val="ca-ES"/>
        </w:rPr>
        <w:t>todo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momento</w:t>
      </w:r>
      <w:proofErr w:type="spellEnd"/>
      <w:r w:rsidRPr="00876062">
        <w:rPr>
          <w:lang w:val="ca-ES"/>
        </w:rPr>
        <w:t>.</w:t>
      </w:r>
    </w:p>
    <w:p w14:paraId="073E665F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Se </w:t>
      </w:r>
      <w:proofErr w:type="spellStart"/>
      <w:r w:rsidRPr="00876062">
        <w:rPr>
          <w:lang w:val="ca-ES"/>
        </w:rPr>
        <w:t>dispondrán</w:t>
      </w:r>
      <w:proofErr w:type="spellEnd"/>
      <w:r w:rsidRPr="00876062">
        <w:rPr>
          <w:lang w:val="ca-ES"/>
        </w:rPr>
        <w:t xml:space="preserve"> extintores conforme al CTE. Conforme a la tabla 1.1 de DB-SI 4:</w:t>
      </w:r>
    </w:p>
    <w:p w14:paraId="7FEA018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Extintores </w:t>
      </w:r>
      <w:proofErr w:type="spellStart"/>
      <w:r w:rsidRPr="00876062">
        <w:rPr>
          <w:lang w:val="ca-ES"/>
        </w:rPr>
        <w:t>portátiles</w:t>
      </w:r>
      <w:proofErr w:type="spellEnd"/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uno</w:t>
      </w:r>
      <w:proofErr w:type="spellEnd"/>
      <w:r w:rsidRPr="00876062">
        <w:rPr>
          <w:lang w:val="ca-ES"/>
        </w:rPr>
        <w:t xml:space="preserve"> con una </w:t>
      </w:r>
      <w:proofErr w:type="spellStart"/>
      <w:r w:rsidRPr="00876062">
        <w:rPr>
          <w:lang w:val="ca-ES"/>
        </w:rPr>
        <w:t>efectividad</w:t>
      </w:r>
      <w:proofErr w:type="spellEnd"/>
      <w:r w:rsidRPr="00876062">
        <w:rPr>
          <w:lang w:val="ca-ES"/>
        </w:rPr>
        <w:t xml:space="preserve"> de 21A-113B.</w:t>
      </w:r>
    </w:p>
    <w:p w14:paraId="4F48BE8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15 m como </w:t>
      </w:r>
      <w:proofErr w:type="spellStart"/>
      <w:r w:rsidRPr="00876062">
        <w:rPr>
          <w:lang w:val="ca-ES"/>
        </w:rPr>
        <w:t>máximo</w:t>
      </w:r>
      <w:proofErr w:type="spellEnd"/>
      <w:r w:rsidRPr="00876062">
        <w:rPr>
          <w:lang w:val="ca-ES"/>
        </w:rPr>
        <w:t xml:space="preserve"> respecto de </w:t>
      </w:r>
      <w:proofErr w:type="spellStart"/>
      <w:r w:rsidRPr="00876062">
        <w:rPr>
          <w:lang w:val="ca-ES"/>
        </w:rPr>
        <w:t>cualquier</w:t>
      </w:r>
      <w:proofErr w:type="spellEnd"/>
      <w:r w:rsidRPr="00876062">
        <w:rPr>
          <w:lang w:val="ca-ES"/>
        </w:rPr>
        <w:t xml:space="preserve"> punto de origen de </w:t>
      </w:r>
      <w:proofErr w:type="spellStart"/>
      <w:r w:rsidRPr="00876062">
        <w:rPr>
          <w:lang w:val="ca-ES"/>
        </w:rPr>
        <w:t>evacuación</w:t>
      </w:r>
      <w:proofErr w:type="spellEnd"/>
      <w:r w:rsidRPr="00876062">
        <w:rPr>
          <w:lang w:val="ca-ES"/>
        </w:rPr>
        <w:t>.</w:t>
      </w:r>
    </w:p>
    <w:p w14:paraId="34C1327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En </w:t>
      </w:r>
      <w:proofErr w:type="spellStart"/>
      <w:r w:rsidRPr="00876062">
        <w:rPr>
          <w:lang w:val="ca-ES"/>
        </w:rPr>
        <w:t>áreas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riesgo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especiales</w:t>
      </w:r>
      <w:proofErr w:type="spellEnd"/>
      <w:r w:rsidRPr="00876062">
        <w:rPr>
          <w:lang w:val="ca-ES"/>
        </w:rPr>
        <w:t xml:space="preserve"> (p. </w:t>
      </w:r>
      <w:proofErr w:type="spellStart"/>
      <w:r w:rsidRPr="00876062">
        <w:rPr>
          <w:lang w:val="ca-ES"/>
        </w:rPr>
        <w:t>ej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guardarropas</w:t>
      </w:r>
      <w:proofErr w:type="spellEnd"/>
      <w:r w:rsidRPr="00876062">
        <w:rPr>
          <w:lang w:val="ca-ES"/>
        </w:rPr>
        <w:t xml:space="preserve"> y </w:t>
      </w:r>
      <w:proofErr w:type="spellStart"/>
      <w:r w:rsidRPr="00876062">
        <w:rPr>
          <w:lang w:val="ca-ES"/>
        </w:rPr>
        <w:t>consignas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equipaje</w:t>
      </w:r>
      <w:proofErr w:type="spellEnd"/>
      <w:r w:rsidRPr="00876062">
        <w:rPr>
          <w:lang w:val="ca-ES"/>
        </w:rPr>
        <w:t>,</w:t>
      </w:r>
    </w:p>
    <w:p w14:paraId="72B972F1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cocinas</w:t>
      </w:r>
      <w:proofErr w:type="spellEnd"/>
      <w:r w:rsidRPr="00876062">
        <w:rPr>
          <w:lang w:val="ca-ES"/>
        </w:rPr>
        <w:t>, etc.)</w:t>
      </w:r>
    </w:p>
    <w:p w14:paraId="4C8A7D1B" w14:textId="7CABB0F4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Ningún</w:t>
      </w:r>
      <w:proofErr w:type="spellEnd"/>
      <w:r w:rsidRPr="00876062">
        <w:rPr>
          <w:lang w:val="ca-ES"/>
        </w:rPr>
        <w:t xml:space="preserve"> detector de </w:t>
      </w:r>
      <w:proofErr w:type="spellStart"/>
      <w:r w:rsidRPr="00876062">
        <w:rPr>
          <w:lang w:val="ca-ES"/>
        </w:rPr>
        <w:t>incendios</w:t>
      </w:r>
      <w:proofErr w:type="spellEnd"/>
      <w:r w:rsidRPr="00876062">
        <w:rPr>
          <w:lang w:val="ca-ES"/>
        </w:rPr>
        <w:t xml:space="preserve"> en el </w:t>
      </w:r>
      <w:proofErr w:type="spellStart"/>
      <w:r w:rsidRPr="00876062">
        <w:rPr>
          <w:lang w:val="ca-ES"/>
        </w:rPr>
        <w:t>pabellón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podrá</w:t>
      </w:r>
      <w:proofErr w:type="spellEnd"/>
      <w:r w:rsidRPr="00876062">
        <w:rPr>
          <w:lang w:val="ca-ES"/>
        </w:rPr>
        <w:t xml:space="preserve"> estar </w:t>
      </w:r>
      <w:proofErr w:type="spellStart"/>
      <w:r w:rsidRPr="00876062">
        <w:rPr>
          <w:lang w:val="ca-ES"/>
        </w:rPr>
        <w:t>obstruido</w:t>
      </w:r>
      <w:proofErr w:type="spellEnd"/>
      <w:r w:rsidRPr="00876062">
        <w:rPr>
          <w:lang w:val="ca-ES"/>
        </w:rPr>
        <w:t>. Consultar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con Fira de Barcelona si </w:t>
      </w:r>
      <w:proofErr w:type="spellStart"/>
      <w:r w:rsidRPr="00876062">
        <w:rPr>
          <w:lang w:val="ca-ES"/>
        </w:rPr>
        <w:t>fuera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necesario</w:t>
      </w:r>
      <w:proofErr w:type="spellEnd"/>
      <w:r w:rsidRPr="00876062">
        <w:rPr>
          <w:lang w:val="ca-ES"/>
        </w:rPr>
        <w:t>.</w:t>
      </w:r>
    </w:p>
    <w:p w14:paraId="77EE6473" w14:textId="31F8C49D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lastRenderedPageBreak/>
        <w:t>Rótulos</w:t>
      </w:r>
      <w:proofErr w:type="spellEnd"/>
      <w:r w:rsidRPr="003B32F2">
        <w:rPr>
          <w:b/>
          <w:bCs/>
          <w:lang w:val="ca-ES"/>
        </w:rPr>
        <w:t xml:space="preserve"> para </w:t>
      </w:r>
      <w:proofErr w:type="spellStart"/>
      <w:r w:rsidRPr="003B32F2">
        <w:rPr>
          <w:b/>
          <w:bCs/>
          <w:lang w:val="ca-ES"/>
        </w:rPr>
        <w:t>instalaciones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manuales</w:t>
      </w:r>
      <w:proofErr w:type="spellEnd"/>
      <w:r w:rsidRPr="003B32F2">
        <w:rPr>
          <w:b/>
          <w:bCs/>
          <w:lang w:val="ca-ES"/>
        </w:rPr>
        <w:t xml:space="preserve"> de </w:t>
      </w:r>
      <w:proofErr w:type="spellStart"/>
      <w:r w:rsidRPr="003B32F2">
        <w:rPr>
          <w:b/>
          <w:bCs/>
          <w:lang w:val="ca-ES"/>
        </w:rPr>
        <w:t>protección</w:t>
      </w:r>
      <w:proofErr w:type="spellEnd"/>
      <w:r w:rsidRPr="003B32F2">
        <w:rPr>
          <w:b/>
          <w:bCs/>
          <w:lang w:val="ca-ES"/>
        </w:rPr>
        <w:t xml:space="preserve"> contra </w:t>
      </w:r>
      <w:proofErr w:type="spellStart"/>
      <w:r w:rsidRPr="003B32F2">
        <w:rPr>
          <w:b/>
          <w:bCs/>
          <w:lang w:val="ca-ES"/>
        </w:rPr>
        <w:t>incendios</w:t>
      </w:r>
      <w:proofErr w:type="spellEnd"/>
    </w:p>
    <w:p w14:paraId="35E53978" w14:textId="4D037C5A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Los </w:t>
      </w:r>
      <w:proofErr w:type="spellStart"/>
      <w:r w:rsidRPr="00876062">
        <w:rPr>
          <w:lang w:val="ca-ES"/>
        </w:rPr>
        <w:t>rótulos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ser conformes a la norma UNE 23033-1, con los </w:t>
      </w:r>
      <w:proofErr w:type="spellStart"/>
      <w:r w:rsidRPr="00876062">
        <w:rPr>
          <w:lang w:val="ca-ES"/>
        </w:rPr>
        <w:t>siguientes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tamaños</w:t>
      </w:r>
      <w:proofErr w:type="spellEnd"/>
      <w:r w:rsidRPr="00876062">
        <w:rPr>
          <w:lang w:val="ca-ES"/>
        </w:rPr>
        <w:t>:</w:t>
      </w:r>
    </w:p>
    <w:p w14:paraId="35DA7FB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210 x 210 mm si </w:t>
      </w:r>
      <w:proofErr w:type="spellStart"/>
      <w:r w:rsidRPr="00876062">
        <w:rPr>
          <w:lang w:val="ca-ES"/>
        </w:rPr>
        <w:t>deben</w:t>
      </w:r>
      <w:proofErr w:type="spellEnd"/>
      <w:r w:rsidRPr="00876062">
        <w:rPr>
          <w:lang w:val="ca-ES"/>
        </w:rPr>
        <w:t xml:space="preserve"> ser visibles a una distancia de ≤ 10 m;</w:t>
      </w:r>
    </w:p>
    <w:p w14:paraId="1A62887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420 x 420 mm si </w:t>
      </w:r>
      <w:proofErr w:type="spellStart"/>
      <w:r w:rsidRPr="00876062">
        <w:rPr>
          <w:lang w:val="ca-ES"/>
        </w:rPr>
        <w:t>deben</w:t>
      </w:r>
      <w:proofErr w:type="spellEnd"/>
      <w:r w:rsidRPr="00876062">
        <w:rPr>
          <w:lang w:val="ca-ES"/>
        </w:rPr>
        <w:t xml:space="preserve"> ser visibles a una distancia de 10-20 m;</w:t>
      </w:r>
    </w:p>
    <w:p w14:paraId="511B0AA9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594 x 594 mm si </w:t>
      </w:r>
      <w:proofErr w:type="spellStart"/>
      <w:r w:rsidRPr="00876062">
        <w:rPr>
          <w:lang w:val="ca-ES"/>
        </w:rPr>
        <w:t>deben</w:t>
      </w:r>
      <w:proofErr w:type="spellEnd"/>
      <w:r w:rsidRPr="00876062">
        <w:rPr>
          <w:lang w:val="ca-ES"/>
        </w:rPr>
        <w:t xml:space="preserve"> ser visibles a una distancia de 20-30 m.</w:t>
      </w:r>
    </w:p>
    <w:p w14:paraId="3EF9AE8E" w14:textId="1108CCAD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Seguridad de uso y </w:t>
      </w:r>
      <w:proofErr w:type="spellStart"/>
      <w:r w:rsidRPr="003B32F2">
        <w:rPr>
          <w:b/>
          <w:bCs/>
          <w:lang w:val="ca-ES"/>
        </w:rPr>
        <w:t>accesibilidad</w:t>
      </w:r>
      <w:proofErr w:type="spellEnd"/>
      <w:r w:rsidR="00583FC2"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Discontinuidades</w:t>
      </w:r>
      <w:proofErr w:type="spellEnd"/>
      <w:r w:rsidRPr="003B32F2">
        <w:rPr>
          <w:b/>
          <w:bCs/>
          <w:lang w:val="ca-ES"/>
        </w:rPr>
        <w:t xml:space="preserve"> en el </w:t>
      </w:r>
      <w:proofErr w:type="spellStart"/>
      <w:r w:rsidRPr="003B32F2">
        <w:rPr>
          <w:b/>
          <w:bCs/>
          <w:lang w:val="ca-ES"/>
        </w:rPr>
        <w:t>suelo</w:t>
      </w:r>
      <w:proofErr w:type="spellEnd"/>
    </w:p>
    <w:p w14:paraId="0BAA4226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De </w:t>
      </w:r>
      <w:proofErr w:type="spellStart"/>
      <w:r w:rsidRPr="00876062">
        <w:rPr>
          <w:lang w:val="ca-ES"/>
        </w:rPr>
        <w:t>acuerdo</w:t>
      </w:r>
      <w:proofErr w:type="spellEnd"/>
      <w:r w:rsidRPr="00876062">
        <w:rPr>
          <w:lang w:val="ca-ES"/>
        </w:rPr>
        <w:t xml:space="preserve"> a DB-SUA 1, el </w:t>
      </w:r>
      <w:proofErr w:type="spellStart"/>
      <w:r w:rsidRPr="00876062">
        <w:rPr>
          <w:lang w:val="ca-ES"/>
        </w:rPr>
        <w:t>suelo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satisfacer</w:t>
      </w:r>
      <w:proofErr w:type="spellEnd"/>
      <w:r w:rsidRPr="00876062">
        <w:rPr>
          <w:lang w:val="ca-ES"/>
        </w:rPr>
        <w:t xml:space="preserve"> los </w:t>
      </w:r>
      <w:proofErr w:type="spellStart"/>
      <w:r w:rsidRPr="00876062">
        <w:rPr>
          <w:lang w:val="ca-ES"/>
        </w:rPr>
        <w:t>siguientes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requisitos</w:t>
      </w:r>
      <w:proofErr w:type="spellEnd"/>
      <w:r w:rsidRPr="00876062">
        <w:rPr>
          <w:lang w:val="ca-ES"/>
        </w:rPr>
        <w:t>:</w:t>
      </w:r>
    </w:p>
    <w:p w14:paraId="1DB86700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No </w:t>
      </w:r>
      <w:proofErr w:type="spellStart"/>
      <w:r w:rsidRPr="00876062">
        <w:rPr>
          <w:lang w:val="ca-ES"/>
        </w:rPr>
        <w:t>presentará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juntas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sobresalgan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 xml:space="preserve"> de 4 mm.</w:t>
      </w:r>
    </w:p>
    <w:p w14:paraId="26FC1F25" w14:textId="1C4FD9A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Los </w:t>
      </w:r>
      <w:proofErr w:type="spellStart"/>
      <w:r w:rsidRPr="00876062">
        <w:rPr>
          <w:lang w:val="ca-ES"/>
        </w:rPr>
        <w:t>elementos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aislados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pequeños</w:t>
      </w:r>
      <w:proofErr w:type="spellEnd"/>
      <w:r w:rsidRPr="00876062">
        <w:rPr>
          <w:lang w:val="ca-ES"/>
        </w:rPr>
        <w:t xml:space="preserve"> que </w:t>
      </w:r>
      <w:proofErr w:type="spellStart"/>
      <w:r w:rsidRPr="00876062">
        <w:rPr>
          <w:lang w:val="ca-ES"/>
        </w:rPr>
        <w:t>sobresalgan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nivel</w:t>
      </w:r>
      <w:proofErr w:type="spellEnd"/>
      <w:r w:rsidRPr="00876062">
        <w:rPr>
          <w:lang w:val="ca-ES"/>
        </w:rPr>
        <w:t xml:space="preserve"> del </w:t>
      </w:r>
      <w:proofErr w:type="spellStart"/>
      <w:r w:rsidRPr="00876062">
        <w:rPr>
          <w:lang w:val="ca-ES"/>
        </w:rPr>
        <w:t>suelo</w:t>
      </w:r>
      <w:proofErr w:type="spellEnd"/>
      <w:r w:rsidRPr="00876062">
        <w:rPr>
          <w:lang w:val="ca-ES"/>
        </w:rPr>
        <w:t xml:space="preserve"> no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deberán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sobresalir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 xml:space="preserve"> de 12 mm.</w:t>
      </w:r>
    </w:p>
    <w:p w14:paraId="09E6B77D" w14:textId="6DEC6ED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Los </w:t>
      </w:r>
      <w:proofErr w:type="spellStart"/>
      <w:r w:rsidRPr="00876062">
        <w:rPr>
          <w:lang w:val="ca-ES"/>
        </w:rPr>
        <w:t>salientes</w:t>
      </w:r>
      <w:proofErr w:type="spellEnd"/>
      <w:r w:rsidRPr="00876062">
        <w:rPr>
          <w:lang w:val="ca-ES"/>
        </w:rPr>
        <w:t xml:space="preserve"> superiores a 6 mm en </w:t>
      </w:r>
      <w:proofErr w:type="spellStart"/>
      <w:r w:rsidRPr="00876062">
        <w:rPr>
          <w:lang w:val="ca-ES"/>
        </w:rPr>
        <w:t>superficies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orientadas</w:t>
      </w:r>
      <w:proofErr w:type="spellEnd"/>
      <w:r w:rsidRPr="00876062">
        <w:rPr>
          <w:lang w:val="ca-ES"/>
        </w:rPr>
        <w:t xml:space="preserve"> al </w:t>
      </w:r>
      <w:proofErr w:type="spellStart"/>
      <w:r w:rsidRPr="00876062">
        <w:rPr>
          <w:lang w:val="ca-ES"/>
        </w:rPr>
        <w:t>flujo</w:t>
      </w:r>
      <w:proofErr w:type="spellEnd"/>
      <w:r w:rsidRPr="00876062">
        <w:rPr>
          <w:lang w:val="ca-ES"/>
        </w:rPr>
        <w:t xml:space="preserve"> de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personas no </w:t>
      </w:r>
      <w:proofErr w:type="spellStart"/>
      <w:r w:rsidRPr="00876062">
        <w:rPr>
          <w:lang w:val="ca-ES"/>
        </w:rPr>
        <w:t>podrán</w:t>
      </w:r>
      <w:proofErr w:type="spellEnd"/>
      <w:r w:rsidRPr="00876062">
        <w:rPr>
          <w:lang w:val="ca-ES"/>
        </w:rPr>
        <w:t xml:space="preserve"> formar un </w:t>
      </w:r>
      <w:proofErr w:type="spellStart"/>
      <w:r w:rsidRPr="00876062">
        <w:rPr>
          <w:lang w:val="ca-ES"/>
        </w:rPr>
        <w:t>ángulo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más</w:t>
      </w:r>
      <w:proofErr w:type="spellEnd"/>
      <w:r w:rsidRPr="00876062">
        <w:rPr>
          <w:lang w:val="ca-ES"/>
        </w:rPr>
        <w:t xml:space="preserve"> de 45º con respecto al </w:t>
      </w:r>
      <w:proofErr w:type="spellStart"/>
      <w:r w:rsidRPr="00876062">
        <w:rPr>
          <w:lang w:val="ca-ES"/>
        </w:rPr>
        <w:t>suelo</w:t>
      </w:r>
      <w:proofErr w:type="spellEnd"/>
      <w:r w:rsidRPr="00876062">
        <w:rPr>
          <w:lang w:val="ca-ES"/>
        </w:rPr>
        <w:t>.</w:t>
      </w:r>
    </w:p>
    <w:p w14:paraId="7319F606" w14:textId="0886A3A4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Protección</w:t>
      </w:r>
      <w:proofErr w:type="spellEnd"/>
      <w:r w:rsidRPr="003B32F2">
        <w:rPr>
          <w:b/>
          <w:bCs/>
          <w:lang w:val="ca-ES"/>
        </w:rPr>
        <w:t xml:space="preserve"> de los </w:t>
      </w:r>
      <w:proofErr w:type="spellStart"/>
      <w:r w:rsidRPr="003B32F2">
        <w:rPr>
          <w:b/>
          <w:bCs/>
          <w:lang w:val="ca-ES"/>
        </w:rPr>
        <w:t>desniveles</w:t>
      </w:r>
      <w:proofErr w:type="spellEnd"/>
      <w:r w:rsidRPr="003B32F2">
        <w:rPr>
          <w:b/>
          <w:bCs/>
          <w:lang w:val="ca-ES"/>
        </w:rPr>
        <w:t xml:space="preserve"> en </w:t>
      </w:r>
      <w:proofErr w:type="spellStart"/>
      <w:r w:rsidRPr="003B32F2">
        <w:rPr>
          <w:b/>
          <w:bCs/>
          <w:lang w:val="ca-ES"/>
        </w:rPr>
        <w:t>escaleras</w:t>
      </w:r>
      <w:proofErr w:type="spellEnd"/>
      <w:r w:rsidRPr="003B32F2">
        <w:rPr>
          <w:b/>
          <w:bCs/>
          <w:lang w:val="ca-ES"/>
        </w:rPr>
        <w:t xml:space="preserve"> y </w:t>
      </w:r>
      <w:proofErr w:type="spellStart"/>
      <w:r w:rsidRPr="003B32F2">
        <w:rPr>
          <w:b/>
          <w:bCs/>
          <w:lang w:val="ca-ES"/>
        </w:rPr>
        <w:t>escenarios</w:t>
      </w:r>
      <w:proofErr w:type="spellEnd"/>
    </w:p>
    <w:p w14:paraId="54CBE5E2" w14:textId="5F72B2E1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Con el </w:t>
      </w:r>
      <w:proofErr w:type="spellStart"/>
      <w:r w:rsidRPr="00876062">
        <w:rPr>
          <w:lang w:val="ca-ES"/>
        </w:rPr>
        <w:t>fin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minimizar</w:t>
      </w:r>
      <w:proofErr w:type="spellEnd"/>
      <w:r w:rsidRPr="00876062">
        <w:rPr>
          <w:lang w:val="ca-ES"/>
        </w:rPr>
        <w:t xml:space="preserve"> el </w:t>
      </w:r>
      <w:proofErr w:type="spellStart"/>
      <w:r w:rsidRPr="00876062">
        <w:rPr>
          <w:lang w:val="ca-ES"/>
        </w:rPr>
        <w:t>riesgo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caída</w:t>
      </w:r>
      <w:proofErr w:type="spellEnd"/>
      <w:r w:rsidRPr="00876062">
        <w:rPr>
          <w:lang w:val="ca-ES"/>
        </w:rPr>
        <w:t xml:space="preserve">, y de </w:t>
      </w:r>
      <w:proofErr w:type="spellStart"/>
      <w:r w:rsidRPr="00876062">
        <w:rPr>
          <w:lang w:val="ca-ES"/>
        </w:rPr>
        <w:t>acuerdo</w:t>
      </w:r>
      <w:proofErr w:type="spellEnd"/>
      <w:r w:rsidRPr="00876062">
        <w:rPr>
          <w:lang w:val="ca-ES"/>
        </w:rPr>
        <w:t xml:space="preserve"> con el DB-SUA 1,</w:t>
      </w:r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se </w:t>
      </w:r>
      <w:proofErr w:type="spellStart"/>
      <w:r w:rsidRPr="00876062">
        <w:rPr>
          <w:lang w:val="ca-ES"/>
        </w:rPr>
        <w:t>facilitará</w:t>
      </w:r>
      <w:proofErr w:type="spellEnd"/>
      <w:r w:rsidRPr="00876062">
        <w:rPr>
          <w:lang w:val="ca-ES"/>
        </w:rPr>
        <w:t xml:space="preserve"> la </w:t>
      </w:r>
      <w:proofErr w:type="spellStart"/>
      <w:r w:rsidRPr="00876062">
        <w:rPr>
          <w:lang w:val="ca-ES"/>
        </w:rPr>
        <w:t>percepción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diferencias</w:t>
      </w:r>
      <w:proofErr w:type="spellEnd"/>
      <w:r w:rsidRPr="00876062">
        <w:rPr>
          <w:lang w:val="ca-ES"/>
        </w:rPr>
        <w:t xml:space="preserve"> de </w:t>
      </w:r>
      <w:proofErr w:type="spellStart"/>
      <w:r w:rsidRPr="00876062">
        <w:rPr>
          <w:lang w:val="ca-ES"/>
        </w:rPr>
        <w:t>desnivel</w:t>
      </w:r>
      <w:proofErr w:type="spellEnd"/>
      <w:r w:rsidRPr="00876062">
        <w:rPr>
          <w:lang w:val="ca-ES"/>
        </w:rPr>
        <w:t xml:space="preserve"> en </w:t>
      </w:r>
      <w:proofErr w:type="spellStart"/>
      <w:r w:rsidRPr="00876062">
        <w:rPr>
          <w:lang w:val="ca-ES"/>
        </w:rPr>
        <w:t>escaleras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rampas</w:t>
      </w:r>
      <w:proofErr w:type="spellEnd"/>
      <w:r w:rsidRPr="00876062">
        <w:rPr>
          <w:lang w:val="ca-ES"/>
        </w:rPr>
        <w:t xml:space="preserve"> y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escenarios</w:t>
      </w:r>
      <w:proofErr w:type="spellEnd"/>
      <w:r w:rsidRPr="00876062">
        <w:rPr>
          <w:lang w:val="ca-ES"/>
        </w:rPr>
        <w:t xml:space="preserve"> que no </w:t>
      </w:r>
      <w:proofErr w:type="spellStart"/>
      <w:r w:rsidRPr="00876062">
        <w:rPr>
          <w:lang w:val="ca-ES"/>
        </w:rPr>
        <w:t>excedan</w:t>
      </w:r>
      <w:proofErr w:type="spellEnd"/>
      <w:r w:rsidRPr="00876062">
        <w:rPr>
          <w:lang w:val="ca-ES"/>
        </w:rPr>
        <w:t xml:space="preserve"> los 55cm, </w:t>
      </w:r>
      <w:proofErr w:type="spellStart"/>
      <w:r w:rsidRPr="00876062">
        <w:rPr>
          <w:lang w:val="ca-ES"/>
        </w:rPr>
        <w:t>mediante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diferenciación</w:t>
      </w:r>
      <w:proofErr w:type="spellEnd"/>
      <w:r w:rsidRPr="00876062">
        <w:rPr>
          <w:lang w:val="ca-ES"/>
        </w:rPr>
        <w:t xml:space="preserve"> visual y </w:t>
      </w:r>
      <w:proofErr w:type="spellStart"/>
      <w:r w:rsidRPr="00876062">
        <w:rPr>
          <w:lang w:val="ca-ES"/>
        </w:rPr>
        <w:t>táctil</w:t>
      </w:r>
      <w:proofErr w:type="spellEnd"/>
      <w:r w:rsidRPr="00876062">
        <w:rPr>
          <w:lang w:val="ca-ES"/>
        </w:rPr>
        <w:t>.</w:t>
      </w:r>
    </w:p>
    <w:p w14:paraId="472EB21A" w14:textId="2D3EDFCD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La </w:t>
      </w:r>
      <w:proofErr w:type="spellStart"/>
      <w:r w:rsidRPr="00876062">
        <w:rPr>
          <w:lang w:val="ca-ES"/>
        </w:rPr>
        <w:t>diferenciación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comenzará</w:t>
      </w:r>
      <w:proofErr w:type="spellEnd"/>
      <w:r w:rsidRPr="00876062">
        <w:rPr>
          <w:lang w:val="ca-ES"/>
        </w:rPr>
        <w:t xml:space="preserve"> a 25 cm del </w:t>
      </w:r>
      <w:proofErr w:type="spellStart"/>
      <w:r w:rsidRPr="00876062">
        <w:rPr>
          <w:lang w:val="ca-ES"/>
        </w:rPr>
        <w:t>borde</w:t>
      </w:r>
      <w:proofErr w:type="spellEnd"/>
      <w:r w:rsidRPr="00876062">
        <w:rPr>
          <w:lang w:val="ca-ES"/>
        </w:rPr>
        <w:t xml:space="preserve">, como </w:t>
      </w:r>
      <w:proofErr w:type="spellStart"/>
      <w:r w:rsidRPr="00876062">
        <w:rPr>
          <w:lang w:val="ca-ES"/>
        </w:rPr>
        <w:t>mínimo</w:t>
      </w:r>
      <w:proofErr w:type="spellEnd"/>
      <w:r w:rsidRPr="00876062">
        <w:rPr>
          <w:lang w:val="ca-ES"/>
        </w:rPr>
        <w:t>.</w:t>
      </w:r>
    </w:p>
    <w:p w14:paraId="4969607C" w14:textId="77777777" w:rsidR="00236C8A" w:rsidRDefault="00236C8A" w:rsidP="006E1A78">
      <w:pPr>
        <w:rPr>
          <w:lang w:val="ca-ES"/>
        </w:rPr>
      </w:pPr>
    </w:p>
    <w:p w14:paraId="6068C67A" w14:textId="1CF81D14" w:rsidR="00236C8A" w:rsidRPr="00236C8A" w:rsidRDefault="00027174" w:rsidP="006E1A78">
      <w:pPr>
        <w:pStyle w:val="Ttulo1"/>
        <w:spacing w:before="0" w:after="160"/>
        <w:rPr>
          <w:lang w:val="ca-ES"/>
        </w:rPr>
      </w:pPr>
      <w:bookmarkStart w:id="21" w:name="_Toc224816679"/>
      <w:r>
        <w:rPr>
          <w:lang w:val="ca-ES"/>
        </w:rPr>
        <w:t xml:space="preserve">Normativa sobre </w:t>
      </w:r>
      <w:proofErr w:type="spellStart"/>
      <w:r w:rsidR="00236C8A" w:rsidRPr="00236C8A">
        <w:rPr>
          <w:lang w:val="ca-ES"/>
        </w:rPr>
        <w:t>Instalaciones</w:t>
      </w:r>
      <w:proofErr w:type="spellEnd"/>
      <w:r w:rsidR="00236C8A" w:rsidRPr="00236C8A">
        <w:rPr>
          <w:lang w:val="ca-ES"/>
        </w:rPr>
        <w:t xml:space="preserve"> de gas</w:t>
      </w:r>
      <w:r>
        <w:rPr>
          <w:lang w:val="ca-ES"/>
        </w:rPr>
        <w:t xml:space="preserve">, detectores de </w:t>
      </w:r>
      <w:proofErr w:type="spellStart"/>
      <w:r>
        <w:rPr>
          <w:lang w:val="ca-ES"/>
        </w:rPr>
        <w:t>humos</w:t>
      </w:r>
      <w:proofErr w:type="spellEnd"/>
      <w:r>
        <w:rPr>
          <w:lang w:val="ca-ES"/>
        </w:rPr>
        <w:t xml:space="preserve"> y </w:t>
      </w:r>
      <w:proofErr w:type="spellStart"/>
      <w:r>
        <w:rPr>
          <w:lang w:val="ca-ES"/>
        </w:rPr>
        <w:t>rampas</w:t>
      </w:r>
      <w:bookmarkEnd w:id="21"/>
      <w:proofErr w:type="spellEnd"/>
    </w:p>
    <w:p w14:paraId="6D7DFE94" w14:textId="4E8050F0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No </w:t>
      </w:r>
      <w:proofErr w:type="spellStart"/>
      <w:r w:rsidRPr="00236C8A">
        <w:rPr>
          <w:lang w:val="ca-ES"/>
        </w:rPr>
        <w:t>está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permitida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emisión</w:t>
      </w:r>
      <w:proofErr w:type="spellEnd"/>
      <w:r w:rsidRPr="00236C8A">
        <w:rPr>
          <w:lang w:val="ca-ES"/>
        </w:rPr>
        <w:t xml:space="preserve"> de vapores, gases inflamables o </w:t>
      </w:r>
      <w:proofErr w:type="spellStart"/>
      <w:r w:rsidRPr="00236C8A">
        <w:rPr>
          <w:lang w:val="ca-ES"/>
        </w:rPr>
        <w:t>tóxicos</w:t>
      </w:r>
      <w:proofErr w:type="spellEnd"/>
      <w:r w:rsidRPr="00236C8A">
        <w:rPr>
          <w:lang w:val="ca-ES"/>
        </w:rPr>
        <w:t xml:space="preserve"> que</w:t>
      </w:r>
      <w:r w:rsidR="00BD32D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puedan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nocivos</w:t>
      </w:r>
      <w:proofErr w:type="spellEnd"/>
      <w:r w:rsidRPr="00236C8A">
        <w:rPr>
          <w:lang w:val="ca-ES"/>
        </w:rPr>
        <w:t xml:space="preserve"> para la </w:t>
      </w:r>
      <w:proofErr w:type="spellStart"/>
      <w:r w:rsidRPr="00236C8A">
        <w:rPr>
          <w:lang w:val="ca-ES"/>
        </w:rPr>
        <w:t>salud</w:t>
      </w:r>
      <w:proofErr w:type="spellEnd"/>
      <w:r w:rsidRPr="00236C8A">
        <w:rPr>
          <w:lang w:val="ca-ES"/>
        </w:rPr>
        <w:t xml:space="preserve"> o molestos para el </w:t>
      </w:r>
      <w:proofErr w:type="spellStart"/>
      <w:r w:rsidRPr="00236C8A">
        <w:rPr>
          <w:lang w:val="ca-ES"/>
        </w:rPr>
        <w:t>público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asistente</w:t>
      </w:r>
      <w:proofErr w:type="spellEnd"/>
      <w:r w:rsidRPr="00236C8A">
        <w:rPr>
          <w:lang w:val="ca-ES"/>
        </w:rPr>
        <w:t xml:space="preserve"> o resto</w:t>
      </w:r>
      <w:r w:rsidR="00BD32DE">
        <w:rPr>
          <w:lang w:val="ca-ES"/>
        </w:rPr>
        <w:t xml:space="preserve"> </w:t>
      </w:r>
      <w:r w:rsidRPr="00236C8A">
        <w:rPr>
          <w:lang w:val="ca-ES"/>
        </w:rPr>
        <w:t>de clientes.</w:t>
      </w:r>
    </w:p>
    <w:p w14:paraId="39B3B83B" w14:textId="6A5A69A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gases y vapores </w:t>
      </w:r>
      <w:proofErr w:type="spellStart"/>
      <w:r w:rsidRPr="00236C8A">
        <w:rPr>
          <w:lang w:val="ca-ES"/>
        </w:rPr>
        <w:t>generados</w:t>
      </w:r>
      <w:proofErr w:type="spellEnd"/>
      <w:r w:rsidRPr="00236C8A">
        <w:rPr>
          <w:lang w:val="ca-ES"/>
        </w:rPr>
        <w:t xml:space="preserve"> por la </w:t>
      </w:r>
      <w:proofErr w:type="spellStart"/>
      <w:r w:rsidRPr="00236C8A">
        <w:rPr>
          <w:lang w:val="ca-ES"/>
        </w:rPr>
        <w:t>combustión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evacuados</w:t>
      </w:r>
      <w:proofErr w:type="spellEnd"/>
      <w:r w:rsidR="00BD32DE">
        <w:rPr>
          <w:lang w:val="ca-ES"/>
        </w:rPr>
        <w:t xml:space="preserve"> </w:t>
      </w:r>
      <w:r w:rsidRPr="00236C8A">
        <w:rPr>
          <w:lang w:val="ca-ES"/>
        </w:rPr>
        <w:t xml:space="preserve">a una zona exterior a través de </w:t>
      </w:r>
      <w:proofErr w:type="spellStart"/>
      <w:r w:rsidRPr="00236C8A">
        <w:rPr>
          <w:lang w:val="ca-ES"/>
        </w:rPr>
        <w:t>conductos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adecuados</w:t>
      </w:r>
      <w:proofErr w:type="spellEnd"/>
      <w:r w:rsidRPr="00236C8A">
        <w:rPr>
          <w:lang w:val="ca-ES"/>
        </w:rPr>
        <w:t xml:space="preserve"> a tal </w:t>
      </w:r>
      <w:proofErr w:type="spellStart"/>
      <w:r w:rsidRPr="00236C8A">
        <w:rPr>
          <w:lang w:val="ca-ES"/>
        </w:rPr>
        <w:t>fin</w:t>
      </w:r>
      <w:proofErr w:type="spellEnd"/>
      <w:r w:rsidRPr="00236C8A">
        <w:rPr>
          <w:lang w:val="ca-ES"/>
        </w:rPr>
        <w:t xml:space="preserve">. Para </w:t>
      </w:r>
      <w:proofErr w:type="spellStart"/>
      <w:r w:rsidRPr="00236C8A">
        <w:rPr>
          <w:lang w:val="ca-ES"/>
        </w:rPr>
        <w:t>ello</w:t>
      </w:r>
      <w:proofErr w:type="spellEnd"/>
      <w:r w:rsidRPr="00236C8A">
        <w:rPr>
          <w:lang w:val="ca-ES"/>
        </w:rPr>
        <w:t xml:space="preserve"> se</w:t>
      </w:r>
      <w:r w:rsidR="00BD32DE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solicitar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estudios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viabilidad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técnica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correo</w:t>
      </w:r>
      <w:proofErr w:type="spellEnd"/>
      <w:r w:rsidRPr="00236C8A">
        <w:rPr>
          <w:lang w:val="ca-ES"/>
        </w:rPr>
        <w:t xml:space="preserve">) para la </w:t>
      </w:r>
      <w:proofErr w:type="spellStart"/>
      <w:r w:rsidRPr="00236C8A">
        <w:rPr>
          <w:lang w:val="ca-ES"/>
        </w:rPr>
        <w:t>ubicación</w:t>
      </w:r>
      <w:proofErr w:type="spellEnd"/>
      <w:r w:rsidRPr="00236C8A">
        <w:rPr>
          <w:lang w:val="ca-ES"/>
        </w:rPr>
        <w:t xml:space="preserve"> y</w:t>
      </w:r>
      <w:r w:rsidR="00BD32DE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fijación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dichos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conductos</w:t>
      </w:r>
      <w:proofErr w:type="spellEnd"/>
      <w:r w:rsidRPr="00236C8A">
        <w:rPr>
          <w:lang w:val="ca-ES"/>
        </w:rPr>
        <w:t xml:space="preserve"> a Fira de Barcelona. En caso de </w:t>
      </w:r>
      <w:proofErr w:type="spellStart"/>
      <w:r w:rsidRPr="00236C8A">
        <w:rPr>
          <w:lang w:val="ca-ES"/>
        </w:rPr>
        <w:t>viabilidad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técnica</w:t>
      </w:r>
      <w:proofErr w:type="spellEnd"/>
      <w:r w:rsidR="00BD32DE">
        <w:rPr>
          <w:lang w:val="ca-ES"/>
        </w:rPr>
        <w:t xml:space="preserve"> </w:t>
      </w:r>
      <w:r w:rsidRPr="00236C8A">
        <w:rPr>
          <w:lang w:val="ca-ES"/>
        </w:rPr>
        <w:t xml:space="preserve">del </w:t>
      </w:r>
      <w:proofErr w:type="spellStart"/>
      <w:r w:rsidRPr="00236C8A">
        <w:rPr>
          <w:lang w:val="ca-ES"/>
        </w:rPr>
        <w:t>proyecto</w:t>
      </w:r>
      <w:proofErr w:type="spellEnd"/>
      <w:r w:rsidRPr="00236C8A">
        <w:rPr>
          <w:lang w:val="ca-ES"/>
        </w:rPr>
        <w:t xml:space="preserve">, los costes de la </w:t>
      </w:r>
      <w:proofErr w:type="spellStart"/>
      <w:r w:rsidRPr="00236C8A">
        <w:rPr>
          <w:lang w:val="ca-ES"/>
        </w:rPr>
        <w:t>ejecución</w:t>
      </w:r>
      <w:proofErr w:type="spellEnd"/>
      <w:r w:rsidRPr="00236C8A">
        <w:rPr>
          <w:lang w:val="ca-ES"/>
        </w:rPr>
        <w:t xml:space="preserve"> de la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autorizada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serán</w:t>
      </w:r>
      <w:proofErr w:type="spellEnd"/>
      <w:r w:rsidRPr="00236C8A">
        <w:rPr>
          <w:lang w:val="ca-ES"/>
        </w:rPr>
        <w:t xml:space="preserve"> a</w:t>
      </w:r>
      <w:r w:rsidR="00BD32D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cargo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>.</w:t>
      </w:r>
    </w:p>
    <w:p w14:paraId="67DCACCA" w14:textId="1DE9E0D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</w:t>
      </w:r>
      <w:proofErr w:type="spellStart"/>
      <w:r w:rsidRPr="00236C8A">
        <w:rPr>
          <w:lang w:val="ca-ES"/>
        </w:rPr>
        <w:t>todo</w:t>
      </w:r>
      <w:proofErr w:type="spellEnd"/>
      <w:r w:rsidRPr="00236C8A">
        <w:rPr>
          <w:lang w:val="ca-ES"/>
        </w:rPr>
        <w:t xml:space="preserve"> caso,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cumplirse</w:t>
      </w:r>
      <w:proofErr w:type="spellEnd"/>
      <w:r w:rsidRPr="00236C8A">
        <w:rPr>
          <w:lang w:val="ca-ES"/>
        </w:rPr>
        <w:t xml:space="preserve"> lo </w:t>
      </w:r>
      <w:proofErr w:type="spellStart"/>
      <w:r w:rsidRPr="00236C8A">
        <w:rPr>
          <w:lang w:val="ca-ES"/>
        </w:rPr>
        <w:t>expuesto</w:t>
      </w:r>
      <w:proofErr w:type="spellEnd"/>
      <w:r w:rsidRPr="00236C8A">
        <w:rPr>
          <w:lang w:val="ca-ES"/>
        </w:rPr>
        <w:t xml:space="preserve"> en el reglamento técnico de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utilización</w:t>
      </w:r>
      <w:proofErr w:type="spellEnd"/>
      <w:r w:rsidRPr="00236C8A">
        <w:rPr>
          <w:lang w:val="ca-ES"/>
        </w:rPr>
        <w:t xml:space="preserve"> de combustibles </w:t>
      </w:r>
      <w:proofErr w:type="spellStart"/>
      <w:r w:rsidRPr="00236C8A">
        <w:rPr>
          <w:lang w:val="ca-ES"/>
        </w:rPr>
        <w:t>gaseosos</w:t>
      </w:r>
      <w:proofErr w:type="spellEnd"/>
      <w:r w:rsidRPr="00236C8A">
        <w:rPr>
          <w:lang w:val="ca-ES"/>
        </w:rPr>
        <w:t xml:space="preserve"> RD 919/2006 y </w:t>
      </w:r>
      <w:proofErr w:type="spellStart"/>
      <w:r w:rsidRPr="00236C8A">
        <w:rPr>
          <w:lang w:val="ca-ES"/>
        </w:rPr>
        <w:t>sus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instrucciones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técnicas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complementarias</w:t>
      </w:r>
      <w:proofErr w:type="spellEnd"/>
      <w:r w:rsidRPr="00236C8A">
        <w:rPr>
          <w:lang w:val="ca-ES"/>
        </w:rPr>
        <w:t xml:space="preserve"> IG01 a 11.</w:t>
      </w:r>
    </w:p>
    <w:p w14:paraId="53144056" w14:textId="17E067D6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el caso de </w:t>
      </w:r>
      <w:proofErr w:type="spellStart"/>
      <w:r w:rsidRPr="00236C8A">
        <w:rPr>
          <w:lang w:val="ca-ES"/>
        </w:rPr>
        <w:t>generarse</w:t>
      </w:r>
      <w:proofErr w:type="spellEnd"/>
      <w:r w:rsidRPr="00236C8A">
        <w:rPr>
          <w:lang w:val="ca-ES"/>
        </w:rPr>
        <w:t xml:space="preserve"> olores que </w:t>
      </w:r>
      <w:proofErr w:type="spellStart"/>
      <w:r w:rsidRPr="00236C8A">
        <w:rPr>
          <w:lang w:val="ca-ES"/>
        </w:rPr>
        <w:t>puedan</w:t>
      </w:r>
      <w:proofErr w:type="spellEnd"/>
      <w:r w:rsidRPr="00236C8A">
        <w:rPr>
          <w:lang w:val="ca-ES"/>
        </w:rPr>
        <w:t xml:space="preserve"> causar </w:t>
      </w:r>
      <w:proofErr w:type="spellStart"/>
      <w:r w:rsidRPr="00236C8A">
        <w:rPr>
          <w:lang w:val="ca-ES"/>
        </w:rPr>
        <w:t>molestias</w:t>
      </w:r>
      <w:proofErr w:type="spellEnd"/>
      <w:r w:rsidRPr="00236C8A">
        <w:rPr>
          <w:lang w:val="ca-ES"/>
        </w:rPr>
        <w:t xml:space="preserve"> al resto de la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zona de </w:t>
      </w:r>
      <w:proofErr w:type="spellStart"/>
      <w:r w:rsidRPr="00236C8A">
        <w:rPr>
          <w:lang w:val="ca-ES"/>
        </w:rPr>
        <w:t>exposición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instalar</w:t>
      </w:r>
      <w:proofErr w:type="spellEnd"/>
      <w:r w:rsidRPr="00236C8A">
        <w:rPr>
          <w:lang w:val="ca-ES"/>
        </w:rPr>
        <w:t xml:space="preserve"> una campana con </w:t>
      </w:r>
      <w:proofErr w:type="spellStart"/>
      <w:r w:rsidRPr="00236C8A">
        <w:rPr>
          <w:lang w:val="ca-ES"/>
        </w:rPr>
        <w:t>filtros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adecuados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para </w:t>
      </w:r>
      <w:proofErr w:type="spellStart"/>
      <w:r w:rsidRPr="00236C8A">
        <w:rPr>
          <w:lang w:val="ca-ES"/>
        </w:rPr>
        <w:t>absorber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dichos</w:t>
      </w:r>
      <w:proofErr w:type="spellEnd"/>
      <w:r w:rsidRPr="00236C8A">
        <w:rPr>
          <w:lang w:val="ca-ES"/>
        </w:rPr>
        <w:t xml:space="preserve"> olores.</w:t>
      </w:r>
    </w:p>
    <w:p w14:paraId="1F68AD8D" w14:textId="5E560A76" w:rsidR="00583FC2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caso de ser </w:t>
      </w:r>
      <w:proofErr w:type="spellStart"/>
      <w:r w:rsidRPr="00236C8A">
        <w:rPr>
          <w:lang w:val="ca-ES"/>
        </w:rPr>
        <w:t>necesaria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utilización</w:t>
      </w:r>
      <w:proofErr w:type="spellEnd"/>
      <w:r w:rsidRPr="00236C8A">
        <w:rPr>
          <w:lang w:val="ca-ES"/>
        </w:rPr>
        <w:t xml:space="preserve"> de gas </w:t>
      </w:r>
      <w:proofErr w:type="spellStart"/>
      <w:r w:rsidRPr="00236C8A">
        <w:rPr>
          <w:lang w:val="ca-ES"/>
        </w:rPr>
        <w:t>doméstico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necesario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legalizar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y el </w:t>
      </w:r>
      <w:proofErr w:type="spellStart"/>
      <w:r w:rsidRPr="00236C8A">
        <w:rPr>
          <w:lang w:val="ca-ES"/>
        </w:rPr>
        <w:t>suministro</w:t>
      </w:r>
      <w:proofErr w:type="spellEnd"/>
      <w:r w:rsidRPr="00236C8A">
        <w:rPr>
          <w:lang w:val="ca-ES"/>
        </w:rPr>
        <w:t xml:space="preserve"> de gas por una empresa </w:t>
      </w:r>
      <w:proofErr w:type="spellStart"/>
      <w:r w:rsidRPr="00236C8A">
        <w:rPr>
          <w:lang w:val="ca-ES"/>
        </w:rPr>
        <w:t>autorizada</w:t>
      </w:r>
      <w:proofErr w:type="spellEnd"/>
      <w:r w:rsidRPr="00236C8A">
        <w:rPr>
          <w:lang w:val="ca-ES"/>
        </w:rPr>
        <w:t xml:space="preserve"> a tal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fin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entregando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boletín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correspondiente</w:t>
      </w:r>
      <w:proofErr w:type="spellEnd"/>
      <w:r w:rsidRPr="00236C8A">
        <w:rPr>
          <w:lang w:val="ca-ES"/>
        </w:rPr>
        <w:t xml:space="preserve"> al responsable del </w:t>
      </w:r>
      <w:proofErr w:type="spellStart"/>
      <w:r w:rsidRPr="00236C8A">
        <w:rPr>
          <w:lang w:val="ca-ES"/>
        </w:rPr>
        <w:t>pabellón</w:t>
      </w:r>
      <w:proofErr w:type="spellEnd"/>
      <w:r w:rsidRPr="00236C8A">
        <w:rPr>
          <w:lang w:val="ca-ES"/>
        </w:rPr>
        <w:t xml:space="preserve"> de Fira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>de Barcelona.</w:t>
      </w:r>
    </w:p>
    <w:p w14:paraId="139A73CA" w14:textId="0DD6BF3C" w:rsidR="00236C8A" w:rsidRPr="00236C8A" w:rsidRDefault="00236C8A" w:rsidP="006E1A78">
      <w:pPr>
        <w:rPr>
          <w:lang w:val="ca-ES"/>
        </w:rPr>
      </w:pPr>
      <w:bookmarkStart w:id="22" w:name="_Toc224816680"/>
      <w:r w:rsidRPr="00236C8A">
        <w:rPr>
          <w:rStyle w:val="Ttulo2Car"/>
          <w:lang w:val="ca-ES"/>
        </w:rPr>
        <w:t xml:space="preserve">Uso de </w:t>
      </w:r>
      <w:proofErr w:type="spellStart"/>
      <w:r w:rsidRPr="00236C8A">
        <w:rPr>
          <w:rStyle w:val="Ttulo2Car"/>
          <w:lang w:val="ca-ES"/>
        </w:rPr>
        <w:t>Estufas</w:t>
      </w:r>
      <w:proofErr w:type="spellEnd"/>
      <w:r w:rsidRPr="00236C8A">
        <w:rPr>
          <w:rStyle w:val="Ttulo2Car"/>
          <w:lang w:val="ca-ES"/>
        </w:rPr>
        <w:t xml:space="preserve"> en Espacios </w:t>
      </w:r>
      <w:proofErr w:type="spellStart"/>
      <w:r w:rsidRPr="00236C8A">
        <w:rPr>
          <w:rStyle w:val="Ttulo2Car"/>
          <w:lang w:val="ca-ES"/>
        </w:rPr>
        <w:t>Exteriores</w:t>
      </w:r>
      <w:bookmarkEnd w:id="22"/>
      <w:proofErr w:type="spellEnd"/>
    </w:p>
    <w:p w14:paraId="447B5FD6" w14:textId="5980700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Por </w:t>
      </w:r>
      <w:proofErr w:type="spellStart"/>
      <w:r w:rsidRPr="00236C8A">
        <w:rPr>
          <w:lang w:val="ca-ES"/>
        </w:rPr>
        <w:t>razones</w:t>
      </w:r>
      <w:proofErr w:type="spellEnd"/>
      <w:r w:rsidRPr="00236C8A">
        <w:rPr>
          <w:lang w:val="ca-ES"/>
        </w:rPr>
        <w:t xml:space="preserve"> de seguridad y conforme a la normativa </w:t>
      </w:r>
      <w:proofErr w:type="spellStart"/>
      <w:r w:rsidRPr="00236C8A">
        <w:rPr>
          <w:lang w:val="ca-ES"/>
        </w:rPr>
        <w:t>vigente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materia</w:t>
      </w:r>
      <w:proofErr w:type="spellEnd"/>
      <w:r w:rsidRPr="00236C8A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prevención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incendios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riesgos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asociados</w:t>
      </w:r>
      <w:proofErr w:type="spellEnd"/>
      <w:r w:rsidRPr="00236C8A">
        <w:rPr>
          <w:lang w:val="ca-ES"/>
        </w:rPr>
        <w:t xml:space="preserve"> al uso de gases combustibles,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lastRenderedPageBreak/>
        <w:t xml:space="preserve">queda </w:t>
      </w:r>
      <w:proofErr w:type="spellStart"/>
      <w:r w:rsidRPr="00236C8A">
        <w:rPr>
          <w:lang w:val="ca-ES"/>
        </w:rPr>
        <w:t>estrictamente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prohibido</w:t>
      </w:r>
      <w:proofErr w:type="spellEnd"/>
      <w:r w:rsidRPr="00236C8A">
        <w:rPr>
          <w:lang w:val="ca-ES"/>
        </w:rPr>
        <w:t xml:space="preserve"> el uso de </w:t>
      </w:r>
      <w:proofErr w:type="spellStart"/>
      <w:r w:rsidRPr="00236C8A">
        <w:rPr>
          <w:lang w:val="ca-ES"/>
        </w:rPr>
        <w:t>estufas</w:t>
      </w:r>
      <w:proofErr w:type="spellEnd"/>
      <w:r w:rsidRPr="00236C8A">
        <w:rPr>
          <w:lang w:val="ca-ES"/>
        </w:rPr>
        <w:t xml:space="preserve"> de gas en </w:t>
      </w:r>
      <w:proofErr w:type="spellStart"/>
      <w:r w:rsidRPr="00236C8A">
        <w:rPr>
          <w:lang w:val="ca-ES"/>
        </w:rPr>
        <w:t>todo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recinto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>ferial.</w:t>
      </w:r>
    </w:p>
    <w:p w14:paraId="143BB940" w14:textId="4781E30D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Esta </w:t>
      </w:r>
      <w:proofErr w:type="spellStart"/>
      <w:r w:rsidRPr="00236C8A">
        <w:rPr>
          <w:lang w:val="ca-ES"/>
        </w:rPr>
        <w:t>medida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tiene</w:t>
      </w:r>
      <w:proofErr w:type="spellEnd"/>
      <w:r w:rsidRPr="00236C8A">
        <w:rPr>
          <w:lang w:val="ca-ES"/>
        </w:rPr>
        <w:t xml:space="preserve"> como </w:t>
      </w:r>
      <w:proofErr w:type="spellStart"/>
      <w:r w:rsidRPr="00236C8A">
        <w:rPr>
          <w:lang w:val="ca-ES"/>
        </w:rPr>
        <w:t>objetivo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reducir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riesgo</w:t>
      </w:r>
      <w:proofErr w:type="spellEnd"/>
      <w:r w:rsidRPr="00236C8A">
        <w:rPr>
          <w:lang w:val="ca-ES"/>
        </w:rPr>
        <w:t xml:space="preserve"> de accidentes </w:t>
      </w:r>
      <w:proofErr w:type="spellStart"/>
      <w:r w:rsidRPr="00236C8A">
        <w:rPr>
          <w:lang w:val="ca-ES"/>
        </w:rPr>
        <w:t>relacionados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con </w:t>
      </w:r>
      <w:proofErr w:type="spellStart"/>
      <w:r w:rsidRPr="00236C8A">
        <w:rPr>
          <w:lang w:val="ca-ES"/>
        </w:rPr>
        <w:t>fugas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incendios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explosiones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garantizando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así</w:t>
      </w:r>
      <w:proofErr w:type="spellEnd"/>
      <w:r w:rsidRPr="00236C8A">
        <w:rPr>
          <w:lang w:val="ca-ES"/>
        </w:rPr>
        <w:t xml:space="preserve"> la seguridad de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expositores, </w:t>
      </w:r>
      <w:proofErr w:type="spellStart"/>
      <w:r w:rsidRPr="00236C8A">
        <w:rPr>
          <w:lang w:val="ca-ES"/>
        </w:rPr>
        <w:t>visitantes</w:t>
      </w:r>
      <w:proofErr w:type="spellEnd"/>
      <w:r w:rsidRPr="00236C8A">
        <w:rPr>
          <w:lang w:val="ca-ES"/>
        </w:rPr>
        <w:t xml:space="preserve"> y personal del </w:t>
      </w:r>
      <w:proofErr w:type="spellStart"/>
      <w:r w:rsidRPr="00236C8A">
        <w:rPr>
          <w:lang w:val="ca-ES"/>
        </w:rPr>
        <w:t>recinto</w:t>
      </w:r>
      <w:proofErr w:type="spellEnd"/>
      <w:r w:rsidRPr="00236C8A">
        <w:rPr>
          <w:lang w:val="ca-ES"/>
        </w:rPr>
        <w:t>.</w:t>
      </w:r>
    </w:p>
    <w:p w14:paraId="419A410C" w14:textId="0ABB41B3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Como alternativa, se </w:t>
      </w:r>
      <w:proofErr w:type="spellStart"/>
      <w:r w:rsidRPr="00236C8A">
        <w:rPr>
          <w:lang w:val="ca-ES"/>
        </w:rPr>
        <w:t>recomienda</w:t>
      </w:r>
      <w:proofErr w:type="spellEnd"/>
      <w:r w:rsidRPr="00236C8A">
        <w:rPr>
          <w:lang w:val="ca-ES"/>
        </w:rPr>
        <w:t xml:space="preserve"> el uso de </w:t>
      </w:r>
      <w:proofErr w:type="spellStart"/>
      <w:r w:rsidRPr="00236C8A">
        <w:rPr>
          <w:lang w:val="ca-ES"/>
        </w:rPr>
        <w:t>sistemas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calefacción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homologados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cumplan</w:t>
      </w:r>
      <w:proofErr w:type="spellEnd"/>
      <w:r w:rsidRPr="00236C8A">
        <w:rPr>
          <w:lang w:val="ca-ES"/>
        </w:rPr>
        <w:t xml:space="preserve"> con los </w:t>
      </w:r>
      <w:proofErr w:type="spellStart"/>
      <w:r w:rsidRPr="00236C8A">
        <w:rPr>
          <w:lang w:val="ca-ES"/>
        </w:rPr>
        <w:t>estándares</w:t>
      </w:r>
      <w:proofErr w:type="spellEnd"/>
      <w:r w:rsidRPr="00236C8A">
        <w:rPr>
          <w:lang w:val="ca-ES"/>
        </w:rPr>
        <w:t xml:space="preserve"> de seguridad </w:t>
      </w:r>
      <w:proofErr w:type="spellStart"/>
      <w:r w:rsidRPr="00236C8A">
        <w:rPr>
          <w:lang w:val="ca-ES"/>
        </w:rPr>
        <w:t>establecidos</w:t>
      </w:r>
      <w:proofErr w:type="spellEnd"/>
      <w:r w:rsidRPr="00236C8A">
        <w:rPr>
          <w:lang w:val="ca-ES"/>
        </w:rPr>
        <w:t>.</w:t>
      </w:r>
    </w:p>
    <w:p w14:paraId="7CFA0628" w14:textId="033D2833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Puede</w:t>
      </w:r>
      <w:proofErr w:type="spellEnd"/>
      <w:r w:rsidRPr="00236C8A">
        <w:rPr>
          <w:lang w:val="ca-ES"/>
        </w:rPr>
        <w:t xml:space="preserve"> consultar la web del </w:t>
      </w:r>
      <w:proofErr w:type="spellStart"/>
      <w:r w:rsidRPr="00236C8A">
        <w:rPr>
          <w:lang w:val="ca-ES"/>
        </w:rPr>
        <w:t>departamento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ventas</w:t>
      </w:r>
      <w:proofErr w:type="spellEnd"/>
      <w:r w:rsidRPr="00236C8A">
        <w:rPr>
          <w:lang w:val="ca-ES"/>
        </w:rPr>
        <w:t xml:space="preserve"> de Fira Barcelona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>(</w:t>
      </w:r>
      <w:proofErr w:type="spellStart"/>
      <w:r w:rsidRPr="00236C8A">
        <w:rPr>
          <w:lang w:val="ca-ES"/>
        </w:rPr>
        <w:t>www</w:t>
      </w:r>
      <w:proofErr w:type="spellEnd"/>
      <w:r w:rsidRPr="00236C8A">
        <w:rPr>
          <w:lang w:val="ca-ES"/>
        </w:rPr>
        <w:t xml:space="preserve">. servifira.com), si </w:t>
      </w:r>
      <w:proofErr w:type="spellStart"/>
      <w:r w:rsidRPr="00236C8A">
        <w:rPr>
          <w:lang w:val="ca-ES"/>
        </w:rPr>
        <w:t>está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interesado</w:t>
      </w:r>
      <w:proofErr w:type="spellEnd"/>
      <w:r w:rsidRPr="00236C8A">
        <w:rPr>
          <w:lang w:val="ca-ES"/>
        </w:rPr>
        <w:t xml:space="preserve"> en la </w:t>
      </w:r>
      <w:proofErr w:type="spellStart"/>
      <w:r w:rsidRPr="00236C8A">
        <w:rPr>
          <w:lang w:val="ca-ES"/>
        </w:rPr>
        <w:t>contratación</w:t>
      </w:r>
      <w:proofErr w:type="spellEnd"/>
      <w:r w:rsidRPr="00236C8A">
        <w:rPr>
          <w:lang w:val="ca-ES"/>
        </w:rPr>
        <w:t xml:space="preserve"> de este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>.</w:t>
      </w:r>
    </w:p>
    <w:p w14:paraId="2D25E7AF" w14:textId="5F2254C3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incumplimiento</w:t>
      </w:r>
      <w:proofErr w:type="spellEnd"/>
      <w:r w:rsidRPr="00236C8A">
        <w:rPr>
          <w:lang w:val="ca-ES"/>
        </w:rPr>
        <w:t xml:space="preserve"> de esta norma </w:t>
      </w:r>
      <w:proofErr w:type="spellStart"/>
      <w:r w:rsidRPr="00236C8A">
        <w:rPr>
          <w:lang w:val="ca-ES"/>
        </w:rPr>
        <w:t>podrá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conllevar</w:t>
      </w:r>
      <w:proofErr w:type="spellEnd"/>
      <w:r w:rsidRPr="00236C8A">
        <w:rPr>
          <w:lang w:val="ca-ES"/>
        </w:rPr>
        <w:t xml:space="preserve"> sanciones, </w:t>
      </w:r>
      <w:proofErr w:type="spellStart"/>
      <w:r w:rsidRPr="00236C8A">
        <w:rPr>
          <w:lang w:val="ca-ES"/>
        </w:rPr>
        <w:t>incluyendo</w:t>
      </w:r>
      <w:proofErr w:type="spellEnd"/>
      <w:r w:rsidRPr="00236C8A">
        <w:rPr>
          <w:lang w:val="ca-ES"/>
        </w:rPr>
        <w:t xml:space="preserve"> la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retirada del equipo y </w:t>
      </w:r>
      <w:proofErr w:type="spellStart"/>
      <w:r w:rsidRPr="00236C8A">
        <w:rPr>
          <w:lang w:val="ca-ES"/>
        </w:rPr>
        <w:t>posibles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medidas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adicionales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según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gravedad</w:t>
      </w:r>
      <w:proofErr w:type="spellEnd"/>
      <w:r w:rsidRPr="00236C8A">
        <w:rPr>
          <w:lang w:val="ca-ES"/>
        </w:rPr>
        <w:t xml:space="preserve"> de la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infracción</w:t>
      </w:r>
      <w:proofErr w:type="spellEnd"/>
      <w:r w:rsidRPr="00236C8A">
        <w:rPr>
          <w:lang w:val="ca-ES"/>
        </w:rPr>
        <w:t xml:space="preserve">. Para </w:t>
      </w:r>
      <w:proofErr w:type="spellStart"/>
      <w:r w:rsidRPr="00236C8A">
        <w:rPr>
          <w:lang w:val="ca-ES"/>
        </w:rPr>
        <w:t>cualquier</w:t>
      </w:r>
      <w:proofErr w:type="spellEnd"/>
      <w:r w:rsidRPr="00236C8A">
        <w:rPr>
          <w:lang w:val="ca-ES"/>
        </w:rPr>
        <w:t xml:space="preserve"> consulta sobre las </w:t>
      </w:r>
      <w:proofErr w:type="spellStart"/>
      <w:r w:rsidRPr="00236C8A">
        <w:rPr>
          <w:lang w:val="ca-ES"/>
        </w:rPr>
        <w:t>opciones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permitidas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ruega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contactar con la </w:t>
      </w:r>
      <w:proofErr w:type="spellStart"/>
      <w:r w:rsidRPr="00236C8A">
        <w:rPr>
          <w:lang w:val="ca-ES"/>
        </w:rPr>
        <w:t>organización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evento</w:t>
      </w:r>
      <w:proofErr w:type="spellEnd"/>
      <w:r w:rsidRPr="00236C8A">
        <w:rPr>
          <w:lang w:val="ca-ES"/>
        </w:rPr>
        <w:t>.</w:t>
      </w:r>
    </w:p>
    <w:p w14:paraId="15AF67D8" w14:textId="6847F7C0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3" w:name="_Toc224816681"/>
      <w:proofErr w:type="spellStart"/>
      <w:r w:rsidRPr="00236C8A">
        <w:rPr>
          <w:lang w:val="ca-ES"/>
        </w:rPr>
        <w:t>Rampas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itinerarios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accesibles</w:t>
      </w:r>
      <w:bookmarkEnd w:id="23"/>
      <w:proofErr w:type="spellEnd"/>
    </w:p>
    <w:p w14:paraId="4D252A8F" w14:textId="60CD3B4B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De </w:t>
      </w:r>
      <w:proofErr w:type="spellStart"/>
      <w:r w:rsidRPr="00236C8A">
        <w:rPr>
          <w:lang w:val="ca-ES"/>
        </w:rPr>
        <w:t>acuerdo</w:t>
      </w:r>
      <w:proofErr w:type="spellEnd"/>
      <w:r w:rsidRPr="00236C8A">
        <w:rPr>
          <w:lang w:val="ca-ES"/>
        </w:rPr>
        <w:t xml:space="preserve"> con el DB-SUA 1, Las </w:t>
      </w:r>
      <w:proofErr w:type="spellStart"/>
      <w:r w:rsidRPr="00236C8A">
        <w:rPr>
          <w:lang w:val="ca-ES"/>
        </w:rPr>
        <w:t>rampas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tendrán</w:t>
      </w:r>
      <w:proofErr w:type="spellEnd"/>
      <w:r w:rsidRPr="00236C8A">
        <w:rPr>
          <w:lang w:val="ca-ES"/>
        </w:rPr>
        <w:t xml:space="preserve"> una </w:t>
      </w:r>
      <w:proofErr w:type="spellStart"/>
      <w:r w:rsidRPr="00236C8A">
        <w:rPr>
          <w:lang w:val="ca-ES"/>
        </w:rPr>
        <w:t>pendiente</w:t>
      </w:r>
      <w:proofErr w:type="spellEnd"/>
      <w:r w:rsidRPr="00236C8A">
        <w:rPr>
          <w:lang w:val="ca-ES"/>
        </w:rPr>
        <w:t xml:space="preserve"> como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máximo</w:t>
      </w:r>
      <w:proofErr w:type="spellEnd"/>
      <w:r w:rsidRPr="00236C8A">
        <w:rPr>
          <w:lang w:val="ca-ES"/>
        </w:rPr>
        <w:t xml:space="preserve">, del 10% </w:t>
      </w:r>
      <w:proofErr w:type="spellStart"/>
      <w:r w:rsidRPr="00236C8A">
        <w:rPr>
          <w:lang w:val="ca-ES"/>
        </w:rPr>
        <w:t>cuando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longitud </w:t>
      </w:r>
      <w:proofErr w:type="spellStart"/>
      <w:r w:rsidRPr="00236C8A">
        <w:rPr>
          <w:lang w:val="ca-ES"/>
        </w:rPr>
        <w:t>sea</w:t>
      </w:r>
      <w:proofErr w:type="spellEnd"/>
      <w:r w:rsidRPr="00236C8A">
        <w:rPr>
          <w:lang w:val="ca-ES"/>
        </w:rPr>
        <w:t xml:space="preserve"> menor que 3 m, del 8% </w:t>
      </w:r>
      <w:proofErr w:type="spellStart"/>
      <w:r w:rsidRPr="00236C8A">
        <w:rPr>
          <w:lang w:val="ca-ES"/>
        </w:rPr>
        <w:t>cuando</w:t>
      </w:r>
      <w:proofErr w:type="spellEnd"/>
      <w:r w:rsidRPr="00236C8A">
        <w:rPr>
          <w:lang w:val="ca-ES"/>
        </w:rPr>
        <w:t xml:space="preserve"> la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longitud </w:t>
      </w:r>
      <w:proofErr w:type="spellStart"/>
      <w:r w:rsidRPr="00236C8A">
        <w:rPr>
          <w:lang w:val="ca-ES"/>
        </w:rPr>
        <w:t>sea</w:t>
      </w:r>
      <w:proofErr w:type="spellEnd"/>
      <w:r w:rsidRPr="00236C8A">
        <w:rPr>
          <w:lang w:val="ca-ES"/>
        </w:rPr>
        <w:t xml:space="preserve"> menor que 6 m y del 6% en el resto de los casos. La </w:t>
      </w:r>
      <w:proofErr w:type="spellStart"/>
      <w:r w:rsidRPr="00236C8A">
        <w:rPr>
          <w:lang w:val="ca-ES"/>
        </w:rPr>
        <w:t>anchura</w:t>
      </w:r>
      <w:proofErr w:type="spellEnd"/>
      <w:r w:rsidRPr="00236C8A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la rampa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de 1,2m como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>.</w:t>
      </w:r>
    </w:p>
    <w:p w14:paraId="63A3EFB6" w14:textId="11D5A131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Además</w:t>
      </w:r>
      <w:proofErr w:type="spellEnd"/>
      <w:r w:rsidRPr="00236C8A">
        <w:rPr>
          <w:lang w:val="ca-ES"/>
        </w:rPr>
        <w:t xml:space="preserve">, es </w:t>
      </w:r>
      <w:proofErr w:type="spellStart"/>
      <w:r w:rsidRPr="00236C8A">
        <w:rPr>
          <w:lang w:val="ca-ES"/>
        </w:rPr>
        <w:t>obligatorio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instalar</w:t>
      </w:r>
      <w:proofErr w:type="spellEnd"/>
      <w:r w:rsidRPr="00236C8A">
        <w:rPr>
          <w:lang w:val="ca-ES"/>
        </w:rPr>
        <w:t xml:space="preserve"> una rampa de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 xml:space="preserve"> 1m de </w:t>
      </w:r>
      <w:proofErr w:type="spellStart"/>
      <w:r w:rsidRPr="00236C8A">
        <w:rPr>
          <w:lang w:val="ca-ES"/>
        </w:rPr>
        <w:t>ancho</w:t>
      </w:r>
      <w:proofErr w:type="spellEnd"/>
      <w:r w:rsidRPr="00236C8A">
        <w:rPr>
          <w:lang w:val="ca-ES"/>
        </w:rPr>
        <w:t xml:space="preserve"> si la tarima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está</w:t>
      </w:r>
      <w:proofErr w:type="spellEnd"/>
      <w:r w:rsidRPr="00236C8A">
        <w:rPr>
          <w:lang w:val="ca-ES"/>
        </w:rPr>
        <w:t xml:space="preserve"> a ≥ 5cm de altura.</w:t>
      </w:r>
    </w:p>
    <w:p w14:paraId="33333287" w14:textId="2DE76ACC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Las </w:t>
      </w:r>
      <w:proofErr w:type="spellStart"/>
      <w:r w:rsidRPr="00236C8A">
        <w:rPr>
          <w:lang w:val="ca-ES"/>
        </w:rPr>
        <w:t>rampas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cuya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pendiente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mayor</w:t>
      </w:r>
      <w:proofErr w:type="spellEnd"/>
      <w:r w:rsidRPr="00236C8A">
        <w:rPr>
          <w:lang w:val="ca-ES"/>
        </w:rPr>
        <w:t xml:space="preserve"> o igual que el 6% y salven una diferencia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de altura de </w:t>
      </w:r>
      <w:proofErr w:type="spellStart"/>
      <w:r w:rsidRPr="00236C8A">
        <w:rPr>
          <w:lang w:val="ca-ES"/>
        </w:rPr>
        <w:t>más</w:t>
      </w:r>
      <w:proofErr w:type="spellEnd"/>
      <w:r w:rsidRPr="00236C8A">
        <w:rPr>
          <w:lang w:val="ca-ES"/>
        </w:rPr>
        <w:t xml:space="preserve"> de 18,5 cm, </w:t>
      </w:r>
      <w:proofErr w:type="spellStart"/>
      <w:r w:rsidRPr="00236C8A">
        <w:rPr>
          <w:lang w:val="ca-ES"/>
        </w:rPr>
        <w:t>dispondrán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pasamanos</w:t>
      </w:r>
      <w:proofErr w:type="spellEnd"/>
      <w:r w:rsidRPr="00236C8A">
        <w:rPr>
          <w:lang w:val="ca-ES"/>
        </w:rPr>
        <w:t xml:space="preserve"> continuo en </w:t>
      </w:r>
      <w:proofErr w:type="spellStart"/>
      <w:r w:rsidRPr="00236C8A">
        <w:rPr>
          <w:lang w:val="ca-ES"/>
        </w:rPr>
        <w:t>todo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recorrido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incluido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mesetas</w:t>
      </w:r>
      <w:proofErr w:type="spellEnd"/>
      <w:r w:rsidRPr="00236C8A">
        <w:rPr>
          <w:lang w:val="ca-ES"/>
        </w:rPr>
        <w:t xml:space="preserve">, en ambos </w:t>
      </w:r>
      <w:proofErr w:type="spellStart"/>
      <w:r w:rsidRPr="00236C8A">
        <w:rPr>
          <w:lang w:val="ca-ES"/>
        </w:rPr>
        <w:t>lados</w:t>
      </w:r>
      <w:proofErr w:type="spellEnd"/>
      <w:r w:rsidRPr="00236C8A">
        <w:rPr>
          <w:lang w:val="ca-ES"/>
        </w:rPr>
        <w:t>.</w:t>
      </w:r>
    </w:p>
    <w:p w14:paraId="69536B31" w14:textId="1DF5B423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Asimismo</w:t>
      </w:r>
      <w:proofErr w:type="spellEnd"/>
      <w:r w:rsidRPr="00236C8A">
        <w:rPr>
          <w:lang w:val="ca-ES"/>
        </w:rPr>
        <w:t xml:space="preserve">, los bordes libres </w:t>
      </w:r>
      <w:proofErr w:type="spellStart"/>
      <w:r w:rsidRPr="00236C8A">
        <w:rPr>
          <w:lang w:val="ca-ES"/>
        </w:rPr>
        <w:t>contarán</w:t>
      </w:r>
      <w:proofErr w:type="spellEnd"/>
      <w:r w:rsidRPr="00236C8A">
        <w:rPr>
          <w:lang w:val="ca-ES"/>
        </w:rPr>
        <w:t xml:space="preserve"> con un </w:t>
      </w:r>
      <w:proofErr w:type="spellStart"/>
      <w:r w:rsidRPr="00236C8A">
        <w:rPr>
          <w:lang w:val="ca-ES"/>
        </w:rPr>
        <w:t>zócalo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elemento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protección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lateral </w:t>
      </w:r>
      <w:r w:rsidRPr="00236C8A">
        <w:rPr>
          <w:lang w:val="ca-ES"/>
        </w:rPr>
        <w:t xml:space="preserve">de 10 cm de altura, como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Cuando</w:t>
      </w:r>
      <w:proofErr w:type="spellEnd"/>
      <w:r w:rsidRPr="00236C8A">
        <w:rPr>
          <w:lang w:val="ca-ES"/>
        </w:rPr>
        <w:t xml:space="preserve"> la longitud del tramo </w:t>
      </w:r>
      <w:proofErr w:type="spellStart"/>
      <w:r w:rsidRPr="00236C8A">
        <w:rPr>
          <w:lang w:val="ca-ES"/>
        </w:rPr>
        <w:t>exceda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de 3 m, el </w:t>
      </w:r>
      <w:proofErr w:type="spellStart"/>
      <w:r w:rsidRPr="00236C8A">
        <w:rPr>
          <w:lang w:val="ca-ES"/>
        </w:rPr>
        <w:t>pasamanos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prolongará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horizontalmente</w:t>
      </w:r>
      <w:proofErr w:type="spellEnd"/>
      <w:r w:rsidRPr="00236C8A">
        <w:rPr>
          <w:lang w:val="ca-ES"/>
        </w:rPr>
        <w:t xml:space="preserve"> al </w:t>
      </w:r>
      <w:proofErr w:type="spellStart"/>
      <w:r w:rsidRPr="00236C8A">
        <w:rPr>
          <w:lang w:val="ca-ES"/>
        </w:rPr>
        <w:t>menos</w:t>
      </w:r>
      <w:proofErr w:type="spellEnd"/>
      <w:r w:rsidRPr="00236C8A">
        <w:rPr>
          <w:lang w:val="ca-ES"/>
        </w:rPr>
        <w:t xml:space="preserve"> 30 cm en los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extremos</w:t>
      </w:r>
      <w:proofErr w:type="spellEnd"/>
      <w:r w:rsidRPr="00236C8A">
        <w:rPr>
          <w:lang w:val="ca-ES"/>
        </w:rPr>
        <w:t xml:space="preserve">, en ambos </w:t>
      </w:r>
      <w:proofErr w:type="spellStart"/>
      <w:r w:rsidRPr="00236C8A">
        <w:rPr>
          <w:lang w:val="ca-ES"/>
        </w:rPr>
        <w:t>lados</w:t>
      </w:r>
      <w:proofErr w:type="spellEnd"/>
      <w:r w:rsidRPr="00236C8A">
        <w:rPr>
          <w:lang w:val="ca-ES"/>
        </w:rPr>
        <w:t>.</w:t>
      </w:r>
    </w:p>
    <w:p w14:paraId="385DB190" w14:textId="760C7103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Se </w:t>
      </w:r>
      <w:proofErr w:type="spellStart"/>
      <w:r w:rsidRPr="00236C8A">
        <w:rPr>
          <w:lang w:val="ca-ES"/>
        </w:rPr>
        <w:t>aceptará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excepción</w:t>
      </w:r>
      <w:proofErr w:type="spellEnd"/>
      <w:r w:rsidRPr="00236C8A">
        <w:rPr>
          <w:lang w:val="ca-ES"/>
        </w:rPr>
        <w:t xml:space="preserve"> de la no </w:t>
      </w:r>
      <w:proofErr w:type="spellStart"/>
      <w:r w:rsidRPr="00236C8A">
        <w:rPr>
          <w:lang w:val="ca-ES"/>
        </w:rPr>
        <w:t>colocación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barandilla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siempre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estécorrectamente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justificado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memoria</w:t>
      </w:r>
      <w:proofErr w:type="spellEnd"/>
      <w:r w:rsidRPr="00236C8A">
        <w:rPr>
          <w:lang w:val="ca-ES"/>
        </w:rPr>
        <w:t xml:space="preserve"> redactada por el técnico </w:t>
      </w:r>
      <w:proofErr w:type="spellStart"/>
      <w:r w:rsidRPr="00236C8A">
        <w:rPr>
          <w:lang w:val="ca-ES"/>
        </w:rPr>
        <w:t>competente</w:t>
      </w:r>
      <w:proofErr w:type="spellEnd"/>
      <w:r w:rsidRPr="00236C8A">
        <w:rPr>
          <w:lang w:val="ca-ES"/>
        </w:rPr>
        <w:t>.</w:t>
      </w:r>
    </w:p>
    <w:p w14:paraId="0B738962" w14:textId="77777777" w:rsidR="00236C8A" w:rsidRDefault="00236C8A" w:rsidP="006E1A78">
      <w:pPr>
        <w:pStyle w:val="Ttulo2"/>
        <w:spacing w:before="0" w:after="160"/>
        <w:rPr>
          <w:lang w:val="ca-ES"/>
        </w:rPr>
      </w:pPr>
    </w:p>
    <w:p w14:paraId="4D745456" w14:textId="496A597D" w:rsidR="00236C8A" w:rsidRPr="00027174" w:rsidRDefault="00236C8A" w:rsidP="006E1A78">
      <w:pPr>
        <w:pStyle w:val="Ttulo2"/>
        <w:spacing w:before="0" w:after="160"/>
      </w:pPr>
      <w:bookmarkStart w:id="24" w:name="_Toc224816682"/>
      <w:r w:rsidRPr="00027174">
        <w:t>Detectores de humo</w:t>
      </w:r>
      <w:bookmarkEnd w:id="24"/>
    </w:p>
    <w:p w14:paraId="11CDE3DF" w14:textId="06B5F05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Se </w:t>
      </w:r>
      <w:proofErr w:type="spellStart"/>
      <w:r w:rsidRPr="00236C8A">
        <w:rPr>
          <w:lang w:val="ca-ES"/>
        </w:rPr>
        <w:t>permiten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estructuras</w:t>
      </w:r>
      <w:proofErr w:type="spellEnd"/>
      <w:r w:rsidRPr="00236C8A">
        <w:rPr>
          <w:lang w:val="ca-ES"/>
        </w:rPr>
        <w:t xml:space="preserve"> con el </w:t>
      </w:r>
      <w:proofErr w:type="spellStart"/>
      <w:r w:rsidRPr="00236C8A">
        <w:rPr>
          <w:lang w:val="ca-ES"/>
        </w:rPr>
        <w:t>techo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siempre</w:t>
      </w:r>
      <w:proofErr w:type="spellEnd"/>
      <w:r w:rsidRPr="00236C8A">
        <w:rPr>
          <w:lang w:val="ca-ES"/>
        </w:rPr>
        <w:t xml:space="preserve"> que se </w:t>
      </w:r>
      <w:proofErr w:type="spellStart"/>
      <w:r w:rsidRPr="00236C8A">
        <w:rPr>
          <w:lang w:val="ca-ES"/>
        </w:rPr>
        <w:t>cumplan</w:t>
      </w:r>
      <w:proofErr w:type="spellEnd"/>
      <w:r w:rsidRPr="00236C8A">
        <w:rPr>
          <w:lang w:val="ca-ES"/>
        </w:rPr>
        <w:t xml:space="preserve"> las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especificaciones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materiales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constructivos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decorativos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mobiliario</w:t>
      </w:r>
      <w:proofErr w:type="spellEnd"/>
      <w:r w:rsidRPr="00236C8A">
        <w:rPr>
          <w:lang w:val="ca-ES"/>
        </w:rPr>
        <w:t>,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establecidas</w:t>
      </w:r>
      <w:proofErr w:type="spellEnd"/>
      <w:r w:rsidRPr="00236C8A">
        <w:rPr>
          <w:lang w:val="ca-ES"/>
        </w:rPr>
        <w:t xml:space="preserve"> en esta normativa. Los </w:t>
      </w:r>
      <w:proofErr w:type="spellStart"/>
      <w:r w:rsidRPr="00236C8A">
        <w:rPr>
          <w:lang w:val="ca-ES"/>
        </w:rPr>
        <w:t>certificados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cumplir</w:t>
      </w:r>
      <w:proofErr w:type="spellEnd"/>
      <w:r w:rsidRPr="00236C8A">
        <w:rPr>
          <w:lang w:val="ca-ES"/>
        </w:rPr>
        <w:t xml:space="preserve"> con las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prescripciones</w:t>
      </w:r>
      <w:proofErr w:type="spellEnd"/>
      <w:r w:rsidRPr="00236C8A">
        <w:rPr>
          <w:lang w:val="ca-ES"/>
        </w:rPr>
        <w:t xml:space="preserve"> del CTE, DB SI-1, tabla 4.1, </w:t>
      </w:r>
      <w:proofErr w:type="spellStart"/>
      <w:r w:rsidRPr="00236C8A">
        <w:rPr>
          <w:lang w:val="ca-ES"/>
        </w:rPr>
        <w:t>Euroclases</w:t>
      </w:r>
      <w:proofErr w:type="spellEnd"/>
      <w:r w:rsidRPr="00236C8A">
        <w:rPr>
          <w:lang w:val="ca-ES"/>
        </w:rPr>
        <w:t xml:space="preserve">, DIN 4102-B1 o </w:t>
      </w:r>
      <w:proofErr w:type="spellStart"/>
      <w:r w:rsidRPr="00236C8A">
        <w:rPr>
          <w:lang w:val="ca-ES"/>
        </w:rPr>
        <w:t>sus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estándares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equivalentes</w:t>
      </w:r>
      <w:proofErr w:type="spellEnd"/>
      <w:r w:rsidRPr="00236C8A">
        <w:rPr>
          <w:lang w:val="ca-ES"/>
        </w:rPr>
        <w:t xml:space="preserve">. Los </w:t>
      </w:r>
      <w:proofErr w:type="spellStart"/>
      <w:r w:rsidRPr="00236C8A">
        <w:rPr>
          <w:lang w:val="ca-ES"/>
        </w:rPr>
        <w:t>certificados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pertinentes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estar disponibles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para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presentación</w:t>
      </w:r>
      <w:proofErr w:type="spellEnd"/>
      <w:r w:rsidRPr="00236C8A">
        <w:rPr>
          <w:lang w:val="ca-ES"/>
        </w:rPr>
        <w:t xml:space="preserve"> al ser </w:t>
      </w:r>
      <w:proofErr w:type="spellStart"/>
      <w:r w:rsidRPr="00236C8A">
        <w:rPr>
          <w:lang w:val="ca-ES"/>
        </w:rPr>
        <w:t>requeridos</w:t>
      </w:r>
      <w:proofErr w:type="spellEnd"/>
      <w:r w:rsidRPr="00236C8A">
        <w:rPr>
          <w:lang w:val="ca-ES"/>
        </w:rPr>
        <w:t>.</w:t>
      </w:r>
    </w:p>
    <w:p w14:paraId="332733D9" w14:textId="0512FDC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techos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cerrados</w:t>
      </w:r>
      <w:proofErr w:type="spellEnd"/>
      <w:r w:rsidRPr="00236C8A">
        <w:rPr>
          <w:lang w:val="ca-ES"/>
        </w:rPr>
        <w:t xml:space="preserve">, de </w:t>
      </w:r>
      <w:proofErr w:type="spellStart"/>
      <w:r w:rsidRPr="00236C8A">
        <w:rPr>
          <w:lang w:val="ca-ES"/>
        </w:rPr>
        <w:t>hasta</w:t>
      </w:r>
      <w:proofErr w:type="spellEnd"/>
      <w:r w:rsidRPr="00236C8A">
        <w:rPr>
          <w:lang w:val="ca-ES"/>
        </w:rPr>
        <w:t xml:space="preserve"> 6m de altura que no </w:t>
      </w:r>
      <w:proofErr w:type="spellStart"/>
      <w:r w:rsidRPr="00236C8A">
        <w:rPr>
          <w:lang w:val="ca-ES"/>
        </w:rPr>
        <w:t>permitan</w:t>
      </w:r>
      <w:proofErr w:type="spellEnd"/>
      <w:r w:rsidRPr="00236C8A">
        <w:rPr>
          <w:lang w:val="ca-ES"/>
        </w:rPr>
        <w:t xml:space="preserve"> la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salida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contar con detectores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y un sistema de alarma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contra </w:t>
      </w:r>
      <w:proofErr w:type="spellStart"/>
      <w:r w:rsidRPr="00236C8A">
        <w:rPr>
          <w:lang w:val="ca-ES"/>
        </w:rPr>
        <w:t>incendios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certificación</w:t>
      </w:r>
      <w:proofErr w:type="spellEnd"/>
      <w:r w:rsidRPr="00236C8A">
        <w:rPr>
          <w:lang w:val="ca-ES"/>
        </w:rPr>
        <w:t xml:space="preserve"> CE, </w:t>
      </w:r>
      <w:proofErr w:type="spellStart"/>
      <w:r w:rsidRPr="00236C8A">
        <w:rPr>
          <w:lang w:val="ca-ES"/>
        </w:rPr>
        <w:t>instalados</w:t>
      </w:r>
      <w:proofErr w:type="spellEnd"/>
      <w:r w:rsidRPr="00236C8A">
        <w:rPr>
          <w:lang w:val="ca-ES"/>
        </w:rPr>
        <w:t>.</w:t>
      </w:r>
    </w:p>
    <w:p w14:paraId="0388BA05" w14:textId="0F3EA14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Se </w:t>
      </w:r>
      <w:proofErr w:type="spellStart"/>
      <w:r w:rsidRPr="00236C8A">
        <w:rPr>
          <w:lang w:val="ca-ES"/>
        </w:rPr>
        <w:t>requiere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 xml:space="preserve"> de un detector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por cada 60m2 de </w:t>
      </w:r>
      <w:proofErr w:type="spellStart"/>
      <w:r w:rsidRPr="00236C8A">
        <w:rPr>
          <w:lang w:val="ca-ES"/>
        </w:rPr>
        <w:t>techo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cerrado</w:t>
      </w:r>
      <w:proofErr w:type="spellEnd"/>
      <w:r w:rsidRPr="00236C8A">
        <w:rPr>
          <w:lang w:val="ca-ES"/>
        </w:rPr>
        <w:t xml:space="preserve">, es </w:t>
      </w:r>
      <w:proofErr w:type="spellStart"/>
      <w:r w:rsidRPr="00236C8A">
        <w:rPr>
          <w:lang w:val="ca-ES"/>
        </w:rPr>
        <w:t>decir</w:t>
      </w:r>
      <w:proofErr w:type="spellEnd"/>
      <w:r w:rsidRPr="00236C8A">
        <w:rPr>
          <w:lang w:val="ca-ES"/>
        </w:rPr>
        <w:t xml:space="preserve">, un </w:t>
      </w:r>
      <w:proofErr w:type="spellStart"/>
      <w:r w:rsidRPr="00236C8A">
        <w:rPr>
          <w:lang w:val="ca-ES"/>
        </w:rPr>
        <w:t>techo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cerrado</w:t>
      </w:r>
      <w:proofErr w:type="spellEnd"/>
      <w:r w:rsidRPr="00236C8A">
        <w:rPr>
          <w:lang w:val="ca-ES"/>
        </w:rPr>
        <w:t xml:space="preserve"> de 100m2 </w:t>
      </w:r>
      <w:proofErr w:type="spellStart"/>
      <w:r w:rsidRPr="00236C8A">
        <w:rPr>
          <w:lang w:val="ca-ES"/>
        </w:rPr>
        <w:t>requiere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 xml:space="preserve"> de dos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detectores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>.</w:t>
      </w:r>
    </w:p>
    <w:p w14:paraId="6CDE12B9" w14:textId="32368EF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En </w:t>
      </w:r>
      <w:proofErr w:type="spellStart"/>
      <w:r w:rsidRPr="00236C8A">
        <w:rPr>
          <w:lang w:val="ca-ES"/>
        </w:rPr>
        <w:t>pasillos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estrechos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espacios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cubiertos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menos</w:t>
      </w:r>
      <w:proofErr w:type="spellEnd"/>
      <w:r w:rsidRPr="00236C8A">
        <w:rPr>
          <w:lang w:val="ca-ES"/>
        </w:rPr>
        <w:t xml:space="preserve"> de 3 m de </w:t>
      </w:r>
      <w:proofErr w:type="spellStart"/>
      <w:r w:rsidRPr="00236C8A">
        <w:rPr>
          <w:lang w:val="ca-ES"/>
        </w:rPr>
        <w:t>ancho</w:t>
      </w:r>
      <w:proofErr w:type="spellEnd"/>
      <w:r w:rsidRPr="00236C8A">
        <w:rPr>
          <w:lang w:val="ca-ES"/>
        </w:rPr>
        <w:t>, la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distancia mínima entre detectores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ser de 15 m.</w:t>
      </w:r>
    </w:p>
    <w:p w14:paraId="74D77D6F" w14:textId="29F3060B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Para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menos</w:t>
      </w:r>
      <w:proofErr w:type="spellEnd"/>
      <w:r w:rsidRPr="00236C8A">
        <w:rPr>
          <w:lang w:val="ca-ES"/>
        </w:rPr>
        <w:t xml:space="preserve"> de 100m2 de </w:t>
      </w:r>
      <w:proofErr w:type="spellStart"/>
      <w:r w:rsidRPr="00236C8A">
        <w:rPr>
          <w:lang w:val="ca-ES"/>
        </w:rPr>
        <w:t>espacio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cerrado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aceptan</w:t>
      </w:r>
      <w:proofErr w:type="spellEnd"/>
      <w:r w:rsidRPr="00236C8A">
        <w:rPr>
          <w:lang w:val="ca-ES"/>
        </w:rPr>
        <w:t xml:space="preserve"> detectores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independientes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autónomos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alarmas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integradas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siempre</w:t>
      </w:r>
      <w:proofErr w:type="spellEnd"/>
      <w:r w:rsidRPr="00236C8A">
        <w:rPr>
          <w:lang w:val="ca-ES"/>
        </w:rPr>
        <w:t xml:space="preserve"> que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estén </w:t>
      </w:r>
      <w:proofErr w:type="spellStart"/>
      <w:r w:rsidRPr="00236C8A">
        <w:rPr>
          <w:lang w:val="ca-ES"/>
        </w:rPr>
        <w:t>certificados</w:t>
      </w:r>
      <w:proofErr w:type="spellEnd"/>
      <w:r w:rsidRPr="00236C8A">
        <w:rPr>
          <w:lang w:val="ca-ES"/>
        </w:rPr>
        <w:t xml:space="preserve"> por la norma CE y </w:t>
      </w:r>
      <w:proofErr w:type="spellStart"/>
      <w:r w:rsidRPr="00236C8A">
        <w:rPr>
          <w:lang w:val="ca-ES"/>
        </w:rPr>
        <w:t>cumplan</w:t>
      </w:r>
      <w:proofErr w:type="spellEnd"/>
      <w:r w:rsidRPr="00236C8A">
        <w:rPr>
          <w:lang w:val="ca-ES"/>
        </w:rPr>
        <w:t xml:space="preserve"> con los </w:t>
      </w:r>
      <w:proofErr w:type="spellStart"/>
      <w:r w:rsidRPr="00236C8A">
        <w:rPr>
          <w:lang w:val="ca-ES"/>
        </w:rPr>
        <w:t>siguientes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puntos</w:t>
      </w:r>
      <w:proofErr w:type="spellEnd"/>
      <w:r w:rsidRPr="00236C8A">
        <w:rPr>
          <w:lang w:val="ca-ES"/>
        </w:rPr>
        <w:t>:</w:t>
      </w:r>
    </w:p>
    <w:p w14:paraId="09F401CA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Estands </w:t>
      </w:r>
      <w:proofErr w:type="spellStart"/>
      <w:r w:rsidRPr="00236C8A">
        <w:rPr>
          <w:lang w:val="ca-ES"/>
        </w:rPr>
        <w:t>menores</w:t>
      </w:r>
      <w:proofErr w:type="spellEnd"/>
      <w:r w:rsidRPr="00236C8A">
        <w:rPr>
          <w:lang w:val="ca-ES"/>
        </w:rPr>
        <w:t xml:space="preserve"> de 100m2, </w:t>
      </w:r>
      <w:proofErr w:type="spellStart"/>
      <w:r w:rsidRPr="00236C8A">
        <w:rPr>
          <w:lang w:val="ca-ES"/>
        </w:rPr>
        <w:t>únicamente</w:t>
      </w:r>
      <w:proofErr w:type="spellEnd"/>
      <w:r w:rsidRPr="00236C8A">
        <w:rPr>
          <w:lang w:val="ca-ES"/>
        </w:rPr>
        <w:t xml:space="preserve"> de Planta </w:t>
      </w:r>
      <w:proofErr w:type="spellStart"/>
      <w:r w:rsidRPr="00236C8A">
        <w:rPr>
          <w:lang w:val="ca-ES"/>
        </w:rPr>
        <w:t>baja</w:t>
      </w:r>
      <w:proofErr w:type="spellEnd"/>
    </w:p>
    <w:p w14:paraId="70F55C99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lastRenderedPageBreak/>
        <w:t xml:space="preserve">· Las dimensiones de longitud y </w:t>
      </w:r>
      <w:proofErr w:type="spellStart"/>
      <w:r w:rsidRPr="00236C8A">
        <w:rPr>
          <w:lang w:val="ca-ES"/>
        </w:rPr>
        <w:t>anchura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sean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inferiores</w:t>
      </w:r>
      <w:proofErr w:type="spellEnd"/>
      <w:r w:rsidRPr="00236C8A">
        <w:rPr>
          <w:lang w:val="ca-ES"/>
        </w:rPr>
        <w:t xml:space="preserve"> a 10m.</w:t>
      </w:r>
    </w:p>
    <w:p w14:paraId="46BD9CC5" w14:textId="69D98FD0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Tenga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cuenta</w:t>
      </w:r>
      <w:proofErr w:type="spellEnd"/>
      <w:r w:rsidRPr="00236C8A">
        <w:rPr>
          <w:lang w:val="ca-ES"/>
        </w:rPr>
        <w:t xml:space="preserve">: los </w:t>
      </w:r>
      <w:proofErr w:type="spellStart"/>
      <w:r w:rsidRPr="00236C8A">
        <w:rPr>
          <w:lang w:val="ca-ES"/>
        </w:rPr>
        <w:t>techos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textiles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convencionales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clasifican</w:t>
      </w:r>
      <w:proofErr w:type="spellEnd"/>
      <w:r w:rsidRPr="00236C8A">
        <w:rPr>
          <w:lang w:val="ca-ES"/>
        </w:rPr>
        <w:t xml:space="preserve"> como </w:t>
      </w:r>
      <w:proofErr w:type="spellStart"/>
      <w:r w:rsidRPr="00236C8A">
        <w:rPr>
          <w:lang w:val="ca-ES"/>
        </w:rPr>
        <w:t>techos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sólidos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requerirán</w:t>
      </w:r>
      <w:proofErr w:type="spellEnd"/>
      <w:r w:rsidRPr="00236C8A">
        <w:rPr>
          <w:lang w:val="ca-ES"/>
        </w:rPr>
        <w:t xml:space="preserve"> detectores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>.</w:t>
      </w:r>
    </w:p>
    <w:p w14:paraId="7333FB25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Excepciones</w:t>
      </w:r>
      <w:proofErr w:type="spellEnd"/>
      <w:r w:rsidRPr="00236C8A">
        <w:rPr>
          <w:lang w:val="ca-ES"/>
        </w:rPr>
        <w:t xml:space="preserve"> generales</w:t>
      </w:r>
    </w:p>
    <w:p w14:paraId="60D6E387" w14:textId="64C9979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Se </w:t>
      </w:r>
      <w:proofErr w:type="spellStart"/>
      <w:r w:rsidRPr="00236C8A">
        <w:rPr>
          <w:lang w:val="ca-ES"/>
        </w:rPr>
        <w:t>aceptan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techos</w:t>
      </w:r>
      <w:proofErr w:type="spellEnd"/>
      <w:r w:rsidRPr="00236C8A">
        <w:rPr>
          <w:lang w:val="ca-ES"/>
        </w:rPr>
        <w:t xml:space="preserve"> de malla de </w:t>
      </w:r>
      <w:proofErr w:type="spellStart"/>
      <w:r w:rsidRPr="00236C8A">
        <w:rPr>
          <w:lang w:val="ca-ES"/>
        </w:rPr>
        <w:t>alambre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textil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sin</w:t>
      </w:r>
      <w:proofErr w:type="spellEnd"/>
      <w:r w:rsidRPr="00236C8A">
        <w:rPr>
          <w:lang w:val="ca-ES"/>
        </w:rPr>
        <w:t xml:space="preserve"> detector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si son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resistentes</w:t>
      </w:r>
      <w:proofErr w:type="spellEnd"/>
      <w:r w:rsidRPr="00236C8A">
        <w:rPr>
          <w:lang w:val="ca-ES"/>
        </w:rPr>
        <w:t xml:space="preserve"> al </w:t>
      </w:r>
      <w:proofErr w:type="spellStart"/>
      <w:r w:rsidRPr="00236C8A">
        <w:rPr>
          <w:lang w:val="ca-ES"/>
        </w:rPr>
        <w:t>fuego</w:t>
      </w:r>
      <w:proofErr w:type="spellEnd"/>
      <w:r w:rsidRPr="00236C8A">
        <w:rPr>
          <w:lang w:val="ca-ES"/>
        </w:rPr>
        <w:t xml:space="preserve"> M0, M1 o M2 (</w:t>
      </w:r>
      <w:proofErr w:type="spellStart"/>
      <w:r w:rsidRPr="00236C8A">
        <w:rPr>
          <w:lang w:val="ca-ES"/>
        </w:rPr>
        <w:t>Euroclase</w:t>
      </w:r>
      <w:proofErr w:type="spellEnd"/>
      <w:r w:rsidRPr="00236C8A">
        <w:rPr>
          <w:lang w:val="ca-ES"/>
        </w:rPr>
        <w:t xml:space="preserve"> A, B o C) y </w:t>
      </w:r>
      <w:proofErr w:type="spellStart"/>
      <w:r w:rsidRPr="00236C8A">
        <w:rPr>
          <w:lang w:val="ca-ES"/>
        </w:rPr>
        <w:t>tienen</w:t>
      </w:r>
      <w:proofErr w:type="spellEnd"/>
      <w:r w:rsidRPr="00236C8A">
        <w:rPr>
          <w:lang w:val="ca-ES"/>
        </w:rPr>
        <w:t xml:space="preserve"> una apertura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mínima de 2 mm x 4 mm o 3 mm x 3 mm. Los </w:t>
      </w:r>
      <w:proofErr w:type="spellStart"/>
      <w:r w:rsidRPr="00236C8A">
        <w:rPr>
          <w:lang w:val="ca-ES"/>
        </w:rPr>
        <w:t>techos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textiles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ser de una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sola capa y </w:t>
      </w:r>
      <w:proofErr w:type="spellStart"/>
      <w:r w:rsidRPr="00236C8A">
        <w:rPr>
          <w:lang w:val="ca-ES"/>
        </w:rPr>
        <w:t>tensados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horizontalmente</w:t>
      </w:r>
      <w:proofErr w:type="spellEnd"/>
      <w:r w:rsidRPr="00236C8A">
        <w:rPr>
          <w:lang w:val="ca-ES"/>
        </w:rPr>
        <w:t>.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Se </w:t>
      </w:r>
      <w:proofErr w:type="spellStart"/>
      <w:r w:rsidRPr="00236C8A">
        <w:rPr>
          <w:lang w:val="ca-ES"/>
        </w:rPr>
        <w:t>aceptan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techos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realizados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rejilla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metálica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sin</w:t>
      </w:r>
      <w:proofErr w:type="spellEnd"/>
      <w:r w:rsidRPr="00236C8A">
        <w:rPr>
          <w:lang w:val="ca-ES"/>
        </w:rPr>
        <w:t xml:space="preserve"> detector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>, si son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resistentes</w:t>
      </w:r>
      <w:proofErr w:type="spellEnd"/>
      <w:r w:rsidRPr="00236C8A">
        <w:rPr>
          <w:lang w:val="ca-ES"/>
        </w:rPr>
        <w:t xml:space="preserve"> al </w:t>
      </w:r>
      <w:proofErr w:type="spellStart"/>
      <w:r w:rsidRPr="00236C8A">
        <w:rPr>
          <w:lang w:val="ca-ES"/>
        </w:rPr>
        <w:t>fuego</w:t>
      </w:r>
      <w:proofErr w:type="spellEnd"/>
      <w:r w:rsidRPr="00236C8A">
        <w:rPr>
          <w:lang w:val="ca-ES"/>
        </w:rPr>
        <w:t xml:space="preserve"> M0, M1 o M2 (</w:t>
      </w:r>
      <w:proofErr w:type="spellStart"/>
      <w:r w:rsidRPr="00236C8A">
        <w:rPr>
          <w:lang w:val="ca-ES"/>
        </w:rPr>
        <w:t>Euroclase</w:t>
      </w:r>
      <w:proofErr w:type="spellEnd"/>
      <w:r w:rsidRPr="00236C8A">
        <w:rPr>
          <w:lang w:val="ca-ES"/>
        </w:rPr>
        <w:t xml:space="preserve"> A, B o C) y </w:t>
      </w:r>
      <w:proofErr w:type="spellStart"/>
      <w:r w:rsidRPr="00236C8A">
        <w:rPr>
          <w:lang w:val="ca-ES"/>
        </w:rPr>
        <w:t>tienen</w:t>
      </w:r>
      <w:proofErr w:type="spellEnd"/>
      <w:r w:rsidRPr="00236C8A">
        <w:rPr>
          <w:lang w:val="ca-ES"/>
        </w:rPr>
        <w:t xml:space="preserve"> una apertura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>mínima de 10 mm x 10 mm.</w:t>
      </w:r>
    </w:p>
    <w:p w14:paraId="2EE3A6DC" w14:textId="77777777" w:rsidR="00236C8A" w:rsidRPr="00236C8A" w:rsidRDefault="00236C8A" w:rsidP="006E1A78">
      <w:pPr>
        <w:rPr>
          <w:i/>
          <w:iCs/>
          <w:lang w:val="ca-ES"/>
        </w:rPr>
      </w:pPr>
      <w:proofErr w:type="spellStart"/>
      <w:r w:rsidRPr="00236C8A">
        <w:rPr>
          <w:i/>
          <w:iCs/>
          <w:lang w:val="ca-ES"/>
        </w:rPr>
        <w:t>Stands</w:t>
      </w:r>
      <w:proofErr w:type="spellEnd"/>
      <w:r w:rsidRPr="00236C8A">
        <w:rPr>
          <w:i/>
          <w:iCs/>
          <w:lang w:val="ca-ES"/>
        </w:rPr>
        <w:t xml:space="preserve"> con </w:t>
      </w:r>
      <w:proofErr w:type="spellStart"/>
      <w:r w:rsidRPr="00236C8A">
        <w:rPr>
          <w:i/>
          <w:iCs/>
          <w:lang w:val="ca-ES"/>
        </w:rPr>
        <w:t>más</w:t>
      </w:r>
      <w:proofErr w:type="spellEnd"/>
      <w:r w:rsidRPr="00236C8A">
        <w:rPr>
          <w:i/>
          <w:iCs/>
          <w:lang w:val="ca-ES"/>
        </w:rPr>
        <w:t xml:space="preserve"> de 100m2 de </w:t>
      </w:r>
      <w:proofErr w:type="spellStart"/>
      <w:r w:rsidRPr="00236C8A">
        <w:rPr>
          <w:i/>
          <w:iCs/>
          <w:lang w:val="ca-ES"/>
        </w:rPr>
        <w:t>espacio</w:t>
      </w:r>
      <w:proofErr w:type="spellEnd"/>
      <w:r w:rsidRPr="00236C8A">
        <w:rPr>
          <w:i/>
          <w:iCs/>
          <w:lang w:val="ca-ES"/>
        </w:rPr>
        <w:t xml:space="preserve"> </w:t>
      </w:r>
      <w:proofErr w:type="spellStart"/>
      <w:r w:rsidRPr="00236C8A">
        <w:rPr>
          <w:i/>
          <w:iCs/>
          <w:lang w:val="ca-ES"/>
        </w:rPr>
        <w:t>cerrado</w:t>
      </w:r>
      <w:proofErr w:type="spellEnd"/>
      <w:r w:rsidRPr="00236C8A">
        <w:rPr>
          <w:i/>
          <w:iCs/>
          <w:lang w:val="ca-ES"/>
        </w:rPr>
        <w:t xml:space="preserve"> o </w:t>
      </w:r>
      <w:proofErr w:type="spellStart"/>
      <w:r w:rsidRPr="00236C8A">
        <w:rPr>
          <w:i/>
          <w:iCs/>
          <w:lang w:val="ca-ES"/>
        </w:rPr>
        <w:t>stands</w:t>
      </w:r>
      <w:proofErr w:type="spellEnd"/>
      <w:r w:rsidRPr="00236C8A">
        <w:rPr>
          <w:i/>
          <w:iCs/>
          <w:lang w:val="ca-ES"/>
        </w:rPr>
        <w:t xml:space="preserve"> de dos pisos</w:t>
      </w:r>
    </w:p>
    <w:p w14:paraId="0C7E5017" w14:textId="561DF306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espacios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debajo</w:t>
      </w:r>
      <w:proofErr w:type="spellEnd"/>
      <w:r w:rsidRPr="00236C8A">
        <w:rPr>
          <w:lang w:val="ca-ES"/>
        </w:rPr>
        <w:t xml:space="preserve"> de un </w:t>
      </w:r>
      <w:proofErr w:type="spellStart"/>
      <w:r w:rsidRPr="00236C8A">
        <w:rPr>
          <w:lang w:val="ca-ES"/>
        </w:rPr>
        <w:t>segundo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nivel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>(</w:t>
      </w:r>
      <w:proofErr w:type="spellStart"/>
      <w:r w:rsidRPr="00236C8A">
        <w:rPr>
          <w:lang w:val="ca-ES"/>
        </w:rPr>
        <w:t>independientemente</w:t>
      </w:r>
      <w:proofErr w:type="spellEnd"/>
      <w:r w:rsidRPr="00236C8A">
        <w:rPr>
          <w:lang w:val="ca-ES"/>
        </w:rPr>
        <w:t xml:space="preserve"> de la </w:t>
      </w:r>
      <w:proofErr w:type="spellStart"/>
      <w:r w:rsidRPr="00236C8A">
        <w:rPr>
          <w:lang w:val="ca-ES"/>
        </w:rPr>
        <w:t>superficie</w:t>
      </w:r>
      <w:proofErr w:type="spellEnd"/>
      <w:r w:rsidRPr="00236C8A">
        <w:rPr>
          <w:lang w:val="ca-ES"/>
        </w:rPr>
        <w:t xml:space="preserve">) o con </w:t>
      </w:r>
      <w:proofErr w:type="spellStart"/>
      <w:r w:rsidRPr="00236C8A">
        <w:rPr>
          <w:lang w:val="ca-ES"/>
        </w:rPr>
        <w:t>más</w:t>
      </w:r>
      <w:proofErr w:type="spellEnd"/>
      <w:r w:rsidRPr="00236C8A">
        <w:rPr>
          <w:lang w:val="ca-ES"/>
        </w:rPr>
        <w:t xml:space="preserve"> de 100m2 de </w:t>
      </w:r>
      <w:proofErr w:type="spellStart"/>
      <w:r w:rsidRPr="00236C8A">
        <w:rPr>
          <w:lang w:val="ca-ES"/>
        </w:rPr>
        <w:t>espacio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cerrado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requerirán</w:t>
      </w:r>
      <w:proofErr w:type="spellEnd"/>
      <w:r w:rsidRPr="00236C8A">
        <w:rPr>
          <w:lang w:val="ca-ES"/>
        </w:rPr>
        <w:t xml:space="preserve"> lo </w:t>
      </w:r>
      <w:proofErr w:type="spellStart"/>
      <w:r w:rsidRPr="00236C8A">
        <w:rPr>
          <w:lang w:val="ca-ES"/>
        </w:rPr>
        <w:t>siguiente</w:t>
      </w:r>
      <w:proofErr w:type="spellEnd"/>
      <w:r w:rsidRPr="00236C8A">
        <w:rPr>
          <w:lang w:val="ca-ES"/>
        </w:rPr>
        <w:t>:</w:t>
      </w:r>
    </w:p>
    <w:p w14:paraId="1471CD50" w14:textId="028244F4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Un sistema detector de </w:t>
      </w:r>
      <w:proofErr w:type="spellStart"/>
      <w:r w:rsidRPr="00236C8A">
        <w:rPr>
          <w:lang w:val="ca-ES"/>
        </w:rPr>
        <w:t>humos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profesional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cumple</w:t>
      </w:r>
      <w:proofErr w:type="spellEnd"/>
      <w:r w:rsidRPr="00236C8A">
        <w:rPr>
          <w:lang w:val="ca-ES"/>
        </w:rPr>
        <w:t xml:space="preserve"> con los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requisitos</w:t>
      </w:r>
      <w:proofErr w:type="spellEnd"/>
      <w:r w:rsidRPr="00236C8A">
        <w:rPr>
          <w:lang w:val="ca-ES"/>
        </w:rPr>
        <w:t xml:space="preserve"> de UNE 23007-14: 2009 </w:t>
      </w:r>
      <w:proofErr w:type="spellStart"/>
      <w:r w:rsidRPr="00236C8A">
        <w:rPr>
          <w:lang w:val="ca-ES"/>
        </w:rPr>
        <w:t>incluyendo</w:t>
      </w:r>
      <w:proofErr w:type="spellEnd"/>
      <w:r w:rsidRPr="00236C8A">
        <w:rPr>
          <w:lang w:val="ca-ES"/>
        </w:rPr>
        <w:t>:</w:t>
      </w:r>
    </w:p>
    <w:p w14:paraId="6CDE430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>· Botones de alarma</w:t>
      </w:r>
    </w:p>
    <w:p w14:paraId="25BDB8D6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Detectores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interconectados</w:t>
      </w:r>
      <w:proofErr w:type="spellEnd"/>
    </w:p>
    <w:p w14:paraId="7A68AF3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>· Panel de control</w:t>
      </w:r>
    </w:p>
    <w:p w14:paraId="1D161FFB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Certificado</w:t>
      </w:r>
      <w:proofErr w:type="spellEnd"/>
      <w:r w:rsidRPr="00236C8A">
        <w:rPr>
          <w:lang w:val="ca-ES"/>
        </w:rPr>
        <w:t xml:space="preserve"> por un </w:t>
      </w:r>
      <w:proofErr w:type="spellStart"/>
      <w:r w:rsidRPr="00236C8A">
        <w:rPr>
          <w:lang w:val="ca-ES"/>
        </w:rPr>
        <w:t>proveedor</w:t>
      </w:r>
      <w:proofErr w:type="spellEnd"/>
      <w:r w:rsidRPr="00236C8A">
        <w:rPr>
          <w:lang w:val="ca-ES"/>
        </w:rPr>
        <w:t xml:space="preserve"> local </w:t>
      </w:r>
      <w:proofErr w:type="spellStart"/>
      <w:r w:rsidRPr="00236C8A">
        <w:rPr>
          <w:lang w:val="ca-ES"/>
        </w:rPr>
        <w:t>autorizado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competente</w:t>
      </w:r>
      <w:proofErr w:type="spellEnd"/>
    </w:p>
    <w:p w14:paraId="74D59BC0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Al </w:t>
      </w:r>
      <w:proofErr w:type="spellStart"/>
      <w:r w:rsidRPr="00236C8A">
        <w:rPr>
          <w:lang w:val="ca-ES"/>
        </w:rPr>
        <w:t>menos</w:t>
      </w:r>
      <w:proofErr w:type="spellEnd"/>
      <w:r w:rsidRPr="00236C8A">
        <w:rPr>
          <w:lang w:val="ca-ES"/>
        </w:rPr>
        <w:t xml:space="preserve"> un detector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por </w:t>
      </w:r>
      <w:proofErr w:type="spellStart"/>
      <w:r w:rsidRPr="00236C8A">
        <w:rPr>
          <w:lang w:val="ca-ES"/>
        </w:rPr>
        <w:t>habitación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cerrada</w:t>
      </w:r>
      <w:proofErr w:type="spellEnd"/>
    </w:p>
    <w:p w14:paraId="41C4FE19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El sistema detector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estar </w:t>
      </w:r>
      <w:proofErr w:type="spellStart"/>
      <w:r w:rsidRPr="00236C8A">
        <w:rPr>
          <w:lang w:val="ca-ES"/>
        </w:rPr>
        <w:t>conectado</w:t>
      </w:r>
      <w:proofErr w:type="spellEnd"/>
      <w:r w:rsidRPr="00236C8A">
        <w:rPr>
          <w:lang w:val="ca-ES"/>
        </w:rPr>
        <w:t xml:space="preserve"> con el Centro de</w:t>
      </w:r>
    </w:p>
    <w:p w14:paraId="3D54EDE8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Control de Fira </w:t>
      </w:r>
      <w:proofErr w:type="spellStart"/>
      <w:r w:rsidRPr="00236C8A">
        <w:rPr>
          <w:lang w:val="ca-ES"/>
        </w:rPr>
        <w:t>mediante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dispositivo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comunicación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debe</w:t>
      </w:r>
      <w:proofErr w:type="spellEnd"/>
    </w:p>
    <w:p w14:paraId="7E37BB8A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contratarse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servifira</w:t>
      </w:r>
      <w:proofErr w:type="spellEnd"/>
    </w:p>
    <w:p w14:paraId="37209ED7" w14:textId="2F0E4B9B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El sistema detector de </w:t>
      </w:r>
      <w:proofErr w:type="spellStart"/>
      <w:r w:rsidRPr="00236C8A">
        <w:rPr>
          <w:lang w:val="ca-ES"/>
        </w:rPr>
        <w:t>humo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requiere</w:t>
      </w:r>
      <w:proofErr w:type="spellEnd"/>
      <w:r w:rsidRPr="00236C8A">
        <w:rPr>
          <w:lang w:val="ca-ES"/>
        </w:rPr>
        <w:t xml:space="preserve"> una </w:t>
      </w:r>
      <w:proofErr w:type="spellStart"/>
      <w:r w:rsidRPr="00236C8A">
        <w:rPr>
          <w:lang w:val="ca-ES"/>
        </w:rPr>
        <w:t>fuente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alimentación</w:t>
      </w:r>
      <w:proofErr w:type="spellEnd"/>
      <w:r w:rsidRPr="00236C8A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 xml:space="preserve"> para funcionar </w:t>
      </w:r>
      <w:proofErr w:type="spellStart"/>
      <w:r w:rsidRPr="00236C8A">
        <w:rPr>
          <w:lang w:val="ca-ES"/>
        </w:rPr>
        <w:t>correctamente</w:t>
      </w:r>
      <w:proofErr w:type="spellEnd"/>
      <w:r w:rsidRPr="00236C8A">
        <w:rPr>
          <w:lang w:val="ca-ES"/>
        </w:rPr>
        <w:t>.</w:t>
      </w:r>
    </w:p>
    <w:p w14:paraId="673654AA" w14:textId="440329E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Se </w:t>
      </w:r>
      <w:proofErr w:type="spellStart"/>
      <w:r w:rsidRPr="00236C8A">
        <w:rPr>
          <w:lang w:val="ca-ES"/>
        </w:rPr>
        <w:t>recomienda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ponerse</w:t>
      </w:r>
      <w:proofErr w:type="spellEnd"/>
      <w:r w:rsidRPr="00236C8A">
        <w:rPr>
          <w:lang w:val="ca-ES"/>
        </w:rPr>
        <w:t xml:space="preserve"> en contacto con </w:t>
      </w:r>
      <w:proofErr w:type="spellStart"/>
      <w:r w:rsidRPr="00236C8A">
        <w:rPr>
          <w:lang w:val="ca-ES"/>
        </w:rPr>
        <w:t>servifira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obtener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presupuesto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sobre la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por </w:t>
      </w:r>
      <w:proofErr w:type="spellStart"/>
      <w:r w:rsidRPr="00236C8A">
        <w:rPr>
          <w:lang w:val="ca-ES"/>
        </w:rPr>
        <w:t>parte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proveedor</w:t>
      </w:r>
      <w:proofErr w:type="spellEnd"/>
      <w:r w:rsidRPr="00236C8A">
        <w:rPr>
          <w:lang w:val="ca-ES"/>
        </w:rPr>
        <w:t xml:space="preserve"> oficial de Fira de estos </w:t>
      </w:r>
      <w:proofErr w:type="spellStart"/>
      <w:r w:rsidRPr="00236C8A">
        <w:rPr>
          <w:lang w:val="ca-ES"/>
        </w:rPr>
        <w:t>sistemas</w:t>
      </w:r>
      <w:proofErr w:type="spellEnd"/>
      <w:r w:rsidRPr="00236C8A">
        <w:rPr>
          <w:lang w:val="ca-ES"/>
        </w:rPr>
        <w:t>.</w:t>
      </w:r>
    </w:p>
    <w:p w14:paraId="7F941A9F" w14:textId="5A596A12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 </w:t>
      </w:r>
      <w:proofErr w:type="spellStart"/>
      <w:r w:rsidRPr="00236C8A">
        <w:rPr>
          <w:lang w:val="ca-ES"/>
        </w:rPr>
        <w:t>continuación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muestra</w:t>
      </w:r>
      <w:proofErr w:type="spellEnd"/>
      <w:r w:rsidRPr="00236C8A">
        <w:rPr>
          <w:lang w:val="ca-ES"/>
        </w:rPr>
        <w:t xml:space="preserve"> una </w:t>
      </w:r>
      <w:proofErr w:type="spellStart"/>
      <w:r w:rsidRPr="00236C8A">
        <w:rPr>
          <w:lang w:val="ca-ES"/>
        </w:rPr>
        <w:t>lista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algunos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requisitos</w:t>
      </w:r>
      <w:proofErr w:type="spellEnd"/>
      <w:r w:rsidRPr="00236C8A">
        <w:rPr>
          <w:lang w:val="ca-ES"/>
        </w:rPr>
        <w:t xml:space="preserve"> para tales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instalaciones</w:t>
      </w:r>
      <w:proofErr w:type="spellEnd"/>
      <w:r w:rsidRPr="00236C8A">
        <w:rPr>
          <w:lang w:val="ca-ES"/>
        </w:rPr>
        <w:t xml:space="preserve"> como </w:t>
      </w:r>
      <w:proofErr w:type="spellStart"/>
      <w:r w:rsidRPr="00236C8A">
        <w:rPr>
          <w:lang w:val="ca-ES"/>
        </w:rPr>
        <w:t>ejemplo</w:t>
      </w:r>
      <w:proofErr w:type="spellEnd"/>
      <w:r w:rsidRPr="00236C8A">
        <w:rPr>
          <w:lang w:val="ca-ES"/>
        </w:rPr>
        <w:t>:</w:t>
      </w:r>
    </w:p>
    <w:p w14:paraId="757991B1" w14:textId="10A72F4E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Los botones de alarma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colocarse</w:t>
      </w:r>
      <w:proofErr w:type="spellEnd"/>
      <w:r w:rsidRPr="00236C8A">
        <w:rPr>
          <w:lang w:val="ca-ES"/>
        </w:rPr>
        <w:t xml:space="preserve"> de modo que </w:t>
      </w:r>
      <w:proofErr w:type="spellStart"/>
      <w:r w:rsidRPr="00236C8A">
        <w:rPr>
          <w:lang w:val="ca-ES"/>
        </w:rPr>
        <w:t>cualquier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persona </w:t>
      </w:r>
      <w:proofErr w:type="spellStart"/>
      <w:r w:rsidRPr="00236C8A">
        <w:rPr>
          <w:lang w:val="ca-ES"/>
        </w:rPr>
        <w:t>dentro</w:t>
      </w:r>
      <w:proofErr w:type="spellEnd"/>
      <w:r w:rsidRPr="00236C8A">
        <w:rPr>
          <w:lang w:val="ca-ES"/>
        </w:rPr>
        <w:t xml:space="preserve"> de estos </w:t>
      </w:r>
      <w:proofErr w:type="spellStart"/>
      <w:r w:rsidRPr="00236C8A">
        <w:rPr>
          <w:lang w:val="ca-ES"/>
        </w:rPr>
        <w:t>espacios</w:t>
      </w:r>
      <w:proofErr w:type="spellEnd"/>
      <w:r w:rsidRPr="00236C8A">
        <w:rPr>
          <w:lang w:val="ca-ES"/>
        </w:rPr>
        <w:t xml:space="preserve"> no </w:t>
      </w:r>
      <w:proofErr w:type="spellStart"/>
      <w:r w:rsidRPr="00236C8A">
        <w:rPr>
          <w:lang w:val="ca-ES"/>
        </w:rPr>
        <w:t>tenga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moverse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más</w:t>
      </w:r>
      <w:proofErr w:type="spellEnd"/>
      <w:r w:rsidRPr="00236C8A">
        <w:rPr>
          <w:lang w:val="ca-ES"/>
        </w:rPr>
        <w:t xml:space="preserve"> de 25 m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para </w:t>
      </w:r>
      <w:proofErr w:type="spellStart"/>
      <w:r w:rsidRPr="00236C8A">
        <w:rPr>
          <w:lang w:val="ca-ES"/>
        </w:rPr>
        <w:t>alcanzar</w:t>
      </w:r>
      <w:proofErr w:type="spellEnd"/>
      <w:r w:rsidRPr="00236C8A">
        <w:rPr>
          <w:lang w:val="ca-ES"/>
        </w:rPr>
        <w:t xml:space="preserve"> /</w:t>
      </w:r>
      <w:proofErr w:type="spellStart"/>
      <w:r w:rsidRPr="00236C8A">
        <w:rPr>
          <w:lang w:val="ca-ES"/>
        </w:rPr>
        <w:t>presionar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botón</w:t>
      </w:r>
      <w:proofErr w:type="spellEnd"/>
      <w:r w:rsidRPr="00236C8A">
        <w:rPr>
          <w:lang w:val="ca-ES"/>
        </w:rPr>
        <w:t xml:space="preserve"> de alarma. En </w:t>
      </w:r>
      <w:proofErr w:type="spellStart"/>
      <w:r w:rsidRPr="00236C8A">
        <w:rPr>
          <w:lang w:val="ca-ES"/>
        </w:rPr>
        <w:t>lugares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donde</w:t>
      </w:r>
      <w:proofErr w:type="spellEnd"/>
      <w:r w:rsidRPr="00236C8A">
        <w:rPr>
          <w:lang w:val="ca-ES"/>
        </w:rPr>
        <w:t xml:space="preserve"> se espera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que los </w:t>
      </w:r>
      <w:proofErr w:type="spellStart"/>
      <w:r w:rsidRPr="00236C8A">
        <w:rPr>
          <w:lang w:val="ca-ES"/>
        </w:rPr>
        <w:t>usuarios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tengan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movilidad</w:t>
      </w:r>
      <w:proofErr w:type="spellEnd"/>
      <w:r w:rsidRPr="00236C8A">
        <w:rPr>
          <w:lang w:val="ca-ES"/>
        </w:rPr>
        <w:t xml:space="preserve"> limitada, la distancia </w:t>
      </w:r>
      <w:proofErr w:type="spellStart"/>
      <w:r w:rsidRPr="00236C8A">
        <w:rPr>
          <w:lang w:val="ca-ES"/>
        </w:rPr>
        <w:t>recorrida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reducirse</w:t>
      </w:r>
      <w:proofErr w:type="spellEnd"/>
      <w:r w:rsidRPr="00236C8A">
        <w:rPr>
          <w:lang w:val="ca-ES"/>
        </w:rPr>
        <w:t xml:space="preserve">. En general, los botones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colocarse</w:t>
      </w:r>
      <w:proofErr w:type="spellEnd"/>
      <w:r w:rsidRPr="00236C8A">
        <w:rPr>
          <w:lang w:val="ca-ES"/>
        </w:rPr>
        <w:t xml:space="preserve"> a una altura de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entre 1,2 </w:t>
      </w:r>
      <w:proofErr w:type="spellStart"/>
      <w:r w:rsidRPr="00236C8A">
        <w:rPr>
          <w:lang w:val="ca-ES"/>
        </w:rPr>
        <w:t>my</w:t>
      </w:r>
      <w:proofErr w:type="spellEnd"/>
      <w:r w:rsidRPr="00236C8A">
        <w:rPr>
          <w:lang w:val="ca-ES"/>
        </w:rPr>
        <w:t xml:space="preserve"> 1,6 m del </w:t>
      </w:r>
      <w:proofErr w:type="spellStart"/>
      <w:r w:rsidRPr="00236C8A">
        <w:rPr>
          <w:lang w:val="ca-ES"/>
        </w:rPr>
        <w:t>suelo</w:t>
      </w:r>
      <w:proofErr w:type="spellEnd"/>
      <w:r w:rsidRPr="00236C8A">
        <w:rPr>
          <w:lang w:val="ca-ES"/>
        </w:rPr>
        <w:t>.</w:t>
      </w:r>
    </w:p>
    <w:p w14:paraId="753A4F8F" w14:textId="0FBED60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El </w:t>
      </w:r>
      <w:proofErr w:type="spellStart"/>
      <w:r w:rsidRPr="00236C8A">
        <w:rPr>
          <w:lang w:val="ca-ES"/>
        </w:rPr>
        <w:t>sonido</w:t>
      </w:r>
      <w:proofErr w:type="spellEnd"/>
      <w:r w:rsidRPr="00236C8A">
        <w:rPr>
          <w:lang w:val="ca-ES"/>
        </w:rPr>
        <w:t xml:space="preserve"> de la alarma de incendio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tener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nivel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 xml:space="preserve"> de 65dB (A) o 5 dB (A) por encima de </w:t>
      </w:r>
      <w:proofErr w:type="spellStart"/>
      <w:r w:rsidRPr="00236C8A">
        <w:rPr>
          <w:lang w:val="ca-ES"/>
        </w:rPr>
        <w:t>cualquier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otro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ruido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probablemente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persistirá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período</w:t>
      </w:r>
      <w:proofErr w:type="spellEnd"/>
      <w:r w:rsidRPr="00236C8A">
        <w:rPr>
          <w:lang w:val="ca-ES"/>
        </w:rPr>
        <w:t xml:space="preserve"> de 30 </w:t>
      </w:r>
      <w:proofErr w:type="spellStart"/>
      <w:r w:rsidRPr="00236C8A">
        <w:rPr>
          <w:lang w:val="ca-ES"/>
        </w:rPr>
        <w:t>segundos</w:t>
      </w:r>
      <w:proofErr w:type="spellEnd"/>
      <w:r w:rsidRPr="00236C8A">
        <w:rPr>
          <w:lang w:val="ca-ES"/>
        </w:rPr>
        <w:t xml:space="preserve"> si este </w:t>
      </w:r>
      <w:proofErr w:type="spellStart"/>
      <w:r w:rsidRPr="00236C8A">
        <w:rPr>
          <w:lang w:val="ca-ES"/>
        </w:rPr>
        <w:t>nivel</w:t>
      </w:r>
      <w:proofErr w:type="spellEnd"/>
      <w:r w:rsidRPr="00236C8A">
        <w:rPr>
          <w:lang w:val="ca-ES"/>
        </w:rPr>
        <w:t xml:space="preserve"> es </w:t>
      </w:r>
      <w:proofErr w:type="spellStart"/>
      <w:r w:rsidRPr="00236C8A">
        <w:rPr>
          <w:lang w:val="ca-ES"/>
        </w:rPr>
        <w:t>más</w:t>
      </w:r>
      <w:proofErr w:type="spellEnd"/>
      <w:r w:rsidRPr="00236C8A">
        <w:rPr>
          <w:lang w:val="ca-ES"/>
        </w:rPr>
        <w:t xml:space="preserve"> alto.</w:t>
      </w:r>
    </w:p>
    <w:p w14:paraId="64AD86EB" w14:textId="68FDC255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nivel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sonido</w:t>
      </w:r>
      <w:proofErr w:type="spellEnd"/>
      <w:r w:rsidRPr="00236C8A">
        <w:rPr>
          <w:lang w:val="ca-ES"/>
        </w:rPr>
        <w:t xml:space="preserve"> no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exceder</w:t>
      </w:r>
      <w:proofErr w:type="spellEnd"/>
      <w:r w:rsidRPr="00236C8A">
        <w:rPr>
          <w:lang w:val="ca-ES"/>
        </w:rPr>
        <w:t xml:space="preserve"> los 120 dB (A) en </w:t>
      </w:r>
      <w:proofErr w:type="spellStart"/>
      <w:r w:rsidRPr="00236C8A">
        <w:rPr>
          <w:lang w:val="ca-ES"/>
        </w:rPr>
        <w:t>ningún</w:t>
      </w:r>
      <w:proofErr w:type="spellEnd"/>
      <w:r w:rsidRPr="00236C8A">
        <w:rPr>
          <w:lang w:val="ca-ES"/>
        </w:rPr>
        <w:t xml:space="preserve"> punto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donde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sea</w:t>
      </w:r>
      <w:proofErr w:type="spellEnd"/>
      <w:r w:rsidRPr="00236C8A">
        <w:rPr>
          <w:lang w:val="ca-ES"/>
        </w:rPr>
        <w:t xml:space="preserve"> probable que </w:t>
      </w:r>
      <w:proofErr w:type="spellStart"/>
      <w:r w:rsidRPr="00236C8A">
        <w:rPr>
          <w:lang w:val="ca-ES"/>
        </w:rPr>
        <w:t>haya</w:t>
      </w:r>
      <w:proofErr w:type="spellEnd"/>
      <w:r w:rsidRPr="00236C8A">
        <w:rPr>
          <w:lang w:val="ca-ES"/>
        </w:rPr>
        <w:t xml:space="preserve"> personas.</w:t>
      </w:r>
    </w:p>
    <w:p w14:paraId="75CB16C6" w14:textId="77777777" w:rsidR="00027174" w:rsidRDefault="00027174" w:rsidP="006E1A78">
      <w:pPr>
        <w:rPr>
          <w:lang w:val="ca-ES"/>
        </w:rPr>
      </w:pPr>
    </w:p>
    <w:p w14:paraId="4B29247A" w14:textId="6A6D42F3" w:rsidR="00236C8A" w:rsidRPr="00236C8A" w:rsidRDefault="00027174" w:rsidP="006E1A78">
      <w:pPr>
        <w:pStyle w:val="Ttulo1"/>
        <w:spacing w:before="0" w:after="160"/>
        <w:rPr>
          <w:b/>
          <w:bCs/>
          <w:lang w:val="ca-ES"/>
        </w:rPr>
      </w:pPr>
      <w:bookmarkStart w:id="25" w:name="_Toc224816683"/>
      <w:r>
        <w:rPr>
          <w:b/>
          <w:bCs/>
          <w:lang w:val="ca-ES"/>
        </w:rPr>
        <w:t xml:space="preserve">Normativa para </w:t>
      </w:r>
      <w:proofErr w:type="spellStart"/>
      <w:r>
        <w:rPr>
          <w:b/>
          <w:bCs/>
          <w:lang w:val="ca-ES"/>
        </w:rPr>
        <w:t>instalación</w:t>
      </w:r>
      <w:proofErr w:type="spellEnd"/>
      <w:r>
        <w:rPr>
          <w:b/>
          <w:bCs/>
          <w:lang w:val="ca-ES"/>
        </w:rPr>
        <w:t xml:space="preserve"> </w:t>
      </w:r>
      <w:proofErr w:type="spellStart"/>
      <w:r>
        <w:rPr>
          <w:b/>
          <w:bCs/>
          <w:lang w:val="ca-ES"/>
        </w:rPr>
        <w:t>electrica</w:t>
      </w:r>
      <w:bookmarkEnd w:id="25"/>
      <w:proofErr w:type="spellEnd"/>
    </w:p>
    <w:p w14:paraId="046936EA" w14:textId="147F14FF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6" w:name="_Toc224816684"/>
      <w:proofErr w:type="spellStart"/>
      <w:r w:rsidRPr="00236C8A">
        <w:rPr>
          <w:lang w:val="ca-ES"/>
        </w:rPr>
        <w:t>Suministro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bookmarkEnd w:id="26"/>
      <w:proofErr w:type="spellEnd"/>
    </w:p>
    <w:p w14:paraId="4F51746E" w14:textId="4A005D09" w:rsidR="00236C8A" w:rsidRPr="00236C8A" w:rsidRDefault="00583FC2" w:rsidP="006E1A78">
      <w:pPr>
        <w:rPr>
          <w:lang w:val="ca-ES"/>
        </w:rPr>
      </w:pPr>
      <w:r>
        <w:rPr>
          <w:lang w:val="ca-ES"/>
        </w:rPr>
        <w:t>L</w:t>
      </w:r>
      <w:r w:rsidR="00236C8A" w:rsidRPr="00236C8A">
        <w:rPr>
          <w:lang w:val="ca-ES"/>
        </w:rPr>
        <w:t xml:space="preserve">a </w:t>
      </w:r>
      <w:proofErr w:type="spellStart"/>
      <w:r w:rsidR="00236C8A" w:rsidRPr="00236C8A">
        <w:rPr>
          <w:lang w:val="ca-ES"/>
        </w:rPr>
        <w:t>energía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eléctrica</w:t>
      </w:r>
      <w:proofErr w:type="spellEnd"/>
      <w:r w:rsidR="00236C8A" w:rsidRPr="00236C8A">
        <w:rPr>
          <w:lang w:val="ca-ES"/>
        </w:rPr>
        <w:t xml:space="preserve"> de </w:t>
      </w:r>
      <w:proofErr w:type="spellStart"/>
      <w:r w:rsidR="00236C8A" w:rsidRPr="00236C8A">
        <w:rPr>
          <w:lang w:val="ca-ES"/>
        </w:rPr>
        <w:t>alimentación</w:t>
      </w:r>
      <w:proofErr w:type="spellEnd"/>
      <w:r w:rsidR="00236C8A" w:rsidRPr="00236C8A">
        <w:rPr>
          <w:lang w:val="ca-ES"/>
        </w:rPr>
        <w:t xml:space="preserve"> a los </w:t>
      </w:r>
      <w:proofErr w:type="spellStart"/>
      <w:r w:rsidR="00236C8A" w:rsidRPr="00236C8A">
        <w:rPr>
          <w:lang w:val="ca-ES"/>
        </w:rPr>
        <w:t>stands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será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suministrada</w:t>
      </w:r>
      <w:proofErr w:type="spellEnd"/>
      <w:r w:rsidR="00236C8A" w:rsidRPr="00236C8A">
        <w:rPr>
          <w:lang w:val="ca-ES"/>
        </w:rPr>
        <w:t xml:space="preserve"> por</w:t>
      </w:r>
      <w:r w:rsidR="006D44FA">
        <w:rPr>
          <w:lang w:val="ca-ES"/>
        </w:rPr>
        <w:t xml:space="preserve"> </w:t>
      </w:r>
      <w:r w:rsidR="00236C8A" w:rsidRPr="00236C8A">
        <w:rPr>
          <w:lang w:val="ca-ES"/>
        </w:rPr>
        <w:t>Fira de Barcelona</w:t>
      </w:r>
      <w:r>
        <w:rPr>
          <w:lang w:val="ca-ES"/>
        </w:rPr>
        <w:t xml:space="preserve"> a traves de </w:t>
      </w:r>
      <w:proofErr w:type="spellStart"/>
      <w:r>
        <w:rPr>
          <w:lang w:val="ca-ES"/>
        </w:rPr>
        <w:t>grupos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electrogenos</w:t>
      </w:r>
      <w:proofErr w:type="spellEnd"/>
      <w:r>
        <w:rPr>
          <w:lang w:val="ca-ES"/>
        </w:rPr>
        <w:t xml:space="preserve"> o en </w:t>
      </w:r>
      <w:proofErr w:type="spellStart"/>
      <w:r>
        <w:rPr>
          <w:lang w:val="ca-ES"/>
        </w:rPr>
        <w:t>algunos</w:t>
      </w:r>
      <w:proofErr w:type="spellEnd"/>
      <w:r>
        <w:rPr>
          <w:lang w:val="ca-ES"/>
        </w:rPr>
        <w:t xml:space="preserve"> casos a partir de instal·lacions </w:t>
      </w:r>
      <w:proofErr w:type="spellStart"/>
      <w:r>
        <w:rPr>
          <w:lang w:val="ca-ES"/>
        </w:rPr>
        <w:t>fijas</w:t>
      </w:r>
      <w:proofErr w:type="spellEnd"/>
      <w:r>
        <w:rPr>
          <w:lang w:val="ca-ES"/>
        </w:rPr>
        <w:t xml:space="preserve"> del propio </w:t>
      </w:r>
      <w:proofErr w:type="spellStart"/>
      <w:r>
        <w:rPr>
          <w:lang w:val="ca-ES"/>
        </w:rPr>
        <w:t>muelle</w:t>
      </w:r>
      <w:proofErr w:type="spellEnd"/>
    </w:p>
    <w:p w14:paraId="41D2BB24" w14:textId="0B0A9659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caso de que los </w:t>
      </w:r>
      <w:proofErr w:type="spellStart"/>
      <w:r w:rsidRPr="00236C8A">
        <w:rPr>
          <w:lang w:val="ca-ES"/>
        </w:rPr>
        <w:t>equipos</w:t>
      </w:r>
      <w:proofErr w:type="spellEnd"/>
      <w:r w:rsidRPr="00236C8A">
        <w:rPr>
          <w:lang w:val="ca-ES"/>
        </w:rPr>
        <w:t xml:space="preserve"> consumidores de </w:t>
      </w:r>
      <w:proofErr w:type="spellStart"/>
      <w:r w:rsidRPr="00236C8A">
        <w:rPr>
          <w:lang w:val="ca-ES"/>
        </w:rPr>
        <w:t>electricidad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requieran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algún</w:t>
      </w:r>
      <w:proofErr w:type="spellEnd"/>
      <w:r w:rsidRPr="00236C8A">
        <w:rPr>
          <w:lang w:val="ca-ES"/>
        </w:rPr>
        <w:t xml:space="preserve"> tipo de </w:t>
      </w:r>
      <w:proofErr w:type="spellStart"/>
      <w:r w:rsidRPr="00236C8A">
        <w:rPr>
          <w:lang w:val="ca-ES"/>
        </w:rPr>
        <w:t>precaución</w:t>
      </w:r>
      <w:proofErr w:type="spellEnd"/>
      <w:r w:rsidRPr="00236C8A">
        <w:rPr>
          <w:lang w:val="ca-ES"/>
        </w:rPr>
        <w:t xml:space="preserve"> en los </w:t>
      </w:r>
      <w:proofErr w:type="spellStart"/>
      <w:r w:rsidRPr="00236C8A">
        <w:rPr>
          <w:lang w:val="ca-ES"/>
        </w:rPr>
        <w:t>procesos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lastRenderedPageBreak/>
        <w:t>apagado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sean</w:t>
      </w:r>
      <w:proofErr w:type="spellEnd"/>
      <w:r w:rsidRPr="00236C8A">
        <w:rPr>
          <w:lang w:val="ca-ES"/>
        </w:rPr>
        <w:t xml:space="preserve"> sensibles a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posibles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cortes</w:t>
      </w:r>
      <w:proofErr w:type="spellEnd"/>
      <w:r w:rsidRPr="00236C8A">
        <w:rPr>
          <w:lang w:val="ca-ES"/>
        </w:rPr>
        <w:t xml:space="preserve"> en el </w:t>
      </w:r>
      <w:proofErr w:type="spellStart"/>
      <w:r w:rsidRPr="00236C8A">
        <w:rPr>
          <w:lang w:val="ca-ES"/>
        </w:rPr>
        <w:t>suministro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recomienda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por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parte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instalador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equipos</w:t>
      </w:r>
      <w:proofErr w:type="spellEnd"/>
      <w:r w:rsidRPr="00236C8A">
        <w:rPr>
          <w:lang w:val="ca-ES"/>
        </w:rPr>
        <w:t xml:space="preserve">, de </w:t>
      </w:r>
      <w:proofErr w:type="spellStart"/>
      <w:r w:rsidRPr="00236C8A">
        <w:rPr>
          <w:lang w:val="ca-ES"/>
        </w:rPr>
        <w:t>elementos</w:t>
      </w:r>
      <w:proofErr w:type="spellEnd"/>
      <w:r w:rsidRPr="00236C8A">
        <w:rPr>
          <w:lang w:val="ca-ES"/>
        </w:rPr>
        <w:t xml:space="preserve"> que eviten el </w:t>
      </w:r>
      <w:proofErr w:type="spellStart"/>
      <w:r w:rsidRPr="00236C8A">
        <w:rPr>
          <w:lang w:val="ca-ES"/>
        </w:rPr>
        <w:t>riesgo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frente</w:t>
      </w:r>
      <w:proofErr w:type="spellEnd"/>
      <w:r w:rsidRPr="00236C8A">
        <w:rPr>
          <w:lang w:val="ca-ES"/>
        </w:rPr>
        <w:t xml:space="preserve"> 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la </w:t>
      </w:r>
      <w:proofErr w:type="spellStart"/>
      <w:r w:rsidRPr="00236C8A">
        <w:rPr>
          <w:lang w:val="ca-ES"/>
        </w:rPr>
        <w:t>posibilidad</w:t>
      </w:r>
      <w:proofErr w:type="spellEnd"/>
      <w:r w:rsidRPr="00236C8A">
        <w:rPr>
          <w:lang w:val="ca-ES"/>
        </w:rPr>
        <w:t xml:space="preserve"> de falta de </w:t>
      </w:r>
      <w:proofErr w:type="spellStart"/>
      <w:r w:rsidRPr="00236C8A">
        <w:rPr>
          <w:lang w:val="ca-ES"/>
        </w:rPr>
        <w:t>suministro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, como </w:t>
      </w:r>
      <w:proofErr w:type="spellStart"/>
      <w:r w:rsidRPr="00236C8A">
        <w:rPr>
          <w:lang w:val="ca-ES"/>
        </w:rPr>
        <w:t>pueden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sistemas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dealimentación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ininterrumpida</w:t>
      </w:r>
      <w:proofErr w:type="spellEnd"/>
      <w:r w:rsidRPr="00236C8A">
        <w:rPr>
          <w:lang w:val="ca-ES"/>
        </w:rPr>
        <w:t xml:space="preserve"> (S.A.I.).</w:t>
      </w:r>
    </w:p>
    <w:p w14:paraId="063699D7" w14:textId="0E2BC496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7" w:name="_Toc224816685"/>
      <w:proofErr w:type="spellStart"/>
      <w:r w:rsidRPr="00236C8A">
        <w:rPr>
          <w:lang w:val="ca-ES"/>
        </w:rPr>
        <w:t>Legalización</w:t>
      </w:r>
      <w:proofErr w:type="spellEnd"/>
      <w:r w:rsidRPr="00236C8A">
        <w:rPr>
          <w:lang w:val="ca-ES"/>
        </w:rPr>
        <w:t xml:space="preserve"> de la </w:t>
      </w:r>
      <w:proofErr w:type="spellStart"/>
      <w:r w:rsidRPr="00236C8A">
        <w:rPr>
          <w:lang w:val="ca-ES"/>
        </w:rPr>
        <w:t>instalación</w:t>
      </w:r>
      <w:bookmarkEnd w:id="27"/>
      <w:proofErr w:type="spellEnd"/>
    </w:p>
    <w:p w14:paraId="7B0048C5" w14:textId="5821EAF8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Todas</w:t>
      </w:r>
      <w:proofErr w:type="spellEnd"/>
      <w:r w:rsidRPr="00236C8A">
        <w:rPr>
          <w:lang w:val="ca-ES"/>
        </w:rPr>
        <w:t xml:space="preserve"> las </w:t>
      </w:r>
      <w:proofErr w:type="spellStart"/>
      <w:r w:rsidRPr="00236C8A">
        <w:rPr>
          <w:lang w:val="ca-ES"/>
        </w:rPr>
        <w:t>instalaciones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realizarse</w:t>
      </w:r>
      <w:proofErr w:type="spellEnd"/>
      <w:r w:rsidRPr="00236C8A">
        <w:rPr>
          <w:lang w:val="ca-ES"/>
        </w:rPr>
        <w:t xml:space="preserve"> conforme a los </w:t>
      </w:r>
      <w:proofErr w:type="spellStart"/>
      <w:r w:rsidRPr="00236C8A">
        <w:rPr>
          <w:lang w:val="ca-ES"/>
        </w:rPr>
        <w:t>requisitos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exigidospor</w:t>
      </w:r>
      <w:proofErr w:type="spellEnd"/>
      <w:r w:rsidRPr="00236C8A">
        <w:rPr>
          <w:lang w:val="ca-ES"/>
        </w:rPr>
        <w:t xml:space="preserve"> el Reglamento </w:t>
      </w:r>
      <w:proofErr w:type="spellStart"/>
      <w:r w:rsidRPr="00236C8A">
        <w:rPr>
          <w:lang w:val="ca-ES"/>
        </w:rPr>
        <w:t>Electrotécnico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Baja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Tensión</w:t>
      </w:r>
      <w:proofErr w:type="spellEnd"/>
      <w:r w:rsidRPr="00236C8A">
        <w:rPr>
          <w:lang w:val="ca-ES"/>
        </w:rPr>
        <w:t xml:space="preserve"> (REBT) y </w:t>
      </w:r>
      <w:proofErr w:type="spellStart"/>
      <w:r w:rsidRPr="00236C8A">
        <w:rPr>
          <w:lang w:val="ca-ES"/>
        </w:rPr>
        <w:t>sus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instruccions </w:t>
      </w:r>
      <w:proofErr w:type="spellStart"/>
      <w:r w:rsidRPr="00236C8A">
        <w:rPr>
          <w:lang w:val="ca-ES"/>
        </w:rPr>
        <w:t>técnicas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complementarias</w:t>
      </w:r>
      <w:proofErr w:type="spellEnd"/>
      <w:r w:rsidRPr="00236C8A">
        <w:rPr>
          <w:lang w:val="ca-ES"/>
        </w:rPr>
        <w:t xml:space="preserve"> por un electricista </w:t>
      </w:r>
      <w:proofErr w:type="spellStart"/>
      <w:r w:rsidRPr="00236C8A">
        <w:rPr>
          <w:lang w:val="ca-ES"/>
        </w:rPr>
        <w:t>oficialmente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autorizado</w:t>
      </w:r>
      <w:proofErr w:type="spellEnd"/>
      <w:r w:rsidRPr="00236C8A">
        <w:rPr>
          <w:lang w:val="ca-ES"/>
        </w:rPr>
        <w:t xml:space="preserve"> por el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Departamento de Industria de la Generalitat de Catalunya, </w:t>
      </w:r>
      <w:proofErr w:type="spellStart"/>
      <w:r w:rsidRPr="00236C8A">
        <w:rPr>
          <w:lang w:val="ca-ES"/>
        </w:rPr>
        <w:t>cumplimentando</w:t>
      </w:r>
      <w:proofErr w:type="spellEnd"/>
      <w:r w:rsidRPr="00236C8A">
        <w:rPr>
          <w:lang w:val="ca-ES"/>
        </w:rPr>
        <w:t xml:space="preserve"> el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boletín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certificado</w:t>
      </w:r>
      <w:proofErr w:type="spellEnd"/>
      <w:r w:rsidRPr="00236C8A">
        <w:rPr>
          <w:lang w:val="ca-ES"/>
        </w:rPr>
        <w:t xml:space="preserve"> oficial).</w:t>
      </w:r>
    </w:p>
    <w:p w14:paraId="77D280EF" w14:textId="0E1E32D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</w:t>
      </w:r>
      <w:proofErr w:type="spellStart"/>
      <w:r w:rsidRPr="00236C8A">
        <w:rPr>
          <w:lang w:val="ca-ES"/>
        </w:rPr>
        <w:t>electricistas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procedentes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países</w:t>
      </w:r>
      <w:proofErr w:type="spellEnd"/>
      <w:r w:rsidRPr="00236C8A">
        <w:rPr>
          <w:lang w:val="ca-ES"/>
        </w:rPr>
        <w:t xml:space="preserve"> de la UE que no </w:t>
      </w:r>
      <w:proofErr w:type="spellStart"/>
      <w:r w:rsidRPr="00236C8A">
        <w:rPr>
          <w:lang w:val="ca-ES"/>
        </w:rPr>
        <w:t>posean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licencia</w:t>
      </w:r>
      <w:proofErr w:type="spellEnd"/>
      <w:r w:rsidRPr="00236C8A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electricista catalana oficial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registrarse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obligatoriamente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cualquiera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de </w:t>
      </w:r>
      <w:proofErr w:type="spellStart"/>
      <w:r w:rsidRPr="00236C8A">
        <w:rPr>
          <w:lang w:val="ca-ES"/>
        </w:rPr>
        <w:t>sus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oficinas</w:t>
      </w:r>
      <w:proofErr w:type="spellEnd"/>
      <w:r w:rsidRPr="00236C8A">
        <w:rPr>
          <w:lang w:val="ca-ES"/>
        </w:rPr>
        <w:t xml:space="preserve">. A </w:t>
      </w:r>
      <w:proofErr w:type="spellStart"/>
      <w:r w:rsidRPr="00236C8A">
        <w:rPr>
          <w:lang w:val="ca-ES"/>
        </w:rPr>
        <w:t>continuación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registrarse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también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ante</w:t>
      </w:r>
      <w:proofErr w:type="spellEnd"/>
      <w:r w:rsidRPr="00236C8A">
        <w:rPr>
          <w:lang w:val="ca-ES"/>
        </w:rPr>
        <w:t xml:space="preserve"> una EIC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>(</w:t>
      </w:r>
      <w:proofErr w:type="spellStart"/>
      <w:r w:rsidRPr="00236C8A">
        <w:rPr>
          <w:lang w:val="ca-ES"/>
        </w:rPr>
        <w:t>Entidad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Inspección</w:t>
      </w:r>
      <w:proofErr w:type="spellEnd"/>
      <w:r w:rsidRPr="00236C8A">
        <w:rPr>
          <w:lang w:val="ca-ES"/>
        </w:rPr>
        <w:t xml:space="preserve"> y Control).</w:t>
      </w:r>
    </w:p>
    <w:p w14:paraId="37C72904" w14:textId="65A23B3D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</w:t>
      </w:r>
      <w:proofErr w:type="spellStart"/>
      <w:r w:rsidRPr="00236C8A">
        <w:rPr>
          <w:lang w:val="ca-ES"/>
        </w:rPr>
        <w:t>electricistas</w:t>
      </w:r>
      <w:proofErr w:type="spellEnd"/>
      <w:r w:rsidRPr="00236C8A">
        <w:rPr>
          <w:lang w:val="ca-ES"/>
        </w:rPr>
        <w:t xml:space="preserve"> no </w:t>
      </w:r>
      <w:proofErr w:type="spellStart"/>
      <w:r w:rsidRPr="00236C8A">
        <w:rPr>
          <w:lang w:val="ca-ES"/>
        </w:rPr>
        <w:t>pertenecientes</w:t>
      </w:r>
      <w:proofErr w:type="spellEnd"/>
      <w:r w:rsidRPr="00236C8A">
        <w:rPr>
          <w:lang w:val="ca-ES"/>
        </w:rPr>
        <w:t xml:space="preserve"> a la UE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encargar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directamente</w:t>
      </w:r>
      <w:proofErr w:type="spellEnd"/>
      <w:r w:rsidRPr="00236C8A">
        <w:rPr>
          <w:lang w:val="ca-ES"/>
        </w:rPr>
        <w:t xml:space="preserve"> a Fira de Barcelona. Si no se </w:t>
      </w:r>
      <w:proofErr w:type="spellStart"/>
      <w:r w:rsidRPr="00236C8A">
        <w:rPr>
          <w:lang w:val="ca-ES"/>
        </w:rPr>
        <w:t>encargan</w:t>
      </w:r>
      <w:proofErr w:type="spellEnd"/>
    </w:p>
    <w:p w14:paraId="40D2C590" w14:textId="1B3A01A3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a través de Fira de Barcelona, el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constructor del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o 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caso,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encargar</w:t>
      </w:r>
      <w:proofErr w:type="spellEnd"/>
      <w:r w:rsidRPr="00236C8A">
        <w:rPr>
          <w:lang w:val="ca-ES"/>
        </w:rPr>
        <w:t xml:space="preserve"> este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a</w:t>
      </w:r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un electricista </w:t>
      </w:r>
      <w:proofErr w:type="spellStart"/>
      <w:r w:rsidRPr="00236C8A">
        <w:rPr>
          <w:lang w:val="ca-ES"/>
        </w:rPr>
        <w:t>certificado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oficialmente</w:t>
      </w:r>
      <w:proofErr w:type="spellEnd"/>
      <w:r w:rsidRPr="00236C8A">
        <w:rPr>
          <w:lang w:val="ca-ES"/>
        </w:rPr>
        <w:t xml:space="preserve"> en Cataluña o a un electricista </w:t>
      </w:r>
      <w:proofErr w:type="spellStart"/>
      <w:r w:rsidRPr="00236C8A">
        <w:rPr>
          <w:lang w:val="ca-ES"/>
        </w:rPr>
        <w:t>europeo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que </w:t>
      </w:r>
      <w:proofErr w:type="spellStart"/>
      <w:r w:rsidRPr="00236C8A">
        <w:rPr>
          <w:lang w:val="ca-ES"/>
        </w:rPr>
        <w:t>tenga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experiencia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previa</w:t>
      </w:r>
      <w:proofErr w:type="spellEnd"/>
      <w:r w:rsidRPr="00236C8A">
        <w:rPr>
          <w:lang w:val="ca-ES"/>
        </w:rPr>
        <w:t xml:space="preserve"> en la </w:t>
      </w:r>
      <w:proofErr w:type="spellStart"/>
      <w:r w:rsidRPr="00236C8A">
        <w:rPr>
          <w:lang w:val="ca-ES"/>
        </w:rPr>
        <w:t>realización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procedimiento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anteriorment </w:t>
      </w:r>
      <w:proofErr w:type="spellStart"/>
      <w:r w:rsidRPr="00236C8A">
        <w:rPr>
          <w:lang w:val="ca-ES"/>
        </w:rPr>
        <w:t>mencionado</w:t>
      </w:r>
      <w:proofErr w:type="spellEnd"/>
      <w:r w:rsidRPr="00236C8A">
        <w:rPr>
          <w:lang w:val="ca-ES"/>
        </w:rPr>
        <w:t>.</w:t>
      </w:r>
    </w:p>
    <w:p w14:paraId="36DD1EA7" w14:textId="7040B7B7" w:rsidR="00583FC2" w:rsidRDefault="00236C8A" w:rsidP="006E1A78">
      <w:pPr>
        <w:rPr>
          <w:lang w:val="ca-ES"/>
        </w:rPr>
      </w:pPr>
      <w:r w:rsidRPr="00236C8A">
        <w:rPr>
          <w:lang w:val="ca-ES"/>
        </w:rPr>
        <w:t xml:space="preserve">Todos </w:t>
      </w:r>
      <w:proofErr w:type="spellStart"/>
      <w:r w:rsidRPr="00236C8A">
        <w:rPr>
          <w:lang w:val="ca-ES"/>
        </w:rPr>
        <w:t>aquellos</w:t>
      </w:r>
      <w:proofErr w:type="spellEnd"/>
      <w:r w:rsidRPr="00236C8A">
        <w:rPr>
          <w:lang w:val="ca-ES"/>
        </w:rPr>
        <w:t xml:space="preserve"> clientes que no </w:t>
      </w:r>
      <w:proofErr w:type="spellStart"/>
      <w:r w:rsidRPr="00236C8A">
        <w:rPr>
          <w:lang w:val="ca-ES"/>
        </w:rPr>
        <w:t>encarguen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cuadro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de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a Fira de Barcelona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="00583FC2">
        <w:rPr>
          <w:lang w:val="ca-ES"/>
        </w:rPr>
        <w:t>contratar</w:t>
      </w:r>
      <w:proofErr w:type="spellEnd"/>
      <w:r w:rsidR="00583FC2">
        <w:rPr>
          <w:lang w:val="ca-ES"/>
        </w:rPr>
        <w:t xml:space="preserve"> Potencia Eléctrica con el </w:t>
      </w:r>
    </w:p>
    <w:p w14:paraId="53774D89" w14:textId="51132D26" w:rsidR="00236C8A" w:rsidRPr="00236C8A" w:rsidRDefault="006D44FA" w:rsidP="006E1A78">
      <w:pPr>
        <w:rPr>
          <w:lang w:val="ca-ES"/>
        </w:rPr>
      </w:pPr>
      <w:hyperlink r:id="rId15" w:history="1">
        <w:r w:rsidRPr="006D44FA">
          <w:rPr>
            <w:rStyle w:val="Hipervnculo"/>
            <w:u w:val="none"/>
            <w:lang w:val="ca-ES"/>
          </w:rPr>
          <w:t>Servifira</w:t>
        </w:r>
      </w:hyperlink>
      <w:r w:rsidR="00583FC2">
        <w:rPr>
          <w:lang w:val="ca-ES"/>
        </w:rPr>
        <w:t xml:space="preserve"> </w:t>
      </w:r>
      <w:r w:rsidR="00236C8A" w:rsidRPr="00236C8A">
        <w:rPr>
          <w:lang w:val="ca-ES"/>
        </w:rPr>
        <w:t xml:space="preserve">para contar con </w:t>
      </w:r>
      <w:proofErr w:type="spellStart"/>
      <w:r w:rsidR="00236C8A" w:rsidRPr="00236C8A">
        <w:rPr>
          <w:lang w:val="ca-ES"/>
        </w:rPr>
        <w:t>suministro</w:t>
      </w:r>
      <w:proofErr w:type="spellEnd"/>
      <w:r w:rsidR="00236C8A" w:rsidRPr="00236C8A">
        <w:rPr>
          <w:lang w:val="ca-ES"/>
        </w:rPr>
        <w:t xml:space="preserve"> de </w:t>
      </w:r>
      <w:proofErr w:type="spellStart"/>
      <w:r w:rsidR="00236C8A" w:rsidRPr="00236C8A">
        <w:rPr>
          <w:lang w:val="ca-ES"/>
        </w:rPr>
        <w:t>electricidad</w:t>
      </w:r>
      <w:proofErr w:type="spellEnd"/>
      <w:r w:rsidR="00236C8A" w:rsidRPr="00236C8A">
        <w:rPr>
          <w:lang w:val="ca-ES"/>
        </w:rPr>
        <w:t xml:space="preserve"> en el</w:t>
      </w:r>
      <w:r w:rsidR="00583FC2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stand</w:t>
      </w:r>
      <w:proofErr w:type="spellEnd"/>
      <w:r w:rsidR="00236C8A" w:rsidRPr="00236C8A">
        <w:rPr>
          <w:lang w:val="ca-ES"/>
        </w:rPr>
        <w:t xml:space="preserve">. El consumo </w:t>
      </w:r>
      <w:proofErr w:type="spellStart"/>
      <w:r w:rsidR="00236C8A" w:rsidRPr="00236C8A">
        <w:rPr>
          <w:lang w:val="ca-ES"/>
        </w:rPr>
        <w:t>eléctrico</w:t>
      </w:r>
      <w:proofErr w:type="spellEnd"/>
      <w:r w:rsidR="00236C8A" w:rsidRPr="00236C8A">
        <w:rPr>
          <w:lang w:val="ca-ES"/>
        </w:rPr>
        <w:t xml:space="preserve"> se </w:t>
      </w:r>
      <w:proofErr w:type="spellStart"/>
      <w:r w:rsidR="00236C8A" w:rsidRPr="00236C8A">
        <w:rPr>
          <w:lang w:val="ca-ES"/>
        </w:rPr>
        <w:t>facturará</w:t>
      </w:r>
      <w:proofErr w:type="spellEnd"/>
      <w:r w:rsidR="00236C8A" w:rsidRPr="00236C8A">
        <w:rPr>
          <w:lang w:val="ca-ES"/>
        </w:rPr>
        <w:t xml:space="preserve"> antes del </w:t>
      </w:r>
      <w:proofErr w:type="spellStart"/>
      <w:r w:rsidR="00236C8A" w:rsidRPr="00236C8A">
        <w:rPr>
          <w:lang w:val="ca-ES"/>
        </w:rPr>
        <w:t>evento</w:t>
      </w:r>
      <w:proofErr w:type="spellEnd"/>
      <w:r w:rsidR="00236C8A" w:rsidRPr="00236C8A">
        <w:rPr>
          <w:lang w:val="ca-ES"/>
        </w:rPr>
        <w:t xml:space="preserve"> y Fira de Barcelona</w:t>
      </w:r>
      <w:r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deberá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haber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recibido</w:t>
      </w:r>
      <w:proofErr w:type="spellEnd"/>
      <w:r w:rsidR="00236C8A" w:rsidRPr="00236C8A">
        <w:rPr>
          <w:lang w:val="ca-ES"/>
        </w:rPr>
        <w:t xml:space="preserve"> el pago para que </w:t>
      </w:r>
      <w:proofErr w:type="spellStart"/>
      <w:r w:rsidR="00236C8A" w:rsidRPr="00236C8A">
        <w:rPr>
          <w:lang w:val="ca-ES"/>
        </w:rPr>
        <w:t>pueda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obtenerse</w:t>
      </w:r>
      <w:proofErr w:type="spellEnd"/>
      <w:r w:rsidR="00236C8A" w:rsidRPr="00236C8A">
        <w:rPr>
          <w:lang w:val="ca-ES"/>
        </w:rPr>
        <w:t xml:space="preserve"> la </w:t>
      </w:r>
      <w:proofErr w:type="spellStart"/>
      <w:r w:rsidR="00236C8A" w:rsidRPr="00236C8A">
        <w:rPr>
          <w:lang w:val="ca-ES"/>
        </w:rPr>
        <w:t>aprobación</w:t>
      </w:r>
      <w:proofErr w:type="spellEnd"/>
      <w:r w:rsidR="00236C8A" w:rsidRPr="00236C8A">
        <w:rPr>
          <w:lang w:val="ca-ES"/>
        </w:rPr>
        <w:t xml:space="preserve"> de la</w:t>
      </w:r>
      <w:r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instalación</w:t>
      </w:r>
      <w:proofErr w:type="spellEnd"/>
      <w:r w:rsidR="00236C8A" w:rsidRPr="00236C8A">
        <w:rPr>
          <w:lang w:val="ca-ES"/>
        </w:rPr>
        <w:t xml:space="preserve"> y </w:t>
      </w:r>
      <w:proofErr w:type="spellStart"/>
      <w:r w:rsidR="00236C8A" w:rsidRPr="00236C8A">
        <w:rPr>
          <w:lang w:val="ca-ES"/>
        </w:rPr>
        <w:t>disponer</w:t>
      </w:r>
      <w:proofErr w:type="spellEnd"/>
      <w:r w:rsidR="00236C8A" w:rsidRPr="00236C8A">
        <w:rPr>
          <w:lang w:val="ca-ES"/>
        </w:rPr>
        <w:t xml:space="preserve"> de </w:t>
      </w:r>
      <w:proofErr w:type="spellStart"/>
      <w:r w:rsidR="00236C8A" w:rsidRPr="00236C8A">
        <w:rPr>
          <w:lang w:val="ca-ES"/>
        </w:rPr>
        <w:t>electricidad</w:t>
      </w:r>
      <w:proofErr w:type="spellEnd"/>
      <w:r w:rsidR="00236C8A" w:rsidRPr="00236C8A">
        <w:rPr>
          <w:lang w:val="ca-ES"/>
        </w:rPr>
        <w:t xml:space="preserve"> en el </w:t>
      </w:r>
      <w:proofErr w:type="spellStart"/>
      <w:r w:rsidR="00236C8A" w:rsidRPr="00236C8A">
        <w:rPr>
          <w:lang w:val="ca-ES"/>
        </w:rPr>
        <w:t>stand</w:t>
      </w:r>
      <w:proofErr w:type="spellEnd"/>
      <w:r w:rsidR="00236C8A" w:rsidRPr="00236C8A">
        <w:rPr>
          <w:lang w:val="ca-ES"/>
        </w:rPr>
        <w:t>.</w:t>
      </w:r>
    </w:p>
    <w:p w14:paraId="43A46D04" w14:textId="2E03703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Para la </w:t>
      </w:r>
      <w:proofErr w:type="spellStart"/>
      <w:r w:rsidRPr="00236C8A">
        <w:rPr>
          <w:lang w:val="ca-ES"/>
        </w:rPr>
        <w:t>legalización</w:t>
      </w:r>
      <w:proofErr w:type="spellEnd"/>
      <w:r w:rsidRPr="00236C8A">
        <w:rPr>
          <w:lang w:val="ca-ES"/>
        </w:rPr>
        <w:t xml:space="preserve"> de la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entregar al </w:t>
      </w:r>
      <w:proofErr w:type="spellStart"/>
      <w:r w:rsidRPr="00236C8A">
        <w:rPr>
          <w:lang w:val="ca-ES"/>
        </w:rPr>
        <w:t>servicio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>de industria de Fira de Barcelona (</w:t>
      </w:r>
      <w:proofErr w:type="spellStart"/>
      <w:r w:rsidRPr="00236C8A">
        <w:rPr>
          <w:lang w:val="ca-ES"/>
        </w:rPr>
        <w:t>presente</w:t>
      </w:r>
      <w:proofErr w:type="spellEnd"/>
      <w:r w:rsidRPr="00236C8A">
        <w:rPr>
          <w:lang w:val="ca-ES"/>
        </w:rPr>
        <w:t xml:space="preserve"> en las </w:t>
      </w:r>
      <w:proofErr w:type="spellStart"/>
      <w:r w:rsidRPr="00236C8A">
        <w:rPr>
          <w:lang w:val="ca-ES"/>
        </w:rPr>
        <w:t>oficinas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Atención</w:t>
      </w:r>
      <w:proofErr w:type="spellEnd"/>
      <w:r w:rsidRPr="00236C8A">
        <w:rPr>
          <w:lang w:val="ca-ES"/>
        </w:rPr>
        <w:t xml:space="preserve"> al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 xml:space="preserve">), la </w:t>
      </w:r>
      <w:proofErr w:type="spellStart"/>
      <w:r w:rsidRPr="00236C8A">
        <w:rPr>
          <w:lang w:val="ca-ES"/>
        </w:rPr>
        <w:t>documentación</w:t>
      </w:r>
      <w:proofErr w:type="spellEnd"/>
      <w:r w:rsidRPr="00236C8A">
        <w:rPr>
          <w:lang w:val="ca-ES"/>
        </w:rPr>
        <w:t xml:space="preserve"> de la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debidamente</w:t>
      </w:r>
      <w:proofErr w:type="spellEnd"/>
      <w:r w:rsidRPr="00236C8A">
        <w:rPr>
          <w:lang w:val="ca-ES"/>
        </w:rPr>
        <w:t xml:space="preserve"> certificada por un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instalador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autorizado</w:t>
      </w:r>
      <w:proofErr w:type="spellEnd"/>
      <w:r w:rsidRPr="00236C8A">
        <w:rPr>
          <w:lang w:val="ca-ES"/>
        </w:rPr>
        <w:t xml:space="preserve"> por la Generalitat de Catalunya y </w:t>
      </w:r>
      <w:proofErr w:type="spellStart"/>
      <w:r w:rsidRPr="00236C8A">
        <w:rPr>
          <w:lang w:val="ca-ES"/>
        </w:rPr>
        <w:t>aportando</w:t>
      </w:r>
      <w:proofErr w:type="spellEnd"/>
      <w:r w:rsidRPr="00236C8A">
        <w:rPr>
          <w:lang w:val="ca-ES"/>
        </w:rPr>
        <w:t xml:space="preserve"> la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documentación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necesaria</w:t>
      </w:r>
      <w:proofErr w:type="spellEnd"/>
      <w:r w:rsidRPr="00236C8A">
        <w:rPr>
          <w:lang w:val="ca-ES"/>
        </w:rPr>
        <w:t>:</w:t>
      </w:r>
    </w:p>
    <w:p w14:paraId="42012685" w14:textId="4B1C3B16" w:rsidR="00236C8A" w:rsidRPr="00236C8A" w:rsidRDefault="00236C8A" w:rsidP="006E1A78">
      <w:pPr>
        <w:rPr>
          <w:lang w:val="ca-ES"/>
        </w:rPr>
      </w:pPr>
      <w:r w:rsidRPr="003B32F2">
        <w:rPr>
          <w:lang w:val="ca-ES"/>
        </w:rPr>
        <w:t xml:space="preserve">Los </w:t>
      </w:r>
      <w:proofErr w:type="spellStart"/>
      <w:r w:rsidRPr="003B32F2">
        <w:rPr>
          <w:lang w:val="ca-ES"/>
        </w:rPr>
        <w:t>stands</w:t>
      </w:r>
      <w:proofErr w:type="spellEnd"/>
      <w:r w:rsidRPr="003B32F2">
        <w:rPr>
          <w:lang w:val="ca-ES"/>
        </w:rPr>
        <w:t xml:space="preserve"> con </w:t>
      </w:r>
      <w:proofErr w:type="spellStart"/>
      <w:r w:rsidRPr="003B32F2">
        <w:rPr>
          <w:lang w:val="ca-ES"/>
        </w:rPr>
        <w:t>hasta</w:t>
      </w:r>
      <w:proofErr w:type="spellEnd"/>
      <w:r w:rsidRPr="003B32F2">
        <w:rPr>
          <w:lang w:val="ca-ES"/>
        </w:rPr>
        <w:t xml:space="preserve"> 50 kW </w:t>
      </w:r>
      <w:proofErr w:type="spellStart"/>
      <w:r w:rsidRPr="003B32F2">
        <w:rPr>
          <w:lang w:val="ca-ES"/>
        </w:rPr>
        <w:t>requerirán</w:t>
      </w:r>
      <w:proofErr w:type="spellEnd"/>
      <w:r w:rsidRPr="003B32F2">
        <w:rPr>
          <w:lang w:val="ca-ES"/>
        </w:rPr>
        <w:t xml:space="preserve"> una </w:t>
      </w:r>
      <w:proofErr w:type="spellStart"/>
      <w:r w:rsidRPr="003B32F2">
        <w:rPr>
          <w:lang w:val="ca-ES"/>
        </w:rPr>
        <w:t>memoria</w:t>
      </w:r>
      <w:proofErr w:type="spellEnd"/>
      <w:r w:rsidRPr="003B32F2">
        <w:rPr>
          <w:lang w:val="ca-ES"/>
        </w:rPr>
        <w:t xml:space="preserve"> de </w:t>
      </w:r>
      <w:proofErr w:type="spellStart"/>
      <w:r w:rsidRPr="003B32F2">
        <w:rPr>
          <w:lang w:val="ca-ES"/>
        </w:rPr>
        <w:t>diseño</w:t>
      </w:r>
      <w:proofErr w:type="spellEnd"/>
      <w:r w:rsidRPr="003B32F2">
        <w:rPr>
          <w:lang w:val="ca-ES"/>
        </w:rPr>
        <w:t xml:space="preserve"> técnico en la</w:t>
      </w:r>
      <w:r w:rsidR="00D9323E" w:rsidRPr="003B32F2">
        <w:rPr>
          <w:lang w:val="ca-ES"/>
        </w:rPr>
        <w:t xml:space="preserve"> </w:t>
      </w:r>
      <w:r w:rsidRPr="003B32F2">
        <w:rPr>
          <w:lang w:val="ca-ES"/>
        </w:rPr>
        <w:t>que</w:t>
      </w:r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incluirse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siguiente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documentación</w:t>
      </w:r>
      <w:proofErr w:type="spellEnd"/>
      <w:r w:rsidRPr="00236C8A">
        <w:rPr>
          <w:lang w:val="ca-ES"/>
        </w:rPr>
        <w:t>:</w:t>
      </w:r>
    </w:p>
    <w:p w14:paraId="412FA30B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Boletín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>.</w:t>
      </w:r>
    </w:p>
    <w:p w14:paraId="5B8EB7F5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Esquema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cálculos</w:t>
      </w:r>
      <w:proofErr w:type="spellEnd"/>
      <w:r w:rsidRPr="00236C8A">
        <w:rPr>
          <w:lang w:val="ca-ES"/>
        </w:rPr>
        <w:t>.</w:t>
      </w:r>
    </w:p>
    <w:p w14:paraId="23A84D42" w14:textId="2ADA05B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con </w:t>
      </w:r>
      <w:proofErr w:type="spellStart"/>
      <w:r w:rsidRPr="00236C8A">
        <w:rPr>
          <w:lang w:val="ca-ES"/>
        </w:rPr>
        <w:t>más</w:t>
      </w:r>
      <w:proofErr w:type="spellEnd"/>
      <w:r w:rsidRPr="00236C8A">
        <w:rPr>
          <w:lang w:val="ca-ES"/>
        </w:rPr>
        <w:t xml:space="preserve"> de 50 kW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legalizados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mediante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proyecto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técnico </w:t>
      </w:r>
      <w:proofErr w:type="spellStart"/>
      <w:r w:rsidRPr="00236C8A">
        <w:rPr>
          <w:lang w:val="ca-ES"/>
        </w:rPr>
        <w:t>elaborado</w:t>
      </w:r>
      <w:proofErr w:type="spellEnd"/>
      <w:r w:rsidRPr="00236C8A">
        <w:rPr>
          <w:lang w:val="ca-ES"/>
        </w:rPr>
        <w:t xml:space="preserve"> por un </w:t>
      </w:r>
      <w:proofErr w:type="spellStart"/>
      <w:r w:rsidRPr="00236C8A">
        <w:rPr>
          <w:lang w:val="ca-ES"/>
        </w:rPr>
        <w:t>ingeniero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colegiado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Esto</w:t>
      </w:r>
      <w:proofErr w:type="spellEnd"/>
      <w:r w:rsidRPr="00236C8A">
        <w:rPr>
          <w:lang w:val="ca-ES"/>
        </w:rPr>
        <w:t xml:space="preserve"> significa:</w:t>
      </w:r>
    </w:p>
    <w:p w14:paraId="0AA8B0D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Un </w:t>
      </w:r>
      <w:proofErr w:type="spellStart"/>
      <w:r w:rsidRPr="00236C8A">
        <w:rPr>
          <w:lang w:val="ca-ES"/>
        </w:rPr>
        <w:t>proyecto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sellado</w:t>
      </w:r>
      <w:proofErr w:type="spellEnd"/>
      <w:r w:rsidRPr="00236C8A">
        <w:rPr>
          <w:lang w:val="ca-ES"/>
        </w:rPr>
        <w:t xml:space="preserve"> por el </w:t>
      </w:r>
      <w:proofErr w:type="spellStart"/>
      <w:r w:rsidRPr="00236C8A">
        <w:rPr>
          <w:lang w:val="ca-ES"/>
        </w:rPr>
        <w:t>Colegio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Ingenieros</w:t>
      </w:r>
      <w:proofErr w:type="spellEnd"/>
      <w:r w:rsidRPr="00236C8A">
        <w:rPr>
          <w:lang w:val="ca-ES"/>
        </w:rPr>
        <w:t xml:space="preserve"> de Cataluña.</w:t>
      </w:r>
    </w:p>
    <w:p w14:paraId="04944BF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Certificado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sellado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compleción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trabajos</w:t>
      </w:r>
      <w:proofErr w:type="spellEnd"/>
      <w:r w:rsidRPr="00236C8A">
        <w:rPr>
          <w:lang w:val="ca-ES"/>
        </w:rPr>
        <w:t>.</w:t>
      </w:r>
    </w:p>
    <w:p w14:paraId="48324CB8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Boletín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>.</w:t>
      </w:r>
    </w:p>
    <w:p w14:paraId="7DFC58CE" w14:textId="3CA94476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Todas</w:t>
      </w:r>
      <w:proofErr w:type="spellEnd"/>
      <w:r w:rsidRPr="00236C8A">
        <w:rPr>
          <w:lang w:val="ca-ES"/>
        </w:rPr>
        <w:t xml:space="preserve"> las </w:t>
      </w:r>
      <w:proofErr w:type="spellStart"/>
      <w:r w:rsidRPr="00236C8A">
        <w:rPr>
          <w:lang w:val="ca-ES"/>
        </w:rPr>
        <w:t>instalaciones</w:t>
      </w:r>
      <w:proofErr w:type="spellEnd"/>
      <w:r w:rsidRPr="00236C8A">
        <w:rPr>
          <w:lang w:val="ca-ES"/>
        </w:rPr>
        <w:t xml:space="preserve"> que se alimenten </w:t>
      </w:r>
      <w:proofErr w:type="spellStart"/>
      <w:r w:rsidRPr="00236C8A">
        <w:rPr>
          <w:lang w:val="ca-ES"/>
        </w:rPr>
        <w:t>mediante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grupo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electrógeno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también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legalizarse</w:t>
      </w:r>
      <w:proofErr w:type="spellEnd"/>
      <w:r w:rsidRPr="00236C8A">
        <w:rPr>
          <w:lang w:val="ca-ES"/>
        </w:rPr>
        <w:t xml:space="preserve"> en el caso de que </w:t>
      </w:r>
      <w:proofErr w:type="spellStart"/>
      <w:r w:rsidRPr="00236C8A">
        <w:rPr>
          <w:lang w:val="ca-ES"/>
        </w:rPr>
        <w:t>dicho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grupo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supere</w:t>
      </w:r>
      <w:proofErr w:type="spellEnd"/>
      <w:r w:rsidRPr="00236C8A">
        <w:rPr>
          <w:lang w:val="ca-ES"/>
        </w:rPr>
        <w:t xml:space="preserve"> los 10 </w:t>
      </w:r>
      <w:proofErr w:type="spellStart"/>
      <w:r w:rsidRPr="00236C8A">
        <w:rPr>
          <w:lang w:val="ca-ES"/>
        </w:rPr>
        <w:t>Kva</w:t>
      </w:r>
      <w:proofErr w:type="spellEnd"/>
      <w:r w:rsidRPr="00236C8A">
        <w:rPr>
          <w:lang w:val="ca-ES"/>
        </w:rPr>
        <w:t>.</w:t>
      </w:r>
    </w:p>
    <w:p w14:paraId="36D16172" w14:textId="18C4CCA6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costes de </w:t>
      </w:r>
      <w:proofErr w:type="spellStart"/>
      <w:r w:rsidRPr="00236C8A">
        <w:rPr>
          <w:lang w:val="ca-ES"/>
        </w:rPr>
        <w:t>legalización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realización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proyecto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documentación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necesaria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siempre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cargo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 xml:space="preserve">. Fira de Barcelona </w:t>
      </w:r>
      <w:proofErr w:type="spellStart"/>
      <w:r w:rsidRPr="00236C8A">
        <w:rPr>
          <w:lang w:val="ca-ES"/>
        </w:rPr>
        <w:t>podrá</w:t>
      </w:r>
      <w:proofErr w:type="spellEnd"/>
      <w:r w:rsidRPr="00236C8A">
        <w:rPr>
          <w:lang w:val="ca-ES"/>
        </w:rPr>
        <w:t xml:space="preserve"> proporcionar el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realización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proyectos</w:t>
      </w:r>
      <w:proofErr w:type="spellEnd"/>
      <w:r w:rsidRPr="00236C8A">
        <w:rPr>
          <w:lang w:val="ca-ES"/>
        </w:rPr>
        <w:t xml:space="preserve"> si </w:t>
      </w:r>
      <w:proofErr w:type="spellStart"/>
      <w:r w:rsidRPr="00236C8A">
        <w:rPr>
          <w:lang w:val="ca-ES"/>
        </w:rPr>
        <w:t>así</w:t>
      </w:r>
      <w:proofErr w:type="spellEnd"/>
      <w:r w:rsidRPr="00236C8A">
        <w:rPr>
          <w:lang w:val="ca-ES"/>
        </w:rPr>
        <w:t xml:space="preserve"> lo </w:t>
      </w:r>
      <w:proofErr w:type="spellStart"/>
      <w:r w:rsidRPr="00236C8A">
        <w:rPr>
          <w:lang w:val="ca-ES"/>
        </w:rPr>
        <w:t>requiere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>.</w:t>
      </w:r>
    </w:p>
    <w:p w14:paraId="4766FA1D" w14:textId="1AA69344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Siempre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tener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cuenta</w:t>
      </w:r>
      <w:proofErr w:type="spellEnd"/>
      <w:r w:rsidRPr="00236C8A">
        <w:rPr>
          <w:lang w:val="ca-ES"/>
        </w:rPr>
        <w:t xml:space="preserve"> que la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dentro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un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legalizada</w:t>
      </w:r>
      <w:proofErr w:type="spellEnd"/>
      <w:r w:rsidRPr="00236C8A">
        <w:rPr>
          <w:lang w:val="ca-ES"/>
        </w:rPr>
        <w:t xml:space="preserve"> por un </w:t>
      </w:r>
      <w:proofErr w:type="spellStart"/>
      <w:r w:rsidRPr="00236C8A">
        <w:rPr>
          <w:lang w:val="ca-ES"/>
        </w:rPr>
        <w:t>único</w:t>
      </w:r>
      <w:proofErr w:type="spellEnd"/>
      <w:r w:rsidRPr="00236C8A">
        <w:rPr>
          <w:lang w:val="ca-ES"/>
        </w:rPr>
        <w:t xml:space="preserve"> titular, </w:t>
      </w:r>
      <w:proofErr w:type="spellStart"/>
      <w:r w:rsidRPr="00236C8A">
        <w:rPr>
          <w:lang w:val="ca-ES"/>
        </w:rPr>
        <w:lastRenderedPageBreak/>
        <w:t>siendo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legalización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independiente</w:t>
      </w:r>
      <w:proofErr w:type="spellEnd"/>
      <w:r w:rsidRPr="00236C8A">
        <w:rPr>
          <w:lang w:val="ca-ES"/>
        </w:rPr>
        <w:t xml:space="preserve"> para cada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. En el caso de </w:t>
      </w:r>
      <w:proofErr w:type="spellStart"/>
      <w:r w:rsidRPr="00236C8A">
        <w:rPr>
          <w:lang w:val="ca-ES"/>
        </w:rPr>
        <w:t>islas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varios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clientes, se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individualmente</w:t>
      </w:r>
      <w:proofErr w:type="spellEnd"/>
      <w:r w:rsidRPr="00236C8A">
        <w:rPr>
          <w:lang w:val="ca-ES"/>
        </w:rPr>
        <w:t xml:space="preserve"> cada </w:t>
      </w:r>
      <w:proofErr w:type="spellStart"/>
      <w:r w:rsidRPr="00236C8A">
        <w:rPr>
          <w:lang w:val="ca-ES"/>
        </w:rPr>
        <w:t>uno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según</w:t>
      </w:r>
      <w:proofErr w:type="spellEnd"/>
      <w:r w:rsidRPr="00236C8A">
        <w:rPr>
          <w:lang w:val="ca-ES"/>
        </w:rPr>
        <w:t xml:space="preserve"> la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ley</w:t>
      </w:r>
      <w:proofErr w:type="spellEnd"/>
      <w:r w:rsidRPr="00236C8A">
        <w:rPr>
          <w:lang w:val="ca-ES"/>
        </w:rPr>
        <w:t xml:space="preserve"> de seguridad industrial de 12/2008 del 31 de </w:t>
      </w:r>
      <w:proofErr w:type="spellStart"/>
      <w:r w:rsidRPr="00236C8A">
        <w:rPr>
          <w:lang w:val="ca-ES"/>
        </w:rPr>
        <w:t>julio</w:t>
      </w:r>
      <w:proofErr w:type="spellEnd"/>
      <w:r w:rsidRPr="00236C8A">
        <w:rPr>
          <w:lang w:val="ca-ES"/>
        </w:rPr>
        <w:t>.</w:t>
      </w:r>
    </w:p>
    <w:p w14:paraId="01F86B57" w14:textId="77777777" w:rsidR="00583FC2" w:rsidRDefault="00583FC2" w:rsidP="006E1A78">
      <w:pPr>
        <w:rPr>
          <w:lang w:val="ca-ES"/>
        </w:rPr>
      </w:pPr>
    </w:p>
    <w:p w14:paraId="0E5A399B" w14:textId="0F2A564D" w:rsidR="00583FC2" w:rsidRPr="00583FC2" w:rsidRDefault="00583FC2" w:rsidP="006E1A78">
      <w:pPr>
        <w:rPr>
          <w:b/>
          <w:bCs/>
          <w:u w:val="single"/>
          <w:lang w:val="ca-ES"/>
        </w:rPr>
      </w:pPr>
      <w:r w:rsidRPr="00583FC2">
        <w:rPr>
          <w:b/>
          <w:bCs/>
          <w:u w:val="single"/>
          <w:lang w:val="ca-ES"/>
        </w:rPr>
        <w:t xml:space="preserve">No </w:t>
      </w:r>
      <w:proofErr w:type="spellStart"/>
      <w:r w:rsidRPr="00583FC2">
        <w:rPr>
          <w:b/>
          <w:bCs/>
          <w:u w:val="single"/>
          <w:lang w:val="ca-ES"/>
        </w:rPr>
        <w:t>existe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servicio</w:t>
      </w:r>
      <w:proofErr w:type="spellEnd"/>
      <w:r w:rsidRPr="00583FC2">
        <w:rPr>
          <w:b/>
          <w:bCs/>
          <w:u w:val="single"/>
          <w:lang w:val="ca-ES"/>
        </w:rPr>
        <w:t xml:space="preserve"> de </w:t>
      </w:r>
      <w:proofErr w:type="spellStart"/>
      <w:r w:rsidRPr="00583FC2">
        <w:rPr>
          <w:b/>
          <w:bCs/>
          <w:u w:val="single"/>
          <w:lang w:val="ca-ES"/>
        </w:rPr>
        <w:t>suminsitro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electrico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durante</w:t>
      </w:r>
      <w:proofErr w:type="spellEnd"/>
      <w:r w:rsidRPr="00583FC2">
        <w:rPr>
          <w:b/>
          <w:bCs/>
          <w:u w:val="single"/>
          <w:lang w:val="ca-ES"/>
        </w:rPr>
        <w:t xml:space="preserve"> los </w:t>
      </w:r>
      <w:proofErr w:type="spellStart"/>
      <w:r w:rsidRPr="00583FC2">
        <w:rPr>
          <w:b/>
          <w:bCs/>
          <w:u w:val="single"/>
          <w:lang w:val="ca-ES"/>
        </w:rPr>
        <w:t>periodos</w:t>
      </w:r>
      <w:proofErr w:type="spellEnd"/>
      <w:r w:rsidRPr="00583FC2">
        <w:rPr>
          <w:b/>
          <w:bCs/>
          <w:u w:val="single"/>
          <w:lang w:val="ca-ES"/>
        </w:rPr>
        <w:t xml:space="preserve"> de </w:t>
      </w:r>
      <w:proofErr w:type="spellStart"/>
      <w:r w:rsidRPr="00583FC2">
        <w:rPr>
          <w:b/>
          <w:bCs/>
          <w:u w:val="single"/>
          <w:lang w:val="ca-ES"/>
        </w:rPr>
        <w:t>montaje</w:t>
      </w:r>
      <w:proofErr w:type="spellEnd"/>
      <w:r w:rsidRPr="00583FC2">
        <w:rPr>
          <w:b/>
          <w:bCs/>
          <w:u w:val="single"/>
          <w:lang w:val="ca-ES"/>
        </w:rPr>
        <w:t xml:space="preserve"> y </w:t>
      </w:r>
      <w:proofErr w:type="spellStart"/>
      <w:r w:rsidRPr="00583FC2">
        <w:rPr>
          <w:b/>
          <w:bCs/>
          <w:u w:val="single"/>
          <w:lang w:val="ca-ES"/>
        </w:rPr>
        <w:t>desmontaje</w:t>
      </w:r>
      <w:proofErr w:type="spellEnd"/>
      <w:r w:rsidRPr="00583FC2">
        <w:rPr>
          <w:b/>
          <w:bCs/>
          <w:u w:val="single"/>
          <w:lang w:val="ca-ES"/>
        </w:rPr>
        <w:t xml:space="preserve"> del </w:t>
      </w:r>
      <w:proofErr w:type="spellStart"/>
      <w:r w:rsidRPr="00583FC2">
        <w:rPr>
          <w:b/>
          <w:bCs/>
          <w:u w:val="single"/>
          <w:lang w:val="ca-ES"/>
        </w:rPr>
        <w:t>evento</w:t>
      </w:r>
      <w:proofErr w:type="spellEnd"/>
      <w:r w:rsidRPr="00583FC2">
        <w:rPr>
          <w:b/>
          <w:bCs/>
          <w:u w:val="single"/>
          <w:lang w:val="ca-ES"/>
        </w:rPr>
        <w:t xml:space="preserve">, cada </w:t>
      </w:r>
      <w:proofErr w:type="spellStart"/>
      <w:r w:rsidRPr="00583FC2">
        <w:rPr>
          <w:b/>
          <w:bCs/>
          <w:u w:val="single"/>
          <w:lang w:val="ca-ES"/>
        </w:rPr>
        <w:t>montador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debe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disponer</w:t>
      </w:r>
      <w:proofErr w:type="spellEnd"/>
      <w:r w:rsidRPr="00583FC2">
        <w:rPr>
          <w:b/>
          <w:bCs/>
          <w:u w:val="single"/>
          <w:lang w:val="ca-ES"/>
        </w:rPr>
        <w:t xml:space="preserve"> de </w:t>
      </w:r>
      <w:proofErr w:type="spellStart"/>
      <w:r w:rsidRPr="00583FC2">
        <w:rPr>
          <w:b/>
          <w:bCs/>
          <w:u w:val="single"/>
          <w:lang w:val="ca-ES"/>
        </w:rPr>
        <w:t>su</w:t>
      </w:r>
      <w:proofErr w:type="spellEnd"/>
      <w:r w:rsidRPr="00583FC2">
        <w:rPr>
          <w:b/>
          <w:bCs/>
          <w:u w:val="single"/>
          <w:lang w:val="ca-ES"/>
        </w:rPr>
        <w:t xml:space="preserve"> propio </w:t>
      </w:r>
      <w:proofErr w:type="spellStart"/>
      <w:r w:rsidRPr="00583FC2">
        <w:rPr>
          <w:b/>
          <w:bCs/>
          <w:u w:val="single"/>
          <w:lang w:val="ca-ES"/>
        </w:rPr>
        <w:t>suminsitro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electrico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autonomo</w:t>
      </w:r>
      <w:proofErr w:type="spellEnd"/>
      <w:r w:rsidRPr="00583FC2">
        <w:rPr>
          <w:b/>
          <w:bCs/>
          <w:u w:val="single"/>
          <w:lang w:val="ca-ES"/>
        </w:rPr>
        <w:t xml:space="preserve"> para los Trabajos a </w:t>
      </w:r>
      <w:proofErr w:type="spellStart"/>
      <w:r w:rsidRPr="00583FC2">
        <w:rPr>
          <w:b/>
          <w:bCs/>
          <w:u w:val="single"/>
          <w:lang w:val="ca-ES"/>
        </w:rPr>
        <w:t>relaizar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durante</w:t>
      </w:r>
      <w:proofErr w:type="spellEnd"/>
      <w:r w:rsidRPr="00583FC2">
        <w:rPr>
          <w:b/>
          <w:bCs/>
          <w:u w:val="single"/>
          <w:lang w:val="ca-ES"/>
        </w:rPr>
        <w:t xml:space="preserve"> estos </w:t>
      </w:r>
      <w:proofErr w:type="spellStart"/>
      <w:r w:rsidRPr="00583FC2">
        <w:rPr>
          <w:b/>
          <w:bCs/>
          <w:u w:val="single"/>
          <w:lang w:val="ca-ES"/>
        </w:rPr>
        <w:t>periodos</w:t>
      </w:r>
      <w:proofErr w:type="spellEnd"/>
      <w:r w:rsidRPr="00583FC2">
        <w:rPr>
          <w:b/>
          <w:bCs/>
          <w:u w:val="single"/>
          <w:lang w:val="ca-ES"/>
        </w:rPr>
        <w:t xml:space="preserve">. </w:t>
      </w:r>
    </w:p>
    <w:p w14:paraId="75517578" w14:textId="77777777" w:rsidR="00236C8A" w:rsidRDefault="00236C8A" w:rsidP="006E1A78">
      <w:pPr>
        <w:rPr>
          <w:lang w:val="ca-ES"/>
        </w:rPr>
      </w:pPr>
    </w:p>
    <w:p w14:paraId="358CFBA4" w14:textId="57E642E3" w:rsidR="00236C8A" w:rsidRPr="00236C8A" w:rsidRDefault="00236C8A" w:rsidP="006E1A78">
      <w:pPr>
        <w:pStyle w:val="Ttulo2"/>
        <w:spacing w:before="0" w:after="160"/>
        <w:rPr>
          <w:lang w:val="ca-ES"/>
        </w:rPr>
      </w:pPr>
      <w:r w:rsidRPr="00236C8A">
        <w:rPr>
          <w:lang w:val="ca-ES"/>
        </w:rPr>
        <w:t xml:space="preserve"> </w:t>
      </w:r>
      <w:bookmarkStart w:id="28" w:name="_Toc224816686"/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stands</w:t>
      </w:r>
      <w:bookmarkEnd w:id="28"/>
      <w:proofErr w:type="spellEnd"/>
    </w:p>
    <w:p w14:paraId="7C9E8DCE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cumplirse</w:t>
      </w:r>
      <w:proofErr w:type="spellEnd"/>
      <w:r w:rsidRPr="00236C8A">
        <w:rPr>
          <w:lang w:val="ca-ES"/>
        </w:rPr>
        <w:t xml:space="preserve"> con los </w:t>
      </w:r>
      <w:proofErr w:type="spellStart"/>
      <w:r w:rsidRPr="00236C8A">
        <w:rPr>
          <w:lang w:val="ca-ES"/>
        </w:rPr>
        <w:t>siguientes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requisitos</w:t>
      </w:r>
      <w:proofErr w:type="spellEnd"/>
      <w:r w:rsidRPr="00236C8A">
        <w:rPr>
          <w:lang w:val="ca-ES"/>
        </w:rPr>
        <w:t>:</w:t>
      </w:r>
    </w:p>
    <w:p w14:paraId="69B2FFC2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El </w:t>
      </w:r>
      <w:proofErr w:type="spellStart"/>
      <w:r w:rsidRPr="00236C8A">
        <w:rPr>
          <w:lang w:val="ca-ES"/>
        </w:rPr>
        <w:t>cuadro</w:t>
      </w:r>
      <w:proofErr w:type="spellEnd"/>
      <w:r w:rsidRPr="00236C8A">
        <w:rPr>
          <w:lang w:val="ca-ES"/>
        </w:rPr>
        <w:t xml:space="preserve"> principal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incorporar</w:t>
      </w:r>
    </w:p>
    <w:p w14:paraId="130AB349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un </w:t>
      </w:r>
      <w:proofErr w:type="spellStart"/>
      <w:r w:rsidRPr="00236C8A">
        <w:rPr>
          <w:lang w:val="ca-ES"/>
        </w:rPr>
        <w:t>disyuntor</w:t>
      </w:r>
      <w:proofErr w:type="spellEnd"/>
      <w:r w:rsidRPr="00236C8A">
        <w:rPr>
          <w:lang w:val="ca-ES"/>
        </w:rPr>
        <w:t xml:space="preserve"> principal </w:t>
      </w:r>
      <w:proofErr w:type="spellStart"/>
      <w:r w:rsidRPr="00236C8A">
        <w:rPr>
          <w:lang w:val="ca-ES"/>
        </w:rPr>
        <w:t>provisto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protección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térmica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magnética</w:t>
      </w:r>
      <w:proofErr w:type="spellEnd"/>
      <w:r w:rsidRPr="00236C8A">
        <w:rPr>
          <w:lang w:val="ca-ES"/>
        </w:rPr>
        <w:t>.</w:t>
      </w:r>
    </w:p>
    <w:p w14:paraId="1C8CAA06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No se </w:t>
      </w:r>
      <w:proofErr w:type="spellStart"/>
      <w:r w:rsidRPr="00236C8A">
        <w:rPr>
          <w:lang w:val="ca-ES"/>
        </w:rPr>
        <w:t>permite</w:t>
      </w:r>
      <w:proofErr w:type="spellEnd"/>
      <w:r w:rsidRPr="00236C8A">
        <w:rPr>
          <w:lang w:val="ca-ES"/>
        </w:rPr>
        <w:t xml:space="preserve"> el uso de fusibles.</w:t>
      </w:r>
    </w:p>
    <w:p w14:paraId="1032B183" w14:textId="6C92B51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El </w:t>
      </w:r>
      <w:proofErr w:type="spellStart"/>
      <w:r w:rsidRPr="00236C8A">
        <w:rPr>
          <w:lang w:val="ca-ES"/>
        </w:rPr>
        <w:t>disyuntor</w:t>
      </w:r>
      <w:proofErr w:type="spellEnd"/>
      <w:r w:rsidRPr="00236C8A">
        <w:rPr>
          <w:lang w:val="ca-ES"/>
        </w:rPr>
        <w:t xml:space="preserve"> principal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ajustarse</w:t>
      </w:r>
      <w:proofErr w:type="spellEnd"/>
      <w:r w:rsidRPr="00236C8A">
        <w:rPr>
          <w:lang w:val="ca-ES"/>
        </w:rPr>
        <w:t xml:space="preserve"> a la potencia </w:t>
      </w:r>
      <w:proofErr w:type="spellStart"/>
      <w:r w:rsidRPr="00236C8A">
        <w:rPr>
          <w:lang w:val="ca-ES"/>
        </w:rPr>
        <w:t>solicitada</w:t>
      </w:r>
      <w:proofErr w:type="spellEnd"/>
      <w:r w:rsidRPr="00236C8A">
        <w:rPr>
          <w:lang w:val="ca-ES"/>
        </w:rPr>
        <w:t xml:space="preserve"> a Fira de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>Barcelona.</w:t>
      </w:r>
    </w:p>
    <w:p w14:paraId="20F5FD32" w14:textId="2F17436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Todos los </w:t>
      </w:r>
      <w:proofErr w:type="spellStart"/>
      <w:r w:rsidRPr="00236C8A">
        <w:rPr>
          <w:lang w:val="ca-ES"/>
        </w:rPr>
        <w:t>circuitos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iluminación</w:t>
      </w:r>
      <w:proofErr w:type="spellEnd"/>
      <w:r w:rsidRPr="00236C8A">
        <w:rPr>
          <w:lang w:val="ca-ES"/>
        </w:rPr>
        <w:t xml:space="preserve"> y las </w:t>
      </w:r>
      <w:proofErr w:type="spellStart"/>
      <w:r w:rsidRPr="00236C8A">
        <w:rPr>
          <w:lang w:val="ca-ES"/>
        </w:rPr>
        <w:t>salidas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menos</w:t>
      </w:r>
      <w:proofErr w:type="spellEnd"/>
      <w:r w:rsidRPr="00236C8A">
        <w:rPr>
          <w:lang w:val="ca-ES"/>
        </w:rPr>
        <w:t xml:space="preserve"> de 32 A </w:t>
      </w:r>
      <w:proofErr w:type="spellStart"/>
      <w:r w:rsidRPr="00236C8A">
        <w:rPr>
          <w:lang w:val="ca-ES"/>
        </w:rPr>
        <w:t>deben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estar </w:t>
      </w:r>
      <w:proofErr w:type="spellStart"/>
      <w:r w:rsidRPr="00236C8A">
        <w:rPr>
          <w:lang w:val="ca-ES"/>
        </w:rPr>
        <w:t>protegidos</w:t>
      </w:r>
      <w:proofErr w:type="spellEnd"/>
      <w:r w:rsidRPr="00236C8A">
        <w:rPr>
          <w:lang w:val="ca-ES"/>
        </w:rPr>
        <w:t xml:space="preserve"> por un </w:t>
      </w:r>
      <w:proofErr w:type="spellStart"/>
      <w:r w:rsidRPr="00236C8A">
        <w:rPr>
          <w:lang w:val="ca-ES"/>
        </w:rPr>
        <w:t>dispositivo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protección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corriente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diferencialresidual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de 30 </w:t>
      </w:r>
      <w:proofErr w:type="spellStart"/>
      <w:r w:rsidRPr="00236C8A">
        <w:rPr>
          <w:lang w:val="ca-ES"/>
        </w:rPr>
        <w:t>mA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Asimismo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todos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equipos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Pr="00236C8A">
        <w:rPr>
          <w:lang w:val="ca-ES"/>
        </w:rPr>
        <w:t xml:space="preserve"> </w:t>
      </w:r>
      <w:r w:rsidR="00D9323E">
        <w:rPr>
          <w:lang w:val="ca-ES"/>
        </w:rPr>
        <w:t xml:space="preserve">accessibles </w:t>
      </w:r>
      <w:r w:rsidRPr="00236C8A">
        <w:rPr>
          <w:lang w:val="ca-ES"/>
        </w:rPr>
        <w:t xml:space="preserve">al </w:t>
      </w:r>
      <w:proofErr w:type="spellStart"/>
      <w:r w:rsidRPr="00236C8A">
        <w:rPr>
          <w:lang w:val="ca-ES"/>
        </w:rPr>
        <w:t>público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también</w:t>
      </w:r>
      <w:proofErr w:type="spellEnd"/>
      <w:r w:rsidRPr="00236C8A">
        <w:rPr>
          <w:lang w:val="ca-ES"/>
        </w:rPr>
        <w:t xml:space="preserve"> estar </w:t>
      </w:r>
      <w:proofErr w:type="spellStart"/>
      <w:r w:rsidRPr="00236C8A">
        <w:rPr>
          <w:lang w:val="ca-ES"/>
        </w:rPr>
        <w:t>protegidos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mediante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dispositivo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protección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corriente</w:t>
      </w:r>
      <w:proofErr w:type="spellEnd"/>
      <w:r w:rsidRPr="00236C8A">
        <w:rPr>
          <w:lang w:val="ca-ES"/>
        </w:rPr>
        <w:t xml:space="preserve"> diferencial-residual de 30 </w:t>
      </w:r>
      <w:proofErr w:type="spellStart"/>
      <w:r w:rsidRPr="00236C8A">
        <w:rPr>
          <w:lang w:val="ca-ES"/>
        </w:rPr>
        <w:t>mA</w:t>
      </w:r>
      <w:proofErr w:type="spellEnd"/>
      <w:r w:rsidRPr="00236C8A">
        <w:rPr>
          <w:lang w:val="ca-ES"/>
        </w:rPr>
        <w:t>.</w:t>
      </w:r>
    </w:p>
    <w:p w14:paraId="34AD2936" w14:textId="74CF87C0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Todos los </w:t>
      </w:r>
      <w:proofErr w:type="spellStart"/>
      <w:r w:rsidRPr="00236C8A">
        <w:rPr>
          <w:lang w:val="ca-ES"/>
        </w:rPr>
        <w:t>circuitos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estar </w:t>
      </w:r>
      <w:proofErr w:type="spellStart"/>
      <w:r w:rsidRPr="00236C8A">
        <w:rPr>
          <w:lang w:val="ca-ES"/>
        </w:rPr>
        <w:t>protegidos</w:t>
      </w:r>
      <w:proofErr w:type="spellEnd"/>
      <w:r w:rsidRPr="00236C8A">
        <w:rPr>
          <w:lang w:val="ca-ES"/>
        </w:rPr>
        <w:t xml:space="preserve"> contra sobre-</w:t>
      </w:r>
      <w:proofErr w:type="spellStart"/>
      <w:r w:rsidRPr="00236C8A">
        <w:rPr>
          <w:lang w:val="ca-ES"/>
        </w:rPr>
        <w:t>corrientes</w:t>
      </w:r>
      <w:proofErr w:type="spellEnd"/>
      <w:r w:rsidRPr="00236C8A">
        <w:rPr>
          <w:lang w:val="ca-ES"/>
        </w:rPr>
        <w:t xml:space="preserve"> con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omnipolar</w:t>
      </w:r>
      <w:proofErr w:type="spellEnd"/>
      <w:r w:rsidRPr="00236C8A">
        <w:rPr>
          <w:lang w:val="ca-ES"/>
        </w:rPr>
        <w:t xml:space="preserve"> (fase-</w:t>
      </w:r>
      <w:proofErr w:type="spellStart"/>
      <w:r w:rsidRPr="00236C8A">
        <w:rPr>
          <w:lang w:val="ca-ES"/>
        </w:rPr>
        <w:t>neutro</w:t>
      </w:r>
      <w:proofErr w:type="spellEnd"/>
      <w:r w:rsidRPr="00236C8A">
        <w:rPr>
          <w:lang w:val="ca-ES"/>
        </w:rPr>
        <w:t xml:space="preserve">) en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origen.</w:t>
      </w:r>
    </w:p>
    <w:p w14:paraId="564468FD" w14:textId="51BF6341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Todos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poder </w:t>
      </w:r>
      <w:proofErr w:type="spellStart"/>
      <w:r w:rsidRPr="00236C8A">
        <w:rPr>
          <w:lang w:val="ca-ES"/>
        </w:rPr>
        <w:t>abrirse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únicamente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utilizando</w:t>
      </w:r>
      <w:proofErr w:type="spellEnd"/>
      <w:r w:rsidRPr="00236C8A">
        <w:rPr>
          <w:lang w:val="ca-ES"/>
        </w:rPr>
        <w:t xml:space="preserve"> una </w:t>
      </w:r>
      <w:proofErr w:type="spellStart"/>
      <w:r w:rsidRPr="00236C8A">
        <w:rPr>
          <w:lang w:val="ca-ES"/>
        </w:rPr>
        <w:t>herramienta</w:t>
      </w:r>
      <w:proofErr w:type="spellEnd"/>
      <w:r w:rsidRPr="00236C8A">
        <w:rPr>
          <w:lang w:val="ca-ES"/>
        </w:rPr>
        <w:t>.</w:t>
      </w:r>
    </w:p>
    <w:p w14:paraId="7971193F" w14:textId="4CDF5A2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En </w:t>
      </w:r>
      <w:proofErr w:type="spellStart"/>
      <w:r w:rsidRPr="00236C8A">
        <w:rPr>
          <w:lang w:val="ca-ES"/>
        </w:rPr>
        <w:t>áreas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cubierto</w:t>
      </w:r>
      <w:proofErr w:type="spellEnd"/>
      <w:r w:rsidRPr="00236C8A">
        <w:rPr>
          <w:lang w:val="ca-ES"/>
        </w:rPr>
        <w:t xml:space="preserve">,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tener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nivel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protección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mínimo</w:t>
      </w:r>
      <w:proofErr w:type="spellEnd"/>
      <w:r w:rsidRPr="00236C8A">
        <w:rPr>
          <w:lang w:val="ca-ES"/>
        </w:rPr>
        <w:t xml:space="preserve"> de IP 4X, y en </w:t>
      </w:r>
      <w:proofErr w:type="spellStart"/>
      <w:r w:rsidRPr="00236C8A">
        <w:rPr>
          <w:lang w:val="ca-ES"/>
        </w:rPr>
        <w:t>áreas</w:t>
      </w:r>
      <w:proofErr w:type="spellEnd"/>
      <w:r w:rsidRPr="00236C8A">
        <w:rPr>
          <w:lang w:val="ca-ES"/>
        </w:rPr>
        <w:t xml:space="preserve"> al aire </w:t>
      </w:r>
      <w:proofErr w:type="spellStart"/>
      <w:r w:rsidRPr="00236C8A">
        <w:rPr>
          <w:lang w:val="ca-ES"/>
        </w:rPr>
        <w:t>libre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grado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protección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IP 45.</w:t>
      </w:r>
      <w:r w:rsidR="00027174" w:rsidRPr="00027174">
        <w:rPr>
          <w:noProof/>
        </w:rPr>
        <w:t xml:space="preserve"> </w:t>
      </w:r>
    </w:p>
    <w:p w14:paraId="5F341000" w14:textId="4052998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estar </w:t>
      </w:r>
      <w:proofErr w:type="spellStart"/>
      <w:r w:rsidRPr="00236C8A">
        <w:rPr>
          <w:lang w:val="ca-ES"/>
        </w:rPr>
        <w:t>debidamente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fijados</w:t>
      </w:r>
      <w:proofErr w:type="spellEnd"/>
      <w:r w:rsidRPr="00236C8A">
        <w:rPr>
          <w:lang w:val="ca-ES"/>
        </w:rPr>
        <w:t xml:space="preserve"> a la estructura a una altura de entre 1 m y 1,80 m y </w:t>
      </w:r>
      <w:proofErr w:type="spellStart"/>
      <w:r w:rsidRPr="00236C8A">
        <w:rPr>
          <w:lang w:val="ca-ES"/>
        </w:rPr>
        <w:t>deben</w:t>
      </w:r>
      <w:proofErr w:type="spellEnd"/>
      <w:r w:rsidRPr="00236C8A">
        <w:rPr>
          <w:lang w:val="ca-ES"/>
        </w:rPr>
        <w:t xml:space="preserve"> ser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accesibles</w:t>
      </w:r>
      <w:proofErr w:type="spellEnd"/>
      <w:r w:rsidRPr="00236C8A">
        <w:rPr>
          <w:lang w:val="ca-ES"/>
        </w:rPr>
        <w:t>.</w:t>
      </w:r>
    </w:p>
    <w:p w14:paraId="56C41989" w14:textId="4E6EAF2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No se </w:t>
      </w:r>
      <w:proofErr w:type="spellStart"/>
      <w:r w:rsidRPr="00236C8A">
        <w:rPr>
          <w:lang w:val="ca-ES"/>
        </w:rPr>
        <w:t>aceptarán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Pr="00236C8A">
        <w:rPr>
          <w:lang w:val="ca-ES"/>
        </w:rPr>
        <w:t xml:space="preserve"> que no </w:t>
      </w:r>
      <w:proofErr w:type="spellStart"/>
      <w:r w:rsidRPr="00236C8A">
        <w:rPr>
          <w:lang w:val="ca-ES"/>
        </w:rPr>
        <w:t>cumplan</w:t>
      </w:r>
      <w:proofErr w:type="spellEnd"/>
      <w:r w:rsidRPr="00236C8A">
        <w:rPr>
          <w:lang w:val="ca-ES"/>
        </w:rPr>
        <w:t xml:space="preserve"> las condiciones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establecidas</w:t>
      </w:r>
      <w:proofErr w:type="spellEnd"/>
      <w:r w:rsidRPr="00236C8A">
        <w:rPr>
          <w:lang w:val="ca-ES"/>
        </w:rPr>
        <w:t xml:space="preserve"> en el Reglamento </w:t>
      </w:r>
      <w:proofErr w:type="spellStart"/>
      <w:r w:rsidRPr="00236C8A">
        <w:rPr>
          <w:lang w:val="ca-ES"/>
        </w:rPr>
        <w:t>Electrotécnico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Baja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Tensión</w:t>
      </w:r>
      <w:proofErr w:type="spellEnd"/>
      <w:r w:rsidRPr="00236C8A">
        <w:rPr>
          <w:lang w:val="ca-ES"/>
        </w:rPr>
        <w:t xml:space="preserve"> (REBT),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según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instrucción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técnica</w:t>
      </w:r>
      <w:proofErr w:type="spellEnd"/>
      <w:r w:rsidRPr="00236C8A">
        <w:rPr>
          <w:lang w:val="ca-ES"/>
        </w:rPr>
        <w:t>.</w:t>
      </w:r>
    </w:p>
    <w:p w14:paraId="3C147436" w14:textId="1FEDE8C3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9" w:name="_Toc224816687"/>
      <w:proofErr w:type="spellStart"/>
      <w:r w:rsidRPr="00236C8A">
        <w:rPr>
          <w:lang w:val="ca-ES"/>
        </w:rPr>
        <w:t>Cuadro</w:t>
      </w:r>
      <w:proofErr w:type="spellEnd"/>
      <w:r w:rsidRPr="00236C8A">
        <w:rPr>
          <w:lang w:val="ca-ES"/>
        </w:rPr>
        <w:t xml:space="preserve"> de 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 xml:space="preserve"> o de </w:t>
      </w:r>
      <w:proofErr w:type="spellStart"/>
      <w:r w:rsidRPr="00236C8A">
        <w:rPr>
          <w:lang w:val="ca-ES"/>
        </w:rPr>
        <w:t>permanencia</w:t>
      </w:r>
      <w:bookmarkEnd w:id="29"/>
      <w:proofErr w:type="spellEnd"/>
    </w:p>
    <w:p w14:paraId="1EEE6050" w14:textId="4D1A3BC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Cuando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sus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conexiones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requieran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suministro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las 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independientes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diurnos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contratarse</w:t>
      </w:r>
      <w:proofErr w:type="spellEnd"/>
      <w:r w:rsidRPr="00236C8A">
        <w:rPr>
          <w:lang w:val="ca-ES"/>
        </w:rPr>
        <w:t xml:space="preserve"> a Fira de Barcelona con </w:t>
      </w:r>
      <w:proofErr w:type="spellStart"/>
      <w:r w:rsidRPr="00236C8A">
        <w:rPr>
          <w:lang w:val="ca-ES"/>
        </w:rPr>
        <w:t>indicación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expresa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para 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Asimismo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legalizados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ante</w:t>
      </w:r>
      <w:proofErr w:type="spellEnd"/>
      <w:r w:rsidRPr="00236C8A">
        <w:rPr>
          <w:lang w:val="ca-ES"/>
        </w:rPr>
        <w:t xml:space="preserve"> el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Servicio de Industria </w:t>
      </w:r>
      <w:proofErr w:type="spellStart"/>
      <w:r w:rsidRPr="00236C8A">
        <w:rPr>
          <w:lang w:val="ca-ES"/>
        </w:rPr>
        <w:t>indicando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claramente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utilización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de 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>.</w:t>
      </w:r>
    </w:p>
    <w:p w14:paraId="39F1A8BE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previamente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hayan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contratados</w:t>
      </w:r>
      <w:proofErr w:type="spellEnd"/>
      <w:r w:rsidRPr="00236C8A">
        <w:rPr>
          <w:lang w:val="ca-ES"/>
        </w:rPr>
        <w:t xml:space="preserve"> como de uso </w:t>
      </w:r>
      <w:proofErr w:type="spellStart"/>
      <w:r w:rsidRPr="00236C8A">
        <w:rPr>
          <w:lang w:val="ca-ES"/>
        </w:rPr>
        <w:t>diurno</w:t>
      </w:r>
      <w:proofErr w:type="spellEnd"/>
      <w:r w:rsidRPr="00236C8A">
        <w:rPr>
          <w:lang w:val="ca-ES"/>
        </w:rPr>
        <w:t xml:space="preserve"> no</w:t>
      </w:r>
    </w:p>
    <w:p w14:paraId="580285E9" w14:textId="3C02505C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podrán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ampliarse</w:t>
      </w:r>
      <w:proofErr w:type="spellEnd"/>
      <w:r w:rsidRPr="00236C8A">
        <w:rPr>
          <w:lang w:val="ca-ES"/>
        </w:rPr>
        <w:t xml:space="preserve"> a 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teniendo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dicho</w:t>
      </w:r>
      <w:proofErr w:type="spellEnd"/>
      <w:r w:rsidRPr="00236C8A">
        <w:rPr>
          <w:lang w:val="ca-ES"/>
        </w:rPr>
        <w:t xml:space="preserve"> caso que </w:t>
      </w:r>
      <w:proofErr w:type="spellStart"/>
      <w:r w:rsidRPr="00236C8A">
        <w:rPr>
          <w:lang w:val="ca-ES"/>
        </w:rPr>
        <w:t>contratar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cliente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un </w:t>
      </w:r>
      <w:proofErr w:type="spellStart"/>
      <w:r w:rsidRPr="00236C8A">
        <w:rPr>
          <w:lang w:val="ca-ES"/>
        </w:rPr>
        <w:t>nuevo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cuadro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permanencia</w:t>
      </w:r>
      <w:proofErr w:type="spellEnd"/>
      <w:r w:rsidRPr="00236C8A">
        <w:rPr>
          <w:lang w:val="ca-ES"/>
        </w:rPr>
        <w:t xml:space="preserve"> (24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>).</w:t>
      </w:r>
    </w:p>
    <w:p w14:paraId="73D80FC9" w14:textId="30CDC395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0" w:name="_Toc224816688"/>
      <w:proofErr w:type="spellStart"/>
      <w:r w:rsidRPr="00236C8A">
        <w:rPr>
          <w:lang w:val="ca-ES"/>
        </w:rPr>
        <w:t>Desconexión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bookmarkEnd w:id="30"/>
      <w:proofErr w:type="spellEnd"/>
    </w:p>
    <w:p w14:paraId="09E9643A" w14:textId="7CD26D52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de Barcelona </w:t>
      </w:r>
      <w:proofErr w:type="spellStart"/>
      <w:r w:rsidRPr="00236C8A">
        <w:rPr>
          <w:lang w:val="ca-ES"/>
        </w:rPr>
        <w:t>establecerá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desconexión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circuitos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evento</w:t>
      </w:r>
      <w:proofErr w:type="spellEnd"/>
      <w:r w:rsidRPr="00236C8A">
        <w:rPr>
          <w:lang w:val="ca-ES"/>
        </w:rPr>
        <w:t xml:space="preserve"> y una </w:t>
      </w:r>
      <w:proofErr w:type="spellStart"/>
      <w:r w:rsidRPr="00236C8A">
        <w:rPr>
          <w:lang w:val="ca-ES"/>
        </w:rPr>
        <w:t>vez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finalizado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mismo</w:t>
      </w:r>
      <w:proofErr w:type="spellEnd"/>
      <w:r w:rsidRPr="00236C8A">
        <w:rPr>
          <w:lang w:val="ca-ES"/>
        </w:rPr>
        <w:t xml:space="preserve">. Este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aplicación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tanto</w:t>
      </w:r>
      <w:proofErr w:type="spellEnd"/>
      <w:r w:rsidRPr="00236C8A">
        <w:rPr>
          <w:lang w:val="ca-ES"/>
        </w:rPr>
        <w:t xml:space="preserve"> para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diurnos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evento</w:t>
      </w:r>
      <w:proofErr w:type="spellEnd"/>
      <w:r w:rsidRPr="00236C8A">
        <w:rPr>
          <w:lang w:val="ca-ES"/>
        </w:rPr>
        <w:t>) como para los de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24 </w:t>
      </w:r>
      <w:proofErr w:type="spellStart"/>
      <w:r w:rsidRPr="00236C8A">
        <w:rPr>
          <w:lang w:val="ca-ES"/>
        </w:rPr>
        <w:t>horas</w:t>
      </w:r>
      <w:proofErr w:type="spellEnd"/>
      <w:r w:rsidRPr="00236C8A">
        <w:rPr>
          <w:lang w:val="ca-ES"/>
        </w:rPr>
        <w:t xml:space="preserve"> (una </w:t>
      </w:r>
      <w:proofErr w:type="spellStart"/>
      <w:r w:rsidRPr="00236C8A">
        <w:rPr>
          <w:lang w:val="ca-ES"/>
        </w:rPr>
        <w:t>vez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finalizado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evento</w:t>
      </w:r>
      <w:proofErr w:type="spellEnd"/>
      <w:r w:rsidR="00EA4AD9">
        <w:rPr>
          <w:lang w:val="ca-ES"/>
        </w:rPr>
        <w:t>.</w:t>
      </w:r>
    </w:p>
    <w:p w14:paraId="2835EF4F" w14:textId="13E32B59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Es </w:t>
      </w:r>
      <w:proofErr w:type="spellStart"/>
      <w:r w:rsidRPr="00236C8A">
        <w:rPr>
          <w:lang w:val="ca-ES"/>
        </w:rPr>
        <w:t>responsabilidad</w:t>
      </w:r>
      <w:proofErr w:type="spellEnd"/>
      <w:r w:rsidRPr="00236C8A">
        <w:rPr>
          <w:lang w:val="ca-ES"/>
        </w:rPr>
        <w:t xml:space="preserve"> de la empresa que </w:t>
      </w:r>
      <w:proofErr w:type="spellStart"/>
      <w:r w:rsidRPr="00236C8A">
        <w:rPr>
          <w:lang w:val="ca-ES"/>
        </w:rPr>
        <w:t>realiza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comprobación</w:t>
      </w:r>
      <w:proofErr w:type="spellEnd"/>
      <w:r w:rsidRPr="00236C8A">
        <w:rPr>
          <w:lang w:val="ca-ES"/>
        </w:rPr>
        <w:t>,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de manera </w:t>
      </w:r>
      <w:proofErr w:type="spellStart"/>
      <w:r w:rsidRPr="00236C8A">
        <w:rPr>
          <w:lang w:val="ca-ES"/>
        </w:rPr>
        <w:t>previa</w:t>
      </w:r>
      <w:proofErr w:type="spellEnd"/>
      <w:r w:rsidRPr="00236C8A">
        <w:rPr>
          <w:lang w:val="ca-ES"/>
        </w:rPr>
        <w:t xml:space="preserve"> al inicio de los </w:t>
      </w:r>
      <w:proofErr w:type="spellStart"/>
      <w:r w:rsidRPr="00236C8A">
        <w:rPr>
          <w:lang w:val="ca-ES"/>
        </w:rPr>
        <w:t>trabajos</w:t>
      </w:r>
      <w:proofErr w:type="spellEnd"/>
      <w:r w:rsidRPr="00236C8A">
        <w:rPr>
          <w:lang w:val="ca-ES"/>
        </w:rPr>
        <w:t xml:space="preserve">, de </w:t>
      </w:r>
      <w:r w:rsidRPr="00236C8A">
        <w:rPr>
          <w:lang w:val="ca-ES"/>
        </w:rPr>
        <w:lastRenderedPageBreak/>
        <w:t xml:space="preserve">la no </w:t>
      </w:r>
      <w:proofErr w:type="spellStart"/>
      <w:r w:rsidRPr="00236C8A">
        <w:rPr>
          <w:lang w:val="ca-ES"/>
        </w:rPr>
        <w:t>existencia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tensión</w:t>
      </w:r>
      <w:proofErr w:type="spellEnd"/>
      <w:r w:rsidRPr="00236C8A">
        <w:rPr>
          <w:lang w:val="ca-ES"/>
        </w:rPr>
        <w:t xml:space="preserve"> en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toda</w:t>
      </w:r>
      <w:proofErr w:type="spellEnd"/>
      <w:r w:rsidRPr="00236C8A">
        <w:rPr>
          <w:lang w:val="ca-ES"/>
        </w:rPr>
        <w:t xml:space="preserve"> la zona de </w:t>
      </w:r>
      <w:proofErr w:type="spellStart"/>
      <w:r w:rsidRPr="00236C8A">
        <w:rPr>
          <w:lang w:val="ca-ES"/>
        </w:rPr>
        <w:t>trabajo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>.</w:t>
      </w:r>
    </w:p>
    <w:p w14:paraId="1CEA4FB1" w14:textId="77777777" w:rsidR="00EA4AD9" w:rsidRPr="00236C8A" w:rsidRDefault="00EA4AD9" w:rsidP="006E1A78">
      <w:pPr>
        <w:pStyle w:val="Ttulo2"/>
        <w:spacing w:before="0" w:after="160"/>
        <w:rPr>
          <w:lang w:val="ca-ES"/>
        </w:rPr>
      </w:pPr>
    </w:p>
    <w:p w14:paraId="4F339744" w14:textId="04FB52AF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1" w:name="_Toc224816689"/>
      <w:r w:rsidRPr="00236C8A">
        <w:rPr>
          <w:lang w:val="ca-ES"/>
        </w:rPr>
        <w:t xml:space="preserve">Condiciones generales de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contratación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suminist</w:t>
      </w:r>
      <w:r w:rsidR="003B32F2">
        <w:rPr>
          <w:lang w:val="ca-ES"/>
        </w:rPr>
        <w:t>o</w:t>
      </w:r>
      <w:proofErr w:type="spellEnd"/>
      <w:r w:rsidR="00027174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bookmarkEnd w:id="31"/>
      <w:proofErr w:type="spellEnd"/>
    </w:p>
    <w:p w14:paraId="093EE3AC" w14:textId="77777777" w:rsidR="00236C8A" w:rsidRPr="00236C8A" w:rsidRDefault="00236C8A" w:rsidP="006E1A78">
      <w:pPr>
        <w:rPr>
          <w:b/>
          <w:bCs/>
          <w:lang w:val="ca-ES"/>
        </w:rPr>
      </w:pPr>
      <w:r w:rsidRPr="00236C8A">
        <w:rPr>
          <w:b/>
          <w:bCs/>
          <w:lang w:val="ca-ES"/>
        </w:rPr>
        <w:t xml:space="preserve">En caso de </w:t>
      </w:r>
      <w:proofErr w:type="spellStart"/>
      <w:r w:rsidRPr="00236C8A">
        <w:rPr>
          <w:b/>
          <w:bCs/>
          <w:lang w:val="ca-ES"/>
        </w:rPr>
        <w:t>contratación</w:t>
      </w:r>
      <w:proofErr w:type="spellEnd"/>
      <w:r w:rsidRPr="00236C8A">
        <w:rPr>
          <w:b/>
          <w:bCs/>
          <w:lang w:val="ca-ES"/>
        </w:rPr>
        <w:t xml:space="preserve"> a través del </w:t>
      </w:r>
      <w:proofErr w:type="spellStart"/>
      <w:r w:rsidRPr="00236C8A">
        <w:rPr>
          <w:b/>
          <w:bCs/>
          <w:lang w:val="ca-ES"/>
        </w:rPr>
        <w:t>departamento</w:t>
      </w:r>
      <w:proofErr w:type="spellEnd"/>
      <w:r w:rsidRPr="00236C8A">
        <w:rPr>
          <w:b/>
          <w:bCs/>
          <w:lang w:val="ca-ES"/>
        </w:rPr>
        <w:t xml:space="preserve"> de </w:t>
      </w:r>
      <w:proofErr w:type="spellStart"/>
      <w:r w:rsidRPr="00236C8A">
        <w:rPr>
          <w:b/>
          <w:bCs/>
          <w:lang w:val="ca-ES"/>
        </w:rPr>
        <w:t>ventas</w:t>
      </w:r>
      <w:proofErr w:type="spellEnd"/>
      <w:r w:rsidRPr="00236C8A">
        <w:rPr>
          <w:b/>
          <w:bCs/>
          <w:lang w:val="ca-ES"/>
        </w:rPr>
        <w:t xml:space="preserve"> de Fira</w:t>
      </w:r>
    </w:p>
    <w:p w14:paraId="4CB0FA67" w14:textId="77777777" w:rsidR="00236C8A" w:rsidRPr="00236C8A" w:rsidRDefault="00236C8A" w:rsidP="006E1A78">
      <w:pPr>
        <w:rPr>
          <w:b/>
          <w:bCs/>
          <w:lang w:val="ca-ES"/>
        </w:rPr>
      </w:pPr>
      <w:r w:rsidRPr="00236C8A">
        <w:rPr>
          <w:b/>
          <w:bCs/>
          <w:lang w:val="ca-ES"/>
        </w:rPr>
        <w:t>Barcelona (www.servifira.com):</w:t>
      </w:r>
    </w:p>
    <w:p w14:paraId="3C830EBF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Todos los servicios se </w:t>
      </w:r>
      <w:proofErr w:type="spellStart"/>
      <w:r w:rsidRPr="00236C8A">
        <w:rPr>
          <w:lang w:val="ca-ES"/>
        </w:rPr>
        <w:t>suministran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régimen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alquiler</w:t>
      </w:r>
      <w:proofErr w:type="spellEnd"/>
      <w:r w:rsidRPr="00236C8A">
        <w:rPr>
          <w:lang w:val="ca-ES"/>
        </w:rPr>
        <w:t>.</w:t>
      </w:r>
    </w:p>
    <w:p w14:paraId="543399F4" w14:textId="3D125C5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Los clientes que </w:t>
      </w:r>
      <w:proofErr w:type="spellStart"/>
      <w:r w:rsidRPr="00236C8A">
        <w:rPr>
          <w:lang w:val="ca-ES"/>
        </w:rPr>
        <w:t>contratan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Pr="00236C8A">
        <w:rPr>
          <w:lang w:val="ca-ES"/>
        </w:rPr>
        <w:t xml:space="preserve"> en Servifira </w:t>
      </w:r>
      <w:proofErr w:type="spellStart"/>
      <w:r w:rsidRPr="00236C8A">
        <w:rPr>
          <w:lang w:val="ca-ES"/>
        </w:rPr>
        <w:t>delegan</w:t>
      </w:r>
      <w:proofErr w:type="spellEnd"/>
      <w:r w:rsidRPr="00236C8A">
        <w:rPr>
          <w:lang w:val="ca-ES"/>
        </w:rPr>
        <w:t xml:space="preserve"> en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Fira de Barcelona la </w:t>
      </w:r>
      <w:proofErr w:type="spellStart"/>
      <w:r w:rsidRPr="00236C8A">
        <w:rPr>
          <w:lang w:val="ca-ES"/>
        </w:rPr>
        <w:t>gestión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>.</w:t>
      </w:r>
    </w:p>
    <w:p w14:paraId="2DA89EF6" w14:textId="7250E5C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Dentro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importe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está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incluido</w:t>
      </w:r>
      <w:proofErr w:type="spellEnd"/>
      <w:r w:rsidRPr="00236C8A">
        <w:rPr>
          <w:lang w:val="ca-ES"/>
        </w:rPr>
        <w:t xml:space="preserve"> el consumo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y las </w:t>
      </w:r>
      <w:proofErr w:type="spellStart"/>
      <w:r w:rsidRPr="00236C8A">
        <w:rPr>
          <w:lang w:val="ca-ES"/>
        </w:rPr>
        <w:t>tasas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correspondientes</w:t>
      </w:r>
      <w:proofErr w:type="spellEnd"/>
      <w:r w:rsidRPr="00236C8A">
        <w:rPr>
          <w:lang w:val="ca-ES"/>
        </w:rPr>
        <w:t>.</w:t>
      </w:r>
    </w:p>
    <w:p w14:paraId="01E0F9AA" w14:textId="71A615A2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Los </w:t>
      </w:r>
      <w:proofErr w:type="spellStart"/>
      <w:r w:rsidRPr="00236C8A">
        <w:rPr>
          <w:lang w:val="ca-ES"/>
        </w:rPr>
        <w:t>precios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alquiler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celebración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incluyen</w:t>
      </w:r>
      <w:proofErr w:type="spellEnd"/>
      <w:r w:rsidRPr="00236C8A">
        <w:rPr>
          <w:lang w:val="ca-ES"/>
        </w:rPr>
        <w:t xml:space="preserve"> la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legalización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mismos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pero</w:t>
      </w:r>
      <w:proofErr w:type="spellEnd"/>
      <w:r w:rsidRPr="00236C8A">
        <w:rPr>
          <w:lang w:val="ca-ES"/>
        </w:rPr>
        <w:t xml:space="preserve"> no el </w:t>
      </w:r>
      <w:proofErr w:type="spellStart"/>
      <w:r w:rsidRPr="00236C8A">
        <w:rPr>
          <w:lang w:val="ca-ES"/>
        </w:rPr>
        <w:t>proyecto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en el caso de ser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igual o superior a 50 KW en 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>.</w:t>
      </w:r>
    </w:p>
    <w:p w14:paraId="2ED6B0B2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Las </w:t>
      </w:r>
      <w:proofErr w:type="spellStart"/>
      <w:r w:rsidRPr="00236C8A">
        <w:rPr>
          <w:lang w:val="ca-ES"/>
        </w:rPr>
        <w:t>tarifas</w:t>
      </w:r>
      <w:proofErr w:type="spellEnd"/>
      <w:r w:rsidRPr="00236C8A">
        <w:rPr>
          <w:lang w:val="ca-ES"/>
        </w:rPr>
        <w:t xml:space="preserve"> del consumo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expuestas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posibles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variaciones</w:t>
      </w:r>
      <w:proofErr w:type="spellEnd"/>
    </w:p>
    <w:p w14:paraId="7D457082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oficiales que </w:t>
      </w:r>
      <w:proofErr w:type="spellStart"/>
      <w:r w:rsidRPr="00236C8A">
        <w:rPr>
          <w:lang w:val="ca-ES"/>
        </w:rPr>
        <w:t>pudieran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producirse</w:t>
      </w:r>
      <w:proofErr w:type="spellEnd"/>
      <w:r w:rsidRPr="00236C8A">
        <w:rPr>
          <w:lang w:val="ca-ES"/>
        </w:rPr>
        <w:t>.</w:t>
      </w:r>
    </w:p>
    <w:p w14:paraId="51E21F94" w14:textId="3C88078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En </w:t>
      </w:r>
      <w:proofErr w:type="spellStart"/>
      <w:r w:rsidRPr="00236C8A">
        <w:rPr>
          <w:lang w:val="ca-ES"/>
        </w:rPr>
        <w:t>cualquier</w:t>
      </w:r>
      <w:proofErr w:type="spellEnd"/>
      <w:r w:rsidRPr="00236C8A">
        <w:rPr>
          <w:lang w:val="ca-ES"/>
        </w:rPr>
        <w:t xml:space="preserve"> caso, </w:t>
      </w:r>
      <w:proofErr w:type="spellStart"/>
      <w:r w:rsidRPr="00236C8A">
        <w:rPr>
          <w:lang w:val="ca-ES"/>
        </w:rPr>
        <w:t>únicamente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garantiza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suministro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productos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y servicios que se </w:t>
      </w:r>
      <w:proofErr w:type="spellStart"/>
      <w:r w:rsidRPr="00236C8A">
        <w:rPr>
          <w:lang w:val="ca-ES"/>
        </w:rPr>
        <w:t>hayan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contratado</w:t>
      </w:r>
      <w:proofErr w:type="spellEnd"/>
      <w:r w:rsidRPr="00236C8A">
        <w:rPr>
          <w:lang w:val="ca-ES"/>
        </w:rPr>
        <w:t xml:space="preserve"> con una </w:t>
      </w:r>
      <w:proofErr w:type="spellStart"/>
      <w:r w:rsidRPr="00236C8A">
        <w:rPr>
          <w:lang w:val="ca-ES"/>
        </w:rPr>
        <w:t>antelación</w:t>
      </w:r>
      <w:proofErr w:type="spellEnd"/>
      <w:r w:rsidRPr="00236C8A">
        <w:rPr>
          <w:lang w:val="ca-ES"/>
        </w:rPr>
        <w:t xml:space="preserve"> de dos </w:t>
      </w:r>
      <w:proofErr w:type="spellStart"/>
      <w:r w:rsidRPr="00236C8A">
        <w:rPr>
          <w:lang w:val="ca-ES"/>
        </w:rPr>
        <w:t>semanas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al inicio del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. Fira de Barcelona no </w:t>
      </w:r>
      <w:proofErr w:type="spellStart"/>
      <w:r w:rsidRPr="00236C8A">
        <w:rPr>
          <w:lang w:val="ca-ES"/>
        </w:rPr>
        <w:t>tramitará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ningún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pedido</w:t>
      </w:r>
      <w:proofErr w:type="spellEnd"/>
      <w:r w:rsidRPr="00236C8A">
        <w:rPr>
          <w:lang w:val="ca-ES"/>
        </w:rPr>
        <w:t xml:space="preserve"> que no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haya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previamente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pagado</w:t>
      </w:r>
      <w:proofErr w:type="spellEnd"/>
      <w:r w:rsidRPr="00236C8A">
        <w:rPr>
          <w:lang w:val="ca-ES"/>
        </w:rPr>
        <w:t>.</w:t>
      </w:r>
    </w:p>
    <w:p w14:paraId="09460C1A" w14:textId="118174F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Fira de Barcelona no se </w:t>
      </w:r>
      <w:proofErr w:type="spellStart"/>
      <w:r w:rsidRPr="00236C8A">
        <w:rPr>
          <w:lang w:val="ca-ES"/>
        </w:rPr>
        <w:t>hace</w:t>
      </w:r>
      <w:proofErr w:type="spellEnd"/>
      <w:r w:rsidRPr="00236C8A">
        <w:rPr>
          <w:lang w:val="ca-ES"/>
        </w:rPr>
        <w:t xml:space="preserve"> responsable de la </w:t>
      </w:r>
      <w:proofErr w:type="spellStart"/>
      <w:r w:rsidRPr="00236C8A">
        <w:rPr>
          <w:lang w:val="ca-ES"/>
        </w:rPr>
        <w:t>interrupción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suministro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, provocada por </w:t>
      </w:r>
      <w:proofErr w:type="spellStart"/>
      <w:r w:rsidRPr="00236C8A">
        <w:rPr>
          <w:lang w:val="ca-ES"/>
        </w:rPr>
        <w:t>causas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ajenas</w:t>
      </w:r>
      <w:proofErr w:type="spellEnd"/>
      <w:r w:rsidRPr="00236C8A">
        <w:rPr>
          <w:lang w:val="ca-ES"/>
        </w:rPr>
        <w:t xml:space="preserve"> a la </w:t>
      </w:r>
      <w:proofErr w:type="spellStart"/>
      <w:r w:rsidRPr="00236C8A">
        <w:rPr>
          <w:lang w:val="ca-ES"/>
        </w:rPr>
        <w:t>misma</w:t>
      </w:r>
      <w:proofErr w:type="spellEnd"/>
      <w:r w:rsidRPr="00236C8A">
        <w:rPr>
          <w:lang w:val="ca-ES"/>
        </w:rPr>
        <w:t>.</w:t>
      </w:r>
    </w:p>
    <w:p w14:paraId="58BCDDC0" w14:textId="32C5ABF0" w:rsidR="00236C8A" w:rsidRPr="00236C8A" w:rsidRDefault="00236C8A" w:rsidP="006E1A78">
      <w:pPr>
        <w:rPr>
          <w:b/>
          <w:bCs/>
          <w:lang w:val="ca-ES"/>
        </w:rPr>
      </w:pPr>
      <w:r w:rsidRPr="00236C8A">
        <w:rPr>
          <w:b/>
          <w:bCs/>
          <w:lang w:val="ca-ES"/>
        </w:rPr>
        <w:t xml:space="preserve">En caso de </w:t>
      </w:r>
      <w:proofErr w:type="spellStart"/>
      <w:r w:rsidRPr="00236C8A">
        <w:rPr>
          <w:b/>
          <w:bCs/>
          <w:lang w:val="ca-ES"/>
        </w:rPr>
        <w:t>instalación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eléctrica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propia</w:t>
      </w:r>
      <w:proofErr w:type="spellEnd"/>
      <w:r w:rsidRPr="00236C8A">
        <w:rPr>
          <w:b/>
          <w:bCs/>
          <w:lang w:val="ca-ES"/>
        </w:rPr>
        <w:t xml:space="preserve"> del </w:t>
      </w:r>
      <w:proofErr w:type="spellStart"/>
      <w:r w:rsidRPr="00236C8A">
        <w:rPr>
          <w:b/>
          <w:bCs/>
          <w:lang w:val="ca-ES"/>
        </w:rPr>
        <w:t>cliente</w:t>
      </w:r>
      <w:proofErr w:type="spellEnd"/>
      <w:r w:rsidRPr="00236C8A">
        <w:rPr>
          <w:b/>
          <w:bCs/>
          <w:lang w:val="ca-ES"/>
        </w:rPr>
        <w:t xml:space="preserve"> (no </w:t>
      </w:r>
      <w:proofErr w:type="spellStart"/>
      <w:r w:rsidRPr="00236C8A">
        <w:rPr>
          <w:b/>
          <w:bCs/>
          <w:lang w:val="ca-ES"/>
        </w:rPr>
        <w:t>contratación</w:t>
      </w:r>
      <w:proofErr w:type="spellEnd"/>
      <w:r w:rsidRPr="00236C8A">
        <w:rPr>
          <w:b/>
          <w:bCs/>
          <w:lang w:val="ca-ES"/>
        </w:rPr>
        <w:t xml:space="preserve"> a Fira</w:t>
      </w:r>
      <w:r w:rsidR="00D9323E">
        <w:rPr>
          <w:b/>
          <w:bCs/>
          <w:lang w:val="ca-ES"/>
        </w:rPr>
        <w:t xml:space="preserve"> </w:t>
      </w:r>
      <w:r w:rsidRPr="00236C8A">
        <w:rPr>
          <w:b/>
          <w:bCs/>
          <w:lang w:val="ca-ES"/>
        </w:rPr>
        <w:t>de Barcelona):</w:t>
      </w:r>
    </w:p>
    <w:p w14:paraId="364DE9DA" w14:textId="59D1EA30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abonar el </w:t>
      </w:r>
      <w:proofErr w:type="spellStart"/>
      <w:r w:rsidRPr="00236C8A">
        <w:rPr>
          <w:lang w:val="ca-ES"/>
        </w:rPr>
        <w:t>importe</w:t>
      </w:r>
      <w:proofErr w:type="spellEnd"/>
      <w:r w:rsidRPr="00236C8A">
        <w:rPr>
          <w:lang w:val="ca-ES"/>
        </w:rPr>
        <w:t xml:space="preserve"> del consumo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y las </w:t>
      </w:r>
      <w:proofErr w:type="spellStart"/>
      <w:r w:rsidRPr="00236C8A">
        <w:rPr>
          <w:lang w:val="ca-ES"/>
        </w:rPr>
        <w:t>tasas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correspondientes</w:t>
      </w:r>
      <w:proofErr w:type="spellEnd"/>
      <w:r w:rsidRPr="00236C8A">
        <w:rPr>
          <w:lang w:val="ca-ES"/>
        </w:rPr>
        <w:t xml:space="preserve"> a través del </w:t>
      </w:r>
      <w:proofErr w:type="spellStart"/>
      <w:r w:rsidRPr="00236C8A">
        <w:rPr>
          <w:lang w:val="ca-ES"/>
        </w:rPr>
        <w:t>departamento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ventas</w:t>
      </w:r>
      <w:proofErr w:type="spellEnd"/>
      <w:r w:rsidRPr="00236C8A">
        <w:rPr>
          <w:lang w:val="ca-ES"/>
        </w:rPr>
        <w:t xml:space="preserve"> de Fira de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>Barcelona (www.servifira.com).</w:t>
      </w:r>
    </w:p>
    <w:p w14:paraId="19C50EEB" w14:textId="1A45847E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importe</w:t>
      </w:r>
      <w:proofErr w:type="spellEnd"/>
      <w:r w:rsidRPr="00236C8A">
        <w:rPr>
          <w:lang w:val="ca-ES"/>
        </w:rPr>
        <w:t xml:space="preserve"> del consumo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derivado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cuadros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celebración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facturado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según</w:t>
      </w:r>
      <w:proofErr w:type="spellEnd"/>
      <w:r w:rsidRPr="00236C8A">
        <w:rPr>
          <w:lang w:val="ca-ES"/>
        </w:rPr>
        <w:t xml:space="preserve"> las </w:t>
      </w:r>
      <w:proofErr w:type="spellStart"/>
      <w:r w:rsidRPr="00236C8A">
        <w:rPr>
          <w:lang w:val="ca-ES"/>
        </w:rPr>
        <w:t>tarifas</w:t>
      </w:r>
      <w:proofErr w:type="spellEnd"/>
      <w:r w:rsidRPr="00236C8A">
        <w:rPr>
          <w:lang w:val="ca-ES"/>
        </w:rPr>
        <w:t xml:space="preserve"> y por la </w:t>
      </w:r>
      <w:proofErr w:type="spellStart"/>
      <w:r w:rsidRPr="00236C8A">
        <w:rPr>
          <w:lang w:val="ca-ES"/>
        </w:rPr>
        <w:t>totalidad</w:t>
      </w:r>
      <w:proofErr w:type="spellEnd"/>
      <w:r w:rsidRPr="00236C8A">
        <w:rPr>
          <w:lang w:val="ca-ES"/>
        </w:rPr>
        <w:t xml:space="preserve"> de la potencia </w:t>
      </w:r>
      <w:r w:rsidR="00D9323E">
        <w:rPr>
          <w:lang w:val="ca-ES"/>
        </w:rPr>
        <w:t xml:space="preserve">sol·licitada </w:t>
      </w:r>
      <w:r w:rsidRPr="00236C8A">
        <w:rPr>
          <w:lang w:val="ca-ES"/>
        </w:rPr>
        <w:t xml:space="preserve">(potencia del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+ potencia extra).</w:t>
      </w:r>
    </w:p>
    <w:p w14:paraId="7A5B8E15" w14:textId="120AEDC2" w:rsidR="00D9323E" w:rsidRDefault="00236C8A" w:rsidP="006E1A78">
      <w:pPr>
        <w:rPr>
          <w:lang w:val="ca-ES"/>
        </w:rPr>
      </w:pPr>
      <w:r w:rsidRPr="00236C8A">
        <w:rPr>
          <w:lang w:val="ca-ES"/>
        </w:rPr>
        <w:t xml:space="preserve">Las </w:t>
      </w:r>
      <w:proofErr w:type="spellStart"/>
      <w:r w:rsidRPr="00236C8A">
        <w:rPr>
          <w:lang w:val="ca-ES"/>
        </w:rPr>
        <w:t>tarifas</w:t>
      </w:r>
      <w:proofErr w:type="spellEnd"/>
      <w:r w:rsidRPr="00236C8A">
        <w:rPr>
          <w:lang w:val="ca-ES"/>
        </w:rPr>
        <w:t xml:space="preserve"> del consumo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expuestas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posibles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variaciones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oficiales que </w:t>
      </w:r>
      <w:proofErr w:type="spellStart"/>
      <w:r w:rsidRPr="00236C8A">
        <w:rPr>
          <w:lang w:val="ca-ES"/>
        </w:rPr>
        <w:t>pudieran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producirse</w:t>
      </w:r>
      <w:proofErr w:type="spellEnd"/>
      <w:r w:rsidRPr="00236C8A">
        <w:rPr>
          <w:lang w:val="ca-ES"/>
        </w:rPr>
        <w:t>.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Fira de Barcelona no se </w:t>
      </w:r>
      <w:proofErr w:type="spellStart"/>
      <w:r w:rsidRPr="00236C8A">
        <w:rPr>
          <w:lang w:val="ca-ES"/>
        </w:rPr>
        <w:t>hace</w:t>
      </w:r>
      <w:proofErr w:type="spellEnd"/>
      <w:r w:rsidRPr="00236C8A">
        <w:rPr>
          <w:lang w:val="ca-ES"/>
        </w:rPr>
        <w:t xml:space="preserve"> responsable de la </w:t>
      </w:r>
      <w:proofErr w:type="spellStart"/>
      <w:r w:rsidRPr="00236C8A">
        <w:rPr>
          <w:lang w:val="ca-ES"/>
        </w:rPr>
        <w:t>interrupción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suministro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eléctrico</w:t>
      </w:r>
      <w:proofErr w:type="spellEnd"/>
      <w:r w:rsidRPr="00236C8A">
        <w:rPr>
          <w:lang w:val="ca-ES"/>
        </w:rPr>
        <w:t xml:space="preserve"> provocada por </w:t>
      </w:r>
      <w:proofErr w:type="spellStart"/>
      <w:r w:rsidRPr="00236C8A">
        <w:rPr>
          <w:lang w:val="ca-ES"/>
        </w:rPr>
        <w:t>causas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ajenas</w:t>
      </w:r>
      <w:proofErr w:type="spellEnd"/>
      <w:r w:rsidRPr="00236C8A">
        <w:rPr>
          <w:lang w:val="ca-ES"/>
        </w:rPr>
        <w:t xml:space="preserve"> a sí </w:t>
      </w:r>
      <w:proofErr w:type="spellStart"/>
      <w:r w:rsidRPr="00236C8A">
        <w:rPr>
          <w:lang w:val="ca-ES"/>
        </w:rPr>
        <w:t>misma</w:t>
      </w:r>
      <w:proofErr w:type="spellEnd"/>
      <w:r w:rsidRPr="00236C8A">
        <w:rPr>
          <w:lang w:val="ca-ES"/>
        </w:rPr>
        <w:t>.</w:t>
      </w:r>
    </w:p>
    <w:p w14:paraId="7243607C" w14:textId="77777777" w:rsidR="00D9323E" w:rsidRDefault="00D9323E" w:rsidP="006E1A78">
      <w:pPr>
        <w:rPr>
          <w:lang w:val="ca-ES"/>
        </w:rPr>
      </w:pPr>
    </w:p>
    <w:p w14:paraId="1AC20A67" w14:textId="77777777" w:rsidR="00EA4AD9" w:rsidRDefault="00EA4AD9" w:rsidP="006E1A78">
      <w:pPr>
        <w:rPr>
          <w:lang w:val="ca-ES"/>
        </w:rPr>
      </w:pPr>
    </w:p>
    <w:p w14:paraId="736C1A5A" w14:textId="37A1BA25" w:rsidR="00236C8A" w:rsidRPr="00236C8A" w:rsidRDefault="00027174" w:rsidP="006E1A78">
      <w:pPr>
        <w:pStyle w:val="Ttulo1"/>
        <w:spacing w:before="0" w:after="160"/>
        <w:rPr>
          <w:lang w:val="ca-ES"/>
        </w:rPr>
      </w:pPr>
      <w:bookmarkStart w:id="32" w:name="_Toc224816690"/>
      <w:r>
        <w:rPr>
          <w:lang w:val="ca-ES"/>
        </w:rPr>
        <w:t xml:space="preserve">Normativa </w:t>
      </w:r>
      <w:proofErr w:type="spellStart"/>
      <w:r>
        <w:rPr>
          <w:lang w:val="ca-ES"/>
        </w:rPr>
        <w:t>limpieza</w:t>
      </w:r>
      <w:proofErr w:type="spellEnd"/>
      <w:r>
        <w:rPr>
          <w:lang w:val="ca-ES"/>
        </w:rPr>
        <w:t xml:space="preserve"> y </w:t>
      </w:r>
      <w:proofErr w:type="spellStart"/>
      <w:r>
        <w:rPr>
          <w:lang w:val="ca-ES"/>
        </w:rPr>
        <w:t>gestión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re</w:t>
      </w:r>
      <w:r w:rsidR="003B32F2">
        <w:rPr>
          <w:lang w:val="ca-ES"/>
        </w:rPr>
        <w:t>si</w:t>
      </w:r>
      <w:r>
        <w:rPr>
          <w:lang w:val="ca-ES"/>
        </w:rPr>
        <w:t>d</w:t>
      </w:r>
      <w:r w:rsidR="003B32F2">
        <w:rPr>
          <w:lang w:val="ca-ES"/>
        </w:rPr>
        <w:t>u</w:t>
      </w:r>
      <w:r>
        <w:rPr>
          <w:lang w:val="ca-ES"/>
        </w:rPr>
        <w:t>os</w:t>
      </w:r>
      <w:bookmarkEnd w:id="32"/>
      <w:proofErr w:type="spellEnd"/>
    </w:p>
    <w:p w14:paraId="78125E4D" w14:textId="77777777" w:rsidR="00007719" w:rsidRDefault="00007719" w:rsidP="006E1A78">
      <w:pPr>
        <w:rPr>
          <w:lang w:val="ca-ES"/>
        </w:rPr>
      </w:pPr>
    </w:p>
    <w:p w14:paraId="715477F8" w14:textId="29C2A22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de Barcelona </w:t>
      </w:r>
      <w:proofErr w:type="spellStart"/>
      <w:r w:rsidRPr="00236C8A">
        <w:rPr>
          <w:lang w:val="ca-ES"/>
        </w:rPr>
        <w:t>dispone</w:t>
      </w:r>
      <w:proofErr w:type="spellEnd"/>
      <w:r w:rsidRPr="00236C8A">
        <w:rPr>
          <w:lang w:val="ca-ES"/>
        </w:rPr>
        <w:t xml:space="preserve"> de un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integral de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gestión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residuos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Dicho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puede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contratado</w:t>
      </w:r>
      <w:proofErr w:type="spellEnd"/>
      <w:r w:rsidRPr="00236C8A">
        <w:rPr>
          <w:lang w:val="ca-ES"/>
        </w:rPr>
        <w:t xml:space="preserve"> a través del </w:t>
      </w:r>
      <w:proofErr w:type="spellStart"/>
      <w:r w:rsidRPr="00236C8A">
        <w:rPr>
          <w:lang w:val="ca-ES"/>
        </w:rPr>
        <w:t>departamento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ventas</w:t>
      </w:r>
      <w:proofErr w:type="spellEnd"/>
      <w:r w:rsidRPr="00236C8A">
        <w:rPr>
          <w:lang w:val="ca-ES"/>
        </w:rPr>
        <w:t xml:space="preserve"> de servicios de Fira de Barcelona (www.servifira.com).</w:t>
      </w:r>
    </w:p>
    <w:p w14:paraId="1B4E70EF" w14:textId="03584C4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</w:t>
      </w:r>
      <w:proofErr w:type="spellStart"/>
      <w:r w:rsidRPr="00236C8A">
        <w:rPr>
          <w:lang w:val="ca-ES"/>
        </w:rPr>
        <w:t>eventos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organizados</w:t>
      </w:r>
      <w:proofErr w:type="spellEnd"/>
      <w:r w:rsidRPr="00236C8A">
        <w:rPr>
          <w:lang w:val="ca-ES"/>
        </w:rPr>
        <w:t xml:space="preserve"> por Fira Barcelona, esta </w:t>
      </w:r>
      <w:proofErr w:type="spellStart"/>
      <w:r w:rsidRPr="00236C8A">
        <w:rPr>
          <w:lang w:val="ca-ES"/>
        </w:rPr>
        <w:t>ofrecerá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limpieza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general </w:t>
      </w:r>
      <w:r w:rsidR="00EA4AD9">
        <w:rPr>
          <w:lang w:val="ca-ES"/>
        </w:rPr>
        <w:t xml:space="preserve">de los </w:t>
      </w:r>
      <w:proofErr w:type="spellStart"/>
      <w:r w:rsidR="00EA4AD9">
        <w:rPr>
          <w:lang w:val="ca-ES"/>
        </w:rPr>
        <w:t>muelles</w:t>
      </w:r>
      <w:proofErr w:type="spellEnd"/>
      <w:r w:rsidR="00EA4AD9">
        <w:rPr>
          <w:lang w:val="ca-ES"/>
        </w:rPr>
        <w:t xml:space="preserve">, </w:t>
      </w:r>
      <w:proofErr w:type="spellStart"/>
      <w:r w:rsidRPr="00236C8A">
        <w:rPr>
          <w:lang w:val="ca-ES"/>
        </w:rPr>
        <w:t>acorde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sus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necesidades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tanto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pasillos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zonas</w:t>
      </w:r>
      <w:proofErr w:type="spellEnd"/>
      <w:r w:rsidRPr="00236C8A">
        <w:rPr>
          <w:lang w:val="ca-ES"/>
        </w:rPr>
        <w:t xml:space="preserve"> comunes, lavabos, </w:t>
      </w:r>
      <w:proofErr w:type="spellStart"/>
      <w:r w:rsidRPr="00236C8A">
        <w:rPr>
          <w:lang w:val="ca-ES"/>
        </w:rPr>
        <w:t>salas</w:t>
      </w:r>
      <w:proofErr w:type="spellEnd"/>
      <w:r w:rsidRPr="00236C8A">
        <w:rPr>
          <w:lang w:val="ca-ES"/>
        </w:rPr>
        <w:t>, etc.</w:t>
      </w:r>
    </w:p>
    <w:p w14:paraId="6A5D3219" w14:textId="07667C2D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3" w:name="_Toc224816691"/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Stands</w:t>
      </w:r>
      <w:bookmarkEnd w:id="33"/>
      <w:proofErr w:type="spellEnd"/>
    </w:p>
    <w:p w14:paraId="621E670A" w14:textId="2F43110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los </w:t>
      </w:r>
      <w:proofErr w:type="spellStart"/>
      <w:r w:rsidRPr="00236C8A">
        <w:rPr>
          <w:lang w:val="ca-ES"/>
        </w:rPr>
        <w:t>eventos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organizados</w:t>
      </w:r>
      <w:proofErr w:type="spellEnd"/>
      <w:r w:rsidRPr="00236C8A">
        <w:rPr>
          <w:lang w:val="ca-ES"/>
        </w:rPr>
        <w:t xml:space="preserve"> por Fira de Barcelona, el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limpieza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básica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barrido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suelo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vaciado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papeleras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de las </w:t>
      </w:r>
      <w:proofErr w:type="spellStart"/>
      <w:r w:rsidRPr="00236C8A">
        <w:rPr>
          <w:lang w:val="ca-ES"/>
        </w:rPr>
        <w:t>superficies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horizontales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mobiliario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estándar</w:t>
      </w:r>
      <w:proofErr w:type="spellEnd"/>
      <w:r w:rsidRPr="00236C8A">
        <w:rPr>
          <w:lang w:val="ca-ES"/>
        </w:rPr>
        <w:t xml:space="preserve">) </w:t>
      </w:r>
      <w:proofErr w:type="spellStart"/>
      <w:r w:rsidRPr="00236C8A">
        <w:rPr>
          <w:lang w:val="ca-ES"/>
        </w:rPr>
        <w:t>está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incluido</w:t>
      </w:r>
      <w:proofErr w:type="spellEnd"/>
      <w:r w:rsidRPr="00236C8A">
        <w:rPr>
          <w:lang w:val="ca-ES"/>
        </w:rPr>
        <w:t xml:space="preserve"> en 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contratados</w:t>
      </w:r>
      <w:proofErr w:type="spellEnd"/>
      <w:r w:rsidRPr="00236C8A">
        <w:rPr>
          <w:lang w:val="ca-ES"/>
        </w:rPr>
        <w:t xml:space="preserve"> por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las </w:t>
      </w:r>
      <w:proofErr w:type="spellStart"/>
      <w:r w:rsidRPr="00236C8A">
        <w:rPr>
          <w:lang w:val="ca-ES"/>
        </w:rPr>
        <w:t>empresas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participan</w:t>
      </w:r>
      <w:proofErr w:type="spellEnd"/>
      <w:r w:rsidRPr="00236C8A">
        <w:rPr>
          <w:lang w:val="ca-ES"/>
        </w:rPr>
        <w:t xml:space="preserve"> </w:t>
      </w:r>
      <w:r w:rsidR="00EA4AD9">
        <w:rPr>
          <w:lang w:val="ca-ES"/>
        </w:rPr>
        <w:t xml:space="preserve">en el </w:t>
      </w:r>
      <w:proofErr w:type="spellStart"/>
      <w:r w:rsidR="00EA4AD9">
        <w:rPr>
          <w:lang w:val="ca-ES"/>
        </w:rPr>
        <w:t>evento</w:t>
      </w:r>
      <w:proofErr w:type="spellEnd"/>
      <w:r w:rsidR="00EA4AD9">
        <w:rPr>
          <w:lang w:val="ca-ES"/>
        </w:rPr>
        <w:t>.</w:t>
      </w:r>
    </w:p>
    <w:p w14:paraId="07B1FFA2" w14:textId="599F3FA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lastRenderedPageBreak/>
        <w:t xml:space="preserve">En caso de </w:t>
      </w:r>
      <w:proofErr w:type="spellStart"/>
      <w:r w:rsidRPr="00236C8A">
        <w:rPr>
          <w:lang w:val="ca-ES"/>
        </w:rPr>
        <w:t>solicitar</w:t>
      </w:r>
      <w:proofErr w:type="spellEnd"/>
      <w:r w:rsidRPr="00236C8A">
        <w:rPr>
          <w:lang w:val="ca-ES"/>
        </w:rPr>
        <w:t xml:space="preserve"> servicios </w:t>
      </w:r>
      <w:proofErr w:type="spellStart"/>
      <w:r w:rsidRPr="00236C8A">
        <w:rPr>
          <w:lang w:val="ca-ES"/>
        </w:rPr>
        <w:t>adicionales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aspirado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fregado</w:t>
      </w:r>
      <w:proofErr w:type="spellEnd"/>
      <w:r w:rsidRPr="00236C8A">
        <w:rPr>
          <w:lang w:val="ca-ES"/>
        </w:rPr>
        <w:t>,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cristales</w:t>
      </w:r>
      <w:proofErr w:type="spellEnd"/>
      <w:r w:rsidRPr="00236C8A">
        <w:rPr>
          <w:lang w:val="ca-ES"/>
        </w:rPr>
        <w:t xml:space="preserve"> y de </w:t>
      </w:r>
      <w:proofErr w:type="spellStart"/>
      <w:r w:rsidRPr="00236C8A">
        <w:rPr>
          <w:lang w:val="ca-ES"/>
        </w:rPr>
        <w:t>superficies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verticales</w:t>
      </w:r>
      <w:proofErr w:type="spellEnd"/>
      <w:r w:rsidRPr="00236C8A">
        <w:rPr>
          <w:lang w:val="ca-ES"/>
        </w:rPr>
        <w:t xml:space="preserve">, etc.) estos se </w:t>
      </w:r>
      <w:proofErr w:type="spellStart"/>
      <w:r w:rsidRPr="00236C8A">
        <w:rPr>
          <w:lang w:val="ca-ES"/>
        </w:rPr>
        <w:t>contratarán</w:t>
      </w:r>
      <w:proofErr w:type="spellEnd"/>
      <w:r w:rsidRPr="00236C8A">
        <w:rPr>
          <w:lang w:val="ca-ES"/>
        </w:rPr>
        <w:t xml:space="preserve"> a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través del </w:t>
      </w:r>
      <w:proofErr w:type="spellStart"/>
      <w:r w:rsidRPr="00236C8A">
        <w:rPr>
          <w:lang w:val="ca-ES"/>
        </w:rPr>
        <w:t>departamento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ventas</w:t>
      </w:r>
      <w:proofErr w:type="spellEnd"/>
      <w:r w:rsidRPr="00236C8A">
        <w:rPr>
          <w:lang w:val="ca-ES"/>
        </w:rPr>
        <w:t xml:space="preserve"> de Fira de Barcelona </w:t>
      </w:r>
    </w:p>
    <w:p w14:paraId="2A9CC632" w14:textId="34D19C02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Esta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realizará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nocturno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minimizar</w:t>
      </w:r>
      <w:proofErr w:type="spellEnd"/>
      <w:r w:rsidRPr="00236C8A">
        <w:rPr>
          <w:lang w:val="ca-ES"/>
        </w:rPr>
        <w:t xml:space="preserve"> el impacto del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celebración</w:t>
      </w:r>
      <w:proofErr w:type="spellEnd"/>
      <w:r w:rsidRPr="00236C8A">
        <w:rPr>
          <w:lang w:val="ca-ES"/>
        </w:rPr>
        <w:t>.</w:t>
      </w:r>
    </w:p>
    <w:p w14:paraId="040B82D2" w14:textId="2CF1AB1E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decida</w:t>
      </w:r>
      <w:proofErr w:type="spellEnd"/>
      <w:r w:rsidRPr="00236C8A">
        <w:rPr>
          <w:lang w:val="ca-ES"/>
        </w:rPr>
        <w:t xml:space="preserve"> usar un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externo</w:t>
      </w:r>
      <w:proofErr w:type="spellEnd"/>
      <w:r w:rsidRPr="00236C8A">
        <w:rPr>
          <w:lang w:val="ca-ES"/>
        </w:rPr>
        <w:t xml:space="preserve"> a Fira de Barcelona,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acreditar </w:t>
      </w:r>
      <w:proofErr w:type="spellStart"/>
      <w:r w:rsidRPr="00236C8A">
        <w:rPr>
          <w:lang w:val="ca-ES"/>
        </w:rPr>
        <w:t>debidamente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personal,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realizar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dentro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del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establecido</w:t>
      </w:r>
      <w:proofErr w:type="spellEnd"/>
      <w:r w:rsidRPr="00236C8A">
        <w:rPr>
          <w:lang w:val="ca-ES"/>
        </w:rPr>
        <w:t xml:space="preserve"> de expositor y las </w:t>
      </w:r>
      <w:proofErr w:type="spellStart"/>
      <w:r w:rsidRPr="00236C8A">
        <w:rPr>
          <w:lang w:val="ca-ES"/>
        </w:rPr>
        <w:t>necesidades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conexión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eléctrica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satisfechas</w:t>
      </w:r>
      <w:proofErr w:type="spellEnd"/>
      <w:r w:rsidRPr="00236C8A">
        <w:rPr>
          <w:lang w:val="ca-ES"/>
        </w:rPr>
        <w:t xml:space="preserve"> por la </w:t>
      </w:r>
      <w:proofErr w:type="spellStart"/>
      <w:r w:rsidRPr="00236C8A">
        <w:rPr>
          <w:lang w:val="ca-ES"/>
        </w:rPr>
        <w:t>propia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instalación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>.</w:t>
      </w:r>
    </w:p>
    <w:p w14:paraId="48A67294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Para </w:t>
      </w:r>
      <w:proofErr w:type="spellStart"/>
      <w:r w:rsidRPr="00236C8A">
        <w:rPr>
          <w:lang w:val="ca-ES"/>
        </w:rPr>
        <w:t>aquellos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que no </w:t>
      </w:r>
      <w:proofErr w:type="spellStart"/>
      <w:r w:rsidRPr="00236C8A">
        <w:rPr>
          <w:lang w:val="ca-ES"/>
        </w:rPr>
        <w:t>realicen</w:t>
      </w:r>
      <w:proofErr w:type="spellEnd"/>
      <w:r w:rsidRPr="00236C8A">
        <w:rPr>
          <w:lang w:val="ca-ES"/>
        </w:rPr>
        <w:t xml:space="preserve"> un </w:t>
      </w:r>
      <w:proofErr w:type="spellStart"/>
      <w:r w:rsidRPr="00236C8A">
        <w:rPr>
          <w:lang w:val="ca-ES"/>
        </w:rPr>
        <w:t>adecuado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>, Fira</w:t>
      </w:r>
    </w:p>
    <w:p w14:paraId="2874DC03" w14:textId="34866BC3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de Barcelona se reserva el </w:t>
      </w:r>
      <w:proofErr w:type="spellStart"/>
      <w:r w:rsidRPr="00236C8A">
        <w:rPr>
          <w:lang w:val="ca-ES"/>
        </w:rPr>
        <w:t>derecho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realizarlo</w:t>
      </w:r>
      <w:proofErr w:type="spellEnd"/>
      <w:r w:rsidRPr="00236C8A">
        <w:rPr>
          <w:lang w:val="ca-ES"/>
        </w:rPr>
        <w:t xml:space="preserve"> ella </w:t>
      </w:r>
      <w:proofErr w:type="spellStart"/>
      <w:r w:rsidRPr="00236C8A">
        <w:rPr>
          <w:lang w:val="ca-ES"/>
        </w:rPr>
        <w:t>misma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cargo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>.</w:t>
      </w:r>
    </w:p>
    <w:p w14:paraId="35B7181B" w14:textId="77777777" w:rsidR="00236C8A" w:rsidRDefault="00236C8A" w:rsidP="006E1A78">
      <w:pPr>
        <w:rPr>
          <w:lang w:val="ca-ES"/>
        </w:rPr>
      </w:pPr>
    </w:p>
    <w:p w14:paraId="1FF6C940" w14:textId="01B677FC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4" w:name="_Toc224816692"/>
      <w:r w:rsidRPr="00236C8A">
        <w:rPr>
          <w:lang w:val="ca-ES"/>
        </w:rPr>
        <w:t xml:space="preserve">Retirada y </w:t>
      </w:r>
      <w:proofErr w:type="spellStart"/>
      <w:r w:rsidRPr="00236C8A">
        <w:rPr>
          <w:lang w:val="ca-ES"/>
        </w:rPr>
        <w:t>gestión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residuos</w:t>
      </w:r>
      <w:bookmarkEnd w:id="34"/>
      <w:proofErr w:type="spellEnd"/>
    </w:p>
    <w:p w14:paraId="6DEB84A0" w14:textId="0B22B899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La empresa responsable de la </w:t>
      </w:r>
      <w:proofErr w:type="spellStart"/>
      <w:r w:rsidRPr="00236C8A">
        <w:rPr>
          <w:lang w:val="ca-ES"/>
        </w:rPr>
        <w:t>construcción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decoración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será</w:t>
      </w:r>
      <w:proofErr w:type="spellEnd"/>
      <w:r w:rsidRPr="00236C8A">
        <w:rPr>
          <w:lang w:val="ca-ES"/>
        </w:rPr>
        <w:t xml:space="preserve"> la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responsable de retirar </w:t>
      </w:r>
      <w:proofErr w:type="spellStart"/>
      <w:r w:rsidRPr="00236C8A">
        <w:rPr>
          <w:lang w:val="ca-ES"/>
        </w:rPr>
        <w:t>diariamente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residuos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generados</w:t>
      </w:r>
      <w:proofErr w:type="spellEnd"/>
      <w:r w:rsidRPr="00236C8A">
        <w:rPr>
          <w:lang w:val="ca-ES"/>
        </w:rPr>
        <w:t xml:space="preserve">, en </w:t>
      </w:r>
      <w:proofErr w:type="spellStart"/>
      <w:r w:rsidRPr="00236C8A">
        <w:rPr>
          <w:lang w:val="ca-ES"/>
        </w:rPr>
        <w:t>periodos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tanto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de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 como de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>.</w:t>
      </w:r>
    </w:p>
    <w:p w14:paraId="1F2B1C74" w14:textId="2FAC77E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La política de </w:t>
      </w:r>
      <w:proofErr w:type="spellStart"/>
      <w:r w:rsidRPr="00236C8A">
        <w:rPr>
          <w:lang w:val="ca-ES"/>
        </w:rPr>
        <w:t>prevención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incendios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prohíbe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acumulación</w:t>
      </w:r>
      <w:proofErr w:type="spellEnd"/>
      <w:r w:rsidRPr="00236C8A">
        <w:rPr>
          <w:lang w:val="ca-ES"/>
        </w:rPr>
        <w:t xml:space="preserve"> de </w:t>
      </w:r>
      <w:r w:rsidR="00D9323E">
        <w:rPr>
          <w:lang w:val="ca-ES"/>
        </w:rPr>
        <w:t xml:space="preserve">residus </w:t>
      </w:r>
      <w:r w:rsidRPr="00236C8A">
        <w:rPr>
          <w:lang w:val="ca-ES"/>
        </w:rPr>
        <w:t xml:space="preserve">en 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sus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almacenes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así</w:t>
      </w:r>
      <w:proofErr w:type="spellEnd"/>
      <w:r w:rsidRPr="00236C8A">
        <w:rPr>
          <w:lang w:val="ca-ES"/>
        </w:rPr>
        <w:t xml:space="preserve"> como en los </w:t>
      </w:r>
      <w:proofErr w:type="spellStart"/>
      <w:r w:rsidRPr="00236C8A">
        <w:rPr>
          <w:lang w:val="ca-ES"/>
        </w:rPr>
        <w:t>pasillos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zonas</w:t>
      </w:r>
      <w:proofErr w:type="spellEnd"/>
      <w:r w:rsidRPr="00236C8A">
        <w:rPr>
          <w:lang w:val="ca-ES"/>
        </w:rPr>
        <w:t xml:space="preserve"> comunes.</w:t>
      </w:r>
    </w:p>
    <w:p w14:paraId="3D142E89" w14:textId="49DD746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Para este </w:t>
      </w:r>
      <w:proofErr w:type="spellStart"/>
      <w:r w:rsidRPr="00236C8A">
        <w:rPr>
          <w:lang w:val="ca-ES"/>
        </w:rPr>
        <w:t>fin</w:t>
      </w:r>
      <w:proofErr w:type="spellEnd"/>
      <w:r w:rsidRPr="00236C8A">
        <w:rPr>
          <w:lang w:val="ca-ES"/>
        </w:rPr>
        <w:t xml:space="preserve">, las </w:t>
      </w:r>
      <w:proofErr w:type="spellStart"/>
      <w:r w:rsidRPr="00236C8A">
        <w:rPr>
          <w:lang w:val="ca-ES"/>
        </w:rPr>
        <w:t>empresas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montadoras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podrán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disponer</w:t>
      </w:r>
      <w:proofErr w:type="spellEnd"/>
      <w:r w:rsidRPr="00236C8A">
        <w:rPr>
          <w:lang w:val="ca-ES"/>
        </w:rPr>
        <w:t xml:space="preserve"> de un </w:t>
      </w:r>
      <w:r w:rsidR="00D9323E">
        <w:rPr>
          <w:lang w:val="ca-ES"/>
        </w:rPr>
        <w:t xml:space="preserve">contenidor </w:t>
      </w:r>
      <w:r w:rsidRPr="00236C8A">
        <w:rPr>
          <w:lang w:val="ca-ES"/>
        </w:rPr>
        <w:t xml:space="preserve">de </w:t>
      </w:r>
      <w:proofErr w:type="spellStart"/>
      <w:r w:rsidRPr="00236C8A">
        <w:rPr>
          <w:lang w:val="ca-ES"/>
        </w:rPr>
        <w:t>residuos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dentro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recinto</w:t>
      </w:r>
      <w:proofErr w:type="spellEnd"/>
      <w:r w:rsidRPr="00236C8A">
        <w:rPr>
          <w:lang w:val="ca-ES"/>
        </w:rPr>
        <w:t xml:space="preserve">. Los </w:t>
      </w:r>
      <w:proofErr w:type="spellStart"/>
      <w:r w:rsidRPr="00236C8A">
        <w:rPr>
          <w:lang w:val="ca-ES"/>
        </w:rPr>
        <w:t>residuos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retirarse</w:t>
      </w:r>
      <w:proofErr w:type="spellEnd"/>
      <w:r w:rsidRPr="00236C8A">
        <w:rPr>
          <w:lang w:val="ca-ES"/>
        </w:rPr>
        <w:t xml:space="preserve"> al final de cada</w:t>
      </w:r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jornada. </w:t>
      </w:r>
      <w:proofErr w:type="spellStart"/>
      <w:r w:rsidRPr="00236C8A">
        <w:rPr>
          <w:lang w:val="ca-ES"/>
        </w:rPr>
        <w:t>Sólo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permite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acopio</w:t>
      </w:r>
      <w:proofErr w:type="spellEnd"/>
      <w:r w:rsidRPr="00236C8A">
        <w:rPr>
          <w:lang w:val="ca-ES"/>
        </w:rPr>
        <w:t xml:space="preserve"> de material </w:t>
      </w:r>
      <w:proofErr w:type="spellStart"/>
      <w:r w:rsidRPr="00236C8A">
        <w:rPr>
          <w:lang w:val="ca-ES"/>
        </w:rPr>
        <w:t>dentro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límites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>.</w:t>
      </w:r>
    </w:p>
    <w:p w14:paraId="17AF2AE4" w14:textId="5E3F623B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La </w:t>
      </w:r>
      <w:proofErr w:type="spellStart"/>
      <w:r w:rsidRPr="00236C8A">
        <w:rPr>
          <w:lang w:val="ca-ES"/>
        </w:rPr>
        <w:t>gestión</w:t>
      </w:r>
      <w:proofErr w:type="spellEnd"/>
      <w:r w:rsidRPr="00236C8A">
        <w:rPr>
          <w:lang w:val="ca-ES"/>
        </w:rPr>
        <w:t xml:space="preserve"> de la retirada de los </w:t>
      </w:r>
      <w:proofErr w:type="spellStart"/>
      <w:r w:rsidRPr="00236C8A">
        <w:rPr>
          <w:lang w:val="ca-ES"/>
        </w:rPr>
        <w:t>residuos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generados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podrá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realizarse</w:t>
      </w:r>
      <w:proofErr w:type="spellEnd"/>
      <w:r w:rsidRPr="00236C8A">
        <w:rPr>
          <w:lang w:val="ca-ES"/>
        </w:rPr>
        <w:t xml:space="preserve"> por </w:t>
      </w:r>
      <w:proofErr w:type="spellStart"/>
      <w:r w:rsidRPr="00236C8A">
        <w:rPr>
          <w:lang w:val="ca-ES"/>
        </w:rPr>
        <w:t>medios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propios</w:t>
      </w:r>
      <w:proofErr w:type="spellEnd"/>
      <w:r w:rsidRPr="00236C8A">
        <w:rPr>
          <w:lang w:val="ca-ES"/>
        </w:rPr>
        <w:t xml:space="preserve">, o </w:t>
      </w:r>
      <w:proofErr w:type="spellStart"/>
      <w:r w:rsidRPr="00236C8A">
        <w:rPr>
          <w:lang w:val="ca-ES"/>
        </w:rPr>
        <w:t>contratando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servicio</w:t>
      </w:r>
      <w:proofErr w:type="spellEnd"/>
      <w:r w:rsidRPr="00236C8A">
        <w:rPr>
          <w:lang w:val="ca-ES"/>
        </w:rPr>
        <w:t xml:space="preserve"> a través del </w:t>
      </w:r>
      <w:proofErr w:type="spellStart"/>
      <w:r w:rsidRPr="00236C8A">
        <w:rPr>
          <w:lang w:val="ca-ES"/>
        </w:rPr>
        <w:t>departamento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ventas</w:t>
      </w:r>
      <w:proofErr w:type="spellEnd"/>
      <w:r w:rsidRPr="00236C8A">
        <w:rPr>
          <w:lang w:val="ca-ES"/>
        </w:rPr>
        <w:t xml:space="preserve"> de</w:t>
      </w:r>
    </w:p>
    <w:p w14:paraId="75C15511" w14:textId="185274F4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de Barcelona (www.servifira.com). Las </w:t>
      </w:r>
      <w:proofErr w:type="spellStart"/>
      <w:r w:rsidRPr="00236C8A">
        <w:rPr>
          <w:lang w:val="ca-ES"/>
        </w:rPr>
        <w:t>empresas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gestión</w:t>
      </w:r>
      <w:proofErr w:type="spellEnd"/>
      <w:r w:rsidRPr="00236C8A">
        <w:rPr>
          <w:lang w:val="ca-ES"/>
        </w:rPr>
        <w:t xml:space="preserve"> de </w:t>
      </w:r>
      <w:r w:rsidR="00D9323E">
        <w:rPr>
          <w:lang w:val="ca-ES"/>
        </w:rPr>
        <w:t xml:space="preserve">residus </w:t>
      </w:r>
      <w:proofErr w:type="spellStart"/>
      <w:r w:rsidRPr="00236C8A">
        <w:rPr>
          <w:lang w:val="ca-ES"/>
        </w:rPr>
        <w:t>ajenas</w:t>
      </w:r>
      <w:proofErr w:type="spellEnd"/>
      <w:r w:rsidRPr="00236C8A">
        <w:rPr>
          <w:lang w:val="ca-ES"/>
        </w:rPr>
        <w:t xml:space="preserve"> a Fira de Barcelona </w:t>
      </w:r>
      <w:proofErr w:type="spellStart"/>
      <w:r w:rsidRPr="00236C8A">
        <w:rPr>
          <w:lang w:val="ca-ES"/>
        </w:rPr>
        <w:t>deberán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acreditarse</w:t>
      </w:r>
      <w:proofErr w:type="spellEnd"/>
      <w:r w:rsidRPr="00236C8A">
        <w:rPr>
          <w:lang w:val="ca-ES"/>
        </w:rPr>
        <w:t xml:space="preserve"> para poder </w:t>
      </w:r>
      <w:proofErr w:type="spellStart"/>
      <w:r w:rsidRPr="00236C8A">
        <w:rPr>
          <w:lang w:val="ca-ES"/>
        </w:rPr>
        <w:t>ofrecer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sus</w:t>
      </w:r>
      <w:proofErr w:type="spellEnd"/>
      <w:r w:rsidRPr="00236C8A">
        <w:rPr>
          <w:lang w:val="ca-ES"/>
        </w:rPr>
        <w:t xml:space="preserve"> servicios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dentro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recinto</w:t>
      </w:r>
      <w:proofErr w:type="spellEnd"/>
      <w:r w:rsidRPr="00236C8A">
        <w:rPr>
          <w:lang w:val="ca-ES"/>
        </w:rPr>
        <w:t xml:space="preserve"> y pagar las </w:t>
      </w:r>
      <w:proofErr w:type="spellStart"/>
      <w:r w:rsidRPr="00236C8A">
        <w:rPr>
          <w:lang w:val="ca-ES"/>
        </w:rPr>
        <w:t>tasas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correspondientes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acceso</w:t>
      </w:r>
      <w:proofErr w:type="spellEnd"/>
      <w:r w:rsidRPr="00236C8A">
        <w:rPr>
          <w:lang w:val="ca-ES"/>
        </w:rPr>
        <w:t xml:space="preserve"> al </w:t>
      </w:r>
      <w:proofErr w:type="spellStart"/>
      <w:r w:rsidRPr="00236C8A">
        <w:rPr>
          <w:lang w:val="ca-ES"/>
        </w:rPr>
        <w:t>mismo</w:t>
      </w:r>
      <w:proofErr w:type="spellEnd"/>
      <w:r w:rsidRPr="00236C8A">
        <w:rPr>
          <w:lang w:val="ca-ES"/>
        </w:rPr>
        <w:t>.</w:t>
      </w:r>
    </w:p>
    <w:p w14:paraId="1FE7403D" w14:textId="50DD53A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Se </w:t>
      </w:r>
      <w:proofErr w:type="spellStart"/>
      <w:r w:rsidRPr="00236C8A">
        <w:rPr>
          <w:lang w:val="ca-ES"/>
        </w:rPr>
        <w:t>recuerda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pilas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aceites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bombillas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pinturas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disolventes</w:t>
      </w:r>
      <w:proofErr w:type="spellEnd"/>
      <w:r w:rsidRPr="00236C8A">
        <w:rPr>
          <w:lang w:val="ca-ES"/>
        </w:rPr>
        <w:t xml:space="preserve"> y en general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cualquier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producto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tóxico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químico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</w:t>
      </w:r>
      <w:proofErr w:type="spellEnd"/>
      <w:r w:rsidRPr="00236C8A">
        <w:rPr>
          <w:lang w:val="ca-ES"/>
        </w:rPr>
        <w:t xml:space="preserve"> ser </w:t>
      </w:r>
      <w:proofErr w:type="spellStart"/>
      <w:r w:rsidRPr="00236C8A">
        <w:rPr>
          <w:lang w:val="ca-ES"/>
        </w:rPr>
        <w:t>debidamente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reciclado</w:t>
      </w:r>
      <w:proofErr w:type="spellEnd"/>
      <w:r w:rsidRPr="00236C8A">
        <w:rPr>
          <w:lang w:val="ca-ES"/>
        </w:rPr>
        <w:t>.</w:t>
      </w:r>
    </w:p>
    <w:p w14:paraId="62957AEF" w14:textId="7FA38515" w:rsidR="00FE39AC" w:rsidRDefault="00236C8A" w:rsidP="006E1A78">
      <w:pPr>
        <w:rPr>
          <w:lang w:val="ca-ES"/>
        </w:rPr>
      </w:pPr>
      <w:r w:rsidRPr="00236C8A">
        <w:rPr>
          <w:lang w:val="ca-ES"/>
        </w:rPr>
        <w:t xml:space="preserve">Al final del </w:t>
      </w:r>
      <w:proofErr w:type="spellStart"/>
      <w:r w:rsidRPr="00236C8A">
        <w:rPr>
          <w:lang w:val="ca-ES"/>
        </w:rPr>
        <w:t>periodo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, la </w:t>
      </w:r>
      <w:proofErr w:type="spellStart"/>
      <w:r w:rsidRPr="00236C8A">
        <w:rPr>
          <w:lang w:val="ca-ES"/>
        </w:rPr>
        <w:t>superficie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contratada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quedar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totalmente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limpia</w:t>
      </w:r>
      <w:proofErr w:type="spellEnd"/>
      <w:r w:rsidRPr="00236C8A">
        <w:rPr>
          <w:lang w:val="ca-ES"/>
        </w:rPr>
        <w:t xml:space="preserve">, lo que </w:t>
      </w:r>
      <w:proofErr w:type="spellStart"/>
      <w:r w:rsidRPr="00236C8A">
        <w:rPr>
          <w:lang w:val="ca-ES"/>
        </w:rPr>
        <w:t>incluye</w:t>
      </w:r>
      <w:proofErr w:type="spellEnd"/>
      <w:r w:rsidRPr="00236C8A">
        <w:rPr>
          <w:lang w:val="ca-ES"/>
        </w:rPr>
        <w:t xml:space="preserve"> la retirada de </w:t>
      </w:r>
      <w:proofErr w:type="spellStart"/>
      <w:r w:rsidRPr="00236C8A">
        <w:rPr>
          <w:lang w:val="ca-ES"/>
        </w:rPr>
        <w:t>cintas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adhesivas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moquetas</w:t>
      </w:r>
      <w:proofErr w:type="spellEnd"/>
      <w:r w:rsidRPr="00236C8A">
        <w:rPr>
          <w:lang w:val="ca-ES"/>
        </w:rPr>
        <w:t xml:space="preserve"> y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cualquier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otro</w:t>
      </w:r>
      <w:proofErr w:type="spellEnd"/>
      <w:r w:rsidRPr="00236C8A">
        <w:rPr>
          <w:lang w:val="ca-ES"/>
        </w:rPr>
        <w:t xml:space="preserve"> material. Una </w:t>
      </w:r>
      <w:proofErr w:type="spellStart"/>
      <w:r w:rsidRPr="00236C8A">
        <w:rPr>
          <w:lang w:val="ca-ES"/>
        </w:rPr>
        <w:t>vez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finalizado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dicho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periodo</w:t>
      </w:r>
      <w:proofErr w:type="spellEnd"/>
      <w:r w:rsidRPr="00236C8A">
        <w:rPr>
          <w:lang w:val="ca-ES"/>
        </w:rPr>
        <w:t xml:space="preserve">, los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dejen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residuos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responsabilizarán</w:t>
      </w:r>
      <w:proofErr w:type="spellEnd"/>
      <w:r w:rsidRPr="00236C8A">
        <w:rPr>
          <w:lang w:val="ca-ES"/>
        </w:rPr>
        <w:t xml:space="preserve"> del </w:t>
      </w:r>
      <w:proofErr w:type="spellStart"/>
      <w:r w:rsidRPr="00236C8A">
        <w:rPr>
          <w:lang w:val="ca-ES"/>
        </w:rPr>
        <w:t>coste</w:t>
      </w:r>
      <w:proofErr w:type="spellEnd"/>
      <w:r w:rsidRPr="00236C8A">
        <w:rPr>
          <w:lang w:val="ca-ES"/>
        </w:rPr>
        <w:t xml:space="preserve"> de la </w:t>
      </w:r>
      <w:proofErr w:type="spellStart"/>
      <w:r w:rsidRPr="00236C8A">
        <w:rPr>
          <w:lang w:val="ca-ES"/>
        </w:rPr>
        <w:t>limpieza</w:t>
      </w:r>
      <w:proofErr w:type="spellEnd"/>
      <w:r w:rsidRPr="00236C8A">
        <w:rPr>
          <w:lang w:val="ca-ES"/>
        </w:rPr>
        <w:t xml:space="preserve"> y la </w:t>
      </w:r>
      <w:proofErr w:type="spellStart"/>
      <w:r w:rsidRPr="00236C8A">
        <w:rPr>
          <w:lang w:val="ca-ES"/>
        </w:rPr>
        <w:t>gestión</w:t>
      </w:r>
      <w:proofErr w:type="spellEnd"/>
      <w:r w:rsidRPr="00236C8A">
        <w:rPr>
          <w:lang w:val="ca-ES"/>
        </w:rPr>
        <w:t xml:space="preserve"> de </w:t>
      </w:r>
      <w:r w:rsidR="00D9323E">
        <w:rPr>
          <w:lang w:val="ca-ES"/>
        </w:rPr>
        <w:t xml:space="preserve">residus </w:t>
      </w:r>
      <w:r w:rsidRPr="00236C8A">
        <w:rPr>
          <w:lang w:val="ca-ES"/>
        </w:rPr>
        <w:t xml:space="preserve">para </w:t>
      </w:r>
      <w:proofErr w:type="spellStart"/>
      <w:r w:rsidRPr="00236C8A">
        <w:rPr>
          <w:lang w:val="ca-ES"/>
        </w:rPr>
        <w:t>subsanar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espacio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contratado</w:t>
      </w:r>
      <w:proofErr w:type="spellEnd"/>
      <w:r w:rsidRPr="00236C8A">
        <w:rPr>
          <w:lang w:val="ca-ES"/>
        </w:rPr>
        <w:t>.</w:t>
      </w:r>
    </w:p>
    <w:p w14:paraId="49E6D3A7" w14:textId="0C1F6376" w:rsidR="00236C8A" w:rsidRPr="00027174" w:rsidRDefault="00027174" w:rsidP="006E1A78">
      <w:pPr>
        <w:pStyle w:val="Ttulo1"/>
        <w:spacing w:before="0" w:after="160"/>
      </w:pPr>
      <w:bookmarkStart w:id="35" w:name="_Toc224816693"/>
      <w:r w:rsidRPr="00027174">
        <w:t>Normativa de acceso</w:t>
      </w:r>
      <w:r w:rsidR="00D9323E">
        <w:t xml:space="preserve"> de </w:t>
      </w:r>
      <w:r w:rsidR="003B32F2">
        <w:t xml:space="preserve">vehículos </w:t>
      </w:r>
      <w:r w:rsidR="003B32F2" w:rsidRPr="00027174">
        <w:t>y</w:t>
      </w:r>
      <w:r w:rsidRPr="00027174">
        <w:t xml:space="preserve"> permanencia en los muelles</w:t>
      </w:r>
      <w:bookmarkEnd w:id="35"/>
    </w:p>
    <w:p w14:paraId="3752785F" w14:textId="519BB03B" w:rsidR="00236C8A" w:rsidRPr="00236C8A" w:rsidRDefault="00027174" w:rsidP="006E1A78">
      <w:pPr>
        <w:pStyle w:val="Ttulo2"/>
        <w:spacing w:before="0" w:after="160"/>
        <w:rPr>
          <w:lang w:val="ca-ES"/>
        </w:rPr>
      </w:pPr>
      <w:bookmarkStart w:id="36" w:name="_Toc224816694"/>
      <w:proofErr w:type="spellStart"/>
      <w:r>
        <w:rPr>
          <w:lang w:val="ca-ES"/>
        </w:rPr>
        <w:t>Durante</w:t>
      </w:r>
      <w:proofErr w:type="spellEnd"/>
      <w:r>
        <w:rPr>
          <w:lang w:val="ca-ES"/>
        </w:rPr>
        <w:t xml:space="preserve"> el </w:t>
      </w:r>
      <w:proofErr w:type="spellStart"/>
      <w:r>
        <w:rPr>
          <w:lang w:val="ca-ES"/>
        </w:rPr>
        <w:t>montaje</w:t>
      </w:r>
      <w:proofErr w:type="spellEnd"/>
      <w:r>
        <w:rPr>
          <w:lang w:val="ca-ES"/>
        </w:rPr>
        <w:t xml:space="preserve"> del </w:t>
      </w:r>
      <w:proofErr w:type="spellStart"/>
      <w:r>
        <w:rPr>
          <w:lang w:val="ca-ES"/>
        </w:rPr>
        <w:t>evento</w:t>
      </w:r>
      <w:bookmarkEnd w:id="36"/>
      <w:proofErr w:type="spellEnd"/>
    </w:p>
    <w:p w14:paraId="25932D2B" w14:textId="2C0E6CC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No se </w:t>
      </w:r>
      <w:proofErr w:type="spellStart"/>
      <w:r w:rsidRPr="00236C8A">
        <w:rPr>
          <w:lang w:val="ca-ES"/>
        </w:rPr>
        <w:t>permitirá</w:t>
      </w:r>
      <w:proofErr w:type="spellEnd"/>
      <w:r w:rsidRPr="00236C8A">
        <w:rPr>
          <w:lang w:val="ca-ES"/>
        </w:rPr>
        <w:t xml:space="preserve"> iniciar el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 de un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a las </w:t>
      </w:r>
      <w:proofErr w:type="spellStart"/>
      <w:r w:rsidRPr="00236C8A">
        <w:rPr>
          <w:lang w:val="ca-ES"/>
        </w:rPr>
        <w:t>empresas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expositoras</w:t>
      </w:r>
      <w:proofErr w:type="spellEnd"/>
      <w:r w:rsidRPr="00236C8A">
        <w:rPr>
          <w:lang w:val="ca-ES"/>
        </w:rPr>
        <w:t xml:space="preserve"> que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tengan</w:t>
      </w:r>
      <w:proofErr w:type="spellEnd"/>
      <w:r w:rsidRPr="00236C8A">
        <w:rPr>
          <w:lang w:val="ca-ES"/>
        </w:rPr>
        <w:t xml:space="preserve"> saldos </w:t>
      </w:r>
      <w:proofErr w:type="spellStart"/>
      <w:r w:rsidRPr="00236C8A">
        <w:rPr>
          <w:lang w:val="ca-ES"/>
        </w:rPr>
        <w:t>vencidos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pendientes</w:t>
      </w:r>
      <w:proofErr w:type="spellEnd"/>
      <w:r w:rsidRPr="00236C8A">
        <w:rPr>
          <w:lang w:val="ca-ES"/>
        </w:rPr>
        <w:t xml:space="preserve"> de pago con Fira de Barcelona, </w:t>
      </w:r>
      <w:proofErr w:type="spellStart"/>
      <w:r w:rsidRPr="00236C8A">
        <w:rPr>
          <w:lang w:val="ca-ES"/>
        </w:rPr>
        <w:t>cualquiera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que </w:t>
      </w:r>
      <w:proofErr w:type="spellStart"/>
      <w:r w:rsidRPr="00236C8A">
        <w:rPr>
          <w:lang w:val="ca-ES"/>
        </w:rPr>
        <w:t>sea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salón</w:t>
      </w:r>
      <w:proofErr w:type="spellEnd"/>
      <w:r w:rsidRPr="00236C8A">
        <w:rPr>
          <w:lang w:val="ca-ES"/>
        </w:rPr>
        <w:t xml:space="preserve">, la </w:t>
      </w:r>
      <w:proofErr w:type="spellStart"/>
      <w:r w:rsidRPr="00236C8A">
        <w:rPr>
          <w:lang w:val="ca-ES"/>
        </w:rPr>
        <w:t>edición</w:t>
      </w:r>
      <w:proofErr w:type="spellEnd"/>
      <w:r w:rsidRPr="00236C8A">
        <w:rPr>
          <w:lang w:val="ca-ES"/>
        </w:rPr>
        <w:t xml:space="preserve"> o el </w:t>
      </w:r>
      <w:proofErr w:type="spellStart"/>
      <w:r w:rsidRPr="00236C8A">
        <w:rPr>
          <w:lang w:val="ca-ES"/>
        </w:rPr>
        <w:t>acto</w:t>
      </w:r>
      <w:proofErr w:type="spellEnd"/>
      <w:r w:rsidRPr="00236C8A">
        <w:rPr>
          <w:lang w:val="ca-ES"/>
        </w:rPr>
        <w:t xml:space="preserve"> a que </w:t>
      </w:r>
      <w:proofErr w:type="spellStart"/>
      <w:r w:rsidRPr="00236C8A">
        <w:rPr>
          <w:lang w:val="ca-ES"/>
        </w:rPr>
        <w:t>corresponda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deuda</w:t>
      </w:r>
      <w:proofErr w:type="spellEnd"/>
      <w:r w:rsidRPr="00236C8A">
        <w:rPr>
          <w:lang w:val="ca-ES"/>
        </w:rPr>
        <w:t>.</w:t>
      </w:r>
    </w:p>
    <w:p w14:paraId="06B432AB" w14:textId="45FB39F8" w:rsidR="007210C7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período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horarios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ajustarán</w:t>
      </w:r>
      <w:proofErr w:type="spellEnd"/>
      <w:r w:rsidRPr="00236C8A">
        <w:rPr>
          <w:lang w:val="ca-ES"/>
        </w:rPr>
        <w:t xml:space="preserve"> a las </w:t>
      </w:r>
      <w:proofErr w:type="spellStart"/>
      <w:r w:rsidRPr="00236C8A">
        <w:rPr>
          <w:lang w:val="ca-ES"/>
        </w:rPr>
        <w:t>fechas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indicadas</w:t>
      </w:r>
      <w:proofErr w:type="spellEnd"/>
      <w:r w:rsidRPr="00236C8A">
        <w:rPr>
          <w:lang w:val="ca-ES"/>
        </w:rPr>
        <w:t xml:space="preserve"> </w:t>
      </w:r>
      <w:r w:rsidR="007210C7">
        <w:rPr>
          <w:lang w:val="ca-ES"/>
        </w:rPr>
        <w:t xml:space="preserve"> </w:t>
      </w:r>
      <w:r w:rsidR="004A0A44">
        <w:rPr>
          <w:lang w:val="ca-ES"/>
        </w:rPr>
        <w:t xml:space="preserve">en la Nota Informativa del </w:t>
      </w:r>
      <w:proofErr w:type="spellStart"/>
      <w:r w:rsidR="004A0A44">
        <w:rPr>
          <w:lang w:val="ca-ES"/>
        </w:rPr>
        <w:t>Evento</w:t>
      </w:r>
      <w:proofErr w:type="spellEnd"/>
      <w:r w:rsidR="004A0A44">
        <w:rPr>
          <w:lang w:val="ca-ES"/>
        </w:rPr>
        <w:t>.</w:t>
      </w:r>
    </w:p>
    <w:p w14:paraId="72DCDB7C" w14:textId="164B692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En caso de </w:t>
      </w:r>
      <w:proofErr w:type="spellStart"/>
      <w:r w:rsidRPr="00236C8A">
        <w:rPr>
          <w:lang w:val="ca-ES"/>
        </w:rPr>
        <w:t>querer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solicitar</w:t>
      </w:r>
      <w:proofErr w:type="spellEnd"/>
      <w:r w:rsidRPr="00236C8A">
        <w:rPr>
          <w:lang w:val="ca-ES"/>
        </w:rPr>
        <w:t xml:space="preserve"> una</w:t>
      </w:r>
      <w:r w:rsidR="00FE39AC">
        <w:rPr>
          <w:lang w:val="ca-ES"/>
        </w:rPr>
        <w:t xml:space="preserve"> </w:t>
      </w:r>
      <w:proofErr w:type="spellStart"/>
      <w:r w:rsidRPr="00236C8A">
        <w:rPr>
          <w:lang w:val="ca-ES"/>
        </w:rPr>
        <w:t>ampliación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horario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días</w:t>
      </w:r>
      <w:proofErr w:type="spellEnd"/>
      <w:r w:rsidRPr="00236C8A">
        <w:rPr>
          <w:lang w:val="ca-ES"/>
        </w:rPr>
        <w:t xml:space="preserve"> oficiales de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>, se</w:t>
      </w:r>
      <w:r w:rsidR="00FE39AC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solicitará</w:t>
      </w:r>
      <w:proofErr w:type="spellEnd"/>
      <w:r w:rsidRPr="00236C8A">
        <w:rPr>
          <w:lang w:val="ca-ES"/>
        </w:rPr>
        <w:t xml:space="preserve"> a través del responsable de Fira en el propio </w:t>
      </w:r>
      <w:proofErr w:type="spellStart"/>
      <w:r w:rsidR="007210C7">
        <w:rPr>
          <w:lang w:val="ca-ES"/>
        </w:rPr>
        <w:t>muelle</w:t>
      </w:r>
      <w:proofErr w:type="spellEnd"/>
      <w:r w:rsidR="007210C7">
        <w:rPr>
          <w:lang w:val="ca-ES"/>
        </w:rPr>
        <w:t>.</w:t>
      </w:r>
    </w:p>
    <w:p w14:paraId="44F01D96" w14:textId="378C035E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lastRenderedPageBreak/>
        <w:t xml:space="preserve">Fira de Barcelona se reserva el </w:t>
      </w:r>
      <w:proofErr w:type="spellStart"/>
      <w:r w:rsidRPr="00236C8A">
        <w:rPr>
          <w:lang w:val="ca-ES"/>
        </w:rPr>
        <w:t>derecho</w:t>
      </w:r>
      <w:proofErr w:type="spellEnd"/>
      <w:r w:rsidRPr="00236C8A">
        <w:rPr>
          <w:lang w:val="ca-ES"/>
        </w:rPr>
        <w:t xml:space="preserve"> de modificar los </w:t>
      </w:r>
      <w:proofErr w:type="spellStart"/>
      <w:r w:rsidRPr="00236C8A">
        <w:rPr>
          <w:lang w:val="ca-ES"/>
        </w:rPr>
        <w:t>periodos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horarios</w:t>
      </w:r>
      <w:proofErr w:type="spellEnd"/>
      <w:r w:rsidRPr="00236C8A">
        <w:rPr>
          <w:lang w:val="ca-ES"/>
        </w:rPr>
        <w:t xml:space="preserve">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 en el </w:t>
      </w:r>
      <w:proofErr w:type="spellStart"/>
      <w:r w:rsidRPr="00236C8A">
        <w:rPr>
          <w:lang w:val="ca-ES"/>
        </w:rPr>
        <w:t>supuesto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considerarse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necesario</w:t>
      </w:r>
      <w:proofErr w:type="spellEnd"/>
      <w:r w:rsidRPr="00236C8A">
        <w:rPr>
          <w:lang w:val="ca-ES"/>
        </w:rPr>
        <w:t>.</w:t>
      </w:r>
    </w:p>
    <w:p w14:paraId="4AABE68C" w14:textId="1D246EF9" w:rsidR="00236C8A" w:rsidRPr="00236C8A" w:rsidRDefault="00236C8A" w:rsidP="006E1A78">
      <w:pPr>
        <w:pStyle w:val="Ttulo3"/>
        <w:spacing w:before="0" w:after="160"/>
        <w:rPr>
          <w:lang w:val="ca-ES"/>
        </w:rPr>
      </w:pPr>
      <w:bookmarkStart w:id="37" w:name="_Toc224816695"/>
      <w:proofErr w:type="spellStart"/>
      <w:r w:rsidRPr="00236C8A">
        <w:rPr>
          <w:lang w:val="ca-ES"/>
        </w:rPr>
        <w:t>Accesos</w:t>
      </w:r>
      <w:proofErr w:type="spellEnd"/>
      <w:r w:rsidRPr="00236C8A">
        <w:rPr>
          <w:lang w:val="ca-ES"/>
        </w:rPr>
        <w:t xml:space="preserve"> a los </w:t>
      </w:r>
      <w:proofErr w:type="spellStart"/>
      <w:r w:rsidR="00FE39AC">
        <w:rPr>
          <w:lang w:val="ca-ES"/>
        </w:rPr>
        <w:t>muelles</w:t>
      </w:r>
      <w:bookmarkEnd w:id="37"/>
      <w:proofErr w:type="spellEnd"/>
    </w:p>
    <w:p w14:paraId="0F2C7F34" w14:textId="3711C82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Los </w:t>
      </w:r>
      <w:proofErr w:type="spellStart"/>
      <w:r w:rsidRPr="00236C8A">
        <w:rPr>
          <w:lang w:val="ca-ES"/>
        </w:rPr>
        <w:t>accesos</w:t>
      </w:r>
      <w:proofErr w:type="spellEnd"/>
      <w:r w:rsidRPr="00236C8A">
        <w:rPr>
          <w:lang w:val="ca-ES"/>
        </w:rPr>
        <w:t xml:space="preserve"> a los </w:t>
      </w:r>
      <w:proofErr w:type="spellStart"/>
      <w:r w:rsidR="00FE39AC">
        <w:rPr>
          <w:lang w:val="ca-ES"/>
        </w:rPr>
        <w:t>muelles</w:t>
      </w:r>
      <w:proofErr w:type="spellEnd"/>
      <w:r w:rsidR="00FE39AC">
        <w:rPr>
          <w:lang w:val="ca-ES"/>
        </w:rPr>
        <w:t>,</w:t>
      </w:r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así</w:t>
      </w:r>
      <w:proofErr w:type="spellEnd"/>
      <w:r w:rsidRPr="00236C8A">
        <w:rPr>
          <w:lang w:val="ca-ES"/>
        </w:rPr>
        <w:t xml:space="preserve"> como las </w:t>
      </w:r>
      <w:proofErr w:type="spellStart"/>
      <w:r w:rsidRPr="00236C8A">
        <w:rPr>
          <w:lang w:val="ca-ES"/>
        </w:rPr>
        <w:t>zonas</w:t>
      </w:r>
      <w:proofErr w:type="spellEnd"/>
      <w:r w:rsidRPr="00236C8A">
        <w:rPr>
          <w:lang w:val="ca-ES"/>
        </w:rPr>
        <w:t xml:space="preserve"> de carga y de espera, </w:t>
      </w:r>
      <w:r w:rsidR="00D9323E">
        <w:rPr>
          <w:lang w:val="ca-ES"/>
        </w:rPr>
        <w:t xml:space="preserve">seran </w:t>
      </w:r>
      <w:proofErr w:type="spellStart"/>
      <w:r w:rsidRPr="00236C8A">
        <w:rPr>
          <w:lang w:val="ca-ES"/>
        </w:rPr>
        <w:t>definidos</w:t>
      </w:r>
      <w:proofErr w:type="spellEnd"/>
      <w:r w:rsidRPr="00236C8A">
        <w:rPr>
          <w:lang w:val="ca-ES"/>
        </w:rPr>
        <w:t xml:space="preserve"> en cada caso </w:t>
      </w:r>
      <w:proofErr w:type="spellStart"/>
      <w:r w:rsidRPr="00236C8A">
        <w:rPr>
          <w:lang w:val="ca-ES"/>
        </w:rPr>
        <w:t>según</w:t>
      </w:r>
      <w:proofErr w:type="spellEnd"/>
      <w:r w:rsidRPr="00236C8A">
        <w:rPr>
          <w:lang w:val="ca-ES"/>
        </w:rPr>
        <w:t xml:space="preserve"> las </w:t>
      </w:r>
      <w:proofErr w:type="spellStart"/>
      <w:r w:rsidRPr="00236C8A">
        <w:rPr>
          <w:lang w:val="ca-ES"/>
        </w:rPr>
        <w:t>características</w:t>
      </w:r>
      <w:proofErr w:type="spellEnd"/>
      <w:r w:rsidR="00E4232D">
        <w:rPr>
          <w:lang w:val="ca-ES"/>
        </w:rPr>
        <w:t xml:space="preserve"> del motivo del </w:t>
      </w:r>
      <w:proofErr w:type="spellStart"/>
      <w:r w:rsidR="00E4232D">
        <w:rPr>
          <w:lang w:val="ca-ES"/>
        </w:rPr>
        <w:t>acceso</w:t>
      </w:r>
      <w:proofErr w:type="spellEnd"/>
      <w:r w:rsidR="00E4232D">
        <w:rPr>
          <w:lang w:val="ca-ES"/>
        </w:rPr>
        <w:t>.</w:t>
      </w:r>
    </w:p>
    <w:p w14:paraId="59102F04" w14:textId="6F87022C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los </w:t>
      </w:r>
      <w:proofErr w:type="spellStart"/>
      <w:r w:rsidRPr="00236C8A">
        <w:rPr>
          <w:lang w:val="ca-ES"/>
        </w:rPr>
        <w:t>días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montaje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>, Fira de Barcelona se reserva la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potestad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permitir</w:t>
      </w:r>
      <w:proofErr w:type="spellEnd"/>
      <w:r w:rsidRPr="00236C8A">
        <w:rPr>
          <w:lang w:val="ca-ES"/>
        </w:rPr>
        <w:t xml:space="preserve"> o restringir la entrada de </w:t>
      </w:r>
      <w:proofErr w:type="spellStart"/>
      <w:r w:rsidRPr="00236C8A">
        <w:rPr>
          <w:lang w:val="ca-ES"/>
        </w:rPr>
        <w:t>vehículos</w:t>
      </w:r>
      <w:proofErr w:type="spellEnd"/>
      <w:r w:rsidRPr="00236C8A">
        <w:rPr>
          <w:lang w:val="ca-ES"/>
        </w:rPr>
        <w:t xml:space="preserve"> de los expositores para</w:t>
      </w:r>
      <w:r w:rsidR="00AD75A4">
        <w:rPr>
          <w:lang w:val="ca-ES"/>
        </w:rPr>
        <w:t xml:space="preserve"> </w:t>
      </w:r>
      <w:r w:rsidRPr="00236C8A">
        <w:rPr>
          <w:lang w:val="ca-ES"/>
        </w:rPr>
        <w:t xml:space="preserve">efectuar la </w:t>
      </w:r>
      <w:proofErr w:type="spellStart"/>
      <w:r w:rsidRPr="00236C8A">
        <w:rPr>
          <w:lang w:val="ca-ES"/>
        </w:rPr>
        <w:t>descarga</w:t>
      </w:r>
      <w:proofErr w:type="spellEnd"/>
      <w:r w:rsidRPr="00236C8A">
        <w:rPr>
          <w:lang w:val="ca-ES"/>
        </w:rPr>
        <w:t xml:space="preserve"> o carga de </w:t>
      </w:r>
      <w:proofErr w:type="spellStart"/>
      <w:r w:rsidRPr="00236C8A">
        <w:rPr>
          <w:lang w:val="ca-ES"/>
        </w:rPr>
        <w:t>mercancías</w:t>
      </w:r>
      <w:proofErr w:type="spellEnd"/>
      <w:r w:rsidRPr="00236C8A">
        <w:rPr>
          <w:lang w:val="ca-ES"/>
        </w:rPr>
        <w:t xml:space="preserve"> (en </w:t>
      </w:r>
      <w:proofErr w:type="spellStart"/>
      <w:r w:rsidRPr="00236C8A">
        <w:rPr>
          <w:lang w:val="ca-ES"/>
        </w:rPr>
        <w:t>función</w:t>
      </w:r>
      <w:proofErr w:type="spellEnd"/>
      <w:r w:rsidRPr="00236C8A">
        <w:rPr>
          <w:lang w:val="ca-ES"/>
        </w:rPr>
        <w:t xml:space="preserve"> del material </w:t>
      </w:r>
      <w:proofErr w:type="spellStart"/>
      <w:r w:rsidRPr="00236C8A">
        <w:rPr>
          <w:lang w:val="ca-ES"/>
        </w:rPr>
        <w:t>presente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en el </w:t>
      </w:r>
      <w:proofErr w:type="spellStart"/>
      <w:r w:rsidRPr="00236C8A">
        <w:rPr>
          <w:lang w:val="ca-ES"/>
        </w:rPr>
        <w:t>vehículo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descargar</w:t>
      </w:r>
      <w:proofErr w:type="spellEnd"/>
      <w:r w:rsidRPr="00236C8A">
        <w:rPr>
          <w:lang w:val="ca-ES"/>
        </w:rPr>
        <w:t xml:space="preserve">), </w:t>
      </w:r>
      <w:proofErr w:type="spellStart"/>
      <w:r w:rsidRPr="00236C8A">
        <w:rPr>
          <w:lang w:val="ca-ES"/>
        </w:rPr>
        <w:t>así</w:t>
      </w:r>
      <w:proofErr w:type="spellEnd"/>
      <w:r w:rsidRPr="00236C8A">
        <w:rPr>
          <w:lang w:val="ca-ES"/>
        </w:rPr>
        <w:t xml:space="preserve"> como de </w:t>
      </w:r>
      <w:proofErr w:type="spellStart"/>
      <w:r w:rsidRPr="00236C8A">
        <w:rPr>
          <w:lang w:val="ca-ES"/>
        </w:rPr>
        <w:t>permitir</w:t>
      </w:r>
      <w:proofErr w:type="spellEnd"/>
      <w:r w:rsidRPr="00236C8A">
        <w:rPr>
          <w:lang w:val="ca-ES"/>
        </w:rPr>
        <w:t xml:space="preserve"> o restringir la entrada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vehículos</w:t>
      </w:r>
      <w:proofErr w:type="spellEnd"/>
      <w:r w:rsidRPr="00236C8A">
        <w:rPr>
          <w:lang w:val="ca-ES"/>
        </w:rPr>
        <w:t xml:space="preserve"> de los expositores en el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su</w:t>
      </w:r>
      <w:proofErr w:type="spellEnd"/>
      <w:r w:rsidRPr="00236C8A">
        <w:rPr>
          <w:lang w:val="ca-ES"/>
        </w:rPr>
        <w:t xml:space="preserve"> retirada.</w:t>
      </w:r>
    </w:p>
    <w:p w14:paraId="61CD81E3" w14:textId="7D67652B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No se </w:t>
      </w:r>
      <w:proofErr w:type="spellStart"/>
      <w:r w:rsidRPr="00236C8A">
        <w:rPr>
          <w:lang w:val="ca-ES"/>
        </w:rPr>
        <w:t>permitirá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acceso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vehículos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particulares</w:t>
      </w:r>
      <w:proofErr w:type="spellEnd"/>
      <w:r w:rsidRPr="00236C8A">
        <w:rPr>
          <w:lang w:val="ca-ES"/>
        </w:rPr>
        <w:t xml:space="preserve"> </w:t>
      </w:r>
      <w:proofErr w:type="spellStart"/>
      <w:r w:rsidR="00E4232D">
        <w:rPr>
          <w:lang w:val="ca-ES"/>
        </w:rPr>
        <w:t>sin</w:t>
      </w:r>
      <w:proofErr w:type="spellEnd"/>
      <w:r w:rsidR="00E4232D">
        <w:rPr>
          <w:lang w:val="ca-ES"/>
        </w:rPr>
        <w:t xml:space="preserve"> material</w:t>
      </w:r>
      <w:r w:rsidR="000542B6">
        <w:rPr>
          <w:lang w:val="ca-ES"/>
        </w:rPr>
        <w:t>,</w:t>
      </w:r>
      <w:r w:rsidR="00E4232D">
        <w:rPr>
          <w:lang w:val="ca-ES"/>
        </w:rPr>
        <w:t xml:space="preserve"> </w:t>
      </w:r>
      <w:r w:rsidRPr="00236C8A">
        <w:rPr>
          <w:lang w:val="ca-ES"/>
        </w:rPr>
        <w:t xml:space="preserve">en </w:t>
      </w:r>
      <w:r w:rsidR="00E4232D">
        <w:rPr>
          <w:lang w:val="ca-ES"/>
        </w:rPr>
        <w:t xml:space="preserve">los </w:t>
      </w:r>
      <w:proofErr w:type="spellStart"/>
      <w:r w:rsidR="00E4232D">
        <w:rPr>
          <w:lang w:val="ca-ES"/>
        </w:rPr>
        <w:t>muelles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durante</w:t>
      </w:r>
      <w:proofErr w:type="spellEnd"/>
      <w:r w:rsidRPr="00236C8A">
        <w:rPr>
          <w:lang w:val="ca-ES"/>
        </w:rPr>
        <w:t xml:space="preserve"> </w:t>
      </w:r>
      <w:proofErr w:type="spellStart"/>
      <w:r w:rsidR="00E4232D">
        <w:rPr>
          <w:lang w:val="ca-ES"/>
        </w:rPr>
        <w:t>ninguno</w:t>
      </w:r>
      <w:proofErr w:type="spellEnd"/>
      <w:r w:rsidR="00E4232D">
        <w:rPr>
          <w:lang w:val="ca-ES"/>
        </w:rPr>
        <w:t xml:space="preserve"> de los </w:t>
      </w:r>
      <w:proofErr w:type="spellStart"/>
      <w:r w:rsidR="00E4232D">
        <w:rPr>
          <w:lang w:val="ca-ES"/>
        </w:rPr>
        <w:t>periodos</w:t>
      </w:r>
      <w:proofErr w:type="spellEnd"/>
      <w:r w:rsidR="00E4232D">
        <w:rPr>
          <w:lang w:val="ca-ES"/>
        </w:rPr>
        <w:t xml:space="preserve"> del </w:t>
      </w:r>
      <w:proofErr w:type="spellStart"/>
      <w:r w:rsidR="00E4232D">
        <w:rPr>
          <w:lang w:val="ca-ES"/>
        </w:rPr>
        <w:t>evento</w:t>
      </w:r>
      <w:proofErr w:type="spellEnd"/>
      <w:r w:rsidR="00E4232D">
        <w:rPr>
          <w:lang w:val="ca-ES"/>
        </w:rPr>
        <w:t>.</w:t>
      </w:r>
    </w:p>
    <w:p w14:paraId="7C8DB5B4" w14:textId="47096158" w:rsidR="000542B6" w:rsidRDefault="000542B6" w:rsidP="006E1A78">
      <w:pPr>
        <w:rPr>
          <w:lang w:val="ca-ES"/>
        </w:rPr>
      </w:pPr>
      <w:r>
        <w:rPr>
          <w:lang w:val="ca-ES"/>
        </w:rPr>
        <w:t xml:space="preserve">Las </w:t>
      </w:r>
      <w:proofErr w:type="spellStart"/>
      <w:r>
        <w:rPr>
          <w:lang w:val="ca-ES"/>
        </w:rPr>
        <w:t>limitaciones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espacio</w:t>
      </w:r>
      <w:proofErr w:type="spellEnd"/>
      <w:r w:rsidR="007210C7">
        <w:rPr>
          <w:lang w:val="ca-ES"/>
        </w:rPr>
        <w:t xml:space="preserve"> y de </w:t>
      </w:r>
      <w:proofErr w:type="spellStart"/>
      <w:r w:rsidR="007210C7">
        <w:rPr>
          <w:lang w:val="ca-ES"/>
        </w:rPr>
        <w:t>accesos</w:t>
      </w:r>
      <w:proofErr w:type="spellEnd"/>
      <w:r>
        <w:rPr>
          <w:lang w:val="ca-ES"/>
        </w:rPr>
        <w:t xml:space="preserve"> para la </w:t>
      </w:r>
      <w:proofErr w:type="spellStart"/>
      <w:r>
        <w:rPr>
          <w:lang w:val="ca-ES"/>
        </w:rPr>
        <w:t>descarga</w:t>
      </w:r>
      <w:proofErr w:type="spellEnd"/>
      <w:r>
        <w:rPr>
          <w:lang w:val="ca-ES"/>
        </w:rPr>
        <w:t xml:space="preserve"> en los </w:t>
      </w:r>
      <w:proofErr w:type="spellStart"/>
      <w:r>
        <w:rPr>
          <w:lang w:val="ca-ES"/>
        </w:rPr>
        <w:t>muelles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pueden</w:t>
      </w:r>
      <w:proofErr w:type="spellEnd"/>
      <w:r>
        <w:rPr>
          <w:lang w:val="ca-ES"/>
        </w:rPr>
        <w:t xml:space="preserve"> implicar </w:t>
      </w:r>
      <w:proofErr w:type="spellStart"/>
      <w:r>
        <w:rPr>
          <w:lang w:val="ca-ES"/>
        </w:rPr>
        <w:t>momentos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esperas</w:t>
      </w:r>
      <w:proofErr w:type="spellEnd"/>
      <w:r>
        <w:rPr>
          <w:lang w:val="ca-ES"/>
        </w:rPr>
        <w:t xml:space="preserve"> </w:t>
      </w:r>
      <w:r w:rsidR="007210C7">
        <w:rPr>
          <w:lang w:val="ca-ES"/>
        </w:rPr>
        <w:t xml:space="preserve">inevitables, </w:t>
      </w:r>
      <w:proofErr w:type="spellStart"/>
      <w:r w:rsidR="007210C7">
        <w:rPr>
          <w:lang w:val="ca-ES"/>
        </w:rPr>
        <w:t>aun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asi</w:t>
      </w:r>
      <w:proofErr w:type="spellEnd"/>
      <w:r w:rsidR="007210C7">
        <w:rPr>
          <w:lang w:val="ca-ES"/>
        </w:rPr>
        <w:t xml:space="preserve"> para evitar en gran </w:t>
      </w:r>
      <w:proofErr w:type="spellStart"/>
      <w:r w:rsidR="007210C7">
        <w:rPr>
          <w:lang w:val="ca-ES"/>
        </w:rPr>
        <w:t>medida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dicha</w:t>
      </w:r>
      <w:proofErr w:type="spellEnd"/>
      <w:r w:rsidR="007210C7">
        <w:rPr>
          <w:lang w:val="ca-ES"/>
        </w:rPr>
        <w:t xml:space="preserve"> espera, es </w:t>
      </w:r>
      <w:proofErr w:type="spellStart"/>
      <w:r w:rsidR="007210C7">
        <w:rPr>
          <w:lang w:val="ca-ES"/>
        </w:rPr>
        <w:t>necesario</w:t>
      </w:r>
      <w:proofErr w:type="spellEnd"/>
      <w:r w:rsidR="007210C7">
        <w:rPr>
          <w:lang w:val="ca-ES"/>
        </w:rPr>
        <w:t xml:space="preserve"> que nos </w:t>
      </w:r>
      <w:proofErr w:type="spellStart"/>
      <w:r w:rsidR="007210C7">
        <w:rPr>
          <w:lang w:val="ca-ES"/>
        </w:rPr>
        <w:t>hagan</w:t>
      </w:r>
      <w:proofErr w:type="spellEnd"/>
      <w:r w:rsidR="007210C7">
        <w:rPr>
          <w:lang w:val="ca-ES"/>
        </w:rPr>
        <w:t xml:space="preserve"> llega la </w:t>
      </w:r>
      <w:proofErr w:type="spellStart"/>
      <w:r w:rsidR="007210C7">
        <w:rPr>
          <w:lang w:val="ca-ES"/>
        </w:rPr>
        <w:t>información</w:t>
      </w:r>
      <w:proofErr w:type="spellEnd"/>
      <w:r w:rsidR="007210C7">
        <w:rPr>
          <w:lang w:val="ca-ES"/>
        </w:rPr>
        <w:t xml:space="preserve"> de la llegada del vehiculo que porta </w:t>
      </w:r>
      <w:proofErr w:type="spellStart"/>
      <w:r w:rsidR="007210C7">
        <w:rPr>
          <w:lang w:val="ca-ES"/>
        </w:rPr>
        <w:t>su</w:t>
      </w:r>
      <w:proofErr w:type="spellEnd"/>
      <w:r w:rsidR="007210C7">
        <w:rPr>
          <w:lang w:val="ca-ES"/>
        </w:rPr>
        <w:t xml:space="preserve"> material a través </w:t>
      </w:r>
      <w:r w:rsidR="004A0A44">
        <w:rPr>
          <w:lang w:val="ca-ES"/>
        </w:rPr>
        <w:t xml:space="preserve">del </w:t>
      </w:r>
      <w:proofErr w:type="spellStart"/>
      <w:r w:rsidR="004A0A44">
        <w:rPr>
          <w:lang w:val="ca-ES"/>
        </w:rPr>
        <w:t>formulario</w:t>
      </w:r>
      <w:proofErr w:type="spellEnd"/>
      <w:r w:rsidR="004A0A44">
        <w:rPr>
          <w:lang w:val="ca-ES"/>
        </w:rPr>
        <w:t xml:space="preserve"> que </w:t>
      </w:r>
      <w:proofErr w:type="spellStart"/>
      <w:r w:rsidR="004A0A44">
        <w:rPr>
          <w:lang w:val="ca-ES"/>
        </w:rPr>
        <w:t>encontrar</w:t>
      </w:r>
      <w:r w:rsidR="00D745BF">
        <w:rPr>
          <w:lang w:val="ca-ES"/>
        </w:rPr>
        <w:t>á</w:t>
      </w:r>
      <w:proofErr w:type="spellEnd"/>
      <w:r w:rsidR="004A0A44">
        <w:rPr>
          <w:lang w:val="ca-ES"/>
        </w:rPr>
        <w:t xml:space="preserve"> en el Àrea de </w:t>
      </w:r>
      <w:proofErr w:type="spellStart"/>
      <w:r w:rsidR="004A0A44">
        <w:rPr>
          <w:lang w:val="ca-ES"/>
        </w:rPr>
        <w:t>Montador</w:t>
      </w:r>
      <w:proofErr w:type="spellEnd"/>
      <w:r w:rsidR="004A0A44">
        <w:rPr>
          <w:lang w:val="ca-ES"/>
        </w:rPr>
        <w:t xml:space="preserve"> en la Web del </w:t>
      </w:r>
      <w:proofErr w:type="spellStart"/>
      <w:r w:rsidR="00D745BF">
        <w:rPr>
          <w:lang w:val="ca-ES"/>
        </w:rPr>
        <w:t>Salón</w:t>
      </w:r>
      <w:proofErr w:type="spellEnd"/>
      <w:r w:rsidR="00144976" w:rsidRPr="00144976">
        <w:t xml:space="preserve"> </w:t>
      </w:r>
      <w:hyperlink r:id="rId16" w:history="1">
        <w:r w:rsidR="00AD3ABA">
          <w:rPr>
            <w:rStyle w:val="Hipervnculo"/>
          </w:rPr>
          <w:t xml:space="preserve">Formulario de Acceso de </w:t>
        </w:r>
        <w:proofErr w:type="spellStart"/>
        <w:r w:rsidR="00AD3ABA">
          <w:rPr>
            <w:rStyle w:val="Hipervnculo"/>
          </w:rPr>
          <w:t>Mercancias</w:t>
        </w:r>
        <w:proofErr w:type="spellEnd"/>
        <w:r w:rsidR="00AD3ABA">
          <w:rPr>
            <w:rStyle w:val="Hipervnculo"/>
          </w:rPr>
          <w:t xml:space="preserve"> </w:t>
        </w:r>
      </w:hyperlink>
    </w:p>
    <w:p w14:paraId="11000745" w14:textId="77777777" w:rsidR="00595FDD" w:rsidRPr="00236C8A" w:rsidRDefault="00595FDD" w:rsidP="006E1A78">
      <w:pPr>
        <w:rPr>
          <w:lang w:val="ca-ES"/>
        </w:rPr>
      </w:pPr>
      <w:r w:rsidRPr="00236C8A">
        <w:rPr>
          <w:lang w:val="ca-ES"/>
        </w:rPr>
        <w:t xml:space="preserve">Queda </w:t>
      </w:r>
      <w:proofErr w:type="spellStart"/>
      <w:r w:rsidRPr="00236C8A">
        <w:rPr>
          <w:lang w:val="ca-ES"/>
        </w:rPr>
        <w:t>totalmente</w:t>
      </w:r>
      <w:proofErr w:type="spellEnd"/>
      <w:r w:rsidRPr="00236C8A">
        <w:rPr>
          <w:lang w:val="ca-ES"/>
        </w:rPr>
        <w:t xml:space="preserve"> prohibida la pernocta de </w:t>
      </w:r>
      <w:proofErr w:type="spellStart"/>
      <w:r w:rsidRPr="00236C8A">
        <w:rPr>
          <w:lang w:val="ca-ES"/>
        </w:rPr>
        <w:t>vehículos</w:t>
      </w:r>
      <w:proofErr w:type="spellEnd"/>
      <w:r w:rsidRPr="00236C8A">
        <w:rPr>
          <w:lang w:val="ca-ES"/>
        </w:rPr>
        <w:t xml:space="preserve"> en el interior </w:t>
      </w:r>
      <w:r>
        <w:rPr>
          <w:lang w:val="ca-ES"/>
        </w:rPr>
        <w:t xml:space="preserve">de los </w:t>
      </w:r>
      <w:proofErr w:type="spellStart"/>
      <w:r>
        <w:rPr>
          <w:lang w:val="ca-ES"/>
        </w:rPr>
        <w:t>muelles</w:t>
      </w:r>
      <w:proofErr w:type="spellEnd"/>
      <w:r>
        <w:rPr>
          <w:lang w:val="ca-ES"/>
        </w:rPr>
        <w:t xml:space="preserve">. </w:t>
      </w:r>
    </w:p>
    <w:p w14:paraId="492399F6" w14:textId="77777777" w:rsidR="00595FDD" w:rsidRPr="00236C8A" w:rsidRDefault="00595FDD" w:rsidP="006E1A78">
      <w:pPr>
        <w:rPr>
          <w:lang w:val="ca-ES"/>
        </w:rPr>
      </w:pPr>
      <w:r w:rsidRPr="00236C8A">
        <w:rPr>
          <w:lang w:val="ca-ES"/>
        </w:rPr>
        <w:t xml:space="preserve">En el interior </w:t>
      </w:r>
      <w:r>
        <w:rPr>
          <w:lang w:val="ca-ES"/>
        </w:rPr>
        <w:t xml:space="preserve">de los </w:t>
      </w:r>
      <w:proofErr w:type="spellStart"/>
      <w:r>
        <w:rPr>
          <w:lang w:val="ca-ES"/>
        </w:rPr>
        <w:t>muelles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respetarse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todo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momento</w:t>
      </w:r>
      <w:proofErr w:type="spellEnd"/>
      <w:r w:rsidRPr="00236C8A">
        <w:rPr>
          <w:lang w:val="ca-ES"/>
        </w:rPr>
        <w:t xml:space="preserve"> </w:t>
      </w:r>
      <w:r>
        <w:rPr>
          <w:lang w:val="ca-ES"/>
        </w:rPr>
        <w:t xml:space="preserve"> las indicacions del personal de seguridad y logística que se </w:t>
      </w:r>
      <w:proofErr w:type="spellStart"/>
      <w:r>
        <w:rPr>
          <w:lang w:val="ca-ES"/>
        </w:rPr>
        <w:t>encuentren</w:t>
      </w:r>
      <w:proofErr w:type="spellEnd"/>
      <w:r>
        <w:rPr>
          <w:lang w:val="ca-ES"/>
        </w:rPr>
        <w:t xml:space="preserve"> allí. </w:t>
      </w:r>
    </w:p>
    <w:p w14:paraId="18DB3B48" w14:textId="2A941171" w:rsidR="00595FDD" w:rsidRPr="00236C8A" w:rsidRDefault="00595FDD" w:rsidP="006E1A78">
      <w:pPr>
        <w:rPr>
          <w:lang w:val="ca-ES"/>
        </w:rPr>
      </w:pPr>
      <w:r w:rsidRPr="00236C8A">
        <w:rPr>
          <w:lang w:val="ca-ES"/>
        </w:rPr>
        <w:t xml:space="preserve">Queda </w:t>
      </w:r>
      <w:proofErr w:type="spellStart"/>
      <w:r w:rsidRPr="00236C8A">
        <w:rPr>
          <w:lang w:val="ca-ES"/>
        </w:rPr>
        <w:t>prohibido</w:t>
      </w:r>
      <w:proofErr w:type="spellEnd"/>
      <w:r w:rsidRPr="00236C8A">
        <w:rPr>
          <w:lang w:val="ca-ES"/>
        </w:rPr>
        <w:t xml:space="preserve"> aparcar en </w:t>
      </w:r>
      <w:proofErr w:type="spellStart"/>
      <w:r w:rsidRPr="00236C8A">
        <w:rPr>
          <w:lang w:val="ca-ES"/>
        </w:rPr>
        <w:t>zonas</w:t>
      </w:r>
      <w:proofErr w:type="spellEnd"/>
      <w:r w:rsidRPr="00236C8A">
        <w:rPr>
          <w:lang w:val="ca-ES"/>
        </w:rPr>
        <w:t xml:space="preserve"> de influencia de las </w:t>
      </w:r>
      <w:proofErr w:type="spellStart"/>
      <w:r w:rsidRPr="00236C8A">
        <w:rPr>
          <w:lang w:val="ca-ES"/>
        </w:rPr>
        <w:t>salidas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emergencia</w:t>
      </w:r>
      <w:proofErr w:type="spellEnd"/>
      <w:r w:rsidRPr="00236C8A">
        <w:rPr>
          <w:lang w:val="ca-ES"/>
        </w:rPr>
        <w:t>,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así</w:t>
      </w:r>
      <w:proofErr w:type="spellEnd"/>
      <w:r w:rsidRPr="00236C8A">
        <w:rPr>
          <w:lang w:val="ca-ES"/>
        </w:rPr>
        <w:t xml:space="preserve"> como en los </w:t>
      </w:r>
      <w:proofErr w:type="spellStart"/>
      <w:r w:rsidRPr="00236C8A">
        <w:rPr>
          <w:lang w:val="ca-ES"/>
        </w:rPr>
        <w:t>accesos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puedan</w:t>
      </w:r>
      <w:proofErr w:type="spellEnd"/>
      <w:r w:rsidRPr="00236C8A">
        <w:rPr>
          <w:lang w:val="ca-ES"/>
        </w:rPr>
        <w:t xml:space="preserve"> estar </w:t>
      </w:r>
      <w:proofErr w:type="spellStart"/>
      <w:r w:rsidRPr="00236C8A">
        <w:rPr>
          <w:lang w:val="ca-ES"/>
        </w:rPr>
        <w:t>reservados</w:t>
      </w:r>
      <w:proofErr w:type="spellEnd"/>
      <w:r w:rsidRPr="00236C8A">
        <w:rPr>
          <w:lang w:val="ca-ES"/>
        </w:rPr>
        <w:t xml:space="preserve"> a servicios de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emergencia</w:t>
      </w:r>
      <w:proofErr w:type="spellEnd"/>
      <w:r w:rsidRPr="00236C8A">
        <w:rPr>
          <w:lang w:val="ca-ES"/>
        </w:rPr>
        <w:t>.</w:t>
      </w:r>
    </w:p>
    <w:p w14:paraId="16DCDB97" w14:textId="77777777" w:rsidR="00227DB8" w:rsidRPr="00236C8A" w:rsidRDefault="00227DB8" w:rsidP="006E1A78">
      <w:pPr>
        <w:rPr>
          <w:lang w:val="ca-ES"/>
        </w:rPr>
      </w:pPr>
    </w:p>
    <w:p w14:paraId="23FCCFE9" w14:textId="39B73AE4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8" w:name="_Toc224816696"/>
      <w:proofErr w:type="spellStart"/>
      <w:r w:rsidRPr="00236C8A">
        <w:rPr>
          <w:lang w:val="ca-ES"/>
        </w:rPr>
        <w:t>Proceso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desmontaje</w:t>
      </w:r>
      <w:bookmarkEnd w:id="38"/>
      <w:proofErr w:type="spellEnd"/>
    </w:p>
    <w:p w14:paraId="08464C02" w14:textId="65C15B43" w:rsidR="004A0A44" w:rsidRDefault="00236C8A" w:rsidP="004A0A44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período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ajustará</w:t>
      </w:r>
      <w:proofErr w:type="spellEnd"/>
      <w:r w:rsidRPr="00236C8A">
        <w:rPr>
          <w:lang w:val="ca-ES"/>
        </w:rPr>
        <w:t xml:space="preserve"> a las </w:t>
      </w:r>
      <w:proofErr w:type="spellStart"/>
      <w:r w:rsidRPr="00236C8A">
        <w:rPr>
          <w:lang w:val="ca-ES"/>
        </w:rPr>
        <w:t>fechas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indicadas</w:t>
      </w:r>
      <w:proofErr w:type="spellEnd"/>
      <w:r w:rsidRPr="00236C8A">
        <w:rPr>
          <w:lang w:val="ca-ES"/>
        </w:rPr>
        <w:t xml:space="preserve"> </w:t>
      </w:r>
      <w:r w:rsidR="004A0A44">
        <w:rPr>
          <w:lang w:val="ca-ES"/>
        </w:rPr>
        <w:t xml:space="preserve"> en la Nota Informativa del </w:t>
      </w:r>
      <w:proofErr w:type="spellStart"/>
      <w:r w:rsidR="004A0A44">
        <w:rPr>
          <w:lang w:val="ca-ES"/>
        </w:rPr>
        <w:t>Evento</w:t>
      </w:r>
      <w:proofErr w:type="spellEnd"/>
      <w:r w:rsidR="004A0A44">
        <w:rPr>
          <w:lang w:val="ca-ES"/>
        </w:rPr>
        <w:t>.</w:t>
      </w:r>
    </w:p>
    <w:p w14:paraId="54F2E4FD" w14:textId="3DDCA168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Este </w:t>
      </w:r>
      <w:proofErr w:type="spellStart"/>
      <w:r w:rsidRPr="00236C8A">
        <w:rPr>
          <w:lang w:val="ca-ES"/>
        </w:rPr>
        <w:t>período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dividido</w:t>
      </w:r>
      <w:proofErr w:type="spellEnd"/>
      <w:r w:rsidRPr="00236C8A">
        <w:rPr>
          <w:lang w:val="ca-ES"/>
        </w:rPr>
        <w:t xml:space="preserve"> entre las </w:t>
      </w:r>
      <w:proofErr w:type="spellStart"/>
      <w:r w:rsidRPr="00236C8A">
        <w:rPr>
          <w:lang w:val="ca-ES"/>
        </w:rPr>
        <w:t>actividades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y</w:t>
      </w:r>
      <w:r w:rsidR="003E4D4F">
        <w:rPr>
          <w:lang w:val="ca-ES"/>
        </w:rPr>
        <w:t xml:space="preserve"> </w:t>
      </w:r>
      <w:r w:rsidRPr="00236C8A">
        <w:rPr>
          <w:lang w:val="ca-ES"/>
        </w:rPr>
        <w:t xml:space="preserve">la </w:t>
      </w:r>
      <w:proofErr w:type="spellStart"/>
      <w:r w:rsidRPr="00236C8A">
        <w:rPr>
          <w:lang w:val="ca-ES"/>
        </w:rPr>
        <w:t>salida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mercancías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Asimismo</w:t>
      </w:r>
      <w:proofErr w:type="spellEnd"/>
      <w:r w:rsidRPr="00236C8A">
        <w:rPr>
          <w:lang w:val="ca-ES"/>
        </w:rPr>
        <w:t xml:space="preserve">, se </w:t>
      </w:r>
      <w:proofErr w:type="spellStart"/>
      <w:r w:rsidRPr="00236C8A">
        <w:rPr>
          <w:lang w:val="ca-ES"/>
        </w:rPr>
        <w:t>podrán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establecer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diferentes</w:t>
      </w:r>
      <w:proofErr w:type="spellEnd"/>
      <w:r w:rsidRPr="00236C8A">
        <w:rPr>
          <w:lang w:val="ca-ES"/>
        </w:rPr>
        <w:t xml:space="preserve"> </w:t>
      </w:r>
      <w:r w:rsidR="003E4D4F">
        <w:rPr>
          <w:lang w:val="ca-ES"/>
        </w:rPr>
        <w:t xml:space="preserve">períodes </w:t>
      </w:r>
      <w:r w:rsidRPr="00236C8A">
        <w:rPr>
          <w:lang w:val="ca-ES"/>
        </w:rPr>
        <w:t xml:space="preserve">de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para </w:t>
      </w:r>
      <w:proofErr w:type="spellStart"/>
      <w:r w:rsidRPr="00236C8A">
        <w:rPr>
          <w:lang w:val="ca-ES"/>
        </w:rPr>
        <w:t>distintos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muelles</w:t>
      </w:r>
      <w:proofErr w:type="spellEnd"/>
      <w:r w:rsidRPr="00236C8A">
        <w:rPr>
          <w:lang w:val="ca-ES"/>
        </w:rPr>
        <w:t xml:space="preserve"> en </w:t>
      </w:r>
      <w:proofErr w:type="spellStart"/>
      <w:r w:rsidRPr="00236C8A">
        <w:rPr>
          <w:lang w:val="ca-ES"/>
        </w:rPr>
        <w:t>función</w:t>
      </w:r>
      <w:proofErr w:type="spellEnd"/>
      <w:r w:rsidRPr="00236C8A">
        <w:rPr>
          <w:lang w:val="ca-ES"/>
        </w:rPr>
        <w:t xml:space="preserve"> de las </w:t>
      </w:r>
      <w:proofErr w:type="spellStart"/>
      <w:r w:rsidRPr="00236C8A">
        <w:rPr>
          <w:lang w:val="ca-ES"/>
        </w:rPr>
        <w:t>características</w:t>
      </w:r>
      <w:proofErr w:type="spellEnd"/>
      <w:r w:rsidRPr="00236C8A">
        <w:rPr>
          <w:lang w:val="ca-ES"/>
        </w:rPr>
        <w:t xml:space="preserve"> de la</w:t>
      </w:r>
      <w:r w:rsidR="003E4D4F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exposición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siempre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cuando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respete</w:t>
      </w:r>
      <w:proofErr w:type="spellEnd"/>
      <w:r w:rsidRPr="00236C8A">
        <w:rPr>
          <w:lang w:val="ca-ES"/>
        </w:rPr>
        <w:t xml:space="preserve"> el </w:t>
      </w:r>
      <w:proofErr w:type="spellStart"/>
      <w:r w:rsidRPr="00236C8A">
        <w:rPr>
          <w:lang w:val="ca-ES"/>
        </w:rPr>
        <w:t>calendario</w:t>
      </w:r>
      <w:proofErr w:type="spellEnd"/>
      <w:r w:rsidRPr="00236C8A">
        <w:rPr>
          <w:lang w:val="ca-ES"/>
        </w:rPr>
        <w:t xml:space="preserve"> ferial.</w:t>
      </w:r>
    </w:p>
    <w:p w14:paraId="2B14B738" w14:textId="6C95383D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El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y la </w:t>
      </w:r>
      <w:proofErr w:type="spellStart"/>
      <w:r w:rsidRPr="00236C8A">
        <w:rPr>
          <w:lang w:val="ca-ES"/>
        </w:rPr>
        <w:t>salida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mercancías</w:t>
      </w:r>
      <w:proofErr w:type="spellEnd"/>
      <w:r w:rsidRPr="00236C8A">
        <w:rPr>
          <w:lang w:val="ca-ES"/>
        </w:rPr>
        <w:t xml:space="preserve"> se </w:t>
      </w:r>
      <w:proofErr w:type="spellStart"/>
      <w:r w:rsidRPr="00236C8A">
        <w:rPr>
          <w:lang w:val="ca-ES"/>
        </w:rPr>
        <w:t>deberá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finalizar</w:t>
      </w:r>
      <w:proofErr w:type="spellEnd"/>
      <w:r w:rsidRPr="00236C8A">
        <w:rPr>
          <w:lang w:val="ca-ES"/>
        </w:rPr>
        <w:t xml:space="preserve"> antes de </w:t>
      </w:r>
      <w:proofErr w:type="spellStart"/>
      <w:r w:rsidRPr="00236C8A">
        <w:rPr>
          <w:lang w:val="ca-ES"/>
        </w:rPr>
        <w:t>concluir</w:t>
      </w:r>
      <w:proofErr w:type="spellEnd"/>
      <w:r w:rsidRPr="00236C8A">
        <w:rPr>
          <w:lang w:val="ca-ES"/>
        </w:rPr>
        <w:t xml:space="preserve"> el</w:t>
      </w:r>
      <w:r w:rsidR="003E4D4F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período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. Fira de Barcelona se reserva el </w:t>
      </w:r>
      <w:proofErr w:type="spellStart"/>
      <w:r w:rsidRPr="00236C8A">
        <w:rPr>
          <w:lang w:val="ca-ES"/>
        </w:rPr>
        <w:t>derecho</w:t>
      </w:r>
      <w:proofErr w:type="spellEnd"/>
      <w:r w:rsidRPr="00236C8A">
        <w:rPr>
          <w:lang w:val="ca-ES"/>
        </w:rPr>
        <w:t xml:space="preserve"> a </w:t>
      </w:r>
      <w:r w:rsidR="003E4D4F">
        <w:rPr>
          <w:lang w:val="ca-ES"/>
        </w:rPr>
        <w:t xml:space="preserve">desmuntar </w:t>
      </w:r>
      <w:r w:rsidRPr="00236C8A">
        <w:rPr>
          <w:lang w:val="ca-ES"/>
        </w:rPr>
        <w:t xml:space="preserve">un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o </w:t>
      </w:r>
      <w:proofErr w:type="spellStart"/>
      <w:r w:rsidRPr="00236C8A">
        <w:rPr>
          <w:lang w:val="ca-ES"/>
        </w:rPr>
        <w:t>mover</w:t>
      </w:r>
      <w:proofErr w:type="spellEnd"/>
      <w:r w:rsidRPr="00236C8A">
        <w:rPr>
          <w:lang w:val="ca-ES"/>
        </w:rPr>
        <w:t xml:space="preserve"> la </w:t>
      </w:r>
      <w:proofErr w:type="spellStart"/>
      <w:r w:rsidRPr="00236C8A">
        <w:rPr>
          <w:lang w:val="ca-ES"/>
        </w:rPr>
        <w:t>mercancía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existente</w:t>
      </w:r>
      <w:proofErr w:type="spellEnd"/>
      <w:r w:rsidRPr="00236C8A">
        <w:rPr>
          <w:lang w:val="ca-ES"/>
        </w:rPr>
        <w:t xml:space="preserve"> en el </w:t>
      </w:r>
      <w:proofErr w:type="spellStart"/>
      <w:r w:rsidRPr="00236C8A">
        <w:rPr>
          <w:lang w:val="ca-ES"/>
        </w:rPr>
        <w:t>mismo</w:t>
      </w:r>
      <w:proofErr w:type="spellEnd"/>
      <w:r w:rsidRPr="00236C8A">
        <w:rPr>
          <w:lang w:val="ca-ES"/>
        </w:rPr>
        <w:t xml:space="preserve"> si se </w:t>
      </w:r>
      <w:proofErr w:type="spellStart"/>
      <w:r w:rsidRPr="00236C8A">
        <w:rPr>
          <w:lang w:val="ca-ES"/>
        </w:rPr>
        <w:t>superase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dicha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fecha</w:t>
      </w:r>
      <w:proofErr w:type="spellEnd"/>
      <w:r w:rsidR="003E4D4F">
        <w:rPr>
          <w:lang w:val="ca-ES"/>
        </w:rPr>
        <w:t xml:space="preserve"> </w:t>
      </w:r>
      <w:r w:rsidRPr="00236C8A">
        <w:rPr>
          <w:lang w:val="ca-ES"/>
        </w:rPr>
        <w:t xml:space="preserve">final, </w:t>
      </w:r>
      <w:proofErr w:type="spellStart"/>
      <w:r w:rsidRPr="00236C8A">
        <w:rPr>
          <w:lang w:val="ca-ES"/>
        </w:rPr>
        <w:t>cargándose</w:t>
      </w:r>
      <w:proofErr w:type="spellEnd"/>
      <w:r w:rsidRPr="00236C8A">
        <w:rPr>
          <w:lang w:val="ca-ES"/>
        </w:rPr>
        <w:t xml:space="preserve"> los costes </w:t>
      </w:r>
      <w:proofErr w:type="spellStart"/>
      <w:r w:rsidRPr="00236C8A">
        <w:rPr>
          <w:lang w:val="ca-ES"/>
        </w:rPr>
        <w:t>asociados</w:t>
      </w:r>
      <w:proofErr w:type="spellEnd"/>
      <w:r w:rsidRPr="00236C8A">
        <w:rPr>
          <w:lang w:val="ca-ES"/>
        </w:rPr>
        <w:t xml:space="preserve"> al propio </w:t>
      </w:r>
      <w:proofErr w:type="spellStart"/>
      <w:r w:rsidRPr="00236C8A">
        <w:rPr>
          <w:lang w:val="ca-ES"/>
        </w:rPr>
        <w:t>cliente</w:t>
      </w:r>
      <w:proofErr w:type="spellEnd"/>
      <w:r w:rsidRPr="00236C8A">
        <w:rPr>
          <w:lang w:val="ca-ES"/>
        </w:rPr>
        <w:t>. Fira de Barcelona no</w:t>
      </w:r>
      <w:r w:rsidR="003E4D4F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responderá</w:t>
      </w:r>
      <w:proofErr w:type="spellEnd"/>
      <w:r w:rsidRPr="00236C8A">
        <w:rPr>
          <w:lang w:val="ca-ES"/>
        </w:rPr>
        <w:t xml:space="preserve"> de los </w:t>
      </w:r>
      <w:proofErr w:type="spellStart"/>
      <w:r w:rsidRPr="00236C8A">
        <w:rPr>
          <w:lang w:val="ca-ES"/>
        </w:rPr>
        <w:t>daños</w:t>
      </w:r>
      <w:proofErr w:type="spellEnd"/>
      <w:r w:rsidRPr="00236C8A">
        <w:rPr>
          <w:lang w:val="ca-ES"/>
        </w:rPr>
        <w:t xml:space="preserve"> que </w:t>
      </w:r>
      <w:proofErr w:type="spellStart"/>
      <w:r w:rsidRPr="00236C8A">
        <w:rPr>
          <w:lang w:val="ca-ES"/>
        </w:rPr>
        <w:t>puedan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sufrir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dichos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materiales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mercancías</w:t>
      </w:r>
      <w:proofErr w:type="spellEnd"/>
      <w:r w:rsidRPr="00236C8A">
        <w:rPr>
          <w:lang w:val="ca-ES"/>
        </w:rPr>
        <w:t>.</w:t>
      </w:r>
      <w:r w:rsidR="003E4D4F">
        <w:rPr>
          <w:lang w:val="ca-ES"/>
        </w:rPr>
        <w:t xml:space="preserve"> </w:t>
      </w:r>
      <w:r w:rsidRPr="00236C8A">
        <w:rPr>
          <w:lang w:val="ca-ES"/>
        </w:rPr>
        <w:t xml:space="preserve">Fira de Barcelona se reserva el </w:t>
      </w:r>
      <w:proofErr w:type="spellStart"/>
      <w:r w:rsidRPr="00236C8A">
        <w:rPr>
          <w:lang w:val="ca-ES"/>
        </w:rPr>
        <w:t>derecho</w:t>
      </w:r>
      <w:proofErr w:type="spellEnd"/>
      <w:r w:rsidRPr="00236C8A">
        <w:rPr>
          <w:lang w:val="ca-ES"/>
        </w:rPr>
        <w:t xml:space="preserve"> de modificar los </w:t>
      </w:r>
      <w:proofErr w:type="spellStart"/>
      <w:r w:rsidRPr="00236C8A">
        <w:rPr>
          <w:lang w:val="ca-ES"/>
        </w:rPr>
        <w:t>periodos</w:t>
      </w:r>
      <w:proofErr w:type="spellEnd"/>
      <w:r w:rsidRPr="00236C8A">
        <w:rPr>
          <w:lang w:val="ca-ES"/>
        </w:rPr>
        <w:t xml:space="preserve"> y </w:t>
      </w:r>
      <w:proofErr w:type="spellStart"/>
      <w:r w:rsidRPr="00236C8A">
        <w:rPr>
          <w:lang w:val="ca-ES"/>
        </w:rPr>
        <w:t>horarios</w:t>
      </w:r>
      <w:proofErr w:type="spellEnd"/>
      <w:r w:rsidRPr="00236C8A">
        <w:rPr>
          <w:lang w:val="ca-ES"/>
        </w:rPr>
        <w:t xml:space="preserve"> de</w:t>
      </w:r>
      <w:r w:rsidR="003E4D4F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desmontaje</w:t>
      </w:r>
      <w:proofErr w:type="spellEnd"/>
      <w:r w:rsidRPr="00236C8A">
        <w:rPr>
          <w:lang w:val="ca-ES"/>
        </w:rPr>
        <w:t xml:space="preserve"> en el </w:t>
      </w:r>
      <w:proofErr w:type="spellStart"/>
      <w:r w:rsidRPr="00236C8A">
        <w:rPr>
          <w:lang w:val="ca-ES"/>
        </w:rPr>
        <w:t>supuesto</w:t>
      </w:r>
      <w:proofErr w:type="spellEnd"/>
      <w:r w:rsidRPr="00236C8A">
        <w:rPr>
          <w:lang w:val="ca-ES"/>
        </w:rPr>
        <w:t xml:space="preserve"> de </w:t>
      </w:r>
      <w:proofErr w:type="spellStart"/>
      <w:r w:rsidRPr="00236C8A">
        <w:rPr>
          <w:lang w:val="ca-ES"/>
        </w:rPr>
        <w:t>considerarse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necesario</w:t>
      </w:r>
      <w:proofErr w:type="spellEnd"/>
      <w:r w:rsidRPr="00236C8A">
        <w:rPr>
          <w:lang w:val="ca-ES"/>
        </w:rPr>
        <w:t>.</w:t>
      </w:r>
    </w:p>
    <w:p w14:paraId="2602EBA7" w14:textId="77777777" w:rsidR="007210C7" w:rsidRDefault="007210C7" w:rsidP="006E1A78">
      <w:pPr>
        <w:rPr>
          <w:lang w:val="ca-ES"/>
        </w:rPr>
      </w:pPr>
    </w:p>
    <w:p w14:paraId="3CCEA600" w14:textId="2D7DF4F3" w:rsidR="00236C8A" w:rsidRPr="009B1656" w:rsidRDefault="00236C8A" w:rsidP="006E1A78">
      <w:pPr>
        <w:pStyle w:val="Ttulo2"/>
        <w:spacing w:before="0" w:after="160"/>
        <w:rPr>
          <w:lang w:val="ca-ES"/>
        </w:rPr>
      </w:pPr>
      <w:bookmarkStart w:id="39" w:name="_Toc224816697"/>
      <w:r w:rsidRPr="009B1656">
        <w:rPr>
          <w:lang w:val="ca-ES"/>
        </w:rPr>
        <w:t xml:space="preserve">Entrada y </w:t>
      </w:r>
      <w:proofErr w:type="spellStart"/>
      <w:r w:rsidRPr="009B1656">
        <w:rPr>
          <w:lang w:val="ca-ES"/>
        </w:rPr>
        <w:t>salida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objetos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mercancías</w:t>
      </w:r>
      <w:bookmarkEnd w:id="39"/>
      <w:proofErr w:type="spellEnd"/>
    </w:p>
    <w:p w14:paraId="1E7A65CF" w14:textId="1E9038F4" w:rsidR="00236C8A" w:rsidRPr="009B1656" w:rsidRDefault="00236C8A" w:rsidP="006E1A78">
      <w:pPr>
        <w:rPr>
          <w:lang w:val="ca-ES"/>
        </w:rPr>
      </w:pPr>
      <w:proofErr w:type="spellStart"/>
      <w:r w:rsidRPr="009B1656">
        <w:rPr>
          <w:lang w:val="ca-ES"/>
        </w:rPr>
        <w:t>Toda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mercancía</w:t>
      </w:r>
      <w:proofErr w:type="spellEnd"/>
      <w:r w:rsidRPr="009B1656">
        <w:rPr>
          <w:lang w:val="ca-ES"/>
        </w:rPr>
        <w:t xml:space="preserve"> dirigida </w:t>
      </w:r>
      <w:r w:rsidR="00595FDD" w:rsidRPr="009B1656">
        <w:rPr>
          <w:lang w:val="ca-ES"/>
        </w:rPr>
        <w:t xml:space="preserve">al </w:t>
      </w:r>
      <w:proofErr w:type="spellStart"/>
      <w:r w:rsidR="00595FDD" w:rsidRPr="009B1656">
        <w:rPr>
          <w:lang w:val="ca-ES"/>
        </w:rPr>
        <w:t>Salón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="00595FDD" w:rsidRPr="009B1656">
        <w:rPr>
          <w:lang w:val="ca-ES"/>
        </w:rPr>
        <w:t>Nautic</w:t>
      </w:r>
      <w:proofErr w:type="spellEnd"/>
      <w:r w:rsidR="00595FDD" w:rsidRPr="009B1656">
        <w:rPr>
          <w:lang w:val="ca-ES"/>
        </w:rPr>
        <w:t>,</w:t>
      </w:r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deberá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perfectamente</w:t>
      </w:r>
      <w:proofErr w:type="spellEnd"/>
      <w:r w:rsidRPr="009B1656">
        <w:rPr>
          <w:lang w:val="ca-ES"/>
        </w:rPr>
        <w:t xml:space="preserve"> identificada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>(</w:t>
      </w:r>
      <w:proofErr w:type="spellStart"/>
      <w:r w:rsidR="00595FDD" w:rsidRPr="009B1656">
        <w:rPr>
          <w:lang w:val="ca-ES"/>
        </w:rPr>
        <w:t>muelle</w:t>
      </w:r>
      <w:proofErr w:type="spellEnd"/>
      <w:r w:rsidRPr="009B1656">
        <w:rPr>
          <w:lang w:val="ca-ES"/>
        </w:rPr>
        <w:t xml:space="preserve"> n.º de </w:t>
      </w:r>
      <w:proofErr w:type="spellStart"/>
      <w:r w:rsidRPr="009B1656">
        <w:rPr>
          <w:lang w:val="ca-ES"/>
        </w:rPr>
        <w:t>stand</w:t>
      </w:r>
      <w:proofErr w:type="spellEnd"/>
      <w:r w:rsidRPr="009B1656">
        <w:rPr>
          <w:lang w:val="ca-ES"/>
        </w:rPr>
        <w:t xml:space="preserve"> y empresa expositora) y </w:t>
      </w:r>
      <w:proofErr w:type="spellStart"/>
      <w:r w:rsidRPr="009B1656">
        <w:rPr>
          <w:lang w:val="ca-ES"/>
        </w:rPr>
        <w:t>deberá</w:t>
      </w:r>
      <w:proofErr w:type="spellEnd"/>
      <w:r w:rsidRPr="009B1656">
        <w:rPr>
          <w:lang w:val="ca-ES"/>
        </w:rPr>
        <w:t xml:space="preserve"> ser </w:t>
      </w:r>
      <w:proofErr w:type="spellStart"/>
      <w:r w:rsidRPr="009B1656">
        <w:rPr>
          <w:lang w:val="ca-ES"/>
        </w:rPr>
        <w:t>recibida</w:t>
      </w:r>
      <w:proofErr w:type="spellEnd"/>
      <w:r w:rsidRPr="009B1656">
        <w:rPr>
          <w:lang w:val="ca-ES"/>
        </w:rPr>
        <w:t xml:space="preserve"> por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el propio </w:t>
      </w:r>
      <w:proofErr w:type="spellStart"/>
      <w:r w:rsidRPr="009B1656">
        <w:rPr>
          <w:lang w:val="ca-ES"/>
        </w:rPr>
        <w:t>cliente</w:t>
      </w:r>
      <w:proofErr w:type="spellEnd"/>
      <w:r w:rsidRPr="009B1656">
        <w:rPr>
          <w:lang w:val="ca-ES"/>
        </w:rPr>
        <w:t>.</w:t>
      </w:r>
    </w:p>
    <w:p w14:paraId="2C53822E" w14:textId="06B7F090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La llegada de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 a los </w:t>
      </w:r>
      <w:proofErr w:type="spellStart"/>
      <w:r w:rsidR="00595FDD" w:rsidRPr="009B1656">
        <w:rPr>
          <w:lang w:val="ca-ES"/>
        </w:rPr>
        <w:t>muelles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debe</w:t>
      </w:r>
      <w:proofErr w:type="spellEnd"/>
      <w:r w:rsidR="00595FDD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ser coordinada para que las personas </w:t>
      </w:r>
      <w:proofErr w:type="spellStart"/>
      <w:r w:rsidRPr="009B1656">
        <w:rPr>
          <w:lang w:val="ca-ES"/>
        </w:rPr>
        <w:t>autorizadas</w:t>
      </w:r>
      <w:proofErr w:type="spellEnd"/>
      <w:r w:rsidRPr="009B1656">
        <w:rPr>
          <w:lang w:val="ca-ES"/>
        </w:rPr>
        <w:t xml:space="preserve"> por el </w:t>
      </w:r>
      <w:proofErr w:type="spellStart"/>
      <w:r w:rsidRPr="009B1656">
        <w:rPr>
          <w:lang w:val="ca-ES"/>
        </w:rPr>
        <w:t>cliente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reciban</w:t>
      </w:r>
      <w:proofErr w:type="spellEnd"/>
      <w:r w:rsidRPr="009B1656">
        <w:rPr>
          <w:lang w:val="ca-ES"/>
        </w:rPr>
        <w:t xml:space="preserve"> el</w:t>
      </w:r>
      <w:r w:rsidR="00595FDD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material en el </w:t>
      </w:r>
      <w:proofErr w:type="spellStart"/>
      <w:r w:rsidRPr="009B1656">
        <w:rPr>
          <w:lang w:val="ca-ES"/>
        </w:rPr>
        <w:t>lugar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descarga</w:t>
      </w:r>
      <w:proofErr w:type="spellEnd"/>
      <w:r w:rsidRPr="009B1656">
        <w:rPr>
          <w:lang w:val="ca-ES"/>
        </w:rPr>
        <w:t>.</w:t>
      </w:r>
    </w:p>
    <w:p w14:paraId="073738DF" w14:textId="2104AC0A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Bajo ninguna </w:t>
      </w:r>
      <w:proofErr w:type="spellStart"/>
      <w:r w:rsidRPr="009B1656">
        <w:rPr>
          <w:lang w:val="ca-ES"/>
        </w:rPr>
        <w:t>circunstancia</w:t>
      </w:r>
      <w:proofErr w:type="spellEnd"/>
      <w:r w:rsidRPr="009B1656">
        <w:rPr>
          <w:lang w:val="ca-ES"/>
        </w:rPr>
        <w:t xml:space="preserve"> Fira de Barcelona se </w:t>
      </w:r>
      <w:proofErr w:type="spellStart"/>
      <w:r w:rsidRPr="009B1656">
        <w:rPr>
          <w:lang w:val="ca-ES"/>
        </w:rPr>
        <w:t>hará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cargo</w:t>
      </w:r>
      <w:proofErr w:type="spellEnd"/>
      <w:r w:rsidRPr="009B1656">
        <w:rPr>
          <w:lang w:val="ca-ES"/>
        </w:rPr>
        <w:t xml:space="preserve"> de la </w:t>
      </w:r>
      <w:proofErr w:type="spellStart"/>
      <w:r w:rsidRPr="009B1656">
        <w:rPr>
          <w:lang w:val="ca-ES"/>
        </w:rPr>
        <w:t>recepción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de </w:t>
      </w:r>
      <w:proofErr w:type="spellStart"/>
      <w:r w:rsidRPr="009B1656">
        <w:rPr>
          <w:lang w:val="ca-ES"/>
        </w:rPr>
        <w:t>dichas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. La </w:t>
      </w:r>
      <w:proofErr w:type="spellStart"/>
      <w:r w:rsidRPr="009B1656">
        <w:rPr>
          <w:lang w:val="ca-ES"/>
        </w:rPr>
        <w:t>responsabilidad</w:t>
      </w:r>
      <w:proofErr w:type="spellEnd"/>
      <w:r w:rsidRPr="009B1656">
        <w:rPr>
          <w:lang w:val="ca-ES"/>
        </w:rPr>
        <w:t xml:space="preserve"> de los </w:t>
      </w:r>
      <w:proofErr w:type="spellStart"/>
      <w:r w:rsidRPr="009B1656">
        <w:rPr>
          <w:lang w:val="ca-ES"/>
        </w:rPr>
        <w:t>materiales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exposición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corresponde</w:t>
      </w:r>
      <w:proofErr w:type="spellEnd"/>
      <w:r w:rsidRPr="009B1656">
        <w:rPr>
          <w:lang w:val="ca-ES"/>
        </w:rPr>
        <w:t xml:space="preserve"> única y </w:t>
      </w:r>
      <w:proofErr w:type="spellStart"/>
      <w:r w:rsidRPr="009B1656">
        <w:rPr>
          <w:lang w:val="ca-ES"/>
        </w:rPr>
        <w:t>exclusivamente</w:t>
      </w:r>
      <w:proofErr w:type="spellEnd"/>
      <w:r w:rsidRPr="009B1656">
        <w:rPr>
          <w:lang w:val="ca-ES"/>
        </w:rPr>
        <w:t xml:space="preserve"> al </w:t>
      </w:r>
      <w:proofErr w:type="spellStart"/>
      <w:r w:rsidRPr="009B1656">
        <w:rPr>
          <w:lang w:val="ca-ES"/>
        </w:rPr>
        <w:t>cliente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montador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autorizado</w:t>
      </w:r>
      <w:proofErr w:type="spellEnd"/>
      <w:r w:rsidRPr="009B1656">
        <w:rPr>
          <w:lang w:val="ca-ES"/>
        </w:rPr>
        <w:t>.</w:t>
      </w:r>
    </w:p>
    <w:p w14:paraId="30E3C520" w14:textId="77777777" w:rsidR="00595FDD" w:rsidRPr="009B1656" w:rsidRDefault="00595FDD" w:rsidP="006E1A78">
      <w:pPr>
        <w:rPr>
          <w:lang w:val="ca-ES"/>
        </w:rPr>
      </w:pPr>
    </w:p>
    <w:p w14:paraId="6C8D762F" w14:textId="2D0E198B" w:rsidR="00236C8A" w:rsidRPr="009B1656" w:rsidRDefault="00236C8A" w:rsidP="006E1A78">
      <w:pPr>
        <w:pStyle w:val="Ttulo2"/>
        <w:spacing w:before="0" w:after="160"/>
        <w:rPr>
          <w:lang w:val="ca-ES"/>
        </w:rPr>
      </w:pPr>
      <w:bookmarkStart w:id="40" w:name="_Toc224816698"/>
      <w:r w:rsidRPr="009B1656">
        <w:rPr>
          <w:lang w:val="ca-ES"/>
        </w:rPr>
        <w:t xml:space="preserve">Servicio de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vacíos</w:t>
      </w:r>
      <w:bookmarkEnd w:id="40"/>
      <w:proofErr w:type="spellEnd"/>
    </w:p>
    <w:p w14:paraId="32A7CC0E" w14:textId="0DF45CE1" w:rsidR="009B1656" w:rsidRPr="009B1656" w:rsidRDefault="00236C8A" w:rsidP="009B1656">
      <w:pPr>
        <w:rPr>
          <w:lang w:val="ca-ES"/>
        </w:rPr>
      </w:pPr>
      <w:r w:rsidRPr="009B1656">
        <w:rPr>
          <w:lang w:val="ca-ES"/>
        </w:rPr>
        <w:t xml:space="preserve">Fira de Barcelona </w:t>
      </w:r>
      <w:proofErr w:type="spellStart"/>
      <w:r w:rsidRPr="009B1656">
        <w:rPr>
          <w:lang w:val="ca-ES"/>
        </w:rPr>
        <w:t>dispone</w:t>
      </w:r>
      <w:proofErr w:type="spellEnd"/>
      <w:r w:rsidRPr="009B1656">
        <w:rPr>
          <w:lang w:val="ca-ES"/>
        </w:rPr>
        <w:t xml:space="preserve"> de un </w:t>
      </w:r>
      <w:proofErr w:type="spellStart"/>
      <w:r w:rsidRPr="009B1656">
        <w:rPr>
          <w:lang w:val="ca-ES"/>
        </w:rPr>
        <w:t>servicio</w:t>
      </w:r>
      <w:proofErr w:type="spellEnd"/>
      <w:r w:rsidRPr="009B1656">
        <w:rPr>
          <w:lang w:val="ca-ES"/>
        </w:rPr>
        <w:t xml:space="preserve"> de custodia de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que </w:t>
      </w:r>
      <w:proofErr w:type="spellStart"/>
      <w:r w:rsidRPr="009B1656">
        <w:rPr>
          <w:lang w:val="ca-ES"/>
        </w:rPr>
        <w:t>incluye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la retirada, custodia y entrega en el </w:t>
      </w:r>
      <w:proofErr w:type="spellStart"/>
      <w:r w:rsidRPr="009B1656">
        <w:rPr>
          <w:lang w:val="ca-ES"/>
        </w:rPr>
        <w:t>stand</w:t>
      </w:r>
      <w:proofErr w:type="spellEnd"/>
      <w:r w:rsidRPr="009B1656">
        <w:rPr>
          <w:lang w:val="ca-ES"/>
        </w:rPr>
        <w:t xml:space="preserve"> del material de </w:t>
      </w:r>
      <w:proofErr w:type="spellStart"/>
      <w:r w:rsidRPr="009B1656">
        <w:rPr>
          <w:lang w:val="ca-ES"/>
        </w:rPr>
        <w:t>embalaje</w:t>
      </w:r>
      <w:proofErr w:type="spellEnd"/>
      <w:r w:rsidRPr="009B1656">
        <w:rPr>
          <w:lang w:val="ca-ES"/>
        </w:rPr>
        <w:t xml:space="preserve">. </w:t>
      </w:r>
      <w:r w:rsidR="009B1656" w:rsidRPr="009B1656">
        <w:rPr>
          <w:lang w:val="ca-ES"/>
        </w:rPr>
        <w:t xml:space="preserve">Para </w:t>
      </w:r>
      <w:proofErr w:type="spellStart"/>
      <w:r w:rsidR="009B1656" w:rsidRPr="009B1656">
        <w:rPr>
          <w:lang w:val="ca-ES"/>
        </w:rPr>
        <w:t>dudas</w:t>
      </w:r>
      <w:proofErr w:type="spellEnd"/>
      <w:r w:rsidR="009B1656" w:rsidRPr="009B1656">
        <w:rPr>
          <w:lang w:val="ca-ES"/>
        </w:rPr>
        <w:t xml:space="preserve"> sobre la </w:t>
      </w:r>
      <w:proofErr w:type="spellStart"/>
      <w:r w:rsidR="009B1656" w:rsidRPr="009B1656">
        <w:rPr>
          <w:lang w:val="ca-ES"/>
        </w:rPr>
        <w:t>contratación</w:t>
      </w:r>
      <w:proofErr w:type="spellEnd"/>
      <w:r w:rsidR="009B1656" w:rsidRPr="009B1656">
        <w:rPr>
          <w:lang w:val="ca-ES"/>
        </w:rPr>
        <w:t xml:space="preserve"> o </w:t>
      </w:r>
      <w:proofErr w:type="spellStart"/>
      <w:r w:rsidR="009B1656" w:rsidRPr="009B1656">
        <w:rPr>
          <w:lang w:val="ca-ES"/>
        </w:rPr>
        <w:t>detalle</w:t>
      </w:r>
      <w:proofErr w:type="spellEnd"/>
      <w:r w:rsidR="009B1656" w:rsidRPr="009B1656">
        <w:rPr>
          <w:lang w:val="ca-ES"/>
        </w:rPr>
        <w:t xml:space="preserve"> del   </w:t>
      </w:r>
      <w:proofErr w:type="spellStart"/>
      <w:r w:rsidR="009B1656" w:rsidRPr="009B1656">
        <w:rPr>
          <w:lang w:val="ca-ES"/>
        </w:rPr>
        <w:t>servicio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pongase</w:t>
      </w:r>
      <w:proofErr w:type="spellEnd"/>
      <w:r w:rsidR="009B1656" w:rsidRPr="009B1656">
        <w:rPr>
          <w:lang w:val="ca-ES"/>
        </w:rPr>
        <w:t xml:space="preserve"> en contacto con Resa Logistics. </w:t>
      </w:r>
      <w:proofErr w:type="spellStart"/>
      <w:r w:rsidR="009B1656" w:rsidRPr="009B1656">
        <w:rPr>
          <w:lang w:val="ca-ES"/>
        </w:rPr>
        <w:t>Email</w:t>
      </w:r>
      <w:proofErr w:type="spellEnd"/>
      <w:r w:rsidR="009B1656" w:rsidRPr="009B1656">
        <w:rPr>
          <w:lang w:val="ca-ES"/>
        </w:rPr>
        <w:t xml:space="preserve">: </w:t>
      </w:r>
      <w:hyperlink r:id="rId17" w:history="1">
        <w:r w:rsidR="009B1656" w:rsidRPr="009B1656">
          <w:rPr>
            <w:rStyle w:val="Hipervnculo"/>
            <w:lang w:val="ca-ES"/>
          </w:rPr>
          <w:t>moy@rxl.es</w:t>
        </w:r>
      </w:hyperlink>
      <w:r w:rsidR="009B1656" w:rsidRPr="009B1656">
        <w:rPr>
          <w:lang w:val="ca-ES"/>
        </w:rPr>
        <w:t xml:space="preserve"> Telefono: 650 44 84 48.</w:t>
      </w:r>
    </w:p>
    <w:p w14:paraId="011C9525" w14:textId="63F86CFD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Los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serán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recogidos</w:t>
      </w:r>
      <w:proofErr w:type="spellEnd"/>
      <w:r w:rsidRPr="009B1656">
        <w:rPr>
          <w:lang w:val="ca-ES"/>
        </w:rPr>
        <w:t xml:space="preserve"> una </w:t>
      </w:r>
      <w:proofErr w:type="spellStart"/>
      <w:r w:rsidRPr="009B1656">
        <w:rPr>
          <w:lang w:val="ca-ES"/>
        </w:rPr>
        <w:t>vez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cliente</w:t>
      </w:r>
      <w:proofErr w:type="spellEnd"/>
      <w:r w:rsidRPr="009B1656">
        <w:rPr>
          <w:lang w:val="ca-ES"/>
        </w:rPr>
        <w:t xml:space="preserve"> los </w:t>
      </w:r>
      <w:proofErr w:type="spellStart"/>
      <w:r w:rsidRPr="009B1656">
        <w:rPr>
          <w:lang w:val="ca-ES"/>
        </w:rPr>
        <w:t>haya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identificado</w:t>
      </w:r>
      <w:proofErr w:type="spellEnd"/>
      <w:r w:rsidRPr="009B1656">
        <w:rPr>
          <w:lang w:val="ca-ES"/>
        </w:rPr>
        <w:t xml:space="preserve"> con la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etiqueta </w:t>
      </w:r>
      <w:proofErr w:type="spellStart"/>
      <w:r w:rsidRPr="009B1656">
        <w:rPr>
          <w:lang w:val="ca-ES"/>
        </w:rPr>
        <w:t>pertinente</w:t>
      </w:r>
      <w:proofErr w:type="spellEnd"/>
      <w:r w:rsidRPr="009B1656">
        <w:rPr>
          <w:lang w:val="ca-ES"/>
        </w:rPr>
        <w:t xml:space="preserve"> que </w:t>
      </w:r>
      <w:proofErr w:type="spellStart"/>
      <w:r w:rsidRPr="009B1656">
        <w:rPr>
          <w:lang w:val="ca-ES"/>
        </w:rPr>
        <w:t>habrá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sido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suministrada</w:t>
      </w:r>
      <w:proofErr w:type="spellEnd"/>
      <w:r w:rsidRPr="009B1656">
        <w:rPr>
          <w:lang w:val="ca-ES"/>
        </w:rPr>
        <w:t xml:space="preserve"> </w:t>
      </w:r>
      <w:r w:rsidR="0072220F">
        <w:rPr>
          <w:lang w:val="ca-ES"/>
        </w:rPr>
        <w:t>anteriorment por Resa Logistics</w:t>
      </w:r>
      <w:r w:rsidRPr="009B1656">
        <w:rPr>
          <w:lang w:val="ca-ES"/>
        </w:rPr>
        <w:t xml:space="preserve">. Para poder </w:t>
      </w:r>
      <w:proofErr w:type="spellStart"/>
      <w:r w:rsidRPr="009B1656">
        <w:rPr>
          <w:lang w:val="ca-ES"/>
        </w:rPr>
        <w:t>obtener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etiquetas</w:t>
      </w:r>
      <w:proofErr w:type="spellEnd"/>
      <w:r w:rsidRPr="009B1656">
        <w:rPr>
          <w:lang w:val="ca-ES"/>
        </w:rPr>
        <w:t xml:space="preserve">, es </w:t>
      </w:r>
      <w:proofErr w:type="spellStart"/>
      <w:r w:rsidRPr="009B1656">
        <w:rPr>
          <w:lang w:val="ca-ES"/>
        </w:rPr>
        <w:t>necesario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haber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firmado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previamente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un </w:t>
      </w:r>
      <w:proofErr w:type="spellStart"/>
      <w:r w:rsidRPr="009B1656">
        <w:rPr>
          <w:lang w:val="ca-ES"/>
        </w:rPr>
        <w:t>contrato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(o </w:t>
      </w:r>
      <w:proofErr w:type="spellStart"/>
      <w:r w:rsidRPr="009B1656">
        <w:rPr>
          <w:lang w:val="ca-ES"/>
        </w:rPr>
        <w:t>materiales</w:t>
      </w:r>
      <w:proofErr w:type="spellEnd"/>
      <w:r w:rsidRPr="009B1656">
        <w:rPr>
          <w:lang w:val="ca-ES"/>
        </w:rPr>
        <w:t xml:space="preserve">) con el </w:t>
      </w:r>
      <w:proofErr w:type="spellStart"/>
      <w:r w:rsidRPr="009B1656">
        <w:rPr>
          <w:lang w:val="ca-ES"/>
        </w:rPr>
        <w:t>proveedor</w:t>
      </w:r>
      <w:proofErr w:type="spellEnd"/>
      <w:r w:rsidRPr="009B1656">
        <w:rPr>
          <w:lang w:val="ca-ES"/>
        </w:rPr>
        <w:t xml:space="preserve"> oficial.</w:t>
      </w:r>
    </w:p>
    <w:p w14:paraId="4C8EF972" w14:textId="440BBCA2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Todos los </w:t>
      </w:r>
      <w:proofErr w:type="spellStart"/>
      <w:r w:rsidRPr="009B1656">
        <w:rPr>
          <w:lang w:val="ca-ES"/>
        </w:rPr>
        <w:t>materiales</w:t>
      </w:r>
      <w:proofErr w:type="spellEnd"/>
      <w:r w:rsidRPr="009B1656">
        <w:rPr>
          <w:lang w:val="ca-ES"/>
        </w:rPr>
        <w:t xml:space="preserve"> que no estén </w:t>
      </w:r>
      <w:proofErr w:type="spellStart"/>
      <w:r w:rsidRPr="009B1656">
        <w:rPr>
          <w:lang w:val="ca-ES"/>
        </w:rPr>
        <w:t>debidamente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identificados</w:t>
      </w:r>
      <w:proofErr w:type="spellEnd"/>
      <w:r w:rsidRPr="009B1656">
        <w:rPr>
          <w:lang w:val="ca-ES"/>
        </w:rPr>
        <w:t xml:space="preserve"> con </w:t>
      </w:r>
      <w:proofErr w:type="spellStart"/>
      <w:r w:rsidRPr="009B1656">
        <w:rPr>
          <w:lang w:val="ca-ES"/>
        </w:rPr>
        <w:t>su</w:t>
      </w:r>
      <w:proofErr w:type="spellEnd"/>
      <w:r w:rsidRPr="009B1656">
        <w:rPr>
          <w:lang w:val="ca-ES"/>
        </w:rPr>
        <w:t xml:space="preserve"> etiqueta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correspondiente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podrán</w:t>
      </w:r>
      <w:proofErr w:type="spellEnd"/>
      <w:r w:rsidRPr="009B1656">
        <w:rPr>
          <w:lang w:val="ca-ES"/>
        </w:rPr>
        <w:t xml:space="preserve"> ser </w:t>
      </w:r>
      <w:proofErr w:type="spellStart"/>
      <w:r w:rsidRPr="009B1656">
        <w:rPr>
          <w:lang w:val="ca-ES"/>
        </w:rPr>
        <w:t>considerados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residuos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retirados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por la empresa de </w:t>
      </w:r>
      <w:proofErr w:type="spellStart"/>
      <w:r w:rsidRPr="009B1656">
        <w:rPr>
          <w:lang w:val="ca-ES"/>
        </w:rPr>
        <w:t>limpieza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último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día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montaje</w:t>
      </w:r>
      <w:proofErr w:type="spellEnd"/>
      <w:r w:rsidRPr="009B1656">
        <w:rPr>
          <w:lang w:val="ca-ES"/>
        </w:rPr>
        <w:t>.</w:t>
      </w:r>
    </w:p>
    <w:p w14:paraId="666DA4C1" w14:textId="7E4B1424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La </w:t>
      </w:r>
      <w:proofErr w:type="spellStart"/>
      <w:r w:rsidRPr="009B1656">
        <w:rPr>
          <w:lang w:val="ca-ES"/>
        </w:rPr>
        <w:t>devolución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empieza</w:t>
      </w:r>
      <w:proofErr w:type="spellEnd"/>
      <w:r w:rsidRPr="009B1656">
        <w:rPr>
          <w:lang w:val="ca-ES"/>
        </w:rPr>
        <w:t xml:space="preserve"> una </w:t>
      </w:r>
      <w:proofErr w:type="spellStart"/>
      <w:r w:rsidRPr="009B1656">
        <w:rPr>
          <w:lang w:val="ca-ES"/>
        </w:rPr>
        <w:t>vez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finalizado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evento</w:t>
      </w:r>
      <w:proofErr w:type="spellEnd"/>
      <w:r w:rsidRPr="009B1656">
        <w:rPr>
          <w:lang w:val="ca-ES"/>
        </w:rPr>
        <w:t xml:space="preserve">. </w:t>
      </w:r>
      <w:proofErr w:type="spellStart"/>
      <w:r w:rsidRPr="009B1656">
        <w:rPr>
          <w:lang w:val="ca-ES"/>
        </w:rPr>
        <w:t>Generalmente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una hora </w:t>
      </w:r>
      <w:proofErr w:type="spellStart"/>
      <w:r w:rsidRPr="009B1656">
        <w:rPr>
          <w:lang w:val="ca-ES"/>
        </w:rPr>
        <w:t>después</w:t>
      </w:r>
      <w:proofErr w:type="spellEnd"/>
      <w:r w:rsidRPr="009B1656">
        <w:rPr>
          <w:lang w:val="ca-ES"/>
        </w:rPr>
        <w:t xml:space="preserve"> de la hora oficial de </w:t>
      </w:r>
      <w:proofErr w:type="spellStart"/>
      <w:r w:rsidRPr="009B1656">
        <w:rPr>
          <w:lang w:val="ca-ES"/>
        </w:rPr>
        <w:t>finalización</w:t>
      </w:r>
      <w:proofErr w:type="spellEnd"/>
      <w:r w:rsidRPr="009B1656">
        <w:rPr>
          <w:lang w:val="ca-ES"/>
        </w:rPr>
        <w:t xml:space="preserve"> para poder </w:t>
      </w:r>
      <w:proofErr w:type="spellStart"/>
      <w:r w:rsidRPr="009B1656">
        <w:rPr>
          <w:lang w:val="ca-ES"/>
        </w:rPr>
        <w:t>desalojar</w:t>
      </w:r>
      <w:proofErr w:type="spellEnd"/>
      <w:r w:rsidRPr="009B1656">
        <w:rPr>
          <w:lang w:val="ca-ES"/>
        </w:rPr>
        <w:t xml:space="preserve"> los</w:t>
      </w:r>
      <w:r w:rsidR="003E4D4F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muelles</w:t>
      </w:r>
      <w:proofErr w:type="spellEnd"/>
      <w:r w:rsidRPr="009B1656">
        <w:rPr>
          <w:lang w:val="ca-ES"/>
        </w:rPr>
        <w:t>(</w:t>
      </w:r>
      <w:proofErr w:type="spellStart"/>
      <w:r w:rsidRPr="009B1656">
        <w:rPr>
          <w:lang w:val="ca-ES"/>
        </w:rPr>
        <w:t>sujeto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modificación</w:t>
      </w:r>
      <w:proofErr w:type="spellEnd"/>
      <w:r w:rsidRPr="009B1656">
        <w:rPr>
          <w:lang w:val="ca-ES"/>
        </w:rPr>
        <w:t xml:space="preserve"> si las condiciones lo </w:t>
      </w:r>
      <w:proofErr w:type="spellStart"/>
      <w:r w:rsidRPr="009B1656">
        <w:rPr>
          <w:lang w:val="ca-ES"/>
        </w:rPr>
        <w:t>requieren</w:t>
      </w:r>
      <w:proofErr w:type="spellEnd"/>
      <w:r w:rsidRPr="009B1656">
        <w:rPr>
          <w:lang w:val="ca-ES"/>
        </w:rPr>
        <w:t>). El retorno de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materiales</w:t>
      </w:r>
      <w:proofErr w:type="spellEnd"/>
      <w:r w:rsidRPr="009B1656">
        <w:rPr>
          <w:lang w:val="ca-ES"/>
        </w:rPr>
        <w:t xml:space="preserve"> es </w:t>
      </w:r>
      <w:proofErr w:type="spellStart"/>
      <w:r w:rsidRPr="009B1656">
        <w:rPr>
          <w:lang w:val="ca-ES"/>
        </w:rPr>
        <w:t>prioritario</w:t>
      </w:r>
      <w:proofErr w:type="spellEnd"/>
      <w:r w:rsidRPr="009B1656">
        <w:rPr>
          <w:lang w:val="ca-ES"/>
        </w:rPr>
        <w:t xml:space="preserve"> y, de manera general, </w:t>
      </w:r>
      <w:proofErr w:type="spellStart"/>
      <w:r w:rsidRPr="009B1656">
        <w:rPr>
          <w:lang w:val="ca-ES"/>
        </w:rPr>
        <w:t>mientras</w:t>
      </w:r>
      <w:proofErr w:type="spellEnd"/>
      <w:r w:rsidRPr="009B1656">
        <w:rPr>
          <w:lang w:val="ca-ES"/>
        </w:rPr>
        <w:t xml:space="preserve"> se </w:t>
      </w:r>
      <w:proofErr w:type="spellStart"/>
      <w:r w:rsidRPr="009B1656">
        <w:rPr>
          <w:lang w:val="ca-ES"/>
        </w:rPr>
        <w:t>produce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no se </w:t>
      </w:r>
      <w:proofErr w:type="spellStart"/>
      <w:r w:rsidRPr="009B1656">
        <w:rPr>
          <w:lang w:val="ca-ES"/>
        </w:rPr>
        <w:t>llevarán</w:t>
      </w:r>
      <w:proofErr w:type="spellEnd"/>
      <w:r w:rsidRPr="009B1656">
        <w:rPr>
          <w:lang w:val="ca-ES"/>
        </w:rPr>
        <w:t xml:space="preserve"> a cabo </w:t>
      </w:r>
      <w:proofErr w:type="spellStart"/>
      <w:r w:rsidRPr="009B1656">
        <w:rPr>
          <w:lang w:val="ca-ES"/>
        </w:rPr>
        <w:t>otros</w:t>
      </w:r>
      <w:proofErr w:type="spellEnd"/>
      <w:r w:rsidRPr="009B1656">
        <w:rPr>
          <w:lang w:val="ca-ES"/>
        </w:rPr>
        <w:t xml:space="preserve"> servicios </w:t>
      </w:r>
      <w:proofErr w:type="spellStart"/>
      <w:r w:rsidRPr="009B1656">
        <w:rPr>
          <w:lang w:val="ca-ES"/>
        </w:rPr>
        <w:t>logísticos</w:t>
      </w:r>
      <w:proofErr w:type="spellEnd"/>
      <w:r w:rsidRPr="009B1656">
        <w:rPr>
          <w:lang w:val="ca-ES"/>
        </w:rPr>
        <w:t>.</w:t>
      </w:r>
    </w:p>
    <w:p w14:paraId="6918BC8A" w14:textId="318C2A5B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Se </w:t>
      </w:r>
      <w:proofErr w:type="spellStart"/>
      <w:r w:rsidRPr="009B1656">
        <w:rPr>
          <w:lang w:val="ca-ES"/>
        </w:rPr>
        <w:t>garantiza</w:t>
      </w:r>
      <w:proofErr w:type="spellEnd"/>
      <w:r w:rsidRPr="009B1656">
        <w:rPr>
          <w:lang w:val="ca-ES"/>
        </w:rPr>
        <w:t xml:space="preserve"> el retorno del 100% de los </w:t>
      </w:r>
      <w:proofErr w:type="spellStart"/>
      <w:r w:rsidRPr="009B1656">
        <w:rPr>
          <w:lang w:val="ca-ES"/>
        </w:rPr>
        <w:t>m</w:t>
      </w:r>
      <w:r w:rsidR="002B79A3" w:rsidRPr="009B1656">
        <w:rPr>
          <w:lang w:val="ca-ES"/>
        </w:rPr>
        <w:t>ercancias</w:t>
      </w:r>
      <w:proofErr w:type="spellEnd"/>
      <w:r w:rsidR="002B79A3" w:rsidRPr="009B1656">
        <w:rPr>
          <w:lang w:val="ca-ES"/>
        </w:rPr>
        <w:t xml:space="preserve"> </w:t>
      </w:r>
      <w:proofErr w:type="spellStart"/>
      <w:r w:rsidR="002B79A3" w:rsidRPr="009B1656">
        <w:rPr>
          <w:lang w:val="ca-ES"/>
        </w:rPr>
        <w:t>almacenadas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durante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último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día</w:t>
      </w:r>
      <w:proofErr w:type="spellEnd"/>
      <w:r w:rsidRPr="009B1656">
        <w:rPr>
          <w:lang w:val="ca-ES"/>
        </w:rPr>
        <w:t xml:space="preserve"> de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celebración</w:t>
      </w:r>
      <w:proofErr w:type="spellEnd"/>
      <w:r w:rsidRPr="009B1656">
        <w:rPr>
          <w:lang w:val="ca-ES"/>
        </w:rPr>
        <w:t xml:space="preserve">, y antes del </w:t>
      </w:r>
      <w:proofErr w:type="spellStart"/>
      <w:r w:rsidRPr="009B1656">
        <w:rPr>
          <w:lang w:val="ca-ES"/>
        </w:rPr>
        <w:t>día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siguiente</w:t>
      </w:r>
      <w:proofErr w:type="spellEnd"/>
      <w:r w:rsidRPr="009B1656">
        <w:rPr>
          <w:lang w:val="ca-ES"/>
        </w:rPr>
        <w:t xml:space="preserve"> en el que </w:t>
      </w:r>
      <w:proofErr w:type="spellStart"/>
      <w:r w:rsidRPr="009B1656">
        <w:rPr>
          <w:lang w:val="ca-ES"/>
        </w:rPr>
        <w:t>empieza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desmontaje</w:t>
      </w:r>
      <w:proofErr w:type="spellEnd"/>
      <w:r w:rsidRPr="009B1656">
        <w:rPr>
          <w:lang w:val="ca-ES"/>
        </w:rPr>
        <w:t xml:space="preserve"> oficial.</w:t>
      </w:r>
    </w:p>
    <w:p w14:paraId="12CDE1D7" w14:textId="6941B2E8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Fira de Barcelona no </w:t>
      </w:r>
      <w:proofErr w:type="spellStart"/>
      <w:r w:rsidRPr="009B1656">
        <w:rPr>
          <w:lang w:val="ca-ES"/>
        </w:rPr>
        <w:t>asume</w:t>
      </w:r>
      <w:proofErr w:type="spellEnd"/>
      <w:r w:rsidRPr="009B1656">
        <w:rPr>
          <w:lang w:val="ca-ES"/>
        </w:rPr>
        <w:t xml:space="preserve"> ninguna </w:t>
      </w:r>
      <w:proofErr w:type="spellStart"/>
      <w:r w:rsidRPr="009B1656">
        <w:rPr>
          <w:lang w:val="ca-ES"/>
        </w:rPr>
        <w:t>responsabilidad</w:t>
      </w:r>
      <w:proofErr w:type="spellEnd"/>
      <w:r w:rsidRPr="009B1656">
        <w:rPr>
          <w:lang w:val="ca-ES"/>
        </w:rPr>
        <w:t xml:space="preserve"> por el material de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embalaje</w:t>
      </w:r>
      <w:proofErr w:type="spellEnd"/>
      <w:r w:rsidRPr="009B1656">
        <w:rPr>
          <w:lang w:val="ca-ES"/>
        </w:rPr>
        <w:t xml:space="preserve"> no </w:t>
      </w:r>
      <w:proofErr w:type="spellStart"/>
      <w:r w:rsidRPr="009B1656">
        <w:rPr>
          <w:lang w:val="ca-ES"/>
        </w:rPr>
        <w:t>retirado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su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debido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tiempo</w:t>
      </w:r>
      <w:proofErr w:type="spellEnd"/>
      <w:r w:rsidRPr="009B1656">
        <w:rPr>
          <w:lang w:val="ca-ES"/>
        </w:rPr>
        <w:t xml:space="preserve">. </w:t>
      </w:r>
    </w:p>
    <w:p w14:paraId="7FE7F94A" w14:textId="77777777" w:rsidR="00007719" w:rsidRPr="009B1656" w:rsidRDefault="00007719" w:rsidP="006E1A78">
      <w:pPr>
        <w:rPr>
          <w:lang w:val="ca-ES"/>
        </w:rPr>
      </w:pPr>
    </w:p>
    <w:p w14:paraId="763F7BC3" w14:textId="79176ED0" w:rsidR="00007719" w:rsidRPr="009B1656" w:rsidRDefault="00007719" w:rsidP="006E1A78">
      <w:pPr>
        <w:rPr>
          <w:b/>
          <w:bCs/>
          <w:lang w:val="ca-ES"/>
        </w:rPr>
      </w:pPr>
      <w:r w:rsidRPr="009B1656">
        <w:rPr>
          <w:b/>
          <w:bCs/>
          <w:lang w:val="ca-ES"/>
        </w:rPr>
        <w:t xml:space="preserve">Entrada de </w:t>
      </w:r>
      <w:proofErr w:type="spellStart"/>
      <w:r w:rsidRPr="009B1656">
        <w:rPr>
          <w:b/>
          <w:bCs/>
          <w:lang w:val="ca-ES"/>
        </w:rPr>
        <w:t>instalaciones</w:t>
      </w:r>
      <w:proofErr w:type="spellEnd"/>
      <w:r w:rsidRPr="009B1656">
        <w:rPr>
          <w:b/>
          <w:bCs/>
          <w:lang w:val="ca-ES"/>
        </w:rPr>
        <w:t xml:space="preserve"> y </w:t>
      </w:r>
      <w:proofErr w:type="spellStart"/>
      <w:r w:rsidRPr="009B1656">
        <w:rPr>
          <w:b/>
          <w:bCs/>
          <w:lang w:val="ca-ES"/>
        </w:rPr>
        <w:t>mercancías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procedentes</w:t>
      </w:r>
      <w:proofErr w:type="spellEnd"/>
      <w:r w:rsidRPr="009B1656">
        <w:rPr>
          <w:b/>
          <w:bCs/>
          <w:lang w:val="ca-ES"/>
        </w:rPr>
        <w:t xml:space="preserve"> del </w:t>
      </w:r>
      <w:proofErr w:type="spellStart"/>
      <w:r w:rsidRPr="009B1656">
        <w:rPr>
          <w:b/>
          <w:bCs/>
          <w:lang w:val="ca-ES"/>
        </w:rPr>
        <w:t>extranjero</w:t>
      </w:r>
      <w:proofErr w:type="spellEnd"/>
      <w:r w:rsidR="003E4D4F" w:rsidRPr="009B1656">
        <w:rPr>
          <w:b/>
          <w:bCs/>
          <w:lang w:val="ca-ES"/>
        </w:rPr>
        <w:t xml:space="preserve"> </w:t>
      </w:r>
      <w:r w:rsidRPr="009B1656">
        <w:rPr>
          <w:b/>
          <w:bCs/>
          <w:lang w:val="ca-ES"/>
        </w:rPr>
        <w:t>(</w:t>
      </w:r>
      <w:proofErr w:type="spellStart"/>
      <w:r w:rsidRPr="009B1656">
        <w:rPr>
          <w:b/>
          <w:bCs/>
          <w:lang w:val="ca-ES"/>
        </w:rPr>
        <w:t>fuera</w:t>
      </w:r>
      <w:proofErr w:type="spellEnd"/>
      <w:r w:rsidRPr="009B1656">
        <w:rPr>
          <w:b/>
          <w:bCs/>
          <w:lang w:val="ca-ES"/>
        </w:rPr>
        <w:t xml:space="preserve"> de la UE)</w:t>
      </w:r>
    </w:p>
    <w:p w14:paraId="78C58AED" w14:textId="5DFB5E28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En los </w:t>
      </w:r>
      <w:proofErr w:type="spellStart"/>
      <w:r w:rsidRPr="009B1656">
        <w:rPr>
          <w:lang w:val="ca-ES"/>
        </w:rPr>
        <w:t>recintos</w:t>
      </w:r>
      <w:proofErr w:type="spellEnd"/>
      <w:r w:rsidRPr="009B1656">
        <w:rPr>
          <w:lang w:val="ca-ES"/>
        </w:rPr>
        <w:t xml:space="preserve"> de Fira de Barcelona opera la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con </w:t>
      </w:r>
      <w:proofErr w:type="spellStart"/>
      <w:r w:rsidRPr="009B1656">
        <w:rPr>
          <w:lang w:val="ca-ES"/>
        </w:rPr>
        <w:t>código</w:t>
      </w:r>
      <w:proofErr w:type="spellEnd"/>
      <w:r w:rsidRPr="009B1656">
        <w:rPr>
          <w:lang w:val="ca-ES"/>
        </w:rPr>
        <w:t xml:space="preserve"> “0851 – Feria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de </w:t>
      </w:r>
      <w:proofErr w:type="spellStart"/>
      <w:r w:rsidRPr="009B1656">
        <w:rPr>
          <w:lang w:val="ca-ES"/>
        </w:rPr>
        <w:t>Muestras</w:t>
      </w:r>
      <w:proofErr w:type="spellEnd"/>
      <w:r w:rsidRPr="009B1656">
        <w:rPr>
          <w:lang w:val="ca-ES"/>
        </w:rPr>
        <w:t xml:space="preserve">”, vinculada a la </w:t>
      </w:r>
      <w:proofErr w:type="spellStart"/>
      <w:r w:rsidRPr="009B1656">
        <w:rPr>
          <w:lang w:val="ca-ES"/>
        </w:rPr>
        <w:t>Dependencia</w:t>
      </w:r>
      <w:proofErr w:type="spellEnd"/>
      <w:r w:rsidRPr="009B1656">
        <w:rPr>
          <w:lang w:val="ca-ES"/>
        </w:rPr>
        <w:t xml:space="preserve"> Provincial de </w:t>
      </w:r>
      <w:proofErr w:type="spellStart"/>
      <w:r w:rsidRPr="009B1656">
        <w:rPr>
          <w:lang w:val="ca-ES"/>
        </w:rPr>
        <w:t>Aduanas</w:t>
      </w:r>
      <w:proofErr w:type="spellEnd"/>
      <w:r w:rsidRPr="009B1656">
        <w:rPr>
          <w:lang w:val="ca-ES"/>
        </w:rPr>
        <w:t xml:space="preserve"> e IIEE de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>Barcelona.</w:t>
      </w:r>
    </w:p>
    <w:p w14:paraId="4D6F91D8" w14:textId="77777777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Desde</w:t>
      </w:r>
      <w:proofErr w:type="spellEnd"/>
      <w:r w:rsidRPr="009B1656">
        <w:rPr>
          <w:lang w:val="ca-ES"/>
        </w:rPr>
        <w:t xml:space="preserve"> el mes de </w:t>
      </w:r>
      <w:proofErr w:type="spellStart"/>
      <w:r w:rsidRPr="009B1656">
        <w:rPr>
          <w:lang w:val="ca-ES"/>
        </w:rPr>
        <w:t>enero</w:t>
      </w:r>
      <w:proofErr w:type="spellEnd"/>
      <w:r w:rsidRPr="009B1656">
        <w:rPr>
          <w:lang w:val="ca-ES"/>
        </w:rPr>
        <w:t xml:space="preserve"> del </w:t>
      </w:r>
      <w:proofErr w:type="spellStart"/>
      <w:r w:rsidRPr="009B1656">
        <w:rPr>
          <w:lang w:val="ca-ES"/>
        </w:rPr>
        <w:t>año</w:t>
      </w:r>
      <w:proofErr w:type="spellEnd"/>
      <w:r w:rsidRPr="009B1656">
        <w:rPr>
          <w:lang w:val="ca-ES"/>
        </w:rPr>
        <w:t xml:space="preserve"> 2017, </w:t>
      </w:r>
      <w:proofErr w:type="spellStart"/>
      <w:r w:rsidRPr="009B1656">
        <w:rPr>
          <w:lang w:val="ca-ES"/>
        </w:rPr>
        <w:t>todos</w:t>
      </w:r>
      <w:proofErr w:type="spellEnd"/>
      <w:r w:rsidRPr="009B1656">
        <w:rPr>
          <w:lang w:val="ca-ES"/>
        </w:rPr>
        <w:t xml:space="preserve"> los </w:t>
      </w:r>
      <w:proofErr w:type="spellStart"/>
      <w:r w:rsidRPr="009B1656">
        <w:rPr>
          <w:lang w:val="ca-ES"/>
        </w:rPr>
        <w:t>trámites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aduaneros</w:t>
      </w:r>
      <w:proofErr w:type="spellEnd"/>
      <w:r w:rsidRPr="009B1656">
        <w:rPr>
          <w:lang w:val="ca-ES"/>
        </w:rPr>
        <w:t xml:space="preserve"> se </w:t>
      </w:r>
      <w:proofErr w:type="spellStart"/>
      <w:r w:rsidRPr="009B1656">
        <w:rPr>
          <w:lang w:val="ca-ES"/>
        </w:rPr>
        <w:t>realizan</w:t>
      </w:r>
      <w:proofErr w:type="spellEnd"/>
    </w:p>
    <w:p w14:paraId="18E9EF88" w14:textId="1A2D5CD5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por </w:t>
      </w:r>
      <w:proofErr w:type="spellStart"/>
      <w:r w:rsidRPr="009B1656">
        <w:rPr>
          <w:lang w:val="ca-ES"/>
        </w:rPr>
        <w:t>vía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telemática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bajo</w:t>
      </w:r>
      <w:proofErr w:type="spellEnd"/>
      <w:r w:rsidRPr="009B1656">
        <w:rPr>
          <w:lang w:val="ca-ES"/>
        </w:rPr>
        <w:t xml:space="preserve"> el control de la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Principal de Barcelona. Las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horas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atención</w:t>
      </w:r>
      <w:proofErr w:type="spellEnd"/>
      <w:r w:rsidRPr="009B1656">
        <w:rPr>
          <w:lang w:val="ca-ES"/>
        </w:rPr>
        <w:t xml:space="preserve"> al </w:t>
      </w:r>
      <w:proofErr w:type="spellStart"/>
      <w:r w:rsidRPr="009B1656">
        <w:rPr>
          <w:lang w:val="ca-ES"/>
        </w:rPr>
        <w:t>público</w:t>
      </w:r>
      <w:proofErr w:type="spellEnd"/>
      <w:r w:rsidRPr="009B1656">
        <w:rPr>
          <w:lang w:val="ca-ES"/>
        </w:rPr>
        <w:t xml:space="preserve"> son de 08:30 h a 14:00 h, en las </w:t>
      </w:r>
      <w:proofErr w:type="spellStart"/>
      <w:r w:rsidRPr="009B1656">
        <w:rPr>
          <w:lang w:val="ca-ES"/>
        </w:rPr>
        <w:t>propias</w:t>
      </w:r>
      <w:proofErr w:type="spellEnd"/>
      <w:r w:rsidRPr="009B1656">
        <w:rPr>
          <w:lang w:val="ca-ES"/>
        </w:rPr>
        <w:t xml:space="preserve"> </w:t>
      </w:r>
      <w:r w:rsidR="003E4D4F" w:rsidRPr="009B1656">
        <w:rPr>
          <w:lang w:val="ca-ES"/>
        </w:rPr>
        <w:t xml:space="preserve">oficines </w:t>
      </w:r>
      <w:r w:rsidRPr="009B1656">
        <w:rPr>
          <w:lang w:val="ca-ES"/>
        </w:rPr>
        <w:t xml:space="preserve">de la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Principal en Passeig de Josep Carner, 27.</w:t>
      </w:r>
    </w:p>
    <w:p w14:paraId="6197033B" w14:textId="77777777" w:rsidR="00007719" w:rsidRPr="009B1656" w:rsidRDefault="00007719" w:rsidP="006E1A78">
      <w:pPr>
        <w:rPr>
          <w:b/>
          <w:bCs/>
          <w:lang w:val="ca-ES"/>
        </w:rPr>
      </w:pPr>
      <w:proofErr w:type="spellStart"/>
      <w:r w:rsidRPr="009B1656">
        <w:rPr>
          <w:b/>
          <w:bCs/>
          <w:lang w:val="ca-ES"/>
        </w:rPr>
        <w:t>Información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relevante</w:t>
      </w:r>
      <w:proofErr w:type="spellEnd"/>
      <w:r w:rsidRPr="009B1656">
        <w:rPr>
          <w:b/>
          <w:bCs/>
          <w:lang w:val="ca-ES"/>
        </w:rPr>
        <w:t>:</w:t>
      </w:r>
    </w:p>
    <w:p w14:paraId="146C5DA2" w14:textId="1FB0127F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Los </w:t>
      </w:r>
      <w:proofErr w:type="spellStart"/>
      <w:r w:rsidRPr="009B1656">
        <w:rPr>
          <w:lang w:val="ca-ES"/>
        </w:rPr>
        <w:t>materiales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procedentes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países</w:t>
      </w:r>
      <w:proofErr w:type="spellEnd"/>
      <w:r w:rsidRPr="009B1656">
        <w:rPr>
          <w:lang w:val="ca-ES"/>
        </w:rPr>
        <w:t xml:space="preserve"> no </w:t>
      </w:r>
      <w:proofErr w:type="spellStart"/>
      <w:r w:rsidRPr="009B1656">
        <w:rPr>
          <w:lang w:val="ca-ES"/>
        </w:rPr>
        <w:t>comunitarios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sin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despachar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libre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práctica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remitidos</w:t>
      </w:r>
      <w:proofErr w:type="spellEnd"/>
      <w:r w:rsidRPr="009B1656">
        <w:rPr>
          <w:lang w:val="ca-ES"/>
        </w:rPr>
        <w:t xml:space="preserve"> al </w:t>
      </w:r>
      <w:proofErr w:type="spellStart"/>
      <w:r w:rsidRPr="009B1656">
        <w:rPr>
          <w:lang w:val="ca-ES"/>
        </w:rPr>
        <w:t>recinto</w:t>
      </w:r>
      <w:proofErr w:type="spellEnd"/>
      <w:r w:rsidRPr="009B1656">
        <w:rPr>
          <w:lang w:val="ca-ES"/>
        </w:rPr>
        <w:t xml:space="preserve"> ferial, </w:t>
      </w:r>
      <w:proofErr w:type="spellStart"/>
      <w:r w:rsidRPr="009B1656">
        <w:rPr>
          <w:lang w:val="ca-ES"/>
        </w:rPr>
        <w:t>deberán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documentados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formalmente</w:t>
      </w:r>
      <w:proofErr w:type="spellEnd"/>
      <w:r w:rsidRPr="009B1656">
        <w:rPr>
          <w:lang w:val="ca-ES"/>
        </w:rPr>
        <w:t xml:space="preserve"> con </w:t>
      </w:r>
      <w:proofErr w:type="spellStart"/>
      <w:r w:rsidRPr="009B1656">
        <w:rPr>
          <w:lang w:val="ca-ES"/>
        </w:rPr>
        <w:t>Tránsito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Comunitario</w:t>
      </w:r>
      <w:proofErr w:type="spellEnd"/>
      <w:r w:rsidRPr="009B1656">
        <w:rPr>
          <w:lang w:val="ca-ES"/>
        </w:rPr>
        <w:t xml:space="preserve"> (T.1), </w:t>
      </w:r>
      <w:proofErr w:type="spellStart"/>
      <w:r w:rsidRPr="009B1656">
        <w:rPr>
          <w:lang w:val="ca-ES"/>
        </w:rPr>
        <w:t>Tránsito</w:t>
      </w:r>
      <w:proofErr w:type="spellEnd"/>
      <w:r w:rsidRPr="009B1656">
        <w:rPr>
          <w:lang w:val="ca-ES"/>
        </w:rPr>
        <w:t xml:space="preserve"> Interior </w:t>
      </w:r>
      <w:proofErr w:type="spellStart"/>
      <w:r w:rsidRPr="009B1656">
        <w:rPr>
          <w:lang w:val="ca-ES"/>
        </w:rPr>
        <w:t>expedido</w:t>
      </w:r>
      <w:proofErr w:type="spellEnd"/>
      <w:r w:rsidRPr="009B1656">
        <w:rPr>
          <w:lang w:val="ca-ES"/>
        </w:rPr>
        <w:t xml:space="preserve"> por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otra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comunitaria</w:t>
      </w:r>
      <w:proofErr w:type="spellEnd"/>
      <w:r w:rsidRPr="009B1656">
        <w:rPr>
          <w:lang w:val="ca-ES"/>
        </w:rPr>
        <w:t xml:space="preserve"> o </w:t>
      </w:r>
      <w:proofErr w:type="spellStart"/>
      <w:r w:rsidRPr="009B1656">
        <w:rPr>
          <w:lang w:val="ca-ES"/>
        </w:rPr>
        <w:t>bien</w:t>
      </w:r>
      <w:proofErr w:type="spellEnd"/>
      <w:r w:rsidRPr="009B1656">
        <w:rPr>
          <w:lang w:val="ca-ES"/>
        </w:rPr>
        <w:t xml:space="preserve"> con Carnet A.T.A. (</w:t>
      </w:r>
      <w:proofErr w:type="spellStart"/>
      <w:r w:rsidRPr="009B1656">
        <w:rPr>
          <w:lang w:val="ca-ES"/>
        </w:rPr>
        <w:t>según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Código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Aduanero</w:t>
      </w:r>
      <w:proofErr w:type="spellEnd"/>
    </w:p>
    <w:p w14:paraId="1C50D1DE" w14:textId="77777777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>Reglamento nº UE952/2013).</w:t>
      </w:r>
    </w:p>
    <w:p w14:paraId="58292D9E" w14:textId="0FD976F8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Los </w:t>
      </w:r>
      <w:proofErr w:type="spellStart"/>
      <w:r w:rsidRPr="009B1656">
        <w:rPr>
          <w:lang w:val="ca-ES"/>
        </w:rPr>
        <w:t>tránsitos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llegados</w:t>
      </w:r>
      <w:proofErr w:type="spellEnd"/>
      <w:r w:rsidRPr="009B1656">
        <w:rPr>
          <w:lang w:val="ca-ES"/>
        </w:rPr>
        <w:t xml:space="preserve"> al </w:t>
      </w:r>
      <w:proofErr w:type="spellStart"/>
      <w:r w:rsidRPr="009B1656">
        <w:rPr>
          <w:lang w:val="ca-ES"/>
        </w:rPr>
        <w:t>recinto</w:t>
      </w:r>
      <w:proofErr w:type="spellEnd"/>
      <w:r w:rsidRPr="009B1656">
        <w:rPr>
          <w:lang w:val="ca-ES"/>
        </w:rPr>
        <w:t xml:space="preserve"> ferial 0851 </w:t>
      </w:r>
      <w:proofErr w:type="spellStart"/>
      <w:r w:rsidRPr="009B1656">
        <w:rPr>
          <w:lang w:val="ca-ES"/>
        </w:rPr>
        <w:t>deberán</w:t>
      </w:r>
      <w:proofErr w:type="spellEnd"/>
      <w:r w:rsidRPr="009B1656">
        <w:rPr>
          <w:lang w:val="ca-ES"/>
        </w:rPr>
        <w:t xml:space="preserve"> ser </w:t>
      </w:r>
      <w:proofErr w:type="spellStart"/>
      <w:r w:rsidRPr="009B1656">
        <w:rPr>
          <w:lang w:val="ca-ES"/>
        </w:rPr>
        <w:t>ultimados</w:t>
      </w:r>
      <w:proofErr w:type="spellEnd"/>
      <w:r w:rsidRPr="009B1656">
        <w:rPr>
          <w:lang w:val="ca-ES"/>
        </w:rPr>
        <w:t xml:space="preserve"> por el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agente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aduanas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representante</w:t>
      </w:r>
      <w:proofErr w:type="spellEnd"/>
      <w:r w:rsidRPr="009B1656">
        <w:rPr>
          <w:lang w:val="ca-ES"/>
        </w:rPr>
        <w:t xml:space="preserve"> del expositor, </w:t>
      </w:r>
      <w:proofErr w:type="spellStart"/>
      <w:r w:rsidRPr="009B1656">
        <w:rPr>
          <w:lang w:val="ca-ES"/>
        </w:rPr>
        <w:t>generando</w:t>
      </w:r>
      <w:proofErr w:type="spellEnd"/>
      <w:r w:rsidRPr="009B1656">
        <w:rPr>
          <w:lang w:val="ca-ES"/>
        </w:rPr>
        <w:t xml:space="preserve"> la </w:t>
      </w:r>
      <w:proofErr w:type="spellStart"/>
      <w:r w:rsidRPr="009B1656">
        <w:rPr>
          <w:lang w:val="ca-ES"/>
        </w:rPr>
        <w:t>correspondiente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declaración</w:t>
      </w:r>
      <w:proofErr w:type="spellEnd"/>
      <w:r w:rsidRPr="009B1656">
        <w:rPr>
          <w:lang w:val="ca-ES"/>
        </w:rPr>
        <w:t xml:space="preserve"> sumaria. Sobre la </w:t>
      </w:r>
      <w:proofErr w:type="spellStart"/>
      <w:r w:rsidRPr="009B1656">
        <w:rPr>
          <w:lang w:val="ca-ES"/>
        </w:rPr>
        <w:t>declaración</w:t>
      </w:r>
      <w:proofErr w:type="spellEnd"/>
      <w:r w:rsidRPr="009B1656">
        <w:rPr>
          <w:lang w:val="ca-ES"/>
        </w:rPr>
        <w:t xml:space="preserve"> sumaria se </w:t>
      </w:r>
      <w:proofErr w:type="spellStart"/>
      <w:r w:rsidRPr="009B1656">
        <w:rPr>
          <w:lang w:val="ca-ES"/>
        </w:rPr>
        <w:t>presentará</w:t>
      </w:r>
      <w:proofErr w:type="spellEnd"/>
      <w:r w:rsidRPr="009B1656">
        <w:rPr>
          <w:lang w:val="ca-ES"/>
        </w:rPr>
        <w:t xml:space="preserve"> la D.U.A. de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Importación</w:t>
      </w:r>
      <w:proofErr w:type="spellEnd"/>
      <w:r w:rsidRPr="009B1656">
        <w:rPr>
          <w:lang w:val="ca-ES"/>
        </w:rPr>
        <w:t xml:space="preserve"> Temporal </w:t>
      </w:r>
      <w:proofErr w:type="spellStart"/>
      <w:r w:rsidRPr="009B1656">
        <w:rPr>
          <w:lang w:val="ca-ES"/>
        </w:rPr>
        <w:t>dentro</w:t>
      </w:r>
      <w:proofErr w:type="spellEnd"/>
      <w:r w:rsidRPr="009B1656">
        <w:rPr>
          <w:lang w:val="ca-ES"/>
        </w:rPr>
        <w:t xml:space="preserve"> de las 24 </w:t>
      </w:r>
      <w:proofErr w:type="spellStart"/>
      <w:r w:rsidRPr="009B1656">
        <w:rPr>
          <w:lang w:val="ca-ES"/>
        </w:rPr>
        <w:t>horas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tras</w:t>
      </w:r>
      <w:proofErr w:type="spellEnd"/>
      <w:r w:rsidRPr="009B1656">
        <w:rPr>
          <w:lang w:val="ca-ES"/>
        </w:rPr>
        <w:t xml:space="preserve"> la llegada de las </w:t>
      </w:r>
      <w:proofErr w:type="spellStart"/>
      <w:r w:rsidRPr="009B1656">
        <w:rPr>
          <w:lang w:val="ca-ES"/>
        </w:rPr>
        <w:t>mercancías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al </w:t>
      </w:r>
      <w:proofErr w:type="spellStart"/>
      <w:r w:rsidRPr="009B1656">
        <w:rPr>
          <w:lang w:val="ca-ES"/>
        </w:rPr>
        <w:t>recinto</w:t>
      </w:r>
      <w:proofErr w:type="spellEnd"/>
      <w:r w:rsidRPr="009B1656">
        <w:rPr>
          <w:lang w:val="ca-ES"/>
        </w:rPr>
        <w:t>.</w:t>
      </w:r>
    </w:p>
    <w:p w14:paraId="6C3EA107" w14:textId="7EC6ED73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Cuando</w:t>
      </w:r>
      <w:proofErr w:type="spellEnd"/>
      <w:r w:rsidRPr="009B1656">
        <w:rPr>
          <w:lang w:val="ca-ES"/>
        </w:rPr>
        <w:t xml:space="preserve"> con </w:t>
      </w:r>
      <w:proofErr w:type="spellStart"/>
      <w:r w:rsidRPr="009B1656">
        <w:rPr>
          <w:lang w:val="ca-ES"/>
        </w:rPr>
        <w:t>carácter</w:t>
      </w:r>
      <w:proofErr w:type="spellEnd"/>
      <w:r w:rsidRPr="009B1656">
        <w:rPr>
          <w:lang w:val="ca-ES"/>
        </w:rPr>
        <w:t xml:space="preserve"> excepcional se </w:t>
      </w:r>
      <w:proofErr w:type="spellStart"/>
      <w:r w:rsidRPr="009B1656">
        <w:rPr>
          <w:lang w:val="ca-ES"/>
        </w:rPr>
        <w:t>admita</w:t>
      </w:r>
      <w:proofErr w:type="spellEnd"/>
      <w:r w:rsidRPr="009B1656">
        <w:rPr>
          <w:lang w:val="ca-ES"/>
        </w:rPr>
        <w:t xml:space="preserve"> una </w:t>
      </w:r>
      <w:proofErr w:type="spellStart"/>
      <w:r w:rsidRPr="009B1656">
        <w:rPr>
          <w:lang w:val="ca-ES"/>
        </w:rPr>
        <w:t>Importación</w:t>
      </w:r>
      <w:proofErr w:type="spellEnd"/>
      <w:r w:rsidRPr="009B1656">
        <w:rPr>
          <w:lang w:val="ca-ES"/>
        </w:rPr>
        <w:t xml:space="preserve"> Temporal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presentada </w:t>
      </w:r>
      <w:proofErr w:type="spellStart"/>
      <w:r w:rsidRPr="009B1656">
        <w:rPr>
          <w:lang w:val="ca-ES"/>
        </w:rPr>
        <w:t>fuera</w:t>
      </w:r>
      <w:proofErr w:type="spellEnd"/>
      <w:r w:rsidRPr="009B1656">
        <w:rPr>
          <w:lang w:val="ca-ES"/>
        </w:rPr>
        <w:t xml:space="preserve"> del </w:t>
      </w:r>
      <w:proofErr w:type="spellStart"/>
      <w:r w:rsidRPr="009B1656">
        <w:rPr>
          <w:lang w:val="ca-ES"/>
        </w:rPr>
        <w:t>plazo</w:t>
      </w:r>
      <w:proofErr w:type="spellEnd"/>
      <w:r w:rsidRPr="009B1656">
        <w:rPr>
          <w:lang w:val="ca-ES"/>
        </w:rPr>
        <w:t xml:space="preserve"> de las 24 </w:t>
      </w:r>
      <w:proofErr w:type="spellStart"/>
      <w:r w:rsidRPr="009B1656">
        <w:rPr>
          <w:lang w:val="ca-ES"/>
        </w:rPr>
        <w:t>horas</w:t>
      </w:r>
      <w:proofErr w:type="spellEnd"/>
      <w:r w:rsidRPr="009B1656">
        <w:rPr>
          <w:lang w:val="ca-ES"/>
        </w:rPr>
        <w:t xml:space="preserve">, el Servicio de </w:t>
      </w:r>
      <w:proofErr w:type="spellStart"/>
      <w:r w:rsidRPr="009B1656">
        <w:rPr>
          <w:lang w:val="ca-ES"/>
        </w:rPr>
        <w:t>Intervención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impondrá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sanción</w:t>
      </w:r>
      <w:proofErr w:type="spellEnd"/>
      <w:r w:rsidRPr="009B1656">
        <w:rPr>
          <w:lang w:val="ca-ES"/>
        </w:rPr>
        <w:t xml:space="preserve"> tributaria por </w:t>
      </w:r>
      <w:proofErr w:type="spellStart"/>
      <w:r w:rsidRPr="009B1656">
        <w:rPr>
          <w:lang w:val="ca-ES"/>
        </w:rPr>
        <w:t>incumplimiento</w:t>
      </w:r>
      <w:proofErr w:type="spellEnd"/>
      <w:r w:rsidRPr="009B1656">
        <w:rPr>
          <w:lang w:val="ca-ES"/>
        </w:rPr>
        <w:t xml:space="preserve"> del </w:t>
      </w:r>
      <w:proofErr w:type="spellStart"/>
      <w:r w:rsidRPr="009B1656">
        <w:rPr>
          <w:lang w:val="ca-ES"/>
        </w:rPr>
        <w:t>mismo</w:t>
      </w:r>
      <w:proofErr w:type="spellEnd"/>
      <w:r w:rsidRPr="009B1656">
        <w:rPr>
          <w:lang w:val="ca-ES"/>
        </w:rPr>
        <w:t>.</w:t>
      </w:r>
    </w:p>
    <w:p w14:paraId="5A76B219" w14:textId="126BB57F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Si por el tipo o </w:t>
      </w:r>
      <w:proofErr w:type="spellStart"/>
      <w:r w:rsidRPr="009B1656">
        <w:rPr>
          <w:lang w:val="ca-ES"/>
        </w:rPr>
        <w:t>clase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remitidas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estas</w:t>
      </w:r>
      <w:proofErr w:type="spellEnd"/>
      <w:r w:rsidRPr="009B1656">
        <w:rPr>
          <w:lang w:val="ca-ES"/>
        </w:rPr>
        <w:t xml:space="preserve"> se </w:t>
      </w:r>
      <w:proofErr w:type="spellStart"/>
      <w:r w:rsidRPr="009B1656">
        <w:rPr>
          <w:lang w:val="ca-ES"/>
        </w:rPr>
        <w:t>hallaran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incluidas</w:t>
      </w:r>
      <w:proofErr w:type="spellEnd"/>
      <w:r w:rsidRPr="009B1656">
        <w:rPr>
          <w:lang w:val="ca-ES"/>
        </w:rPr>
        <w:t xml:space="preserve"> y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sujetas</w:t>
      </w:r>
      <w:proofErr w:type="spellEnd"/>
      <w:r w:rsidRPr="009B1656">
        <w:rPr>
          <w:lang w:val="ca-ES"/>
        </w:rPr>
        <w:t xml:space="preserve"> al control de </w:t>
      </w:r>
      <w:proofErr w:type="spellStart"/>
      <w:r w:rsidRPr="009B1656">
        <w:rPr>
          <w:lang w:val="ca-ES"/>
        </w:rPr>
        <w:t>Sanidad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Sanidad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Veterinaria</w:t>
      </w:r>
      <w:proofErr w:type="spellEnd"/>
      <w:r w:rsidRPr="009B1656">
        <w:rPr>
          <w:lang w:val="ca-ES"/>
        </w:rPr>
        <w:t xml:space="preserve">, SOIVRE o </w:t>
      </w:r>
      <w:proofErr w:type="spellStart"/>
      <w:r w:rsidRPr="009B1656">
        <w:rPr>
          <w:lang w:val="ca-ES"/>
        </w:rPr>
        <w:t>Fitosanitaria</w:t>
      </w:r>
      <w:proofErr w:type="spellEnd"/>
      <w:r w:rsidRPr="009B1656">
        <w:rPr>
          <w:lang w:val="ca-ES"/>
        </w:rPr>
        <w:t>,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las </w:t>
      </w:r>
      <w:proofErr w:type="spellStart"/>
      <w:r w:rsidRPr="009B1656">
        <w:rPr>
          <w:lang w:val="ca-ES"/>
        </w:rPr>
        <w:t>mismas</w:t>
      </w:r>
      <w:proofErr w:type="spellEnd"/>
      <w:r w:rsidRPr="009B1656">
        <w:rPr>
          <w:lang w:val="ca-ES"/>
        </w:rPr>
        <w:t xml:space="preserve"> se </w:t>
      </w:r>
      <w:proofErr w:type="spellStart"/>
      <w:r w:rsidRPr="009B1656">
        <w:rPr>
          <w:lang w:val="ca-ES"/>
        </w:rPr>
        <w:t>ajustarán</w:t>
      </w:r>
      <w:proofErr w:type="spellEnd"/>
      <w:r w:rsidRPr="009B1656">
        <w:rPr>
          <w:lang w:val="ca-ES"/>
        </w:rPr>
        <w:t xml:space="preserve"> en </w:t>
      </w:r>
      <w:proofErr w:type="spellStart"/>
      <w:r w:rsidRPr="009B1656">
        <w:rPr>
          <w:lang w:val="ca-ES"/>
        </w:rPr>
        <w:t>todo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momento</w:t>
      </w:r>
      <w:proofErr w:type="spellEnd"/>
      <w:r w:rsidRPr="009B1656">
        <w:rPr>
          <w:lang w:val="ca-ES"/>
        </w:rPr>
        <w:t xml:space="preserve"> a lo </w:t>
      </w:r>
      <w:proofErr w:type="spellStart"/>
      <w:r w:rsidRPr="009B1656">
        <w:rPr>
          <w:lang w:val="ca-ES"/>
        </w:rPr>
        <w:lastRenderedPageBreak/>
        <w:t>establecido</w:t>
      </w:r>
      <w:proofErr w:type="spellEnd"/>
      <w:r w:rsidRPr="009B1656">
        <w:rPr>
          <w:lang w:val="ca-ES"/>
        </w:rPr>
        <w:t xml:space="preserve"> por la </w:t>
      </w:r>
      <w:proofErr w:type="spellStart"/>
      <w:r w:rsidRPr="009B1656">
        <w:rPr>
          <w:lang w:val="ca-ES"/>
        </w:rPr>
        <w:t>legislación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vigente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efectuándose</w:t>
      </w:r>
      <w:proofErr w:type="spellEnd"/>
      <w:r w:rsidRPr="009B1656">
        <w:rPr>
          <w:lang w:val="ca-ES"/>
        </w:rPr>
        <w:t xml:space="preserve"> con </w:t>
      </w:r>
      <w:proofErr w:type="spellStart"/>
      <w:r w:rsidRPr="009B1656">
        <w:rPr>
          <w:lang w:val="ca-ES"/>
        </w:rPr>
        <w:t>carácter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previo</w:t>
      </w:r>
      <w:proofErr w:type="spellEnd"/>
      <w:r w:rsidRPr="009B1656">
        <w:rPr>
          <w:lang w:val="ca-ES"/>
        </w:rPr>
        <w:t xml:space="preserve"> a la </w:t>
      </w:r>
      <w:proofErr w:type="spellStart"/>
      <w:r w:rsidRPr="009B1656">
        <w:rPr>
          <w:lang w:val="ca-ES"/>
        </w:rPr>
        <w:t>exposición</w:t>
      </w:r>
      <w:proofErr w:type="spellEnd"/>
      <w:r w:rsidRPr="009B1656">
        <w:rPr>
          <w:lang w:val="ca-ES"/>
        </w:rPr>
        <w:t xml:space="preserve"> de las </w:t>
      </w:r>
      <w:proofErr w:type="spellStart"/>
      <w:r w:rsidRPr="009B1656">
        <w:rPr>
          <w:lang w:val="ca-ES"/>
        </w:rPr>
        <w:t>mismas</w:t>
      </w:r>
      <w:proofErr w:type="spellEnd"/>
      <w:r w:rsidRPr="009B1656">
        <w:rPr>
          <w:lang w:val="ca-ES"/>
        </w:rPr>
        <w:t>.</w:t>
      </w:r>
    </w:p>
    <w:p w14:paraId="78B66A32" w14:textId="56945D3A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En los </w:t>
      </w:r>
      <w:proofErr w:type="spellStart"/>
      <w:r w:rsidRPr="009B1656">
        <w:rPr>
          <w:lang w:val="ca-ES"/>
        </w:rPr>
        <w:t>embalajes</w:t>
      </w:r>
      <w:proofErr w:type="spellEnd"/>
      <w:r w:rsidRPr="009B1656">
        <w:rPr>
          <w:lang w:val="ca-ES"/>
        </w:rPr>
        <w:t xml:space="preserve"> se </w:t>
      </w:r>
      <w:proofErr w:type="spellStart"/>
      <w:r w:rsidRPr="009B1656">
        <w:rPr>
          <w:lang w:val="ca-ES"/>
        </w:rPr>
        <w:t>hará</w:t>
      </w:r>
      <w:proofErr w:type="spellEnd"/>
      <w:r w:rsidRPr="009B1656">
        <w:rPr>
          <w:lang w:val="ca-ES"/>
        </w:rPr>
        <w:t xml:space="preserve"> constar, de forma visible, el nombre del certamen en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el que se </w:t>
      </w:r>
      <w:proofErr w:type="spellStart"/>
      <w:r w:rsidRPr="009B1656">
        <w:rPr>
          <w:lang w:val="ca-ES"/>
        </w:rPr>
        <w:t>expone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seguido</w:t>
      </w:r>
      <w:proofErr w:type="spellEnd"/>
      <w:r w:rsidRPr="009B1656">
        <w:rPr>
          <w:lang w:val="ca-ES"/>
        </w:rPr>
        <w:t xml:space="preserve"> de Fira de Barcelona. </w:t>
      </w:r>
      <w:proofErr w:type="spellStart"/>
      <w:r w:rsidRPr="009B1656">
        <w:rPr>
          <w:lang w:val="ca-ES"/>
        </w:rPr>
        <w:t>También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deberá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indicarse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el nombre de la empresa expositora, el </w:t>
      </w:r>
      <w:proofErr w:type="spellStart"/>
      <w:r w:rsidRPr="009B1656">
        <w:rPr>
          <w:lang w:val="ca-ES"/>
        </w:rPr>
        <w:t>recinto</w:t>
      </w:r>
      <w:proofErr w:type="spellEnd"/>
      <w:r w:rsidRPr="009B1656">
        <w:rPr>
          <w:lang w:val="ca-ES"/>
        </w:rPr>
        <w:t xml:space="preserve"> ferial (Montjuïc o Gran </w:t>
      </w:r>
      <w:proofErr w:type="spellStart"/>
      <w:r w:rsidRPr="009B1656">
        <w:rPr>
          <w:lang w:val="ca-ES"/>
        </w:rPr>
        <w:t>Vía</w:t>
      </w:r>
      <w:proofErr w:type="spellEnd"/>
      <w:r w:rsidRPr="009B1656">
        <w:rPr>
          <w:lang w:val="ca-ES"/>
        </w:rPr>
        <w:t>), el</w:t>
      </w:r>
    </w:p>
    <w:p w14:paraId="5AC50AAB" w14:textId="24E6E97A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número del </w:t>
      </w:r>
      <w:proofErr w:type="spellStart"/>
      <w:r w:rsidRPr="009B1656">
        <w:rPr>
          <w:lang w:val="ca-ES"/>
        </w:rPr>
        <w:t>pabellón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exposición</w:t>
      </w:r>
      <w:proofErr w:type="spellEnd"/>
      <w:r w:rsidRPr="009B1656">
        <w:rPr>
          <w:lang w:val="ca-ES"/>
        </w:rPr>
        <w:t xml:space="preserve"> y el número del </w:t>
      </w:r>
      <w:proofErr w:type="spellStart"/>
      <w:r w:rsidRPr="009B1656">
        <w:rPr>
          <w:lang w:val="ca-ES"/>
        </w:rPr>
        <w:t>stand</w:t>
      </w:r>
      <w:proofErr w:type="spellEnd"/>
      <w:r w:rsidRPr="009B1656">
        <w:rPr>
          <w:lang w:val="ca-ES"/>
        </w:rPr>
        <w:t xml:space="preserve">. Una </w:t>
      </w:r>
      <w:proofErr w:type="spellStart"/>
      <w:r w:rsidRPr="009B1656">
        <w:rPr>
          <w:lang w:val="ca-ES"/>
        </w:rPr>
        <w:t>vez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finalizado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el certamen y antes de la </w:t>
      </w:r>
      <w:proofErr w:type="spellStart"/>
      <w:r w:rsidRPr="009B1656">
        <w:rPr>
          <w:lang w:val="ca-ES"/>
        </w:rPr>
        <w:t>salida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, el expositor </w:t>
      </w:r>
      <w:proofErr w:type="spellStart"/>
      <w:r w:rsidRPr="009B1656">
        <w:rPr>
          <w:lang w:val="ca-ES"/>
        </w:rPr>
        <w:t>deberá</w:t>
      </w:r>
      <w:proofErr w:type="spellEnd"/>
      <w:r w:rsidRPr="009B1656">
        <w:rPr>
          <w:lang w:val="ca-ES"/>
        </w:rPr>
        <w:t xml:space="preserve"> presentar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ante</w:t>
      </w:r>
      <w:proofErr w:type="spellEnd"/>
      <w:r w:rsidRPr="009B1656">
        <w:rPr>
          <w:lang w:val="ca-ES"/>
        </w:rPr>
        <w:t xml:space="preserve"> la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un </w:t>
      </w:r>
      <w:proofErr w:type="spellStart"/>
      <w:r w:rsidRPr="009B1656">
        <w:rPr>
          <w:lang w:val="ca-ES"/>
        </w:rPr>
        <w:t>escrito</w:t>
      </w:r>
      <w:proofErr w:type="spellEnd"/>
      <w:r w:rsidRPr="009B1656">
        <w:rPr>
          <w:lang w:val="ca-ES"/>
        </w:rPr>
        <w:t xml:space="preserve"> en el que </w:t>
      </w:r>
      <w:proofErr w:type="spellStart"/>
      <w:r w:rsidRPr="009B1656">
        <w:rPr>
          <w:lang w:val="ca-ES"/>
        </w:rPr>
        <w:t>declare</w:t>
      </w:r>
      <w:proofErr w:type="spellEnd"/>
      <w:r w:rsidRPr="009B1656">
        <w:rPr>
          <w:lang w:val="ca-ES"/>
        </w:rPr>
        <w:t xml:space="preserve"> las </w:t>
      </w:r>
      <w:proofErr w:type="spellStart"/>
      <w:r w:rsidRPr="009B1656">
        <w:rPr>
          <w:lang w:val="ca-ES"/>
        </w:rPr>
        <w:t>muestras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folletos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artículos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publicitarios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repartidos</w:t>
      </w:r>
      <w:proofErr w:type="spellEnd"/>
      <w:r w:rsidRPr="009B1656">
        <w:rPr>
          <w:lang w:val="ca-ES"/>
        </w:rPr>
        <w:t xml:space="preserve"> que </w:t>
      </w:r>
      <w:proofErr w:type="spellStart"/>
      <w:r w:rsidRPr="009B1656">
        <w:rPr>
          <w:lang w:val="ca-ES"/>
        </w:rPr>
        <w:t>procedan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países</w:t>
      </w:r>
      <w:proofErr w:type="spellEnd"/>
      <w:r w:rsidRPr="009B1656">
        <w:rPr>
          <w:lang w:val="ca-ES"/>
        </w:rPr>
        <w:t xml:space="preserve"> no </w:t>
      </w:r>
      <w:proofErr w:type="spellStart"/>
      <w:r w:rsidRPr="009B1656">
        <w:rPr>
          <w:lang w:val="ca-ES"/>
        </w:rPr>
        <w:t>comunitarios</w:t>
      </w:r>
      <w:proofErr w:type="spellEnd"/>
      <w:r w:rsidRPr="009B1656">
        <w:rPr>
          <w:lang w:val="ca-ES"/>
        </w:rPr>
        <w:t xml:space="preserve"> y los que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todavía</w:t>
      </w:r>
      <w:proofErr w:type="spellEnd"/>
      <w:r w:rsidRPr="009B1656">
        <w:rPr>
          <w:lang w:val="ca-ES"/>
        </w:rPr>
        <w:t xml:space="preserve"> obren en </w:t>
      </w:r>
      <w:proofErr w:type="spellStart"/>
      <w:r w:rsidRPr="009B1656">
        <w:rPr>
          <w:lang w:val="ca-ES"/>
        </w:rPr>
        <w:t>su</w:t>
      </w:r>
      <w:proofErr w:type="spellEnd"/>
      <w:r w:rsidRPr="009B1656">
        <w:rPr>
          <w:lang w:val="ca-ES"/>
        </w:rPr>
        <w:t xml:space="preserve"> poder.</w:t>
      </w:r>
    </w:p>
    <w:p w14:paraId="62B3ECF7" w14:textId="5C535D80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La </w:t>
      </w:r>
      <w:proofErr w:type="spellStart"/>
      <w:r w:rsidRPr="009B1656">
        <w:rPr>
          <w:lang w:val="ca-ES"/>
        </w:rPr>
        <w:t>reexpedición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materiales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, una </w:t>
      </w:r>
      <w:proofErr w:type="spellStart"/>
      <w:r w:rsidRPr="009B1656">
        <w:rPr>
          <w:lang w:val="ca-ES"/>
        </w:rPr>
        <w:t>vez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finalizado</w:t>
      </w:r>
      <w:proofErr w:type="spellEnd"/>
      <w:r w:rsidRPr="009B1656">
        <w:rPr>
          <w:lang w:val="ca-ES"/>
        </w:rPr>
        <w:t xml:space="preserve"> el certamen, se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realizará</w:t>
      </w:r>
      <w:proofErr w:type="spellEnd"/>
      <w:r w:rsidRPr="009B1656">
        <w:rPr>
          <w:lang w:val="ca-ES"/>
        </w:rPr>
        <w:t xml:space="preserve"> a través de esta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0851.</w:t>
      </w:r>
    </w:p>
    <w:p w14:paraId="0241293F" w14:textId="25B6FE2C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Si el expositor </w:t>
      </w:r>
      <w:proofErr w:type="spellStart"/>
      <w:r w:rsidRPr="009B1656">
        <w:rPr>
          <w:lang w:val="ca-ES"/>
        </w:rPr>
        <w:t>decide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importación</w:t>
      </w:r>
      <w:proofErr w:type="spellEnd"/>
      <w:r w:rsidRPr="009B1656">
        <w:rPr>
          <w:lang w:val="ca-ES"/>
        </w:rPr>
        <w:t xml:space="preserve"> definitiva y </w:t>
      </w:r>
      <w:proofErr w:type="spellStart"/>
      <w:r w:rsidRPr="009B1656">
        <w:rPr>
          <w:lang w:val="ca-ES"/>
        </w:rPr>
        <w:t>dispone</w:t>
      </w:r>
      <w:proofErr w:type="spellEnd"/>
      <w:r w:rsidRPr="009B1656">
        <w:rPr>
          <w:lang w:val="ca-ES"/>
        </w:rPr>
        <w:t xml:space="preserve"> para </w:t>
      </w:r>
      <w:proofErr w:type="spellStart"/>
      <w:r w:rsidRPr="009B1656">
        <w:rPr>
          <w:lang w:val="ca-ES"/>
        </w:rPr>
        <w:t>ello</w:t>
      </w:r>
      <w:proofErr w:type="spellEnd"/>
      <w:r w:rsidRPr="009B1656">
        <w:rPr>
          <w:lang w:val="ca-ES"/>
        </w:rPr>
        <w:t xml:space="preserve"> de la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documentación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necesaria</w:t>
      </w:r>
      <w:proofErr w:type="spellEnd"/>
      <w:r w:rsidRPr="009B1656">
        <w:rPr>
          <w:lang w:val="ca-ES"/>
        </w:rPr>
        <w:t xml:space="preserve"> para tal </w:t>
      </w:r>
      <w:proofErr w:type="spellStart"/>
      <w:r w:rsidRPr="009B1656">
        <w:rPr>
          <w:lang w:val="ca-ES"/>
        </w:rPr>
        <w:t>fin</w:t>
      </w:r>
      <w:proofErr w:type="spellEnd"/>
      <w:r w:rsidRPr="009B1656">
        <w:rPr>
          <w:lang w:val="ca-ES"/>
        </w:rPr>
        <w:t xml:space="preserve">, esta </w:t>
      </w:r>
      <w:proofErr w:type="spellStart"/>
      <w:r w:rsidRPr="009B1656">
        <w:rPr>
          <w:lang w:val="ca-ES"/>
        </w:rPr>
        <w:t>aduana</w:t>
      </w:r>
      <w:proofErr w:type="spellEnd"/>
      <w:r w:rsidRPr="009B1656">
        <w:rPr>
          <w:lang w:val="ca-ES"/>
        </w:rPr>
        <w:t xml:space="preserve"> 0851 </w:t>
      </w:r>
      <w:proofErr w:type="spellStart"/>
      <w:r w:rsidRPr="009B1656">
        <w:rPr>
          <w:lang w:val="ca-ES"/>
        </w:rPr>
        <w:t>dispondrá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despacho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de las </w:t>
      </w:r>
      <w:proofErr w:type="spellStart"/>
      <w:r w:rsidRPr="009B1656">
        <w:rPr>
          <w:lang w:val="ca-ES"/>
        </w:rPr>
        <w:t>mismas</w:t>
      </w:r>
      <w:proofErr w:type="spellEnd"/>
      <w:r w:rsidRPr="009B1656">
        <w:rPr>
          <w:lang w:val="ca-ES"/>
        </w:rPr>
        <w:t>.</w:t>
      </w:r>
    </w:p>
    <w:p w14:paraId="55D657DE" w14:textId="7371AD45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La falta de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documentadas</w:t>
      </w:r>
      <w:proofErr w:type="spellEnd"/>
      <w:r w:rsidRPr="009B1656">
        <w:rPr>
          <w:lang w:val="ca-ES"/>
        </w:rPr>
        <w:t xml:space="preserve"> en </w:t>
      </w:r>
      <w:proofErr w:type="spellStart"/>
      <w:r w:rsidRPr="009B1656">
        <w:rPr>
          <w:lang w:val="ca-ES"/>
        </w:rPr>
        <w:t>Tránsito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Salida</w:t>
      </w:r>
      <w:proofErr w:type="spellEnd"/>
      <w:r w:rsidRPr="009B1656">
        <w:rPr>
          <w:lang w:val="ca-ES"/>
        </w:rPr>
        <w:t xml:space="preserve"> (T.1), Carnet A.T.A.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o D.U.A. de </w:t>
      </w:r>
      <w:proofErr w:type="spellStart"/>
      <w:r w:rsidRPr="009B1656">
        <w:rPr>
          <w:lang w:val="ca-ES"/>
        </w:rPr>
        <w:t>Importación</w:t>
      </w:r>
      <w:proofErr w:type="spellEnd"/>
      <w:r w:rsidRPr="009B1656">
        <w:rPr>
          <w:lang w:val="ca-ES"/>
        </w:rPr>
        <w:t xml:space="preserve"> Temporal, </w:t>
      </w:r>
      <w:proofErr w:type="spellStart"/>
      <w:r w:rsidRPr="009B1656">
        <w:rPr>
          <w:lang w:val="ca-ES"/>
        </w:rPr>
        <w:t>dará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lugar</w:t>
      </w:r>
      <w:proofErr w:type="spellEnd"/>
      <w:r w:rsidRPr="009B1656">
        <w:rPr>
          <w:lang w:val="ca-ES"/>
        </w:rPr>
        <w:t xml:space="preserve"> a la </w:t>
      </w:r>
      <w:proofErr w:type="spellStart"/>
      <w:r w:rsidRPr="009B1656">
        <w:rPr>
          <w:lang w:val="ca-ES"/>
        </w:rPr>
        <w:t>incoación</w:t>
      </w:r>
      <w:proofErr w:type="spellEnd"/>
      <w:r w:rsidRPr="009B1656">
        <w:rPr>
          <w:lang w:val="ca-ES"/>
        </w:rPr>
        <w:t xml:space="preserve"> de Acta de </w:t>
      </w:r>
      <w:proofErr w:type="spellStart"/>
      <w:r w:rsidRPr="009B1656">
        <w:rPr>
          <w:lang w:val="ca-ES"/>
        </w:rPr>
        <w:t>Recinto</w:t>
      </w:r>
      <w:proofErr w:type="spellEnd"/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para la </w:t>
      </w:r>
      <w:proofErr w:type="spellStart"/>
      <w:r w:rsidRPr="009B1656">
        <w:rPr>
          <w:lang w:val="ca-ES"/>
        </w:rPr>
        <w:t>exigencia</w:t>
      </w:r>
      <w:proofErr w:type="spellEnd"/>
      <w:r w:rsidRPr="009B1656">
        <w:rPr>
          <w:lang w:val="ca-ES"/>
        </w:rPr>
        <w:t xml:space="preserve"> de los </w:t>
      </w:r>
      <w:proofErr w:type="spellStart"/>
      <w:r w:rsidRPr="009B1656">
        <w:rPr>
          <w:lang w:val="ca-ES"/>
        </w:rPr>
        <w:t>derechos</w:t>
      </w:r>
      <w:proofErr w:type="spellEnd"/>
      <w:r w:rsidRPr="009B1656">
        <w:rPr>
          <w:lang w:val="ca-ES"/>
        </w:rPr>
        <w:t xml:space="preserve"> e </w:t>
      </w:r>
      <w:proofErr w:type="spellStart"/>
      <w:r w:rsidRPr="009B1656">
        <w:rPr>
          <w:lang w:val="ca-ES"/>
        </w:rPr>
        <w:t>impuestos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correspondientes</w:t>
      </w:r>
      <w:proofErr w:type="spellEnd"/>
      <w:r w:rsidRPr="009B1656">
        <w:rPr>
          <w:lang w:val="ca-ES"/>
        </w:rPr>
        <w:t>. De igual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modo, la </w:t>
      </w:r>
      <w:proofErr w:type="spellStart"/>
      <w:r w:rsidRPr="009B1656">
        <w:rPr>
          <w:lang w:val="ca-ES"/>
        </w:rPr>
        <w:t>salida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sin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cancelación</w:t>
      </w:r>
      <w:proofErr w:type="spellEnd"/>
      <w:r w:rsidRPr="009B1656">
        <w:rPr>
          <w:lang w:val="ca-ES"/>
        </w:rPr>
        <w:t xml:space="preserve"> de la </w:t>
      </w:r>
      <w:proofErr w:type="spellStart"/>
      <w:r w:rsidRPr="009B1656">
        <w:rPr>
          <w:lang w:val="ca-ES"/>
        </w:rPr>
        <w:t>Importación</w:t>
      </w:r>
      <w:proofErr w:type="spellEnd"/>
      <w:r w:rsidRPr="009B1656">
        <w:rPr>
          <w:lang w:val="ca-ES"/>
        </w:rPr>
        <w:t xml:space="preserve"> Temporal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dará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lugar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incoación</w:t>
      </w:r>
      <w:proofErr w:type="spellEnd"/>
      <w:r w:rsidRPr="009B1656">
        <w:rPr>
          <w:lang w:val="ca-ES"/>
        </w:rPr>
        <w:t xml:space="preserve"> de Acta para </w:t>
      </w:r>
      <w:proofErr w:type="spellStart"/>
      <w:r w:rsidRPr="009B1656">
        <w:rPr>
          <w:lang w:val="ca-ES"/>
        </w:rPr>
        <w:t>ingreso</w:t>
      </w:r>
      <w:proofErr w:type="spellEnd"/>
      <w:r w:rsidRPr="009B1656">
        <w:rPr>
          <w:lang w:val="ca-ES"/>
        </w:rPr>
        <w:t xml:space="preserve"> de los </w:t>
      </w:r>
      <w:proofErr w:type="spellStart"/>
      <w:r w:rsidRPr="009B1656">
        <w:rPr>
          <w:lang w:val="ca-ES"/>
        </w:rPr>
        <w:t>derechos</w:t>
      </w:r>
      <w:proofErr w:type="spellEnd"/>
      <w:r w:rsidRPr="009B1656">
        <w:rPr>
          <w:lang w:val="ca-ES"/>
        </w:rPr>
        <w:t xml:space="preserve"> e </w:t>
      </w:r>
      <w:proofErr w:type="spellStart"/>
      <w:r w:rsidRPr="009B1656">
        <w:rPr>
          <w:lang w:val="ca-ES"/>
        </w:rPr>
        <w:t>impuestos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correspondientes</w:t>
      </w:r>
      <w:proofErr w:type="spellEnd"/>
      <w:r w:rsidRPr="009B1656">
        <w:rPr>
          <w:lang w:val="ca-ES"/>
        </w:rPr>
        <w:t xml:space="preserve"> y la </w:t>
      </w:r>
      <w:proofErr w:type="spellStart"/>
      <w:r w:rsidRPr="009B1656">
        <w:rPr>
          <w:lang w:val="ca-ES"/>
        </w:rPr>
        <w:t>sanción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correspondiente</w:t>
      </w:r>
      <w:proofErr w:type="spellEnd"/>
      <w:r w:rsidRPr="009B1656">
        <w:rPr>
          <w:lang w:val="ca-ES"/>
        </w:rPr>
        <w:t>.</w:t>
      </w:r>
    </w:p>
    <w:p w14:paraId="6C08BBB3" w14:textId="71827EE5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La Zona de </w:t>
      </w:r>
      <w:proofErr w:type="spellStart"/>
      <w:r w:rsidRPr="009B1656">
        <w:rPr>
          <w:lang w:val="ca-ES"/>
        </w:rPr>
        <w:t>Aduanas</w:t>
      </w:r>
      <w:proofErr w:type="spellEnd"/>
      <w:r w:rsidRPr="009B1656">
        <w:rPr>
          <w:lang w:val="ca-ES"/>
        </w:rPr>
        <w:t xml:space="preserve"> del </w:t>
      </w:r>
      <w:proofErr w:type="spellStart"/>
      <w:r w:rsidRPr="009B1656">
        <w:rPr>
          <w:lang w:val="ca-ES"/>
        </w:rPr>
        <w:t>recinto</w:t>
      </w:r>
      <w:proofErr w:type="spellEnd"/>
      <w:r w:rsidRPr="009B1656">
        <w:rPr>
          <w:lang w:val="ca-ES"/>
        </w:rPr>
        <w:t xml:space="preserve"> de Fira de Barcelona </w:t>
      </w:r>
      <w:proofErr w:type="spellStart"/>
      <w:r w:rsidRPr="009B1656">
        <w:rPr>
          <w:lang w:val="ca-ES"/>
        </w:rPr>
        <w:t>despacha</w:t>
      </w:r>
      <w:proofErr w:type="spellEnd"/>
      <w:r w:rsidRPr="009B1656">
        <w:rPr>
          <w:lang w:val="ca-ES"/>
        </w:rPr>
        <w:t xml:space="preserve"> las </w:t>
      </w:r>
      <w:proofErr w:type="spellStart"/>
      <w:r w:rsidRPr="009B1656">
        <w:rPr>
          <w:lang w:val="ca-ES"/>
        </w:rPr>
        <w:t>mercancías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tanto</w:t>
      </w:r>
      <w:proofErr w:type="spellEnd"/>
      <w:r w:rsidRPr="009B1656">
        <w:rPr>
          <w:lang w:val="ca-ES"/>
        </w:rPr>
        <w:t xml:space="preserve"> a la entrada como a la </w:t>
      </w:r>
      <w:proofErr w:type="spellStart"/>
      <w:r w:rsidRPr="009B1656">
        <w:rPr>
          <w:lang w:val="ca-ES"/>
        </w:rPr>
        <w:t>salida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pero</w:t>
      </w:r>
      <w:proofErr w:type="spellEnd"/>
      <w:r w:rsidRPr="009B1656">
        <w:rPr>
          <w:lang w:val="ca-ES"/>
        </w:rPr>
        <w:t xml:space="preserve"> no </w:t>
      </w:r>
      <w:proofErr w:type="spellStart"/>
      <w:r w:rsidRPr="009B1656">
        <w:rPr>
          <w:lang w:val="ca-ES"/>
        </w:rPr>
        <w:t>tiene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previsto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almacenamiento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dado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elevado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volumen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operaciones</w:t>
      </w:r>
      <w:proofErr w:type="spellEnd"/>
      <w:r w:rsidRPr="009B1656">
        <w:rPr>
          <w:lang w:val="ca-ES"/>
        </w:rPr>
        <w:t xml:space="preserve"> que se </w:t>
      </w:r>
      <w:proofErr w:type="spellStart"/>
      <w:r w:rsidRPr="009B1656">
        <w:rPr>
          <w:lang w:val="ca-ES"/>
        </w:rPr>
        <w:t>realizan</w:t>
      </w:r>
      <w:proofErr w:type="spellEnd"/>
      <w:r w:rsidRPr="009B1656">
        <w:rPr>
          <w:lang w:val="ca-ES"/>
        </w:rPr>
        <w:t xml:space="preserve">. Por lo </w:t>
      </w:r>
      <w:proofErr w:type="spellStart"/>
      <w:r w:rsidRPr="009B1656">
        <w:rPr>
          <w:lang w:val="ca-ES"/>
        </w:rPr>
        <w:t>tanto</w:t>
      </w:r>
      <w:proofErr w:type="spellEnd"/>
      <w:r w:rsidRPr="009B1656">
        <w:rPr>
          <w:lang w:val="ca-ES"/>
        </w:rPr>
        <w:t>, una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vez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finalizado</w:t>
      </w:r>
      <w:proofErr w:type="spellEnd"/>
      <w:r w:rsidRPr="009B1656">
        <w:rPr>
          <w:lang w:val="ca-ES"/>
        </w:rPr>
        <w:t xml:space="preserve"> el </w:t>
      </w:r>
      <w:proofErr w:type="spellStart"/>
      <w:r w:rsidRPr="009B1656">
        <w:rPr>
          <w:lang w:val="ca-ES"/>
        </w:rPr>
        <w:t>periodo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desmontaje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según</w:t>
      </w:r>
      <w:proofErr w:type="spellEnd"/>
      <w:r w:rsidRPr="009B1656">
        <w:rPr>
          <w:lang w:val="ca-ES"/>
        </w:rPr>
        <w:t xml:space="preserve"> lo </w:t>
      </w:r>
      <w:proofErr w:type="spellStart"/>
      <w:r w:rsidRPr="009B1656">
        <w:rPr>
          <w:lang w:val="ca-ES"/>
        </w:rPr>
        <w:t>establecido</w:t>
      </w:r>
      <w:proofErr w:type="spellEnd"/>
      <w:r w:rsidRPr="009B1656">
        <w:rPr>
          <w:lang w:val="ca-ES"/>
        </w:rPr>
        <w:t xml:space="preserve"> en las </w:t>
      </w:r>
      <w:r w:rsidR="003E4D4F" w:rsidRPr="009B1656">
        <w:rPr>
          <w:lang w:val="ca-ES"/>
        </w:rPr>
        <w:t xml:space="preserve">normes </w:t>
      </w:r>
      <w:proofErr w:type="spellStart"/>
      <w:r w:rsidRPr="009B1656">
        <w:rPr>
          <w:lang w:val="ca-ES"/>
        </w:rPr>
        <w:t>particulares</w:t>
      </w:r>
      <w:proofErr w:type="spellEnd"/>
      <w:r w:rsidRPr="009B1656">
        <w:rPr>
          <w:lang w:val="ca-ES"/>
        </w:rPr>
        <w:t xml:space="preserve"> de </w:t>
      </w:r>
      <w:r w:rsidRPr="009B1656">
        <w:rPr>
          <w:lang w:val="ca-ES"/>
        </w:rPr>
        <w:t xml:space="preserve">cada certamen, el expositor </w:t>
      </w:r>
      <w:proofErr w:type="spellStart"/>
      <w:r w:rsidRPr="009B1656">
        <w:rPr>
          <w:lang w:val="ca-ES"/>
        </w:rPr>
        <w:t>trasladará</w:t>
      </w:r>
      <w:proofErr w:type="spellEnd"/>
      <w:r w:rsidRPr="009B1656">
        <w:rPr>
          <w:lang w:val="ca-ES"/>
        </w:rPr>
        <w:t xml:space="preserve"> las </w:t>
      </w:r>
      <w:proofErr w:type="spellStart"/>
      <w:r w:rsidRPr="009B1656">
        <w:rPr>
          <w:lang w:val="ca-ES"/>
        </w:rPr>
        <w:t>mercancías</w:t>
      </w:r>
      <w:proofErr w:type="spellEnd"/>
      <w:r w:rsidRPr="009B1656">
        <w:rPr>
          <w:lang w:val="ca-ES"/>
        </w:rPr>
        <w:t xml:space="preserve"> a un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depósito</w:t>
      </w:r>
      <w:proofErr w:type="spellEnd"/>
      <w:r w:rsidRPr="009B1656">
        <w:rPr>
          <w:lang w:val="ca-ES"/>
        </w:rPr>
        <w:t xml:space="preserve"> o a una zona franca, con </w:t>
      </w:r>
      <w:proofErr w:type="spellStart"/>
      <w:r w:rsidRPr="009B1656">
        <w:rPr>
          <w:lang w:val="ca-ES"/>
        </w:rPr>
        <w:t>gastos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su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cargo</w:t>
      </w:r>
      <w:proofErr w:type="spellEnd"/>
      <w:r w:rsidRPr="009B1656">
        <w:rPr>
          <w:lang w:val="ca-ES"/>
        </w:rPr>
        <w:t>.</w:t>
      </w:r>
    </w:p>
    <w:p w14:paraId="249E744E" w14:textId="1820B9F6" w:rsidR="004A0A44" w:rsidRPr="009B1656" w:rsidRDefault="00007719" w:rsidP="003E4D4F">
      <w:pPr>
        <w:rPr>
          <w:lang w:val="ca-ES"/>
        </w:rPr>
      </w:pPr>
      <w:r w:rsidRPr="009B1656">
        <w:rPr>
          <w:lang w:val="ca-ES"/>
        </w:rPr>
        <w:t xml:space="preserve">Para </w:t>
      </w:r>
      <w:proofErr w:type="spellStart"/>
      <w:r w:rsidRPr="009B1656">
        <w:rPr>
          <w:lang w:val="ca-ES"/>
        </w:rPr>
        <w:t>consultas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adicionales</w:t>
      </w:r>
      <w:proofErr w:type="spellEnd"/>
      <w:r w:rsidRPr="009B1656">
        <w:rPr>
          <w:lang w:val="ca-ES"/>
        </w:rPr>
        <w:t xml:space="preserve"> sobre </w:t>
      </w:r>
      <w:proofErr w:type="spellStart"/>
      <w:r w:rsidRPr="009B1656">
        <w:rPr>
          <w:lang w:val="ca-ES"/>
        </w:rPr>
        <w:t>aduanas</w:t>
      </w:r>
      <w:proofErr w:type="spellEnd"/>
      <w:r w:rsidRPr="009B1656">
        <w:rPr>
          <w:lang w:val="ca-ES"/>
        </w:rPr>
        <w:t xml:space="preserve"> y </w:t>
      </w:r>
      <w:proofErr w:type="spellStart"/>
      <w:r w:rsidRPr="009B1656">
        <w:rPr>
          <w:lang w:val="ca-ES"/>
        </w:rPr>
        <w:t>solicitudes</w:t>
      </w:r>
      <w:proofErr w:type="spellEnd"/>
      <w:r w:rsidRPr="009B1656">
        <w:rPr>
          <w:lang w:val="ca-ES"/>
        </w:rPr>
        <w:t xml:space="preserve"> de </w:t>
      </w:r>
      <w:proofErr w:type="spellStart"/>
      <w:r w:rsidRPr="009B1656">
        <w:rPr>
          <w:lang w:val="ca-ES"/>
        </w:rPr>
        <w:t>despacho</w:t>
      </w:r>
      <w:proofErr w:type="spellEnd"/>
      <w:r w:rsidRPr="009B1656">
        <w:rPr>
          <w:lang w:val="ca-ES"/>
        </w:rPr>
        <w:t>, les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recomendamos</w:t>
      </w:r>
      <w:proofErr w:type="spellEnd"/>
      <w:r w:rsidRPr="009B1656">
        <w:rPr>
          <w:lang w:val="ca-ES"/>
        </w:rPr>
        <w:t xml:space="preserve"> contacten con Resa Expo Logistics (</w:t>
      </w:r>
      <w:proofErr w:type="spellStart"/>
      <w:r w:rsidRPr="009B1656">
        <w:rPr>
          <w:lang w:val="ca-ES"/>
        </w:rPr>
        <w:t>proveedor</w:t>
      </w:r>
      <w:proofErr w:type="spellEnd"/>
      <w:r w:rsidRPr="009B1656">
        <w:rPr>
          <w:lang w:val="ca-ES"/>
        </w:rPr>
        <w:t xml:space="preserve"> oficial de Fira</w:t>
      </w:r>
      <w:r w:rsidR="003E4D4F" w:rsidRPr="009B1656">
        <w:rPr>
          <w:lang w:val="ca-ES"/>
        </w:rPr>
        <w:t xml:space="preserve"> </w:t>
      </w:r>
      <w:r w:rsidRPr="009B1656">
        <w:rPr>
          <w:lang w:val="ca-ES"/>
        </w:rPr>
        <w:t>Barcelona); operations@resaexpo.com; Tel: +34 93 233 47 42.</w:t>
      </w:r>
      <w:r w:rsidR="003E4D4F" w:rsidRPr="009B1656">
        <w:rPr>
          <w:lang w:val="ca-ES"/>
        </w:rPr>
        <w:t xml:space="preserve"> </w:t>
      </w:r>
    </w:p>
    <w:p w14:paraId="7CA6152B" w14:textId="77777777" w:rsidR="00303D6C" w:rsidRPr="009B1656" w:rsidRDefault="00303D6C" w:rsidP="003E4D4F">
      <w:pPr>
        <w:rPr>
          <w:lang w:val="ca-ES"/>
        </w:rPr>
      </w:pPr>
    </w:p>
    <w:p w14:paraId="026D0E9B" w14:textId="77777777" w:rsidR="004A0A44" w:rsidRPr="009B1656" w:rsidRDefault="004A0A44" w:rsidP="003E4D4F">
      <w:pPr>
        <w:rPr>
          <w:lang w:val="ca-ES"/>
        </w:rPr>
      </w:pPr>
    </w:p>
    <w:p w14:paraId="1F7E39C5" w14:textId="3211343F" w:rsidR="00007719" w:rsidRPr="003E4D4F" w:rsidRDefault="00007719" w:rsidP="003E4D4F">
      <w:pPr>
        <w:pStyle w:val="Ttulo2"/>
        <w:rPr>
          <w:highlight w:val="yellow"/>
          <w:lang w:val="ca-ES"/>
        </w:rPr>
      </w:pPr>
      <w:bookmarkStart w:id="41" w:name="_Toc224816699"/>
      <w:r w:rsidRPr="009B1656">
        <w:t>ANEXO II: PREVENCION DE RIESGOS LABORALES. RIESGOS Y MEDIDAS</w:t>
      </w:r>
      <w:r w:rsidR="00595FDD" w:rsidRPr="00EC6DA5">
        <w:t xml:space="preserve"> </w:t>
      </w:r>
      <w:r w:rsidRPr="00EC6DA5">
        <w:t>PREVENTIVAS</w:t>
      </w:r>
      <w:bookmarkEnd w:id="41"/>
    </w:p>
    <w:p w14:paraId="7AAE6814" w14:textId="2EBDC26F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Los clientes y decoradores </w:t>
      </w:r>
      <w:proofErr w:type="spellStart"/>
      <w:r w:rsidRPr="00007719">
        <w:rPr>
          <w:lang w:val="ca-ES"/>
        </w:rPr>
        <w:t>deberán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de un informe de seguridad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con la </w:t>
      </w:r>
      <w:proofErr w:type="spellStart"/>
      <w:r w:rsidRPr="00007719">
        <w:rPr>
          <w:lang w:val="ca-ES"/>
        </w:rPr>
        <w:t>descripción</w:t>
      </w:r>
      <w:proofErr w:type="spellEnd"/>
      <w:r w:rsidRPr="00007719">
        <w:rPr>
          <w:lang w:val="ca-ES"/>
        </w:rPr>
        <w:t xml:space="preserve"> de los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a </w:t>
      </w:r>
      <w:proofErr w:type="spellStart"/>
      <w:r w:rsidRPr="00007719">
        <w:rPr>
          <w:lang w:val="ca-ES"/>
        </w:rPr>
        <w:t>realizar</w:t>
      </w:r>
      <w:proofErr w:type="spellEnd"/>
      <w:r w:rsidRPr="00007719">
        <w:rPr>
          <w:lang w:val="ca-ES"/>
        </w:rPr>
        <w:t xml:space="preserve">, la </w:t>
      </w:r>
      <w:proofErr w:type="spellStart"/>
      <w:r w:rsidRPr="00007719">
        <w:rPr>
          <w:lang w:val="ca-ES"/>
        </w:rPr>
        <w:t>evaluación</w:t>
      </w:r>
      <w:proofErr w:type="spellEnd"/>
      <w:r w:rsidRPr="00007719">
        <w:rPr>
          <w:lang w:val="ca-ES"/>
        </w:rPr>
        <w:t xml:space="preserve"> de los </w:t>
      </w: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y las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medidas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preventivas</w:t>
      </w:r>
      <w:proofErr w:type="spellEnd"/>
      <w:r w:rsidRPr="00007719">
        <w:rPr>
          <w:lang w:val="ca-ES"/>
        </w:rPr>
        <w:t xml:space="preserve"> de la </w:t>
      </w:r>
      <w:proofErr w:type="spellStart"/>
      <w:r w:rsidRPr="00007719">
        <w:rPr>
          <w:lang w:val="ca-ES"/>
        </w:rPr>
        <w:t>actividad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así</w:t>
      </w:r>
      <w:proofErr w:type="spellEnd"/>
      <w:r w:rsidRPr="00007719">
        <w:rPr>
          <w:lang w:val="ca-ES"/>
        </w:rPr>
        <w:t xml:space="preserve"> como de un </w:t>
      </w:r>
      <w:proofErr w:type="spellStart"/>
      <w:r w:rsidRPr="00007719">
        <w:rPr>
          <w:lang w:val="ca-ES"/>
        </w:rPr>
        <w:t>listado</w:t>
      </w:r>
      <w:proofErr w:type="spellEnd"/>
      <w:r w:rsidRPr="00007719">
        <w:rPr>
          <w:lang w:val="ca-ES"/>
        </w:rPr>
        <w:t xml:space="preserve"> nominal de los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trabajadores</w:t>
      </w:r>
      <w:proofErr w:type="spellEnd"/>
      <w:r w:rsidRPr="00007719">
        <w:rPr>
          <w:lang w:val="ca-ES"/>
        </w:rPr>
        <w:t xml:space="preserve"> que </w:t>
      </w:r>
      <w:proofErr w:type="spellStart"/>
      <w:r w:rsidRPr="00007719">
        <w:rPr>
          <w:lang w:val="ca-ES"/>
        </w:rPr>
        <w:t>participan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acreditando</w:t>
      </w:r>
      <w:proofErr w:type="spellEnd"/>
      <w:r w:rsidRPr="00007719">
        <w:rPr>
          <w:lang w:val="ca-ES"/>
        </w:rPr>
        <w:t xml:space="preserve"> que </w:t>
      </w:r>
      <w:proofErr w:type="spellStart"/>
      <w:r w:rsidRPr="00007719">
        <w:rPr>
          <w:lang w:val="ca-ES"/>
        </w:rPr>
        <w:t>hayan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recibido</w:t>
      </w:r>
      <w:proofErr w:type="spellEnd"/>
      <w:r w:rsidRPr="00007719">
        <w:rPr>
          <w:lang w:val="ca-ES"/>
        </w:rPr>
        <w:t>:</w:t>
      </w:r>
    </w:p>
    <w:p w14:paraId="7EA54B25" w14:textId="5E0C7F11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· </w:t>
      </w:r>
      <w:proofErr w:type="spellStart"/>
      <w:r w:rsidRPr="00007719">
        <w:rPr>
          <w:lang w:val="ca-ES"/>
        </w:rPr>
        <w:t>Información</w:t>
      </w:r>
      <w:proofErr w:type="spellEnd"/>
      <w:r w:rsidRPr="00007719">
        <w:rPr>
          <w:lang w:val="ca-ES"/>
        </w:rPr>
        <w:t xml:space="preserve"> sobre </w:t>
      </w: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medidas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preventivas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comunicadas</w:t>
      </w:r>
      <w:proofErr w:type="spellEnd"/>
      <w:r w:rsidRPr="00007719">
        <w:rPr>
          <w:lang w:val="ca-ES"/>
        </w:rPr>
        <w:t xml:space="preserve"> por Fira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>de Barcelona.</w:t>
      </w:r>
    </w:p>
    <w:p w14:paraId="2640D2D0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· </w:t>
      </w:r>
      <w:proofErr w:type="spellStart"/>
      <w:r w:rsidRPr="00007719">
        <w:rPr>
          <w:lang w:val="ca-ES"/>
        </w:rPr>
        <w:t>Formación</w:t>
      </w:r>
      <w:proofErr w:type="spellEnd"/>
      <w:r w:rsidRPr="00007719">
        <w:rPr>
          <w:lang w:val="ca-ES"/>
        </w:rPr>
        <w:t xml:space="preserve"> específica en </w:t>
      </w:r>
      <w:proofErr w:type="spellStart"/>
      <w:r w:rsidRPr="00007719">
        <w:rPr>
          <w:lang w:val="ca-ES"/>
        </w:rPr>
        <w:t>Prevención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Laborales</w:t>
      </w:r>
      <w:proofErr w:type="spellEnd"/>
      <w:r w:rsidRPr="00007719">
        <w:rPr>
          <w:lang w:val="ca-ES"/>
        </w:rPr>
        <w:t>.</w:t>
      </w:r>
    </w:p>
    <w:p w14:paraId="5E5DD5A0" w14:textId="0CBDB751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Deberán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asimismo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acreditación</w:t>
      </w:r>
      <w:proofErr w:type="spellEnd"/>
      <w:r w:rsidRPr="00007719">
        <w:rPr>
          <w:lang w:val="ca-ES"/>
        </w:rPr>
        <w:t xml:space="preserve"> de aptitud de los </w:t>
      </w:r>
      <w:proofErr w:type="spellStart"/>
      <w:r w:rsidRPr="00007719">
        <w:rPr>
          <w:lang w:val="ca-ES"/>
        </w:rPr>
        <w:t>trabajadores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desde</w:t>
      </w:r>
      <w:proofErr w:type="spellEnd"/>
      <w:r w:rsidRPr="00007719">
        <w:rPr>
          <w:lang w:val="ca-ES"/>
        </w:rPr>
        <w:t xml:space="preserve"> el punto de vista de Vigilancia de la Salud y proporcionar a </w:t>
      </w:r>
      <w:proofErr w:type="spellStart"/>
      <w:r w:rsidRPr="00007719">
        <w:rPr>
          <w:lang w:val="ca-ES"/>
        </w:rPr>
        <w:t>sus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trabajadores</w:t>
      </w:r>
      <w:proofErr w:type="spellEnd"/>
      <w:r w:rsidRPr="00007719">
        <w:rPr>
          <w:lang w:val="ca-ES"/>
        </w:rPr>
        <w:t xml:space="preserve"> los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protección</w:t>
      </w:r>
      <w:proofErr w:type="spellEnd"/>
      <w:r w:rsidRPr="00007719">
        <w:rPr>
          <w:lang w:val="ca-ES"/>
        </w:rPr>
        <w:t xml:space="preserve"> individual de uso </w:t>
      </w:r>
      <w:proofErr w:type="spellStart"/>
      <w:r w:rsidRPr="00007719">
        <w:rPr>
          <w:lang w:val="ca-ES"/>
        </w:rPr>
        <w:t>obligatorio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durante</w:t>
      </w:r>
      <w:proofErr w:type="spellEnd"/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los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montaje</w:t>
      </w:r>
      <w:proofErr w:type="spellEnd"/>
      <w:r w:rsidRPr="00007719">
        <w:rPr>
          <w:lang w:val="ca-ES"/>
        </w:rPr>
        <w:t>/</w:t>
      </w:r>
      <w:proofErr w:type="spellStart"/>
      <w:r w:rsidRPr="00007719">
        <w:rPr>
          <w:lang w:val="ca-ES"/>
        </w:rPr>
        <w:t>desmontaje</w:t>
      </w:r>
      <w:proofErr w:type="spellEnd"/>
      <w:r w:rsidRPr="00007719">
        <w:rPr>
          <w:lang w:val="ca-ES"/>
        </w:rPr>
        <w:t>.</w:t>
      </w:r>
    </w:p>
    <w:p w14:paraId="30F6588F" w14:textId="333ABB45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En </w:t>
      </w:r>
      <w:proofErr w:type="spellStart"/>
      <w:r w:rsidRPr="00007719">
        <w:rPr>
          <w:lang w:val="ca-ES"/>
        </w:rPr>
        <w:t>cualquier</w:t>
      </w:r>
      <w:proofErr w:type="spellEnd"/>
      <w:r w:rsidRPr="00007719">
        <w:rPr>
          <w:lang w:val="ca-ES"/>
        </w:rPr>
        <w:t xml:space="preserve"> caso, el material que </w:t>
      </w:r>
      <w:proofErr w:type="spellStart"/>
      <w:r w:rsidRPr="00007719">
        <w:rPr>
          <w:lang w:val="ca-ES"/>
        </w:rPr>
        <w:t>empleen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debe</w:t>
      </w:r>
      <w:proofErr w:type="spellEnd"/>
      <w:r w:rsidRPr="00007719">
        <w:rPr>
          <w:lang w:val="ca-ES"/>
        </w:rPr>
        <w:t xml:space="preserve"> ser </w:t>
      </w:r>
      <w:proofErr w:type="spellStart"/>
      <w:r w:rsidRPr="00007719">
        <w:rPr>
          <w:lang w:val="ca-ES"/>
        </w:rPr>
        <w:t>acorde</w:t>
      </w:r>
      <w:proofErr w:type="spellEnd"/>
      <w:r w:rsidRPr="00007719">
        <w:rPr>
          <w:lang w:val="ca-ES"/>
        </w:rPr>
        <w:t xml:space="preserve"> con la </w:t>
      </w:r>
      <w:proofErr w:type="spellStart"/>
      <w:r w:rsidRPr="00007719">
        <w:rPr>
          <w:lang w:val="ca-ES"/>
        </w:rPr>
        <w:t>legislación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vigente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materia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prevención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laborales</w:t>
      </w:r>
      <w:proofErr w:type="spellEnd"/>
      <w:r w:rsidRPr="00007719">
        <w:rPr>
          <w:lang w:val="ca-ES"/>
        </w:rPr>
        <w:t xml:space="preserve"> y de la normativa del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Ministerio</w:t>
      </w:r>
      <w:proofErr w:type="spellEnd"/>
      <w:r w:rsidRPr="00007719">
        <w:rPr>
          <w:lang w:val="ca-ES"/>
        </w:rPr>
        <w:t xml:space="preserve"> de Industria </w:t>
      </w:r>
      <w:proofErr w:type="spellStart"/>
      <w:r w:rsidRPr="00007719">
        <w:rPr>
          <w:lang w:val="ca-ES"/>
        </w:rPr>
        <w:t>vigente</w:t>
      </w:r>
      <w:proofErr w:type="spellEnd"/>
      <w:r w:rsidRPr="00007719">
        <w:rPr>
          <w:lang w:val="ca-ES"/>
        </w:rPr>
        <w:t xml:space="preserve"> en cada </w:t>
      </w:r>
      <w:proofErr w:type="spellStart"/>
      <w:r w:rsidRPr="00007719">
        <w:rPr>
          <w:lang w:val="ca-ES"/>
        </w:rPr>
        <w:t>momento</w:t>
      </w:r>
      <w:proofErr w:type="spellEnd"/>
      <w:r w:rsidRPr="00007719">
        <w:rPr>
          <w:lang w:val="ca-ES"/>
        </w:rPr>
        <w:t>.</w:t>
      </w:r>
    </w:p>
    <w:p w14:paraId="784BCBA6" w14:textId="18DB51EF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lastRenderedPageBreak/>
        <w:t xml:space="preserve">Los clientes y </w:t>
      </w:r>
      <w:proofErr w:type="spellStart"/>
      <w:r w:rsidRPr="00007719">
        <w:rPr>
          <w:lang w:val="ca-ES"/>
        </w:rPr>
        <w:t>empresas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contratadas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aquellos</w:t>
      </w:r>
      <w:proofErr w:type="spellEnd"/>
      <w:r w:rsidRPr="00007719">
        <w:rPr>
          <w:lang w:val="ca-ES"/>
        </w:rPr>
        <w:t xml:space="preserve"> que </w:t>
      </w:r>
      <w:proofErr w:type="spellStart"/>
      <w:r w:rsidRPr="00007719">
        <w:rPr>
          <w:lang w:val="ca-ES"/>
        </w:rPr>
        <w:t>intervengan</w:t>
      </w:r>
      <w:proofErr w:type="spellEnd"/>
      <w:r w:rsidRPr="00007719">
        <w:rPr>
          <w:lang w:val="ca-ES"/>
        </w:rPr>
        <w:t xml:space="preserve"> en el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montaje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desmontaje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deberán</w:t>
      </w:r>
      <w:proofErr w:type="spellEnd"/>
      <w:r w:rsidRPr="00007719">
        <w:rPr>
          <w:lang w:val="ca-ES"/>
        </w:rPr>
        <w:t xml:space="preserve"> comunicar </w:t>
      </w:r>
      <w:proofErr w:type="spellStart"/>
      <w:r w:rsidRPr="00007719">
        <w:rPr>
          <w:lang w:val="ca-ES"/>
        </w:rPr>
        <w:t>inmediatamente</w:t>
      </w:r>
      <w:proofErr w:type="spellEnd"/>
      <w:r w:rsidRPr="00007719">
        <w:rPr>
          <w:lang w:val="ca-ES"/>
        </w:rPr>
        <w:t xml:space="preserve"> a Fira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de Barcelona </w:t>
      </w:r>
      <w:proofErr w:type="spellStart"/>
      <w:r w:rsidRPr="00007719">
        <w:rPr>
          <w:lang w:val="ca-ES"/>
        </w:rPr>
        <w:t>cualquier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accidente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incidente</w:t>
      </w:r>
      <w:proofErr w:type="spellEnd"/>
      <w:r w:rsidRPr="00007719">
        <w:rPr>
          <w:lang w:val="ca-ES"/>
        </w:rPr>
        <w:t xml:space="preserve"> que se </w:t>
      </w:r>
      <w:proofErr w:type="spellStart"/>
      <w:r w:rsidRPr="00007719">
        <w:rPr>
          <w:lang w:val="ca-ES"/>
        </w:rPr>
        <w:t>produzca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durante</w:t>
      </w:r>
      <w:proofErr w:type="spellEnd"/>
      <w:r w:rsidRPr="00007719">
        <w:rPr>
          <w:lang w:val="ca-ES"/>
        </w:rPr>
        <w:t xml:space="preserve"> los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>.</w:t>
      </w:r>
    </w:p>
    <w:p w14:paraId="72EBE256" w14:textId="1074C470" w:rsidR="00007719" w:rsidRPr="00007719" w:rsidRDefault="00007719" w:rsidP="006E1A78">
      <w:pPr>
        <w:rPr>
          <w:b/>
          <w:bCs/>
          <w:lang w:val="ca-ES"/>
        </w:rPr>
      </w:pPr>
      <w:proofErr w:type="spellStart"/>
      <w:r w:rsidRPr="00007719">
        <w:rPr>
          <w:b/>
          <w:bCs/>
          <w:lang w:val="ca-ES"/>
        </w:rPr>
        <w:t>Información</w:t>
      </w:r>
      <w:proofErr w:type="spellEnd"/>
      <w:r w:rsidRPr="00007719">
        <w:rPr>
          <w:b/>
          <w:bCs/>
          <w:lang w:val="ca-ES"/>
        </w:rPr>
        <w:t xml:space="preserve"> sobre </w:t>
      </w:r>
      <w:proofErr w:type="spellStart"/>
      <w:r w:rsidRPr="00007719">
        <w:rPr>
          <w:b/>
          <w:bCs/>
          <w:lang w:val="ca-ES"/>
        </w:rPr>
        <w:t>riesgos</w:t>
      </w:r>
      <w:proofErr w:type="spellEnd"/>
      <w:r w:rsidRPr="00007719">
        <w:rPr>
          <w:b/>
          <w:bCs/>
          <w:lang w:val="ca-ES"/>
        </w:rPr>
        <w:t xml:space="preserve"> y </w:t>
      </w:r>
      <w:proofErr w:type="spellStart"/>
      <w:r w:rsidRPr="00007719">
        <w:rPr>
          <w:b/>
          <w:bCs/>
          <w:lang w:val="ca-ES"/>
        </w:rPr>
        <w:t>medidas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preventivas</w:t>
      </w:r>
      <w:proofErr w:type="spellEnd"/>
      <w:r w:rsidRPr="00007719">
        <w:rPr>
          <w:b/>
          <w:bCs/>
          <w:lang w:val="ca-ES"/>
        </w:rPr>
        <w:t xml:space="preserve"> en </w:t>
      </w:r>
      <w:proofErr w:type="spellStart"/>
      <w:r w:rsidRPr="00007719">
        <w:rPr>
          <w:b/>
          <w:bCs/>
          <w:lang w:val="ca-ES"/>
        </w:rPr>
        <w:t>montajes</w:t>
      </w:r>
      <w:proofErr w:type="spellEnd"/>
      <w:r w:rsidRPr="00007719">
        <w:rPr>
          <w:b/>
          <w:bCs/>
          <w:lang w:val="ca-ES"/>
        </w:rPr>
        <w:t xml:space="preserve"> y</w:t>
      </w:r>
      <w:r w:rsidR="003E4D4F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desmontajes</w:t>
      </w:r>
      <w:proofErr w:type="spellEnd"/>
    </w:p>
    <w:p w14:paraId="5E56E757" w14:textId="77777777" w:rsidR="00007719" w:rsidRPr="00007719" w:rsidRDefault="00007719" w:rsidP="006E1A78">
      <w:pPr>
        <w:rPr>
          <w:b/>
          <w:bCs/>
          <w:lang w:val="ca-ES"/>
        </w:rPr>
      </w:pPr>
      <w:proofErr w:type="spellStart"/>
      <w:r w:rsidRPr="00007719">
        <w:rPr>
          <w:b/>
          <w:bCs/>
          <w:lang w:val="ca-ES"/>
        </w:rPr>
        <w:t>Riesgos</w:t>
      </w:r>
      <w:proofErr w:type="spellEnd"/>
    </w:p>
    <w:p w14:paraId="46F5D63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de personas a </w:t>
      </w:r>
      <w:proofErr w:type="spellStart"/>
      <w:r w:rsidRPr="00007719">
        <w:rPr>
          <w:lang w:val="ca-ES"/>
        </w:rPr>
        <w:t>diferente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nivel</w:t>
      </w:r>
      <w:proofErr w:type="spellEnd"/>
      <w:r w:rsidRPr="00007719">
        <w:rPr>
          <w:lang w:val="ca-ES"/>
        </w:rPr>
        <w:t xml:space="preserve">, por </w:t>
      </w:r>
      <w:proofErr w:type="spellStart"/>
      <w:r w:rsidRPr="00007719">
        <w:rPr>
          <w:lang w:val="ca-ES"/>
        </w:rPr>
        <w:t>utilización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andamios</w:t>
      </w:r>
      <w:proofErr w:type="spellEnd"/>
      <w:r w:rsidRPr="00007719">
        <w:rPr>
          <w:lang w:val="ca-ES"/>
        </w:rPr>
        <w:t>.</w:t>
      </w:r>
    </w:p>
    <w:p w14:paraId="6028AFA2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al </w:t>
      </w:r>
      <w:proofErr w:type="spellStart"/>
      <w:r w:rsidRPr="00007719">
        <w:rPr>
          <w:lang w:val="ca-ES"/>
        </w:rPr>
        <w:t>mismo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nivel</w:t>
      </w:r>
      <w:proofErr w:type="spellEnd"/>
      <w:r w:rsidRPr="00007719">
        <w:rPr>
          <w:lang w:val="ca-ES"/>
        </w:rPr>
        <w:t xml:space="preserve">, por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zonas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paso</w:t>
      </w:r>
      <w:proofErr w:type="spellEnd"/>
      <w:r w:rsidRPr="00007719">
        <w:rPr>
          <w:lang w:val="ca-ES"/>
        </w:rPr>
        <w:t>.</w:t>
      </w:r>
    </w:p>
    <w:p w14:paraId="1939E8EB" w14:textId="310ED2E1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desplome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derivados</w:t>
      </w:r>
      <w:proofErr w:type="spellEnd"/>
      <w:r w:rsidRPr="00007719">
        <w:rPr>
          <w:lang w:val="ca-ES"/>
        </w:rPr>
        <w:t xml:space="preserve"> de la </w:t>
      </w:r>
      <w:proofErr w:type="spellStart"/>
      <w:r w:rsidRPr="00007719">
        <w:rPr>
          <w:lang w:val="ca-ES"/>
        </w:rPr>
        <w:t>instalación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>,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cargas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suspendidas</w:t>
      </w:r>
      <w:proofErr w:type="spellEnd"/>
      <w:r w:rsidRPr="00007719">
        <w:rPr>
          <w:lang w:val="ca-ES"/>
        </w:rPr>
        <w:t>, etc.</w:t>
      </w:r>
    </w:p>
    <w:p w14:paraId="5DA93624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contra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inmóviles</w:t>
      </w:r>
      <w:proofErr w:type="spellEnd"/>
      <w:r w:rsidRPr="00007719">
        <w:rPr>
          <w:lang w:val="ca-ES"/>
        </w:rPr>
        <w:t>.</w:t>
      </w:r>
    </w:p>
    <w:p w14:paraId="6B38E171" w14:textId="07D91319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Pisadas</w:t>
      </w:r>
      <w:proofErr w:type="spellEnd"/>
      <w:r w:rsidRPr="00007719">
        <w:rPr>
          <w:lang w:val="ca-ES"/>
        </w:rPr>
        <w:t xml:space="preserve"> sobre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tablas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maderas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clavos</w:t>
      </w:r>
      <w:proofErr w:type="spellEnd"/>
      <w:r w:rsidRPr="00007719">
        <w:rPr>
          <w:lang w:val="ca-ES"/>
        </w:rPr>
        <w:t xml:space="preserve">, etc. </w:t>
      </w:r>
      <w:proofErr w:type="spellStart"/>
      <w:r w:rsidRPr="00007719">
        <w:rPr>
          <w:lang w:val="ca-ES"/>
        </w:rPr>
        <w:t>derivados</w:t>
      </w:r>
      <w:proofErr w:type="spellEnd"/>
      <w:r w:rsidRPr="00007719">
        <w:rPr>
          <w:lang w:val="ca-ES"/>
        </w:rPr>
        <w:t xml:space="preserve"> del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montaje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desmontaje</w:t>
      </w:r>
      <w:proofErr w:type="spellEnd"/>
      <w:r w:rsidRPr="00007719">
        <w:rPr>
          <w:lang w:val="ca-ES"/>
        </w:rPr>
        <w:t>.</w:t>
      </w:r>
    </w:p>
    <w:p w14:paraId="6E312517" w14:textId="79A9DE30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Proyección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fragmentos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partículas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derivados</w:t>
      </w:r>
      <w:proofErr w:type="spellEnd"/>
      <w:r w:rsidRPr="00007719">
        <w:rPr>
          <w:lang w:val="ca-ES"/>
        </w:rPr>
        <w:t xml:space="preserve"> del </w:t>
      </w:r>
      <w:proofErr w:type="spellStart"/>
      <w:r w:rsidRPr="00007719">
        <w:rPr>
          <w:lang w:val="ca-ES"/>
        </w:rPr>
        <w:t>trabajo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montaje</w:t>
      </w:r>
      <w:proofErr w:type="spellEnd"/>
      <w:r w:rsidRPr="00007719">
        <w:rPr>
          <w:lang w:val="ca-ES"/>
        </w:rPr>
        <w:t xml:space="preserve"> y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desmontaje</w:t>
      </w:r>
      <w:proofErr w:type="spellEnd"/>
      <w:r w:rsidRPr="00007719">
        <w:rPr>
          <w:lang w:val="ca-ES"/>
        </w:rPr>
        <w:t>.</w:t>
      </w:r>
    </w:p>
    <w:p w14:paraId="6E68E3C8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Cortes o </w:t>
      </w: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herramientas</w:t>
      </w:r>
      <w:proofErr w:type="spellEnd"/>
      <w:r w:rsidRPr="00007719">
        <w:rPr>
          <w:lang w:val="ca-ES"/>
        </w:rPr>
        <w:t>.</w:t>
      </w:r>
    </w:p>
    <w:p w14:paraId="55DBF011" w14:textId="01AA8478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Contactos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eléctricos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derivados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herramientas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eléctricas</w:t>
      </w:r>
      <w:proofErr w:type="spellEnd"/>
      <w:r w:rsidRPr="00007719">
        <w:rPr>
          <w:lang w:val="ca-ES"/>
        </w:rPr>
        <w:t xml:space="preserve"> e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instalación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iluminación</w:t>
      </w:r>
      <w:proofErr w:type="spellEnd"/>
    </w:p>
    <w:p w14:paraId="7195A0E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Incendios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explosión</w:t>
      </w:r>
      <w:proofErr w:type="spellEnd"/>
      <w:r w:rsidRPr="00007719">
        <w:rPr>
          <w:lang w:val="ca-ES"/>
        </w:rPr>
        <w:t>.</w:t>
      </w:r>
    </w:p>
    <w:p w14:paraId="1449B66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Exposición</w:t>
      </w:r>
      <w:proofErr w:type="spellEnd"/>
      <w:r w:rsidRPr="00007719">
        <w:rPr>
          <w:lang w:val="ca-ES"/>
        </w:rPr>
        <w:t xml:space="preserve"> a </w:t>
      </w:r>
      <w:proofErr w:type="spellStart"/>
      <w:r w:rsidRPr="00007719">
        <w:rPr>
          <w:lang w:val="ca-ES"/>
        </w:rPr>
        <w:t>ruido</w:t>
      </w:r>
      <w:proofErr w:type="spellEnd"/>
      <w:r w:rsidRPr="00007719">
        <w:rPr>
          <w:lang w:val="ca-ES"/>
        </w:rPr>
        <w:t xml:space="preserve"> por el uso de </w:t>
      </w:r>
      <w:proofErr w:type="spellStart"/>
      <w:r w:rsidRPr="00007719">
        <w:rPr>
          <w:lang w:val="ca-ES"/>
        </w:rPr>
        <w:t>herramientas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manuales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máquinas</w:t>
      </w:r>
      <w:proofErr w:type="spellEnd"/>
    </w:p>
    <w:p w14:paraId="6AE6443C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herramientas</w:t>
      </w:r>
      <w:proofErr w:type="spellEnd"/>
      <w:r w:rsidRPr="00007719">
        <w:rPr>
          <w:lang w:val="ca-ES"/>
        </w:rPr>
        <w:t>.</w:t>
      </w:r>
    </w:p>
    <w:p w14:paraId="1ED496F4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Atropellos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vehículos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circulación</w:t>
      </w:r>
      <w:proofErr w:type="spellEnd"/>
      <w:r w:rsidRPr="00007719">
        <w:rPr>
          <w:lang w:val="ca-ES"/>
        </w:rPr>
        <w:t xml:space="preserve">, en </w:t>
      </w:r>
      <w:proofErr w:type="spellStart"/>
      <w:r w:rsidRPr="00007719">
        <w:rPr>
          <w:lang w:val="ca-ES"/>
        </w:rPr>
        <w:t>todo</w:t>
      </w:r>
      <w:proofErr w:type="spellEnd"/>
      <w:r w:rsidRPr="00007719">
        <w:rPr>
          <w:lang w:val="ca-ES"/>
        </w:rPr>
        <w:t xml:space="preserve"> el </w:t>
      </w:r>
      <w:proofErr w:type="spellStart"/>
      <w:r w:rsidRPr="00007719">
        <w:rPr>
          <w:lang w:val="ca-ES"/>
        </w:rPr>
        <w:t>recinto</w:t>
      </w:r>
      <w:proofErr w:type="spellEnd"/>
      <w:r w:rsidRPr="00007719">
        <w:rPr>
          <w:lang w:val="ca-ES"/>
        </w:rPr>
        <w:t>.</w:t>
      </w:r>
    </w:p>
    <w:p w14:paraId="5CAFCA82" w14:textId="77777777" w:rsidR="00007719" w:rsidRPr="00007719" w:rsidRDefault="00007719" w:rsidP="006E1A78">
      <w:pPr>
        <w:rPr>
          <w:b/>
          <w:bCs/>
          <w:lang w:val="ca-ES"/>
        </w:rPr>
      </w:pPr>
      <w:proofErr w:type="spellStart"/>
      <w:r w:rsidRPr="00007719">
        <w:rPr>
          <w:b/>
          <w:bCs/>
          <w:lang w:val="ca-ES"/>
        </w:rPr>
        <w:t>Medidas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Preventivas</w:t>
      </w:r>
      <w:proofErr w:type="spellEnd"/>
    </w:p>
    <w:p w14:paraId="4D608CE5" w14:textId="5E3B9E84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Los </w:t>
      </w:r>
      <w:proofErr w:type="spellStart"/>
      <w:r w:rsidRPr="00007719">
        <w:rPr>
          <w:lang w:val="ca-ES"/>
        </w:rPr>
        <w:t>operarios</w:t>
      </w:r>
      <w:proofErr w:type="spellEnd"/>
      <w:r w:rsidRPr="00007719">
        <w:rPr>
          <w:lang w:val="ca-ES"/>
        </w:rPr>
        <w:t xml:space="preserve"> que </w:t>
      </w:r>
      <w:proofErr w:type="spellStart"/>
      <w:r w:rsidRPr="00007719">
        <w:rPr>
          <w:lang w:val="ca-ES"/>
        </w:rPr>
        <w:t>trabajen</w:t>
      </w:r>
      <w:proofErr w:type="spellEnd"/>
      <w:r w:rsidRPr="00007719">
        <w:rPr>
          <w:lang w:val="ca-ES"/>
        </w:rPr>
        <w:t xml:space="preserve"> en altura </w:t>
      </w:r>
      <w:proofErr w:type="spellStart"/>
      <w:r w:rsidRPr="00007719">
        <w:rPr>
          <w:lang w:val="ca-ES"/>
        </w:rPr>
        <w:t>estarán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provistos</w:t>
      </w:r>
      <w:proofErr w:type="spellEnd"/>
      <w:r w:rsidRPr="00007719">
        <w:rPr>
          <w:lang w:val="ca-ES"/>
        </w:rPr>
        <w:t xml:space="preserve"> de material de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prevención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suficiente</w:t>
      </w:r>
      <w:proofErr w:type="spellEnd"/>
      <w:r w:rsidRPr="00007719">
        <w:rPr>
          <w:lang w:val="ca-ES"/>
        </w:rPr>
        <w:t xml:space="preserve"> para eliminar el </w:t>
      </w:r>
      <w:proofErr w:type="spellStart"/>
      <w:r w:rsidRPr="00007719">
        <w:rPr>
          <w:lang w:val="ca-ES"/>
        </w:rPr>
        <w:t>riesgo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caídas</w:t>
      </w:r>
      <w:proofErr w:type="spellEnd"/>
      <w:r w:rsidRPr="00007719">
        <w:rPr>
          <w:lang w:val="ca-ES"/>
        </w:rPr>
        <w:t xml:space="preserve"> (</w:t>
      </w:r>
      <w:proofErr w:type="spellStart"/>
      <w:r w:rsidRPr="00007719">
        <w:rPr>
          <w:lang w:val="ca-ES"/>
        </w:rPr>
        <w:t>cinturones</w:t>
      </w:r>
      <w:proofErr w:type="spellEnd"/>
      <w:r w:rsidRPr="00007719">
        <w:rPr>
          <w:lang w:val="ca-ES"/>
        </w:rPr>
        <w:t xml:space="preserve"> de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seguridad,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andamios</w:t>
      </w:r>
      <w:proofErr w:type="spellEnd"/>
      <w:r w:rsidRPr="00007719">
        <w:rPr>
          <w:lang w:val="ca-ES"/>
        </w:rPr>
        <w:t>, etc.)</w:t>
      </w:r>
    </w:p>
    <w:p w14:paraId="79C1F84C" w14:textId="34127DDF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Las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 han de </w:t>
      </w:r>
      <w:proofErr w:type="spellStart"/>
      <w:r w:rsidRPr="00007719">
        <w:rPr>
          <w:lang w:val="ca-ES"/>
        </w:rPr>
        <w:t>tener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zapatas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antideslizantes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elemento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anti</w:t>
      </w:r>
      <w:proofErr w:type="spellEnd"/>
      <w:r w:rsidRPr="00007719">
        <w:rPr>
          <w:lang w:val="ca-ES"/>
        </w:rPr>
        <w:t>-apertura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y estar en </w:t>
      </w:r>
      <w:proofErr w:type="spellStart"/>
      <w:r w:rsidRPr="00007719">
        <w:rPr>
          <w:lang w:val="ca-ES"/>
        </w:rPr>
        <w:t>buen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estado</w:t>
      </w:r>
      <w:proofErr w:type="spellEnd"/>
      <w:r w:rsidRPr="00007719">
        <w:rPr>
          <w:lang w:val="ca-ES"/>
        </w:rPr>
        <w:t>.</w:t>
      </w:r>
    </w:p>
    <w:p w14:paraId="215F6E7A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Realizar</w:t>
      </w:r>
      <w:proofErr w:type="spellEnd"/>
      <w:r w:rsidRPr="00007719">
        <w:rPr>
          <w:lang w:val="ca-ES"/>
        </w:rPr>
        <w:t xml:space="preserve"> un uso </w:t>
      </w:r>
      <w:proofErr w:type="spellStart"/>
      <w:r w:rsidRPr="00007719">
        <w:rPr>
          <w:lang w:val="ca-ES"/>
        </w:rPr>
        <w:t>correcto</w:t>
      </w:r>
      <w:proofErr w:type="spellEnd"/>
      <w:r w:rsidRPr="00007719">
        <w:rPr>
          <w:lang w:val="ca-ES"/>
        </w:rPr>
        <w:t xml:space="preserve"> de las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manuales</w:t>
      </w:r>
      <w:proofErr w:type="spellEnd"/>
      <w:r w:rsidRPr="00007719">
        <w:rPr>
          <w:lang w:val="ca-ES"/>
        </w:rPr>
        <w:t>.</w:t>
      </w:r>
    </w:p>
    <w:p w14:paraId="4B729285" w14:textId="22D90D4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Los </w:t>
      </w:r>
      <w:proofErr w:type="spellStart"/>
      <w:r w:rsidRPr="00007719">
        <w:rPr>
          <w:lang w:val="ca-ES"/>
        </w:rPr>
        <w:t>andamios</w:t>
      </w:r>
      <w:proofErr w:type="spellEnd"/>
      <w:r w:rsidRPr="00007719">
        <w:rPr>
          <w:lang w:val="ca-ES"/>
        </w:rPr>
        <w:t xml:space="preserve"> han de </w:t>
      </w: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marcaje</w:t>
      </w:r>
      <w:proofErr w:type="spellEnd"/>
      <w:r w:rsidRPr="00007719">
        <w:rPr>
          <w:lang w:val="ca-ES"/>
        </w:rPr>
        <w:t xml:space="preserve"> CE y estar </w:t>
      </w:r>
      <w:proofErr w:type="spellStart"/>
      <w:r w:rsidRPr="00007719">
        <w:rPr>
          <w:lang w:val="ca-ES"/>
        </w:rPr>
        <w:t>correctamente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montados</w:t>
      </w:r>
      <w:proofErr w:type="spellEnd"/>
      <w:r w:rsidRPr="00007719">
        <w:rPr>
          <w:lang w:val="ca-ES"/>
        </w:rPr>
        <w:t xml:space="preserve"> (con </w:t>
      </w:r>
      <w:proofErr w:type="spellStart"/>
      <w:r w:rsidRPr="00007719">
        <w:rPr>
          <w:lang w:val="ca-ES"/>
        </w:rPr>
        <w:t>plataformas</w:t>
      </w:r>
      <w:proofErr w:type="spellEnd"/>
      <w:r w:rsidRPr="00007719">
        <w:rPr>
          <w:lang w:val="ca-ES"/>
        </w:rPr>
        <w:t xml:space="preserve"> de al </w:t>
      </w:r>
      <w:proofErr w:type="spellStart"/>
      <w:r w:rsidRPr="00007719">
        <w:rPr>
          <w:lang w:val="ca-ES"/>
        </w:rPr>
        <w:t>menos</w:t>
      </w:r>
      <w:proofErr w:type="spellEnd"/>
      <w:r w:rsidRPr="00007719">
        <w:rPr>
          <w:lang w:val="ca-ES"/>
        </w:rPr>
        <w:t xml:space="preserve"> 60 cm de </w:t>
      </w:r>
      <w:proofErr w:type="spellStart"/>
      <w:r w:rsidRPr="00007719">
        <w:rPr>
          <w:lang w:val="ca-ES"/>
        </w:rPr>
        <w:t>anchura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barandillas</w:t>
      </w:r>
      <w:proofErr w:type="spellEnd"/>
      <w:r w:rsidRPr="00007719">
        <w:rPr>
          <w:lang w:val="ca-ES"/>
        </w:rPr>
        <w:t xml:space="preserve"> a</w:t>
      </w:r>
    </w:p>
    <w:p w14:paraId="056BCC77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90 cm de altura con barra </w:t>
      </w:r>
      <w:proofErr w:type="spellStart"/>
      <w:r w:rsidRPr="00007719">
        <w:rPr>
          <w:lang w:val="ca-ES"/>
        </w:rPr>
        <w:t>intermedia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rodapié</w:t>
      </w:r>
      <w:proofErr w:type="spellEnd"/>
      <w:r w:rsidRPr="00007719">
        <w:rPr>
          <w:lang w:val="ca-ES"/>
        </w:rPr>
        <w:t>).</w:t>
      </w:r>
    </w:p>
    <w:p w14:paraId="0894A698" w14:textId="39FB3C28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Las </w:t>
      </w:r>
      <w:proofErr w:type="spellStart"/>
      <w:r w:rsidRPr="00007719">
        <w:rPr>
          <w:lang w:val="ca-ES"/>
        </w:rPr>
        <w:t>dependencias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lugares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trabajo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deberán</w:t>
      </w:r>
      <w:proofErr w:type="spellEnd"/>
      <w:r w:rsidRPr="00007719">
        <w:rPr>
          <w:lang w:val="ca-ES"/>
        </w:rPr>
        <w:t xml:space="preserve"> estar </w:t>
      </w:r>
      <w:proofErr w:type="spellStart"/>
      <w:r w:rsidRPr="00007719">
        <w:rPr>
          <w:lang w:val="ca-ES"/>
        </w:rPr>
        <w:t>siempre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buen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estado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limpieza</w:t>
      </w:r>
      <w:proofErr w:type="spellEnd"/>
      <w:r w:rsidRPr="00007719">
        <w:rPr>
          <w:lang w:val="ca-ES"/>
        </w:rPr>
        <w:t xml:space="preserve"> e higiene y libres de </w:t>
      </w:r>
      <w:proofErr w:type="spellStart"/>
      <w:r w:rsidRPr="00007719">
        <w:rPr>
          <w:lang w:val="ca-ES"/>
        </w:rPr>
        <w:t>escombros</w:t>
      </w:r>
      <w:proofErr w:type="spellEnd"/>
      <w:r w:rsidRPr="00007719">
        <w:rPr>
          <w:lang w:val="ca-ES"/>
        </w:rPr>
        <w:t>.</w:t>
      </w:r>
    </w:p>
    <w:p w14:paraId="10290950" w14:textId="040191A2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Los </w:t>
      </w:r>
      <w:proofErr w:type="spellStart"/>
      <w:r w:rsidRPr="00007719">
        <w:rPr>
          <w:lang w:val="ca-ES"/>
        </w:rPr>
        <w:t>medios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extinción</w:t>
      </w:r>
      <w:proofErr w:type="spellEnd"/>
      <w:r w:rsidRPr="00007719">
        <w:rPr>
          <w:lang w:val="ca-ES"/>
        </w:rPr>
        <w:t xml:space="preserve"> contra </w:t>
      </w:r>
      <w:proofErr w:type="spellStart"/>
      <w:r w:rsidRPr="00007719">
        <w:rPr>
          <w:lang w:val="ca-ES"/>
        </w:rPr>
        <w:t>incendios</w:t>
      </w:r>
      <w:proofErr w:type="spellEnd"/>
      <w:r w:rsidRPr="00007719">
        <w:rPr>
          <w:lang w:val="ca-ES"/>
        </w:rPr>
        <w:t xml:space="preserve"> y las </w:t>
      </w:r>
      <w:proofErr w:type="spellStart"/>
      <w:r w:rsidRPr="00007719">
        <w:rPr>
          <w:lang w:val="ca-ES"/>
        </w:rPr>
        <w:t>salidas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evacuación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deben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permanecer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siempre</w:t>
      </w:r>
      <w:proofErr w:type="spellEnd"/>
      <w:r w:rsidRPr="00007719">
        <w:rPr>
          <w:lang w:val="ca-ES"/>
        </w:rPr>
        <w:t xml:space="preserve"> visibles y libres de </w:t>
      </w:r>
      <w:proofErr w:type="spellStart"/>
      <w:r w:rsidRPr="00007719">
        <w:rPr>
          <w:lang w:val="ca-ES"/>
        </w:rPr>
        <w:t>obstáculos</w:t>
      </w:r>
      <w:proofErr w:type="spellEnd"/>
      <w:r w:rsidRPr="00007719">
        <w:rPr>
          <w:lang w:val="ca-ES"/>
        </w:rPr>
        <w:t>.</w:t>
      </w:r>
    </w:p>
    <w:p w14:paraId="44FB6C88" w14:textId="15C43C46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Todos los </w:t>
      </w:r>
      <w:proofErr w:type="spellStart"/>
      <w:r w:rsidRPr="00007719">
        <w:rPr>
          <w:lang w:val="ca-ES"/>
        </w:rPr>
        <w:t>productos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químicos</w:t>
      </w:r>
      <w:proofErr w:type="spellEnd"/>
      <w:r w:rsidRPr="00007719">
        <w:rPr>
          <w:lang w:val="ca-ES"/>
        </w:rPr>
        <w:t xml:space="preserve"> han de estar </w:t>
      </w:r>
      <w:proofErr w:type="spellStart"/>
      <w:r w:rsidRPr="00007719">
        <w:rPr>
          <w:lang w:val="ca-ES"/>
        </w:rPr>
        <w:t>etiquetados</w:t>
      </w:r>
      <w:proofErr w:type="spellEnd"/>
      <w:r w:rsidRPr="00007719">
        <w:rPr>
          <w:lang w:val="ca-ES"/>
        </w:rPr>
        <w:t xml:space="preserve"> de forma visible,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de manera que se </w:t>
      </w:r>
      <w:proofErr w:type="spellStart"/>
      <w:r w:rsidRPr="00007719">
        <w:rPr>
          <w:lang w:val="ca-ES"/>
        </w:rPr>
        <w:t>asegure</w:t>
      </w:r>
      <w:proofErr w:type="spellEnd"/>
      <w:r w:rsidRPr="00007719">
        <w:rPr>
          <w:lang w:val="ca-ES"/>
        </w:rPr>
        <w:t xml:space="preserve"> la </w:t>
      </w:r>
      <w:proofErr w:type="spellStart"/>
      <w:r w:rsidRPr="00007719">
        <w:rPr>
          <w:lang w:val="ca-ES"/>
        </w:rPr>
        <w:t>identificación</w:t>
      </w:r>
      <w:proofErr w:type="spellEnd"/>
      <w:r w:rsidRPr="00007719">
        <w:rPr>
          <w:lang w:val="ca-ES"/>
        </w:rPr>
        <w:t xml:space="preserve"> de la </w:t>
      </w:r>
      <w:proofErr w:type="spellStart"/>
      <w:r w:rsidRPr="00007719">
        <w:rPr>
          <w:lang w:val="ca-ES"/>
        </w:rPr>
        <w:t>sustancia</w:t>
      </w:r>
      <w:proofErr w:type="spellEnd"/>
      <w:r w:rsidRPr="00007719">
        <w:rPr>
          <w:lang w:val="ca-ES"/>
        </w:rPr>
        <w:t xml:space="preserve"> (</w:t>
      </w:r>
      <w:proofErr w:type="spellStart"/>
      <w:r w:rsidRPr="00007719">
        <w:rPr>
          <w:lang w:val="ca-ES"/>
        </w:rPr>
        <w:t>pinturas,disolventes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aceites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desengrasantes</w:t>
      </w:r>
      <w:proofErr w:type="spellEnd"/>
      <w:r w:rsidRPr="00007719">
        <w:rPr>
          <w:lang w:val="ca-ES"/>
        </w:rPr>
        <w:t>, etc.).</w:t>
      </w:r>
    </w:p>
    <w:p w14:paraId="7C7F76F1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No </w:t>
      </w:r>
      <w:proofErr w:type="spellStart"/>
      <w:r w:rsidRPr="00007719">
        <w:rPr>
          <w:lang w:val="ca-ES"/>
        </w:rPr>
        <w:t>está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permitida</w:t>
      </w:r>
      <w:proofErr w:type="spellEnd"/>
      <w:r w:rsidRPr="00007719">
        <w:rPr>
          <w:lang w:val="ca-ES"/>
        </w:rPr>
        <w:t xml:space="preserve"> la </w:t>
      </w:r>
      <w:proofErr w:type="spellStart"/>
      <w:r w:rsidRPr="00007719">
        <w:rPr>
          <w:lang w:val="ca-ES"/>
        </w:rPr>
        <w:t>introducción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productos</w:t>
      </w:r>
      <w:proofErr w:type="spellEnd"/>
      <w:r w:rsidRPr="00007719">
        <w:rPr>
          <w:lang w:val="ca-ES"/>
        </w:rPr>
        <w:t xml:space="preserve"> inflamables.</w:t>
      </w:r>
    </w:p>
    <w:p w14:paraId="2ADA08ED" w14:textId="1E96E7E8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Es </w:t>
      </w:r>
      <w:proofErr w:type="spellStart"/>
      <w:r w:rsidRPr="00007719">
        <w:rPr>
          <w:lang w:val="ca-ES"/>
        </w:rPr>
        <w:t>necesario</w:t>
      </w:r>
      <w:proofErr w:type="spellEnd"/>
      <w:r w:rsidRPr="00007719">
        <w:rPr>
          <w:lang w:val="ca-ES"/>
        </w:rPr>
        <w:t xml:space="preserve"> un </w:t>
      </w:r>
      <w:proofErr w:type="spellStart"/>
      <w:r w:rsidRPr="00007719">
        <w:rPr>
          <w:lang w:val="ca-ES"/>
        </w:rPr>
        <w:t>permiso</w:t>
      </w:r>
      <w:proofErr w:type="spellEnd"/>
      <w:r w:rsidRPr="00007719">
        <w:rPr>
          <w:lang w:val="ca-ES"/>
        </w:rPr>
        <w:t xml:space="preserve"> especial de </w:t>
      </w:r>
      <w:proofErr w:type="spellStart"/>
      <w:r w:rsidRPr="00007719">
        <w:rPr>
          <w:lang w:val="ca-ES"/>
        </w:rPr>
        <w:t>trabajo</w:t>
      </w:r>
      <w:proofErr w:type="spellEnd"/>
      <w:r w:rsidRPr="00007719">
        <w:rPr>
          <w:lang w:val="ca-ES"/>
        </w:rPr>
        <w:t xml:space="preserve"> para </w:t>
      </w:r>
      <w:proofErr w:type="spellStart"/>
      <w:r w:rsidRPr="00007719">
        <w:rPr>
          <w:lang w:val="ca-ES"/>
        </w:rPr>
        <w:t>realizar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soldaduras</w:t>
      </w:r>
      <w:proofErr w:type="spellEnd"/>
      <w:r w:rsidRPr="00007719">
        <w:rPr>
          <w:lang w:val="ca-ES"/>
        </w:rPr>
        <w:t>. No se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usarán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de soldadura </w:t>
      </w:r>
      <w:proofErr w:type="spellStart"/>
      <w:r w:rsidRPr="00007719">
        <w:rPr>
          <w:lang w:val="ca-ES"/>
        </w:rPr>
        <w:t>sin</w:t>
      </w:r>
      <w:proofErr w:type="spellEnd"/>
      <w:r w:rsidRPr="00007719">
        <w:rPr>
          <w:lang w:val="ca-ES"/>
        </w:rPr>
        <w:t xml:space="preserve"> la </w:t>
      </w:r>
      <w:proofErr w:type="spellStart"/>
      <w:r w:rsidRPr="00007719">
        <w:rPr>
          <w:lang w:val="ca-ES"/>
        </w:rPr>
        <w:t>autorización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previa</w:t>
      </w:r>
      <w:proofErr w:type="spellEnd"/>
      <w:r w:rsidRPr="00007719">
        <w:rPr>
          <w:lang w:val="ca-ES"/>
        </w:rPr>
        <w:t xml:space="preserve"> de Fira.</w:t>
      </w:r>
    </w:p>
    <w:p w14:paraId="2BC1331C" w14:textId="59F8721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En los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de soldadura </w:t>
      </w:r>
      <w:proofErr w:type="spellStart"/>
      <w:r w:rsidRPr="00007719">
        <w:rPr>
          <w:lang w:val="ca-ES"/>
        </w:rPr>
        <w:t>eléctrica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todo</w:t>
      </w:r>
      <w:proofErr w:type="spellEnd"/>
      <w:r w:rsidRPr="00007719">
        <w:rPr>
          <w:lang w:val="ca-ES"/>
        </w:rPr>
        <w:t xml:space="preserve"> el equipo a </w:t>
      </w:r>
      <w:proofErr w:type="spellStart"/>
      <w:r w:rsidRPr="00007719">
        <w:rPr>
          <w:lang w:val="ca-ES"/>
        </w:rPr>
        <w:t>utilizar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debe</w:t>
      </w:r>
      <w:proofErr w:type="spellEnd"/>
      <w:r w:rsidRPr="00007719">
        <w:rPr>
          <w:lang w:val="ca-ES"/>
        </w:rPr>
        <w:t xml:space="preserve"> estar en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condiciones </w:t>
      </w:r>
      <w:proofErr w:type="spellStart"/>
      <w:r w:rsidRPr="00007719">
        <w:rPr>
          <w:lang w:val="ca-ES"/>
        </w:rPr>
        <w:t>seguras</w:t>
      </w:r>
      <w:proofErr w:type="spellEnd"/>
      <w:r w:rsidRPr="00007719">
        <w:rPr>
          <w:lang w:val="ca-ES"/>
        </w:rPr>
        <w:t xml:space="preserve"> de uso: </w:t>
      </w:r>
      <w:proofErr w:type="spellStart"/>
      <w:r w:rsidRPr="00007719">
        <w:rPr>
          <w:lang w:val="ca-ES"/>
        </w:rPr>
        <w:t>protecciones</w:t>
      </w:r>
      <w:proofErr w:type="spellEnd"/>
      <w:r w:rsidRPr="00007719">
        <w:rPr>
          <w:lang w:val="ca-ES"/>
        </w:rPr>
        <w:t xml:space="preserve"> del </w:t>
      </w:r>
      <w:proofErr w:type="spellStart"/>
      <w:r w:rsidRPr="00007719">
        <w:rPr>
          <w:lang w:val="ca-ES"/>
        </w:rPr>
        <w:t>grupo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aislamiento</w:t>
      </w:r>
      <w:proofErr w:type="spellEnd"/>
      <w:r w:rsidRPr="00007719">
        <w:rPr>
          <w:lang w:val="ca-ES"/>
        </w:rPr>
        <w:t xml:space="preserve"> de cables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sin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fisuras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conexiones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correctas</w:t>
      </w:r>
      <w:proofErr w:type="spellEnd"/>
      <w:r w:rsidRPr="00007719">
        <w:rPr>
          <w:lang w:val="ca-ES"/>
        </w:rPr>
        <w:t>.</w:t>
      </w:r>
    </w:p>
    <w:p w14:paraId="716ED429" w14:textId="7E64D429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Todos los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elevación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cargas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grúas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carretillas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elevadoras</w:t>
      </w:r>
      <w:proofErr w:type="spellEnd"/>
      <w:r w:rsidRPr="00007719">
        <w:rPr>
          <w:lang w:val="ca-ES"/>
        </w:rPr>
        <w:t>,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etc., </w:t>
      </w:r>
      <w:proofErr w:type="spellStart"/>
      <w:r w:rsidRPr="00007719">
        <w:rPr>
          <w:lang w:val="ca-ES"/>
        </w:rPr>
        <w:t>deben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de la </w:t>
      </w:r>
      <w:proofErr w:type="spellStart"/>
      <w:r w:rsidRPr="00007719">
        <w:rPr>
          <w:lang w:val="ca-ES"/>
        </w:rPr>
        <w:t>totalidad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sus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elementos</w:t>
      </w:r>
      <w:proofErr w:type="spellEnd"/>
      <w:r w:rsidRPr="00007719">
        <w:rPr>
          <w:lang w:val="ca-ES"/>
        </w:rPr>
        <w:t xml:space="preserve"> de seguridad y estar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adecuados</w:t>
      </w:r>
      <w:proofErr w:type="spellEnd"/>
      <w:r w:rsidRPr="00007719">
        <w:rPr>
          <w:lang w:val="ca-ES"/>
        </w:rPr>
        <w:t xml:space="preserve"> a la normativa </w:t>
      </w:r>
      <w:proofErr w:type="spellStart"/>
      <w:r w:rsidRPr="00007719">
        <w:rPr>
          <w:lang w:val="ca-ES"/>
        </w:rPr>
        <w:t>vigente</w:t>
      </w:r>
      <w:proofErr w:type="spellEnd"/>
      <w:r w:rsidRPr="00007719">
        <w:rPr>
          <w:lang w:val="ca-ES"/>
        </w:rPr>
        <w:t>.</w:t>
      </w:r>
    </w:p>
    <w:p w14:paraId="557073C9" w14:textId="20C74620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lastRenderedPageBreak/>
        <w:t xml:space="preserve">Estos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trabajo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únicamente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deberán</w:t>
      </w:r>
      <w:proofErr w:type="spellEnd"/>
      <w:r w:rsidRPr="00007719">
        <w:rPr>
          <w:lang w:val="ca-ES"/>
        </w:rPr>
        <w:t xml:space="preserve"> ser </w:t>
      </w:r>
      <w:proofErr w:type="spellStart"/>
      <w:r w:rsidRPr="00007719">
        <w:rPr>
          <w:lang w:val="ca-ES"/>
        </w:rPr>
        <w:t>operados</w:t>
      </w:r>
      <w:proofErr w:type="spellEnd"/>
      <w:r w:rsidRPr="00007719">
        <w:rPr>
          <w:lang w:val="ca-ES"/>
        </w:rPr>
        <w:t xml:space="preserve"> por personal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autorizado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cualificado</w:t>
      </w:r>
      <w:proofErr w:type="spellEnd"/>
      <w:r w:rsidRPr="00007719">
        <w:rPr>
          <w:lang w:val="ca-ES"/>
        </w:rPr>
        <w:t xml:space="preserve"> y responsable de </w:t>
      </w:r>
      <w:proofErr w:type="spellStart"/>
      <w:r w:rsidRPr="00007719">
        <w:rPr>
          <w:lang w:val="ca-ES"/>
        </w:rPr>
        <w:t>su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actuación</w:t>
      </w:r>
      <w:proofErr w:type="spellEnd"/>
      <w:r w:rsidRPr="00007719">
        <w:rPr>
          <w:lang w:val="ca-ES"/>
        </w:rPr>
        <w:t>.</w:t>
      </w:r>
    </w:p>
    <w:p w14:paraId="5616CC38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No se </w:t>
      </w:r>
      <w:proofErr w:type="spellStart"/>
      <w:r w:rsidRPr="00007719">
        <w:rPr>
          <w:lang w:val="ca-ES"/>
        </w:rPr>
        <w:t>pasarán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cargas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suspendidas</w:t>
      </w:r>
      <w:proofErr w:type="spellEnd"/>
      <w:r w:rsidRPr="00007719">
        <w:rPr>
          <w:lang w:val="ca-ES"/>
        </w:rPr>
        <w:t xml:space="preserve"> por encima de personas.</w:t>
      </w:r>
    </w:p>
    <w:p w14:paraId="3DDCDC91" w14:textId="227A614E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La </w:t>
      </w:r>
      <w:proofErr w:type="spellStart"/>
      <w:r w:rsidRPr="00007719">
        <w:rPr>
          <w:lang w:val="ca-ES"/>
        </w:rPr>
        <w:t>velocidad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circulación</w:t>
      </w:r>
      <w:proofErr w:type="spellEnd"/>
      <w:r w:rsidRPr="00007719">
        <w:rPr>
          <w:lang w:val="ca-ES"/>
        </w:rPr>
        <w:t xml:space="preserve"> por el </w:t>
      </w:r>
      <w:proofErr w:type="spellStart"/>
      <w:r w:rsidRPr="00007719">
        <w:rPr>
          <w:lang w:val="ca-ES"/>
        </w:rPr>
        <w:t>recinto</w:t>
      </w:r>
      <w:proofErr w:type="spellEnd"/>
      <w:r w:rsidRPr="00007719">
        <w:rPr>
          <w:lang w:val="ca-ES"/>
        </w:rPr>
        <w:t xml:space="preserve"> de Fira de Barcelona, </w:t>
      </w:r>
      <w:proofErr w:type="spellStart"/>
      <w:r w:rsidRPr="00007719">
        <w:rPr>
          <w:lang w:val="ca-ES"/>
        </w:rPr>
        <w:t>será</w:t>
      </w:r>
      <w:proofErr w:type="spellEnd"/>
      <w:r w:rsidRPr="00007719">
        <w:rPr>
          <w:lang w:val="ca-ES"/>
        </w:rPr>
        <w:t xml:space="preserve"> de un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máximo</w:t>
      </w:r>
      <w:proofErr w:type="spellEnd"/>
      <w:r w:rsidRPr="00007719">
        <w:rPr>
          <w:lang w:val="ca-ES"/>
        </w:rPr>
        <w:t xml:space="preserve"> de 10 Km/h</w:t>
      </w:r>
    </w:p>
    <w:p w14:paraId="5D068C5A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En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eléctricos</w:t>
      </w:r>
      <w:proofErr w:type="spellEnd"/>
      <w:r w:rsidRPr="00007719">
        <w:rPr>
          <w:lang w:val="ca-ES"/>
        </w:rPr>
        <w:t xml:space="preserve">, las </w:t>
      </w:r>
      <w:proofErr w:type="spellStart"/>
      <w:r w:rsidRPr="00007719">
        <w:rPr>
          <w:lang w:val="ca-ES"/>
        </w:rPr>
        <w:t>protecciones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enchufes</w:t>
      </w:r>
      <w:proofErr w:type="spellEnd"/>
      <w:r w:rsidRPr="00007719">
        <w:rPr>
          <w:lang w:val="ca-ES"/>
        </w:rPr>
        <w:t>, cables,</w:t>
      </w:r>
    </w:p>
    <w:p w14:paraId="5F434531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fusibles, toma de </w:t>
      </w:r>
      <w:proofErr w:type="spellStart"/>
      <w:r w:rsidRPr="00007719">
        <w:rPr>
          <w:lang w:val="ca-ES"/>
        </w:rPr>
        <w:t>tierra</w:t>
      </w:r>
      <w:proofErr w:type="spellEnd"/>
      <w:r w:rsidRPr="00007719">
        <w:rPr>
          <w:lang w:val="ca-ES"/>
        </w:rPr>
        <w:t xml:space="preserve">, etc., </w:t>
      </w:r>
      <w:proofErr w:type="spellStart"/>
      <w:r w:rsidRPr="00007719">
        <w:rPr>
          <w:lang w:val="ca-ES"/>
        </w:rPr>
        <w:t>deben</w:t>
      </w:r>
      <w:proofErr w:type="spellEnd"/>
      <w:r w:rsidRPr="00007719">
        <w:rPr>
          <w:lang w:val="ca-ES"/>
        </w:rPr>
        <w:t xml:space="preserve"> estar en </w:t>
      </w:r>
      <w:proofErr w:type="spellStart"/>
      <w:r w:rsidRPr="00007719">
        <w:rPr>
          <w:lang w:val="ca-ES"/>
        </w:rPr>
        <w:t>buenas</w:t>
      </w:r>
      <w:proofErr w:type="spellEnd"/>
      <w:r w:rsidRPr="00007719">
        <w:rPr>
          <w:lang w:val="ca-ES"/>
        </w:rPr>
        <w:t xml:space="preserve"> condiciones.</w:t>
      </w:r>
    </w:p>
    <w:p w14:paraId="619A5E37" w14:textId="5D029682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Solamente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podrán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realizar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eléctricos</w:t>
      </w:r>
      <w:proofErr w:type="spellEnd"/>
      <w:r w:rsidRPr="00007719">
        <w:rPr>
          <w:lang w:val="ca-ES"/>
        </w:rPr>
        <w:t xml:space="preserve"> las personas </w:t>
      </w:r>
      <w:proofErr w:type="spellStart"/>
      <w:r w:rsidRPr="00007719">
        <w:rPr>
          <w:lang w:val="ca-ES"/>
        </w:rPr>
        <w:t>cualificadas</w:t>
      </w:r>
      <w:proofErr w:type="spellEnd"/>
      <w:r w:rsidRPr="00007719">
        <w:rPr>
          <w:lang w:val="ca-ES"/>
        </w:rPr>
        <w:t xml:space="preserve"> para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ello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Está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prohibido</w:t>
      </w:r>
      <w:proofErr w:type="spellEnd"/>
      <w:r w:rsidRPr="00007719">
        <w:rPr>
          <w:lang w:val="ca-ES"/>
        </w:rPr>
        <w:t xml:space="preserve"> manipular la </w:t>
      </w:r>
      <w:proofErr w:type="spellStart"/>
      <w:r w:rsidRPr="00007719">
        <w:rPr>
          <w:lang w:val="ca-ES"/>
        </w:rPr>
        <w:t>instalación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eléctrica</w:t>
      </w:r>
      <w:proofErr w:type="spellEnd"/>
      <w:r w:rsidRPr="00007719">
        <w:rPr>
          <w:lang w:val="ca-ES"/>
        </w:rPr>
        <w:t>.</w:t>
      </w:r>
    </w:p>
    <w:p w14:paraId="4F972A6D" w14:textId="1E822A35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Los discos y </w:t>
      </w:r>
      <w:proofErr w:type="spellStart"/>
      <w:r w:rsidRPr="00007719">
        <w:rPr>
          <w:lang w:val="ca-ES"/>
        </w:rPr>
        <w:t>elementos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corte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sierras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carpintería</w:t>
      </w:r>
      <w:proofErr w:type="spellEnd"/>
      <w:r w:rsidRPr="00007719">
        <w:rPr>
          <w:lang w:val="ca-ES"/>
        </w:rPr>
        <w:t xml:space="preserve"> han de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estar </w:t>
      </w:r>
      <w:proofErr w:type="spellStart"/>
      <w:r w:rsidRPr="00007719">
        <w:rPr>
          <w:lang w:val="ca-ES"/>
        </w:rPr>
        <w:t>protegidos</w:t>
      </w:r>
      <w:proofErr w:type="spellEnd"/>
      <w:r w:rsidRPr="00007719">
        <w:rPr>
          <w:lang w:val="ca-ES"/>
        </w:rPr>
        <w:t>.</w:t>
      </w:r>
    </w:p>
    <w:p w14:paraId="36CE2E16" w14:textId="6A262CB3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Es </w:t>
      </w:r>
      <w:proofErr w:type="spellStart"/>
      <w:r w:rsidRPr="00007719">
        <w:rPr>
          <w:lang w:val="ca-ES"/>
        </w:rPr>
        <w:t>obligatorio</w:t>
      </w:r>
      <w:proofErr w:type="spellEnd"/>
      <w:r w:rsidRPr="00007719">
        <w:rPr>
          <w:lang w:val="ca-ES"/>
        </w:rPr>
        <w:t xml:space="preserve"> el uso de </w:t>
      </w:r>
      <w:proofErr w:type="spellStart"/>
      <w:r w:rsidRPr="00007719">
        <w:rPr>
          <w:lang w:val="ca-ES"/>
        </w:rPr>
        <w:t>calzado</w:t>
      </w:r>
      <w:proofErr w:type="spellEnd"/>
      <w:r w:rsidRPr="00007719">
        <w:rPr>
          <w:lang w:val="ca-ES"/>
        </w:rPr>
        <w:t xml:space="preserve"> de seguridad, </w:t>
      </w:r>
      <w:proofErr w:type="spellStart"/>
      <w:r w:rsidRPr="00007719">
        <w:rPr>
          <w:lang w:val="ca-ES"/>
        </w:rPr>
        <w:t>guantes</w:t>
      </w:r>
      <w:proofErr w:type="spellEnd"/>
      <w:r w:rsidRPr="00007719">
        <w:rPr>
          <w:lang w:val="ca-ES"/>
        </w:rPr>
        <w:t xml:space="preserve"> contra </w:t>
      </w:r>
      <w:proofErr w:type="spellStart"/>
      <w:r w:rsidRPr="00007719">
        <w:rPr>
          <w:lang w:val="ca-ES"/>
        </w:rPr>
        <w:t>agresiones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mecánicas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gafas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protección</w:t>
      </w:r>
      <w:proofErr w:type="spellEnd"/>
      <w:r w:rsidRPr="00007719">
        <w:rPr>
          <w:lang w:val="ca-ES"/>
        </w:rPr>
        <w:t>.</w:t>
      </w:r>
    </w:p>
    <w:p w14:paraId="68E90FBA" w14:textId="4795DF65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En los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que lo </w:t>
      </w:r>
      <w:proofErr w:type="spellStart"/>
      <w:r w:rsidRPr="00007719">
        <w:rPr>
          <w:lang w:val="ca-ES"/>
        </w:rPr>
        <w:t>requieran</w:t>
      </w:r>
      <w:proofErr w:type="spellEnd"/>
      <w:r w:rsidRPr="00007719">
        <w:rPr>
          <w:lang w:val="ca-ES"/>
        </w:rPr>
        <w:t xml:space="preserve"> (</w:t>
      </w:r>
      <w:proofErr w:type="spellStart"/>
      <w:r w:rsidRPr="00007719">
        <w:rPr>
          <w:lang w:val="ca-ES"/>
        </w:rPr>
        <w:t>riesgo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cargas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elevadas</w:t>
      </w:r>
      <w:proofErr w:type="spellEnd"/>
      <w:r w:rsidRPr="00007719">
        <w:rPr>
          <w:lang w:val="ca-ES"/>
        </w:rPr>
        <w:t>,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 de doble piso, </w:t>
      </w: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suspendidos</w:t>
      </w:r>
      <w:proofErr w:type="spellEnd"/>
      <w:r w:rsidRPr="00007719">
        <w:rPr>
          <w:lang w:val="ca-ES"/>
        </w:rPr>
        <w:t>, etc.)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será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obligatorio</w:t>
      </w:r>
      <w:proofErr w:type="spellEnd"/>
      <w:r w:rsidRPr="00007719">
        <w:rPr>
          <w:lang w:val="ca-ES"/>
        </w:rPr>
        <w:t xml:space="preserve"> el uso del casco de seguridad.</w:t>
      </w:r>
    </w:p>
    <w:p w14:paraId="27CEC2E4" w14:textId="55174C31" w:rsid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Utilizar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chalecos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reflectantes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cuando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haya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circulación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vehículos</w:t>
      </w:r>
      <w:proofErr w:type="spellEnd"/>
      <w:r w:rsidRPr="00007719">
        <w:rPr>
          <w:lang w:val="ca-ES"/>
        </w:rPr>
        <w:t xml:space="preserve"> y en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trabajos</w:t>
      </w:r>
      <w:proofErr w:type="spellEnd"/>
      <w:r w:rsidRPr="00007719">
        <w:rPr>
          <w:lang w:val="ca-ES"/>
        </w:rPr>
        <w:t xml:space="preserve"> en el exterior.</w:t>
      </w:r>
    </w:p>
    <w:p w14:paraId="619613E4" w14:textId="77777777" w:rsidR="009B1656" w:rsidRDefault="009B1656" w:rsidP="006E1A78">
      <w:pPr>
        <w:rPr>
          <w:lang w:val="ca-ES"/>
        </w:rPr>
      </w:pPr>
    </w:p>
    <w:p w14:paraId="016BE25F" w14:textId="77777777" w:rsidR="0072220F" w:rsidRDefault="0072220F" w:rsidP="006E1A78">
      <w:pPr>
        <w:rPr>
          <w:lang w:val="ca-ES"/>
        </w:rPr>
      </w:pPr>
    </w:p>
    <w:p w14:paraId="550F8011" w14:textId="77777777" w:rsidR="0072220F" w:rsidRDefault="0072220F" w:rsidP="006E1A78">
      <w:pPr>
        <w:rPr>
          <w:lang w:val="ca-ES"/>
        </w:rPr>
      </w:pPr>
    </w:p>
    <w:p w14:paraId="4DA90641" w14:textId="77777777" w:rsidR="0072220F" w:rsidRPr="00007719" w:rsidRDefault="0072220F" w:rsidP="006E1A78">
      <w:pPr>
        <w:rPr>
          <w:lang w:val="ca-ES"/>
        </w:rPr>
      </w:pPr>
    </w:p>
    <w:p w14:paraId="114CAA5D" w14:textId="77777777" w:rsidR="00595FDD" w:rsidRDefault="00007719" w:rsidP="006E1A78">
      <w:pPr>
        <w:pStyle w:val="Ttulo2"/>
        <w:spacing w:before="0" w:after="160"/>
        <w:rPr>
          <w:lang w:val="ca-ES"/>
        </w:rPr>
      </w:pPr>
      <w:bookmarkStart w:id="42" w:name="_Toc224816700"/>
      <w:proofErr w:type="spellStart"/>
      <w:r w:rsidRPr="00007719">
        <w:rPr>
          <w:lang w:val="ca-ES"/>
        </w:rPr>
        <w:t>Información</w:t>
      </w:r>
      <w:proofErr w:type="spellEnd"/>
      <w:r w:rsidRPr="00007719">
        <w:rPr>
          <w:lang w:val="ca-ES"/>
        </w:rPr>
        <w:t xml:space="preserve"> sobre </w:t>
      </w: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medidas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preventivas</w:t>
      </w:r>
      <w:proofErr w:type="spellEnd"/>
      <w:r w:rsidRPr="00007719">
        <w:rPr>
          <w:lang w:val="ca-ES"/>
        </w:rPr>
        <w:t xml:space="preserve"> en la </w:t>
      </w:r>
      <w:proofErr w:type="spellStart"/>
      <w:r w:rsidRPr="00007719">
        <w:rPr>
          <w:lang w:val="ca-ES"/>
        </w:rPr>
        <w:t>celebració</w:t>
      </w:r>
      <w:r w:rsidR="00595FDD">
        <w:rPr>
          <w:lang w:val="ca-ES"/>
        </w:rPr>
        <w:t>n</w:t>
      </w:r>
      <w:bookmarkEnd w:id="42"/>
      <w:proofErr w:type="spellEnd"/>
      <w:r w:rsidR="00595FDD">
        <w:rPr>
          <w:lang w:val="ca-ES"/>
        </w:rPr>
        <w:t xml:space="preserve"> </w:t>
      </w:r>
    </w:p>
    <w:p w14:paraId="18666EB0" w14:textId="179A30BE" w:rsidR="00007719" w:rsidRPr="00595FDD" w:rsidRDefault="00007719" w:rsidP="006E1A78">
      <w:pPr>
        <w:rPr>
          <w:b/>
          <w:bCs/>
          <w:u w:val="single"/>
        </w:rPr>
      </w:pPr>
      <w:r w:rsidRPr="00595FDD">
        <w:rPr>
          <w:b/>
          <w:bCs/>
          <w:u w:val="single"/>
        </w:rPr>
        <w:t>Riesgos</w:t>
      </w:r>
    </w:p>
    <w:p w14:paraId="2CB1097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de personas a </w:t>
      </w:r>
      <w:proofErr w:type="spellStart"/>
      <w:r w:rsidRPr="00007719">
        <w:rPr>
          <w:lang w:val="ca-ES"/>
        </w:rPr>
        <w:t>diferente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nivel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Caídas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 –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 de doble piso.</w:t>
      </w:r>
    </w:p>
    <w:p w14:paraId="1EC5D90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utilización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mobiliario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inadecuado</w:t>
      </w:r>
      <w:proofErr w:type="spellEnd"/>
      <w:r w:rsidRPr="00007719">
        <w:rPr>
          <w:lang w:val="ca-ES"/>
        </w:rPr>
        <w:t xml:space="preserve">, no </w:t>
      </w:r>
      <w:proofErr w:type="spellStart"/>
      <w:r w:rsidRPr="00007719">
        <w:rPr>
          <w:lang w:val="ca-ES"/>
        </w:rPr>
        <w:t>utilización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escaleras</w:t>
      </w:r>
      <w:proofErr w:type="spellEnd"/>
    </w:p>
    <w:p w14:paraId="27249CFE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portátiles</w:t>
      </w:r>
      <w:proofErr w:type="spellEnd"/>
      <w:r w:rsidRPr="00007719">
        <w:rPr>
          <w:lang w:val="ca-ES"/>
        </w:rPr>
        <w:t>.</w:t>
      </w:r>
    </w:p>
    <w:p w14:paraId="30877B9B" w14:textId="2935E696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de personas al </w:t>
      </w:r>
      <w:proofErr w:type="spellStart"/>
      <w:r w:rsidRPr="00007719">
        <w:rPr>
          <w:lang w:val="ca-ES"/>
        </w:rPr>
        <w:t>mismo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nivel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Tropiezos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tarimas</w:t>
      </w:r>
      <w:proofErr w:type="spellEnd"/>
      <w:r w:rsidRPr="00007719">
        <w:rPr>
          <w:lang w:val="ca-ES"/>
        </w:rPr>
        <w:t xml:space="preserve"> de los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Tropiezos</w:t>
      </w:r>
      <w:proofErr w:type="spellEnd"/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por falta de </w:t>
      </w:r>
      <w:proofErr w:type="spellStart"/>
      <w:r w:rsidRPr="00007719">
        <w:rPr>
          <w:lang w:val="ca-ES"/>
        </w:rPr>
        <w:t>orden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limpieza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Resbalones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superficies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resbaladizas</w:t>
      </w:r>
      <w:proofErr w:type="spellEnd"/>
      <w:r w:rsidRPr="00007719">
        <w:rPr>
          <w:lang w:val="ca-ES"/>
        </w:rPr>
        <w:t>.</w:t>
      </w:r>
    </w:p>
    <w:p w14:paraId="37E9D3C1" w14:textId="71AF94C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Caída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manipulación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Manipulación</w:t>
      </w:r>
      <w:proofErr w:type="spellEnd"/>
      <w:r w:rsidRPr="00007719">
        <w:rPr>
          <w:lang w:val="ca-ES"/>
        </w:rPr>
        <w:t xml:space="preserve"> manual de material de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 xml:space="preserve">oficina, </w:t>
      </w:r>
      <w:proofErr w:type="spellStart"/>
      <w:r w:rsidRPr="00007719">
        <w:rPr>
          <w:lang w:val="ca-ES"/>
        </w:rPr>
        <w:t>archivadores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folletos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publicitarios</w:t>
      </w:r>
      <w:proofErr w:type="spellEnd"/>
      <w:r w:rsidRPr="00007719">
        <w:rPr>
          <w:lang w:val="ca-ES"/>
        </w:rPr>
        <w:t>, etc.</w:t>
      </w:r>
    </w:p>
    <w:p w14:paraId="206D5607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cortes</w:t>
      </w:r>
      <w:proofErr w:type="spellEnd"/>
      <w:r w:rsidRPr="00007719">
        <w:rPr>
          <w:lang w:val="ca-ES"/>
        </w:rPr>
        <w:t xml:space="preserve"> contra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inmóviles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contra </w:t>
      </w:r>
      <w:proofErr w:type="spellStart"/>
      <w:r w:rsidRPr="00007719">
        <w:rPr>
          <w:lang w:val="ca-ES"/>
        </w:rPr>
        <w:t>lámparas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muebles</w:t>
      </w:r>
      <w:proofErr w:type="spellEnd"/>
      <w:r w:rsidRPr="00007719">
        <w:rPr>
          <w:lang w:val="ca-ES"/>
        </w:rPr>
        <w:t>.</w:t>
      </w:r>
    </w:p>
    <w:p w14:paraId="1D8A05E3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contra material de </w:t>
      </w:r>
      <w:proofErr w:type="spellStart"/>
      <w:r w:rsidRPr="00007719">
        <w:rPr>
          <w:lang w:val="ca-ES"/>
        </w:rPr>
        <w:t>exposición</w:t>
      </w:r>
      <w:proofErr w:type="spellEnd"/>
      <w:r w:rsidRPr="00007719">
        <w:rPr>
          <w:lang w:val="ca-ES"/>
        </w:rPr>
        <w:t>.</w:t>
      </w:r>
    </w:p>
    <w:p w14:paraId="5310A9E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Golpes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cortes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objetos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herramientas</w:t>
      </w:r>
      <w:proofErr w:type="spellEnd"/>
      <w:r w:rsidRPr="00007719">
        <w:rPr>
          <w:lang w:val="ca-ES"/>
        </w:rPr>
        <w:t xml:space="preserve">. Cortes con </w:t>
      </w:r>
      <w:proofErr w:type="spellStart"/>
      <w:r w:rsidRPr="00007719">
        <w:rPr>
          <w:lang w:val="ca-ES"/>
        </w:rPr>
        <w:t>útiles</w:t>
      </w:r>
      <w:proofErr w:type="spellEnd"/>
      <w:r w:rsidRPr="00007719">
        <w:rPr>
          <w:lang w:val="ca-ES"/>
        </w:rPr>
        <w:t xml:space="preserve"> de oficina:</w:t>
      </w:r>
    </w:p>
    <w:p w14:paraId="41531E52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tijeras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cúteres</w:t>
      </w:r>
      <w:proofErr w:type="spellEnd"/>
      <w:r w:rsidRPr="00007719">
        <w:rPr>
          <w:lang w:val="ca-ES"/>
        </w:rPr>
        <w:t>, etc.</w:t>
      </w:r>
    </w:p>
    <w:p w14:paraId="2CBEFEF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Sobreesfuerzos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Manipulación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transporte</w:t>
      </w:r>
      <w:proofErr w:type="spellEnd"/>
      <w:r w:rsidRPr="00007719">
        <w:rPr>
          <w:lang w:val="ca-ES"/>
        </w:rPr>
        <w:t xml:space="preserve"> de material de </w:t>
      </w:r>
      <w:proofErr w:type="spellStart"/>
      <w:r w:rsidRPr="00007719">
        <w:rPr>
          <w:lang w:val="ca-ES"/>
        </w:rPr>
        <w:t>exposición</w:t>
      </w:r>
      <w:proofErr w:type="spellEnd"/>
      <w:r w:rsidRPr="00007719">
        <w:rPr>
          <w:lang w:val="ca-ES"/>
        </w:rPr>
        <w:t>.</w:t>
      </w:r>
    </w:p>
    <w:p w14:paraId="36490986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Manipulación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paquetes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folletos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informativos</w:t>
      </w:r>
      <w:proofErr w:type="spellEnd"/>
      <w:r w:rsidRPr="00007719">
        <w:rPr>
          <w:lang w:val="ca-ES"/>
        </w:rPr>
        <w:t>.</w:t>
      </w:r>
    </w:p>
    <w:p w14:paraId="2AFF3CD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Contactos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térmicos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Quemaduras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focos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lámparas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halógenas</w:t>
      </w:r>
      <w:proofErr w:type="spellEnd"/>
      <w:r w:rsidRPr="00007719">
        <w:rPr>
          <w:lang w:val="ca-ES"/>
        </w:rPr>
        <w:t>.</w:t>
      </w:r>
    </w:p>
    <w:p w14:paraId="1CCCB6F4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Contactos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eléctricos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con </w:t>
      </w:r>
      <w:proofErr w:type="spellStart"/>
      <w:r w:rsidRPr="00007719">
        <w:rPr>
          <w:lang w:val="ca-ES"/>
        </w:rPr>
        <w:t>enchufes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cableado</w:t>
      </w:r>
      <w:proofErr w:type="spellEnd"/>
      <w:r w:rsidRPr="00007719">
        <w:rPr>
          <w:lang w:val="ca-ES"/>
        </w:rPr>
        <w:t xml:space="preserve"> en mal </w:t>
      </w:r>
      <w:proofErr w:type="spellStart"/>
      <w:r w:rsidRPr="00007719">
        <w:rPr>
          <w:lang w:val="ca-ES"/>
        </w:rPr>
        <w:t>estado</w:t>
      </w:r>
      <w:proofErr w:type="spellEnd"/>
      <w:r w:rsidRPr="00007719">
        <w:rPr>
          <w:lang w:val="ca-ES"/>
        </w:rPr>
        <w:t>.</w:t>
      </w:r>
    </w:p>
    <w:p w14:paraId="58FEFE57" w14:textId="2266E9FE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Cuadros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abiertos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Situaciones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conflicto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generadas</w:t>
      </w:r>
      <w:proofErr w:type="spellEnd"/>
      <w:r w:rsidRPr="00007719">
        <w:rPr>
          <w:lang w:val="ca-ES"/>
        </w:rPr>
        <w:t xml:space="preserve"> por el entorno</w:t>
      </w:r>
      <w:r w:rsidR="003E4D4F">
        <w:rPr>
          <w:lang w:val="ca-ES"/>
        </w:rPr>
        <w:t xml:space="preserve"> </w:t>
      </w:r>
      <w:r w:rsidRPr="00007719">
        <w:rPr>
          <w:lang w:val="ca-ES"/>
        </w:rPr>
        <w:t>laboral u ocupacional.</w:t>
      </w:r>
    </w:p>
    <w:p w14:paraId="49703309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causados</w:t>
      </w:r>
      <w:proofErr w:type="spellEnd"/>
      <w:r w:rsidRPr="00007719">
        <w:rPr>
          <w:lang w:val="ca-ES"/>
        </w:rPr>
        <w:t xml:space="preserve"> por </w:t>
      </w:r>
      <w:proofErr w:type="spellStart"/>
      <w:r w:rsidRPr="00007719">
        <w:rPr>
          <w:lang w:val="ca-ES"/>
        </w:rPr>
        <w:t>deficiencias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ergonómicas</w:t>
      </w:r>
      <w:proofErr w:type="spellEnd"/>
      <w:r w:rsidRPr="00007719">
        <w:rPr>
          <w:lang w:val="ca-ES"/>
        </w:rPr>
        <w:t>/</w:t>
      </w:r>
      <w:proofErr w:type="spellStart"/>
      <w:r w:rsidRPr="00007719">
        <w:rPr>
          <w:lang w:val="ca-ES"/>
        </w:rPr>
        <w:t>posturales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Mobiliario</w:t>
      </w:r>
      <w:proofErr w:type="spellEnd"/>
    </w:p>
    <w:p w14:paraId="16C13364" w14:textId="5A94D174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lastRenderedPageBreak/>
        <w:t>inadecuado</w:t>
      </w:r>
      <w:proofErr w:type="spellEnd"/>
      <w:r w:rsidRPr="00007719">
        <w:rPr>
          <w:lang w:val="ca-ES"/>
        </w:rPr>
        <w:t xml:space="preserve">. </w:t>
      </w:r>
      <w:proofErr w:type="spellStart"/>
      <w:r w:rsidRPr="00007719">
        <w:rPr>
          <w:lang w:val="ca-ES"/>
        </w:rPr>
        <w:t>Dolencias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músculo-esqueléticas</w:t>
      </w:r>
      <w:proofErr w:type="spellEnd"/>
      <w:r w:rsidRPr="00007719">
        <w:rPr>
          <w:lang w:val="ca-ES"/>
        </w:rPr>
        <w:t xml:space="preserve"> por la </w:t>
      </w:r>
      <w:proofErr w:type="spellStart"/>
      <w:r w:rsidRPr="00007719">
        <w:rPr>
          <w:lang w:val="ca-ES"/>
        </w:rPr>
        <w:t>utilización</w:t>
      </w:r>
      <w:proofErr w:type="spellEnd"/>
      <w:r w:rsidRPr="00007719">
        <w:rPr>
          <w:lang w:val="ca-ES"/>
        </w:rPr>
        <w:t xml:space="preserve"> de ordenadores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portátiles</w:t>
      </w:r>
      <w:proofErr w:type="spellEnd"/>
      <w:r w:rsidRPr="00007719">
        <w:rPr>
          <w:lang w:val="ca-ES"/>
        </w:rPr>
        <w:t>.</w:t>
      </w:r>
    </w:p>
    <w:p w14:paraId="0CDD34DC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derivados</w:t>
      </w:r>
      <w:proofErr w:type="spellEnd"/>
      <w:r w:rsidRPr="00007719">
        <w:rPr>
          <w:lang w:val="ca-ES"/>
        </w:rPr>
        <w:t xml:space="preserve"> del material o maquinaria en </w:t>
      </w:r>
      <w:proofErr w:type="spellStart"/>
      <w:r w:rsidRPr="00007719">
        <w:rPr>
          <w:lang w:val="ca-ES"/>
        </w:rPr>
        <w:t>exposición</w:t>
      </w:r>
      <w:proofErr w:type="spellEnd"/>
      <w:r w:rsidRPr="00007719">
        <w:rPr>
          <w:lang w:val="ca-ES"/>
        </w:rPr>
        <w:t>.</w:t>
      </w:r>
    </w:p>
    <w:p w14:paraId="1D4191DF" w14:textId="77777777" w:rsidR="00007719" w:rsidRPr="00007719" w:rsidRDefault="00007719" w:rsidP="006E1A78">
      <w:pPr>
        <w:rPr>
          <w:b/>
          <w:bCs/>
          <w:u w:val="single"/>
          <w:lang w:val="ca-ES"/>
        </w:rPr>
      </w:pPr>
      <w:proofErr w:type="spellStart"/>
      <w:r w:rsidRPr="00007719">
        <w:rPr>
          <w:b/>
          <w:bCs/>
          <w:u w:val="single"/>
          <w:lang w:val="ca-ES"/>
        </w:rPr>
        <w:t>Medidas</w:t>
      </w:r>
      <w:proofErr w:type="spellEnd"/>
      <w:r w:rsidRPr="00007719">
        <w:rPr>
          <w:b/>
          <w:bCs/>
          <w:u w:val="single"/>
          <w:lang w:val="ca-ES"/>
        </w:rPr>
        <w:t xml:space="preserve"> </w:t>
      </w:r>
      <w:proofErr w:type="spellStart"/>
      <w:r w:rsidRPr="00007719">
        <w:rPr>
          <w:b/>
          <w:bCs/>
          <w:u w:val="single"/>
          <w:lang w:val="ca-ES"/>
        </w:rPr>
        <w:t>Preventivas</w:t>
      </w:r>
      <w:proofErr w:type="spellEnd"/>
    </w:p>
    <w:p w14:paraId="7785E975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Asegurar</w:t>
      </w:r>
      <w:proofErr w:type="spellEnd"/>
      <w:r w:rsidRPr="00007719">
        <w:rPr>
          <w:lang w:val="ca-ES"/>
        </w:rPr>
        <w:t xml:space="preserve"> que las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fijas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disponen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barandillas</w:t>
      </w:r>
      <w:proofErr w:type="spellEnd"/>
      <w:r w:rsidRPr="00007719">
        <w:rPr>
          <w:lang w:val="ca-ES"/>
        </w:rPr>
        <w:t xml:space="preserve"> o </w:t>
      </w:r>
      <w:proofErr w:type="spellStart"/>
      <w:r w:rsidRPr="00007719">
        <w:rPr>
          <w:lang w:val="ca-ES"/>
        </w:rPr>
        <w:t>pasamanos</w:t>
      </w:r>
      <w:proofErr w:type="spellEnd"/>
      <w:r w:rsidRPr="00007719">
        <w:rPr>
          <w:lang w:val="ca-ES"/>
        </w:rPr>
        <w:t>.</w:t>
      </w:r>
    </w:p>
    <w:p w14:paraId="675A1859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escaleras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manuales</w:t>
      </w:r>
      <w:proofErr w:type="spellEnd"/>
      <w:r w:rsidRPr="00007719">
        <w:rPr>
          <w:lang w:val="ca-ES"/>
        </w:rPr>
        <w:t xml:space="preserve"> y </w:t>
      </w:r>
      <w:proofErr w:type="spellStart"/>
      <w:r w:rsidRPr="00007719">
        <w:rPr>
          <w:lang w:val="ca-ES"/>
        </w:rPr>
        <w:t>comprobar</w:t>
      </w:r>
      <w:proofErr w:type="spellEnd"/>
      <w:r w:rsidRPr="00007719">
        <w:rPr>
          <w:lang w:val="ca-ES"/>
        </w:rPr>
        <w:t xml:space="preserve"> que </w:t>
      </w:r>
      <w:proofErr w:type="spellStart"/>
      <w:r w:rsidRPr="00007719">
        <w:rPr>
          <w:lang w:val="ca-ES"/>
        </w:rPr>
        <w:t>están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correcto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estado</w:t>
      </w:r>
      <w:proofErr w:type="spellEnd"/>
    </w:p>
    <w:p w14:paraId="06650F70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antes de </w:t>
      </w:r>
      <w:proofErr w:type="spellStart"/>
      <w:r w:rsidRPr="00007719">
        <w:rPr>
          <w:lang w:val="ca-ES"/>
        </w:rPr>
        <w:t>utilizarlas</w:t>
      </w:r>
      <w:proofErr w:type="spellEnd"/>
      <w:r w:rsidRPr="00007719">
        <w:rPr>
          <w:lang w:val="ca-ES"/>
        </w:rPr>
        <w:t>.</w:t>
      </w:r>
    </w:p>
    <w:p w14:paraId="6E0DEDE3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Señalizar</w:t>
      </w:r>
      <w:proofErr w:type="spellEnd"/>
      <w:r w:rsidRPr="00007719">
        <w:rPr>
          <w:lang w:val="ca-ES"/>
        </w:rPr>
        <w:t xml:space="preserve"> los </w:t>
      </w:r>
      <w:proofErr w:type="spellStart"/>
      <w:r w:rsidRPr="00007719">
        <w:rPr>
          <w:lang w:val="ca-ES"/>
        </w:rPr>
        <w:t>desniveles</w:t>
      </w:r>
      <w:proofErr w:type="spellEnd"/>
      <w:r w:rsidRPr="00007719">
        <w:rPr>
          <w:lang w:val="ca-ES"/>
        </w:rPr>
        <w:t>.</w:t>
      </w:r>
    </w:p>
    <w:p w14:paraId="276C1221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Extremar el </w:t>
      </w:r>
      <w:proofErr w:type="spellStart"/>
      <w:r w:rsidRPr="00007719">
        <w:rPr>
          <w:lang w:val="ca-ES"/>
        </w:rPr>
        <w:t>orden</w:t>
      </w:r>
      <w:proofErr w:type="spellEnd"/>
      <w:r w:rsidRPr="00007719">
        <w:rPr>
          <w:lang w:val="ca-ES"/>
        </w:rPr>
        <w:t xml:space="preserve"> y la </w:t>
      </w:r>
      <w:proofErr w:type="spellStart"/>
      <w:r w:rsidRPr="00007719">
        <w:rPr>
          <w:lang w:val="ca-ES"/>
        </w:rPr>
        <w:t>limpieza</w:t>
      </w:r>
      <w:proofErr w:type="spellEnd"/>
      <w:r w:rsidRPr="00007719">
        <w:rPr>
          <w:lang w:val="ca-ES"/>
        </w:rPr>
        <w:t>.</w:t>
      </w:r>
    </w:p>
    <w:p w14:paraId="78004EC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Señalizar</w:t>
      </w:r>
      <w:proofErr w:type="spellEnd"/>
      <w:r w:rsidRPr="00007719">
        <w:rPr>
          <w:lang w:val="ca-ES"/>
        </w:rPr>
        <w:t xml:space="preserve"> las </w:t>
      </w:r>
      <w:proofErr w:type="spellStart"/>
      <w:r w:rsidRPr="00007719">
        <w:rPr>
          <w:lang w:val="ca-ES"/>
        </w:rPr>
        <w:t>zonas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mojadas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después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limpiar</w:t>
      </w:r>
      <w:proofErr w:type="spellEnd"/>
      <w:r w:rsidRPr="00007719">
        <w:rPr>
          <w:lang w:val="ca-ES"/>
        </w:rPr>
        <w:t>.</w:t>
      </w:r>
    </w:p>
    <w:p w14:paraId="3EDB43D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Utilizar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calzado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sujeto</w:t>
      </w:r>
      <w:proofErr w:type="spellEnd"/>
      <w:r w:rsidRPr="00007719">
        <w:rPr>
          <w:lang w:val="ca-ES"/>
        </w:rPr>
        <w:t xml:space="preserve"> al </w:t>
      </w:r>
      <w:proofErr w:type="spellStart"/>
      <w:r w:rsidRPr="00007719">
        <w:rPr>
          <w:lang w:val="ca-ES"/>
        </w:rPr>
        <w:t>pie</w:t>
      </w:r>
      <w:proofErr w:type="spellEnd"/>
      <w:r w:rsidRPr="00007719">
        <w:rPr>
          <w:lang w:val="ca-ES"/>
        </w:rPr>
        <w:t>.</w:t>
      </w:r>
    </w:p>
    <w:p w14:paraId="7CC6929A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Formación</w:t>
      </w:r>
      <w:proofErr w:type="spellEnd"/>
      <w:r w:rsidRPr="00007719">
        <w:rPr>
          <w:lang w:val="ca-ES"/>
        </w:rPr>
        <w:t xml:space="preserve"> e </w:t>
      </w:r>
      <w:proofErr w:type="spellStart"/>
      <w:r w:rsidRPr="00007719">
        <w:rPr>
          <w:lang w:val="ca-ES"/>
        </w:rPr>
        <w:t>información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manipulación</w:t>
      </w:r>
      <w:proofErr w:type="spellEnd"/>
      <w:r w:rsidRPr="00007719">
        <w:rPr>
          <w:lang w:val="ca-ES"/>
        </w:rPr>
        <w:t xml:space="preserve"> manual de </w:t>
      </w:r>
      <w:proofErr w:type="spellStart"/>
      <w:r w:rsidRPr="00007719">
        <w:rPr>
          <w:lang w:val="ca-ES"/>
        </w:rPr>
        <w:t>cargas</w:t>
      </w:r>
      <w:proofErr w:type="spellEnd"/>
      <w:r w:rsidRPr="00007719">
        <w:rPr>
          <w:lang w:val="ca-ES"/>
        </w:rPr>
        <w:t>.</w:t>
      </w:r>
    </w:p>
    <w:p w14:paraId="68F315AE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Señalizar</w:t>
      </w:r>
      <w:proofErr w:type="spellEnd"/>
      <w:r w:rsidRPr="00007719">
        <w:rPr>
          <w:lang w:val="ca-ES"/>
        </w:rPr>
        <w:t xml:space="preserve"> en caso de que </w:t>
      </w:r>
      <w:proofErr w:type="spellStart"/>
      <w:r w:rsidRPr="00007719">
        <w:rPr>
          <w:lang w:val="ca-ES"/>
        </w:rPr>
        <w:t>obstaculicen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zonas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paso</w:t>
      </w:r>
      <w:proofErr w:type="spellEnd"/>
      <w:r w:rsidRPr="00007719">
        <w:rPr>
          <w:lang w:val="ca-ES"/>
        </w:rPr>
        <w:t>.</w:t>
      </w:r>
    </w:p>
    <w:p w14:paraId="5093983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Mantener</w:t>
      </w:r>
      <w:proofErr w:type="spellEnd"/>
      <w:r w:rsidRPr="00007719">
        <w:rPr>
          <w:lang w:val="ca-ES"/>
        </w:rPr>
        <w:t xml:space="preserve"> el </w:t>
      </w:r>
      <w:proofErr w:type="spellStart"/>
      <w:r w:rsidRPr="00007719">
        <w:rPr>
          <w:lang w:val="ca-ES"/>
        </w:rPr>
        <w:t>orden</w:t>
      </w:r>
      <w:proofErr w:type="spellEnd"/>
      <w:r w:rsidRPr="00007719">
        <w:rPr>
          <w:lang w:val="ca-ES"/>
        </w:rPr>
        <w:t xml:space="preserve"> y la </w:t>
      </w:r>
      <w:proofErr w:type="spellStart"/>
      <w:r w:rsidRPr="00007719">
        <w:rPr>
          <w:lang w:val="ca-ES"/>
        </w:rPr>
        <w:t>limpieza</w:t>
      </w:r>
      <w:proofErr w:type="spellEnd"/>
      <w:r w:rsidRPr="00007719">
        <w:rPr>
          <w:lang w:val="ca-ES"/>
        </w:rPr>
        <w:t>.</w:t>
      </w:r>
    </w:p>
    <w:p w14:paraId="494448CE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Formación</w:t>
      </w:r>
      <w:proofErr w:type="spellEnd"/>
      <w:r w:rsidRPr="00007719">
        <w:rPr>
          <w:lang w:val="ca-ES"/>
        </w:rPr>
        <w:t xml:space="preserve"> e </w:t>
      </w:r>
      <w:proofErr w:type="spellStart"/>
      <w:r w:rsidRPr="00007719">
        <w:rPr>
          <w:lang w:val="ca-ES"/>
        </w:rPr>
        <w:t>información</w:t>
      </w:r>
      <w:proofErr w:type="spellEnd"/>
      <w:r w:rsidRPr="00007719">
        <w:rPr>
          <w:lang w:val="ca-ES"/>
        </w:rPr>
        <w:t xml:space="preserve"> en la </w:t>
      </w:r>
      <w:proofErr w:type="spellStart"/>
      <w:r w:rsidRPr="00007719">
        <w:rPr>
          <w:lang w:val="ca-ES"/>
        </w:rPr>
        <w:t>utilización</w:t>
      </w:r>
      <w:proofErr w:type="spellEnd"/>
      <w:r w:rsidRPr="00007719">
        <w:rPr>
          <w:lang w:val="ca-ES"/>
        </w:rPr>
        <w:t xml:space="preserve"> correcta de </w:t>
      </w:r>
      <w:proofErr w:type="spellStart"/>
      <w:r w:rsidRPr="00007719">
        <w:rPr>
          <w:lang w:val="ca-ES"/>
        </w:rPr>
        <w:t>útiles</w:t>
      </w:r>
      <w:proofErr w:type="spellEnd"/>
      <w:r w:rsidRPr="00007719">
        <w:rPr>
          <w:lang w:val="ca-ES"/>
        </w:rPr>
        <w:t xml:space="preserve"> de oficina.</w:t>
      </w:r>
    </w:p>
    <w:p w14:paraId="5BA9EF36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Formación</w:t>
      </w:r>
      <w:proofErr w:type="spellEnd"/>
      <w:r w:rsidRPr="00007719">
        <w:rPr>
          <w:lang w:val="ca-ES"/>
        </w:rPr>
        <w:t xml:space="preserve"> e </w:t>
      </w:r>
      <w:proofErr w:type="spellStart"/>
      <w:r w:rsidRPr="00007719">
        <w:rPr>
          <w:lang w:val="ca-ES"/>
        </w:rPr>
        <w:t>información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manipulación</w:t>
      </w:r>
      <w:proofErr w:type="spellEnd"/>
      <w:r w:rsidRPr="00007719">
        <w:rPr>
          <w:lang w:val="ca-ES"/>
        </w:rPr>
        <w:t xml:space="preserve"> manual de </w:t>
      </w:r>
      <w:proofErr w:type="spellStart"/>
      <w:r w:rsidRPr="00007719">
        <w:rPr>
          <w:lang w:val="ca-ES"/>
        </w:rPr>
        <w:t>cargas</w:t>
      </w:r>
      <w:proofErr w:type="spellEnd"/>
    </w:p>
    <w:p w14:paraId="214AC56F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Proteger</w:t>
      </w:r>
      <w:proofErr w:type="spellEnd"/>
      <w:r w:rsidRPr="00007719">
        <w:rPr>
          <w:lang w:val="ca-ES"/>
        </w:rPr>
        <w:t xml:space="preserve"> las </w:t>
      </w:r>
      <w:proofErr w:type="spellStart"/>
      <w:r w:rsidRPr="00007719">
        <w:rPr>
          <w:lang w:val="ca-ES"/>
        </w:rPr>
        <w:t>zonas</w:t>
      </w:r>
      <w:proofErr w:type="spellEnd"/>
      <w:r w:rsidRPr="00007719">
        <w:rPr>
          <w:lang w:val="ca-ES"/>
        </w:rPr>
        <w:t xml:space="preserve"> de contacto.</w:t>
      </w:r>
    </w:p>
    <w:p w14:paraId="4C84EC7E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No </w:t>
      </w:r>
      <w:proofErr w:type="spellStart"/>
      <w:r w:rsidRPr="00007719">
        <w:rPr>
          <w:lang w:val="ca-ES"/>
        </w:rPr>
        <w:t>utilizar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equipos</w:t>
      </w:r>
      <w:proofErr w:type="spellEnd"/>
      <w:r w:rsidRPr="00007719">
        <w:rPr>
          <w:lang w:val="ca-ES"/>
        </w:rPr>
        <w:t xml:space="preserve"> en mal </w:t>
      </w:r>
      <w:proofErr w:type="spellStart"/>
      <w:r w:rsidRPr="00007719">
        <w:rPr>
          <w:lang w:val="ca-ES"/>
        </w:rPr>
        <w:t>estado</w:t>
      </w:r>
      <w:proofErr w:type="spellEnd"/>
      <w:r w:rsidRPr="00007719">
        <w:rPr>
          <w:lang w:val="ca-ES"/>
        </w:rPr>
        <w:t xml:space="preserve">; </w:t>
      </w:r>
      <w:proofErr w:type="spellStart"/>
      <w:r w:rsidRPr="00007719">
        <w:rPr>
          <w:lang w:val="ca-ES"/>
        </w:rPr>
        <w:t>retirarlos</w:t>
      </w:r>
      <w:proofErr w:type="spellEnd"/>
      <w:r w:rsidRPr="00007719">
        <w:rPr>
          <w:lang w:val="ca-ES"/>
        </w:rPr>
        <w:t>.</w:t>
      </w:r>
    </w:p>
    <w:p w14:paraId="22718E51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Mantener</w:t>
      </w:r>
      <w:proofErr w:type="spellEnd"/>
      <w:r w:rsidRPr="00007719">
        <w:rPr>
          <w:lang w:val="ca-ES"/>
        </w:rPr>
        <w:t xml:space="preserve"> los </w:t>
      </w:r>
      <w:proofErr w:type="spellStart"/>
      <w:r w:rsidRPr="00007719">
        <w:rPr>
          <w:lang w:val="ca-ES"/>
        </w:rPr>
        <w:t>cuadros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eléctricos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cerrados</w:t>
      </w:r>
      <w:proofErr w:type="spellEnd"/>
      <w:r w:rsidRPr="00007719">
        <w:rPr>
          <w:lang w:val="ca-ES"/>
        </w:rPr>
        <w:t xml:space="preserve">. No </w:t>
      </w:r>
      <w:proofErr w:type="spellStart"/>
      <w:r w:rsidRPr="00007719">
        <w:rPr>
          <w:lang w:val="ca-ES"/>
        </w:rPr>
        <w:t>manipularlos</w:t>
      </w:r>
      <w:proofErr w:type="spellEnd"/>
      <w:r w:rsidRPr="00007719">
        <w:rPr>
          <w:lang w:val="ca-ES"/>
        </w:rPr>
        <w:t>.</w:t>
      </w:r>
    </w:p>
    <w:p w14:paraId="796D8C85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Dar </w:t>
      </w:r>
      <w:proofErr w:type="spellStart"/>
      <w:r w:rsidRPr="00007719">
        <w:rPr>
          <w:lang w:val="ca-ES"/>
        </w:rPr>
        <w:t>instrucciones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actuación</w:t>
      </w:r>
      <w:proofErr w:type="spellEnd"/>
      <w:r w:rsidRPr="00007719">
        <w:rPr>
          <w:lang w:val="ca-ES"/>
        </w:rPr>
        <w:t xml:space="preserve"> a los </w:t>
      </w:r>
      <w:proofErr w:type="spellStart"/>
      <w:r w:rsidRPr="00007719">
        <w:rPr>
          <w:lang w:val="ca-ES"/>
        </w:rPr>
        <w:t>trabajadores</w:t>
      </w:r>
      <w:proofErr w:type="spellEnd"/>
      <w:r w:rsidRPr="00007719">
        <w:rPr>
          <w:lang w:val="ca-ES"/>
        </w:rPr>
        <w:t>.</w:t>
      </w:r>
    </w:p>
    <w:p w14:paraId="7AB4B503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mobiliario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ergonómico</w:t>
      </w:r>
      <w:proofErr w:type="spellEnd"/>
      <w:r w:rsidRPr="00007719">
        <w:rPr>
          <w:lang w:val="ca-ES"/>
        </w:rPr>
        <w:t>.</w:t>
      </w:r>
    </w:p>
    <w:p w14:paraId="0191271C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Formación</w:t>
      </w:r>
      <w:proofErr w:type="spellEnd"/>
      <w:r w:rsidRPr="00007719">
        <w:rPr>
          <w:lang w:val="ca-ES"/>
        </w:rPr>
        <w:t xml:space="preserve"> e </w:t>
      </w:r>
      <w:proofErr w:type="spellStart"/>
      <w:r w:rsidRPr="00007719">
        <w:rPr>
          <w:lang w:val="ca-ES"/>
        </w:rPr>
        <w:t>información</w:t>
      </w:r>
      <w:proofErr w:type="spellEnd"/>
      <w:r w:rsidRPr="00007719">
        <w:rPr>
          <w:lang w:val="ca-ES"/>
        </w:rPr>
        <w:t xml:space="preserve"> en </w:t>
      </w:r>
      <w:proofErr w:type="spellStart"/>
      <w:r w:rsidRPr="00007719">
        <w:rPr>
          <w:lang w:val="ca-ES"/>
        </w:rPr>
        <w:t>posturas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ergonómicas</w:t>
      </w:r>
      <w:proofErr w:type="spellEnd"/>
      <w:r w:rsidRPr="00007719">
        <w:rPr>
          <w:lang w:val="ca-ES"/>
        </w:rPr>
        <w:t>.</w:t>
      </w:r>
    </w:p>
    <w:p w14:paraId="389609C1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El </w:t>
      </w:r>
      <w:proofErr w:type="spellStart"/>
      <w:r w:rsidRPr="00007719">
        <w:rPr>
          <w:lang w:val="ca-ES"/>
        </w:rPr>
        <w:t>cliente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debe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disponer</w:t>
      </w:r>
      <w:proofErr w:type="spellEnd"/>
      <w:r w:rsidRPr="00007719">
        <w:rPr>
          <w:lang w:val="ca-ES"/>
        </w:rPr>
        <w:t xml:space="preserve"> de las </w:t>
      </w:r>
      <w:proofErr w:type="spellStart"/>
      <w:r w:rsidRPr="00007719">
        <w:rPr>
          <w:lang w:val="ca-ES"/>
        </w:rPr>
        <w:t>medidas</w:t>
      </w:r>
      <w:proofErr w:type="spellEnd"/>
      <w:r w:rsidRPr="00007719">
        <w:rPr>
          <w:lang w:val="ca-ES"/>
        </w:rPr>
        <w:t xml:space="preserve"> de </w:t>
      </w:r>
      <w:proofErr w:type="spellStart"/>
      <w:r w:rsidRPr="00007719">
        <w:rPr>
          <w:lang w:val="ca-ES"/>
        </w:rPr>
        <w:t>prevención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necesarias</w:t>
      </w:r>
      <w:proofErr w:type="spellEnd"/>
      <w:r w:rsidRPr="00007719">
        <w:rPr>
          <w:lang w:val="ca-ES"/>
        </w:rPr>
        <w:t xml:space="preserve"> para evitar</w:t>
      </w:r>
    </w:p>
    <w:p w14:paraId="6F010DE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riesgos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derivados</w:t>
      </w:r>
      <w:proofErr w:type="spellEnd"/>
      <w:r w:rsidRPr="00007719">
        <w:rPr>
          <w:lang w:val="ca-ES"/>
        </w:rPr>
        <w:t xml:space="preserve"> del material o maquinaria </w:t>
      </w:r>
      <w:proofErr w:type="spellStart"/>
      <w:r w:rsidRPr="00007719">
        <w:rPr>
          <w:lang w:val="ca-ES"/>
        </w:rPr>
        <w:t>expuestos</w:t>
      </w:r>
      <w:proofErr w:type="spellEnd"/>
      <w:r w:rsidRPr="00007719">
        <w:rPr>
          <w:lang w:val="ca-ES"/>
        </w:rPr>
        <w:t xml:space="preserve"> en su </w:t>
      </w:r>
      <w:proofErr w:type="spellStart"/>
      <w:r w:rsidRPr="00007719">
        <w:rPr>
          <w:lang w:val="ca-ES"/>
        </w:rPr>
        <w:t>stand</w:t>
      </w:r>
      <w:proofErr w:type="spellEnd"/>
      <w:r w:rsidRPr="00007719">
        <w:rPr>
          <w:lang w:val="ca-ES"/>
        </w:rPr>
        <w:t>.</w:t>
      </w:r>
    </w:p>
    <w:p w14:paraId="4CF33098" w14:textId="0BD8ECC0" w:rsidR="00007719" w:rsidRDefault="00007719" w:rsidP="006E1A78">
      <w:pPr>
        <w:rPr>
          <w:lang w:val="ca-ES"/>
        </w:rPr>
      </w:pPr>
    </w:p>
    <w:p w14:paraId="28CC4231" w14:textId="77777777" w:rsidR="00007719" w:rsidRDefault="00007719" w:rsidP="006E1A78">
      <w:pPr>
        <w:rPr>
          <w:lang w:val="ca-ES"/>
        </w:rPr>
      </w:pPr>
    </w:p>
    <w:p w14:paraId="0220582C" w14:textId="77777777" w:rsidR="00007719" w:rsidRDefault="00007719" w:rsidP="006E1A78">
      <w:pPr>
        <w:rPr>
          <w:lang w:val="ca-ES"/>
        </w:rPr>
      </w:pPr>
    </w:p>
    <w:p w14:paraId="7FEDF693" w14:textId="77777777" w:rsidR="00007719" w:rsidRDefault="00007719" w:rsidP="006E1A78">
      <w:pPr>
        <w:rPr>
          <w:lang w:val="ca-ES"/>
        </w:rPr>
      </w:pPr>
    </w:p>
    <w:p w14:paraId="567B0489" w14:textId="77777777" w:rsidR="00007719" w:rsidRDefault="00007719" w:rsidP="006E1A78">
      <w:pPr>
        <w:rPr>
          <w:lang w:val="ca-ES"/>
        </w:rPr>
      </w:pPr>
    </w:p>
    <w:p w14:paraId="232585F4" w14:textId="77777777" w:rsidR="00007719" w:rsidRDefault="00007719" w:rsidP="006E1A78">
      <w:pPr>
        <w:rPr>
          <w:lang w:val="ca-ES"/>
        </w:rPr>
      </w:pPr>
    </w:p>
    <w:p w14:paraId="54563ED1" w14:textId="77777777" w:rsidR="00007719" w:rsidRDefault="00007719" w:rsidP="006E1A78">
      <w:pPr>
        <w:rPr>
          <w:lang w:val="ca-ES"/>
        </w:rPr>
      </w:pPr>
    </w:p>
    <w:p w14:paraId="3075E276" w14:textId="77777777" w:rsidR="00007719" w:rsidRDefault="00007719" w:rsidP="006E1A78">
      <w:pPr>
        <w:rPr>
          <w:lang w:val="ca-ES"/>
        </w:rPr>
      </w:pPr>
    </w:p>
    <w:p w14:paraId="2B543F6B" w14:textId="77777777" w:rsidR="00007719" w:rsidRDefault="00007719" w:rsidP="006E1A78">
      <w:pPr>
        <w:rPr>
          <w:lang w:val="ca-ES"/>
        </w:rPr>
      </w:pPr>
    </w:p>
    <w:p w14:paraId="7217DF9F" w14:textId="77777777" w:rsidR="00007719" w:rsidRDefault="00007719" w:rsidP="006E1A78">
      <w:pPr>
        <w:rPr>
          <w:lang w:val="ca-ES"/>
        </w:rPr>
      </w:pPr>
    </w:p>
    <w:p w14:paraId="01997243" w14:textId="77777777" w:rsidR="00007719" w:rsidRDefault="00007719" w:rsidP="006E1A78">
      <w:pPr>
        <w:rPr>
          <w:lang w:val="ca-ES"/>
        </w:rPr>
      </w:pPr>
    </w:p>
    <w:p w14:paraId="699D400E" w14:textId="77777777" w:rsidR="00007719" w:rsidRDefault="00007719" w:rsidP="006E1A78">
      <w:pPr>
        <w:rPr>
          <w:lang w:val="ca-ES"/>
        </w:rPr>
      </w:pPr>
    </w:p>
    <w:p w14:paraId="70D08B43" w14:textId="77777777" w:rsidR="00007719" w:rsidRDefault="00007719" w:rsidP="006E1A78">
      <w:pPr>
        <w:rPr>
          <w:lang w:val="ca-ES"/>
        </w:rPr>
      </w:pPr>
    </w:p>
    <w:p w14:paraId="19C094A1" w14:textId="77777777" w:rsidR="00007719" w:rsidRDefault="00007719" w:rsidP="006E1A78">
      <w:pPr>
        <w:rPr>
          <w:lang w:val="ca-ES"/>
        </w:rPr>
      </w:pPr>
    </w:p>
    <w:p w14:paraId="097011C7" w14:textId="13A56BA8" w:rsidR="00595FDD" w:rsidRDefault="00007719" w:rsidP="003E4D4F">
      <w:pPr>
        <w:pStyle w:val="Ttulo2"/>
        <w:rPr>
          <w:lang w:val="ca-ES"/>
        </w:rPr>
      </w:pPr>
      <w:bookmarkStart w:id="43" w:name="_Toc224816701"/>
      <w:r w:rsidRPr="00007719">
        <w:rPr>
          <w:lang w:val="ca-ES"/>
        </w:rPr>
        <w:lastRenderedPageBreak/>
        <w:t>ANEXO I</w:t>
      </w:r>
      <w:r w:rsidR="003E4D4F">
        <w:rPr>
          <w:lang w:val="ca-ES"/>
        </w:rPr>
        <w:t>V</w:t>
      </w:r>
      <w:r w:rsidRPr="00007719">
        <w:rPr>
          <w:lang w:val="ca-ES"/>
        </w:rPr>
        <w:t>: DECLARACIÓN RESPONSABLE DEL/DE LA TÉCNICO/A COMPETENTE</w:t>
      </w:r>
      <w:bookmarkEnd w:id="43"/>
      <w:r w:rsidR="00595FDD" w:rsidRPr="00595FDD">
        <w:rPr>
          <w:noProof/>
        </w:rPr>
        <w:t xml:space="preserve"> </w:t>
      </w:r>
    </w:p>
    <w:p w14:paraId="68A51812" w14:textId="0200151E" w:rsidR="00007719" w:rsidRDefault="00595FDD" w:rsidP="006E1A78">
      <w:pPr>
        <w:pStyle w:val="Ttulo1"/>
        <w:spacing w:before="0" w:after="160"/>
        <w:rPr>
          <w:lang w:val="ca-ES"/>
        </w:rPr>
      </w:pPr>
      <w:bookmarkStart w:id="44" w:name="_Toc224659048"/>
      <w:bookmarkStart w:id="45" w:name="_Toc224816702"/>
      <w:r w:rsidRPr="00595FDD">
        <w:rPr>
          <w:noProof/>
          <w:lang w:val="ca-ES"/>
        </w:rPr>
        <w:drawing>
          <wp:inline distT="0" distB="0" distL="0" distR="0" wp14:anchorId="009F90B8" wp14:editId="554F0066">
            <wp:extent cx="5200650" cy="4212991"/>
            <wp:effectExtent l="0" t="0" r="0" b="0"/>
            <wp:docPr id="48300532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0532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6121" cy="422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4"/>
      <w:bookmarkEnd w:id="45"/>
    </w:p>
    <w:p w14:paraId="03DD13D3" w14:textId="1C40397A" w:rsidR="00595FDD" w:rsidRPr="00595FDD" w:rsidRDefault="00595FDD" w:rsidP="006E1A78">
      <w:pPr>
        <w:rPr>
          <w:lang w:val="ca-ES"/>
        </w:rPr>
      </w:pPr>
      <w:r w:rsidRPr="00595FDD">
        <w:rPr>
          <w:noProof/>
          <w:lang w:val="ca-ES"/>
        </w:rPr>
        <w:drawing>
          <wp:inline distT="0" distB="0" distL="0" distR="0" wp14:anchorId="79828936" wp14:editId="1CAA9758">
            <wp:extent cx="5248275" cy="2727202"/>
            <wp:effectExtent l="0" t="0" r="0" b="0"/>
            <wp:docPr id="1338318151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84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85160" cy="274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FDD" w:rsidRPr="00595FDD" w:rsidSect="00EC6DA5">
      <w:footerReference w:type="default" r:id="rId20"/>
      <w:pgSz w:w="11906" w:h="16838"/>
      <w:pgMar w:top="1417" w:right="1701" w:bottom="1417" w:left="1701" w:header="708" w:footer="708" w:gutter="0"/>
      <w:pgNumType w:start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8589" w14:textId="77777777" w:rsidR="00CB3986" w:rsidRDefault="00CB3986" w:rsidP="00EC6DA5">
      <w:pPr>
        <w:spacing w:after="0" w:line="240" w:lineRule="auto"/>
      </w:pPr>
      <w:r>
        <w:separator/>
      </w:r>
    </w:p>
  </w:endnote>
  <w:endnote w:type="continuationSeparator" w:id="0">
    <w:p w14:paraId="17A71484" w14:textId="77777777" w:rsidR="00CB3986" w:rsidRDefault="00CB3986" w:rsidP="00EC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310158"/>
      <w:docPartObj>
        <w:docPartGallery w:val="Page Numbers (Bottom of Page)"/>
        <w:docPartUnique/>
      </w:docPartObj>
    </w:sdtPr>
    <w:sdtContent>
      <w:p w14:paraId="79EF0867" w14:textId="5A37C421" w:rsidR="00EC6DA5" w:rsidRDefault="00EC6D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5AEB19EC" w14:textId="77777777" w:rsidR="00EC6DA5" w:rsidRDefault="00EC6D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81F8" w14:textId="77777777" w:rsidR="00CB3986" w:rsidRDefault="00CB3986" w:rsidP="00EC6DA5">
      <w:pPr>
        <w:spacing w:after="0" w:line="240" w:lineRule="auto"/>
      </w:pPr>
      <w:r>
        <w:separator/>
      </w:r>
    </w:p>
  </w:footnote>
  <w:footnote w:type="continuationSeparator" w:id="0">
    <w:p w14:paraId="49C13743" w14:textId="77777777" w:rsidR="00CB3986" w:rsidRDefault="00CB3986" w:rsidP="00EC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BB"/>
    <w:rsid w:val="00007719"/>
    <w:rsid w:val="00021C7E"/>
    <w:rsid w:val="000245EC"/>
    <w:rsid w:val="00027174"/>
    <w:rsid w:val="000542B6"/>
    <w:rsid w:val="000B6522"/>
    <w:rsid w:val="00144976"/>
    <w:rsid w:val="00191675"/>
    <w:rsid w:val="00191AA4"/>
    <w:rsid w:val="00227DB8"/>
    <w:rsid w:val="00236C8A"/>
    <w:rsid w:val="002B79A3"/>
    <w:rsid w:val="002F0871"/>
    <w:rsid w:val="00303D6C"/>
    <w:rsid w:val="0033625C"/>
    <w:rsid w:val="00394444"/>
    <w:rsid w:val="003B2538"/>
    <w:rsid w:val="003B32F2"/>
    <w:rsid w:val="003B77BB"/>
    <w:rsid w:val="003C3101"/>
    <w:rsid w:val="003E4D4F"/>
    <w:rsid w:val="003F6168"/>
    <w:rsid w:val="00432DDD"/>
    <w:rsid w:val="0044525A"/>
    <w:rsid w:val="004A0A44"/>
    <w:rsid w:val="004C7475"/>
    <w:rsid w:val="004D24E0"/>
    <w:rsid w:val="00516F5B"/>
    <w:rsid w:val="00583FC2"/>
    <w:rsid w:val="00586BD2"/>
    <w:rsid w:val="00595FDD"/>
    <w:rsid w:val="006C26F1"/>
    <w:rsid w:val="006D44FA"/>
    <w:rsid w:val="006D79D3"/>
    <w:rsid w:val="006E13A9"/>
    <w:rsid w:val="006E1A78"/>
    <w:rsid w:val="007047CD"/>
    <w:rsid w:val="007210C7"/>
    <w:rsid w:val="0072220F"/>
    <w:rsid w:val="00792172"/>
    <w:rsid w:val="007F7B2E"/>
    <w:rsid w:val="00824EAB"/>
    <w:rsid w:val="00876062"/>
    <w:rsid w:val="00931485"/>
    <w:rsid w:val="00953DDA"/>
    <w:rsid w:val="009B1656"/>
    <w:rsid w:val="00A51887"/>
    <w:rsid w:val="00A65EC4"/>
    <w:rsid w:val="00AC0B19"/>
    <w:rsid w:val="00AD3ABA"/>
    <w:rsid w:val="00AD75A4"/>
    <w:rsid w:val="00B36729"/>
    <w:rsid w:val="00B47704"/>
    <w:rsid w:val="00BD32DE"/>
    <w:rsid w:val="00C2618A"/>
    <w:rsid w:val="00CB3986"/>
    <w:rsid w:val="00D34E71"/>
    <w:rsid w:val="00D745BF"/>
    <w:rsid w:val="00D9323E"/>
    <w:rsid w:val="00E4232D"/>
    <w:rsid w:val="00E47C5F"/>
    <w:rsid w:val="00EA4AD9"/>
    <w:rsid w:val="00EC6DA5"/>
    <w:rsid w:val="00F11DFC"/>
    <w:rsid w:val="00F332B1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DEAA"/>
  <w15:chartTrackingRefBased/>
  <w15:docId w15:val="{15C66684-FFBF-439A-B246-44C4F20A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B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7B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B77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B77BB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7BB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7BB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7BB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7BB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7BB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7BB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B7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7B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7BB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B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7BB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B77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7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7BB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B77B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77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71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7719"/>
    <w:rPr>
      <w:color w:val="954F72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4D24E0"/>
    <w:pPr>
      <w:spacing w:before="240" w:after="0"/>
      <w:outlineLvl w:val="9"/>
    </w:pPr>
    <w:rPr>
      <w:sz w:val="32"/>
      <w:szCs w:val="32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3B32F2"/>
    <w:pPr>
      <w:tabs>
        <w:tab w:val="right" w:leader="dot" w:pos="3888"/>
      </w:tabs>
      <w:spacing w:after="100"/>
    </w:pPr>
    <w:rPr>
      <w:b/>
      <w:bCs/>
      <w:noProof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rsid w:val="004D24E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D24E0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EC6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DA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C6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DA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firabarcelona.com/S998026?lang=es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moy@rxl.es" TargetMode="Externa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HgM14oMEM0Od3GUVlbPFb_WoQdVCdIFNuFosH0XcvTJUQllBVk5WWkRVUjU0SkJOMjZMQkFKQUpIUi4u&amp;route=shortur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onnautico.com/area-montador/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servifira.com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store.firabarcelona.com/S998026?lang=es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salonnautico.com/area-montador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Aquí encontrará toda la información necesaria sobre la construcción y los accesos de vehículos para el evento. Si no encuentra lo que busca, no dudes en ponerte en contacto con nosotros.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6FCEBEF3CA5B41906198725B94181E" ma:contentTypeVersion="16" ma:contentTypeDescription="Crear nuevo documento." ma:contentTypeScope="" ma:versionID="199a87c63abdcefc6187e3811c8549db">
  <xsd:schema xmlns:xsd="http://www.w3.org/2001/XMLSchema" xmlns:xs="http://www.w3.org/2001/XMLSchema" xmlns:p="http://schemas.microsoft.com/office/2006/metadata/properties" xmlns:ns2="7adc3a2a-d76b-43e2-8f84-3d7b2deb2beb" xmlns:ns3="4378122f-6eeb-4aa8-a9ee-35c1d45ea564" targetNamespace="http://schemas.microsoft.com/office/2006/metadata/properties" ma:root="true" ma:fieldsID="02403e2e7b637ed9afb0ea118e4b67bb" ns2:_="" ns3:_="">
    <xsd:import namespace="7adc3a2a-d76b-43e2-8f84-3d7b2deb2beb"/>
    <xsd:import namespace="4378122f-6eeb-4aa8-a9ee-35c1d45ea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c3a2a-d76b-43e2-8f84-3d7b2deb2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380ada-8364-47c1-8c8e-712cdd44e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122f-6eeb-4aa8-a9ee-35c1d45ea5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83f91d-ee02-4d54-bad4-a238866654b4}" ma:internalName="TaxCatchAll" ma:showField="CatchAllData" ma:web="4378122f-6eeb-4aa8-a9ee-35c1d45ea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c3a2a-d76b-43e2-8f84-3d7b2deb2beb">
      <Terms xmlns="http://schemas.microsoft.com/office/infopath/2007/PartnerControls"/>
    </lcf76f155ced4ddcb4097134ff3c332f>
    <Imagen xmlns="7adc3a2a-d76b-43e2-8f84-3d7b2deb2beb" xsi:nil="true"/>
    <TaxCatchAll xmlns="4378122f-6eeb-4aa8-a9ee-35c1d45ea56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50508D-FFF7-4FA9-B83B-0F4ACAFFC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0414E-67DF-4E9B-B76B-A449CB4E6487}"/>
</file>

<file path=customXml/itemProps4.xml><?xml version="1.0" encoding="utf-8"?>
<ds:datastoreItem xmlns:ds="http://schemas.openxmlformats.org/officeDocument/2006/customXml" ds:itemID="{091C5E6A-E12F-46DC-AC59-AADDFD310C15}"/>
</file>

<file path=customXml/itemProps5.xml><?xml version="1.0" encoding="utf-8"?>
<ds:datastoreItem xmlns:ds="http://schemas.openxmlformats.org/officeDocument/2006/customXml" ds:itemID="{E226E9C5-B3D0-446D-8700-D1FD598CB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9392</Words>
  <Characters>53535</Characters>
  <Application>Microsoft Office Word</Application>
  <DocSecurity>0</DocSecurity>
  <Lines>446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CONSTRUCCIÓN Y ACCESO de vehículos NAUTIC 2026</vt:lpstr>
    </vt:vector>
  </TitlesOfParts>
  <Company/>
  <LinksUpToDate>false</LinksUpToDate>
  <CharactersWithSpaces>62802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CONSTRUCCIÓN Y ACCESO de vehículos NAUTIC 2026</dc:title>
  <dc:subject/>
  <dc:creator>Sandra Cerda Perez</dc:creator>
  <cp:keywords/>
  <dc:description/>
  <cp:lastModifiedBy>Sandra Cerda Perez</cp:lastModifiedBy>
  <cp:revision>2</cp:revision>
  <cp:lastPrinted>2026-04-17T08:44:00Z</cp:lastPrinted>
  <dcterms:created xsi:type="dcterms:W3CDTF">2026-04-28T13:56:00Z</dcterms:created>
  <dcterms:modified xsi:type="dcterms:W3CDTF">2026-04-28T13:56:00Z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0x0101000B6FCEBEF3CA5B41906198725B94181E</vt:lpwstr>
  </property>
</Properties>
</file>