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C739" w14:textId="77777777" w:rsidR="00012B45" w:rsidRDefault="00525776" w:rsidP="00012B45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6D5234D4">
                <wp:simplePos x="0" y="0"/>
                <wp:positionH relativeFrom="page">
                  <wp:posOffset>517525</wp:posOffset>
                </wp:positionH>
                <wp:positionV relativeFrom="page">
                  <wp:posOffset>1240451</wp:posOffset>
                </wp:positionV>
                <wp:extent cx="6505575" cy="7362000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60579DF2" w:rsidR="00525776" w:rsidRPr="00FC79D8" w:rsidRDefault="00197F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bransje,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4D2902FC" w:rsidR="00525776" w:rsidRPr="00A64DCD" w:rsidRDefault="00197F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flere virksomheter som jobber innenfor samme felt</w:t>
                                  </w:r>
                                </w:p>
                              </w:tc>
                            </w:tr>
                            <w:tr w:rsidR="00525776" w:rsidRPr="000E5CC4" w14:paraId="6104B898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1EFFA3B7" w:rsidR="00525776" w:rsidRPr="00A64DCD" w:rsidRDefault="00197F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fornøyd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3DCBE9ED" w:rsidR="00525776" w:rsidRPr="00A64DCD" w:rsidRDefault="00197F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tilfreds, glad</w:t>
                                  </w:r>
                                </w:p>
                              </w:tc>
                            </w:tr>
                            <w:tr w:rsidR="00525776" w:rsidRPr="000E5CC4" w14:paraId="31EFCBFE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77AD334B" w:rsidR="00211865" w:rsidRPr="00A64DCD" w:rsidRDefault="00197F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frustrasjon,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499D4850" w:rsidR="00525776" w:rsidRPr="00A64DCD" w:rsidRDefault="00197FAC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tilstand av skuffelse, irritasjon</w:t>
                                  </w:r>
                                </w:p>
                              </w:tc>
                            </w:tr>
                            <w:tr w:rsidR="00525776" w:rsidRPr="00A7115B" w14:paraId="7C67E53B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5C2C602F" w:rsidR="00513F57" w:rsidRPr="00A64DCD" w:rsidRDefault="00197F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konflikt,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12282595" w:rsidR="00525776" w:rsidRPr="00A64DCD" w:rsidRDefault="00197FA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krangel, strid</w:t>
                                  </w:r>
                                </w:p>
                              </w:tc>
                            </w:tr>
                            <w:tr w:rsidR="00525776" w:rsidRPr="000E5CC4" w14:paraId="1E2ADC83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3DD8A017" w:rsidR="00514631" w:rsidRPr="00A64DCD" w:rsidRDefault="00197FA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krav,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093A268D" w:rsidR="00525776" w:rsidRPr="00BF50E8" w:rsidRDefault="00197FAC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noe som kreves</w:t>
                                  </w:r>
                                </w:p>
                              </w:tc>
                            </w:tr>
                            <w:tr w:rsidR="00525776" w:rsidRPr="000E5CC4" w14:paraId="18161FD5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2E4725D9" w:rsidR="00525776" w:rsidRPr="00A64DCD" w:rsidRDefault="00197FA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mestre,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47820FDA" w:rsidR="00525776" w:rsidRPr="00BF50E8" w:rsidRDefault="00197FAC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få til, beherske</w:t>
                                  </w:r>
                                </w:p>
                              </w:tc>
                            </w:tr>
                            <w:tr w:rsidR="00525776" w:rsidRPr="003C7546" w14:paraId="3E6EC9C2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264373AC" w:rsidR="00525776" w:rsidRPr="00A64DCD" w:rsidRDefault="00197FA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muntlig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09037682" w:rsidR="00525776" w:rsidRPr="00E82713" w:rsidRDefault="00197F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som foregår ved samtale</w:t>
                                  </w:r>
                                </w:p>
                              </w:tc>
                            </w:tr>
                            <w:tr w:rsidR="00525776" w:rsidRPr="000E5CC4" w14:paraId="2BF17A09" w14:textId="77777777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2C41BBD1" w:rsidR="00525776" w:rsidRPr="00A64DCD" w:rsidRDefault="00197FA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reflektere,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511F451F" w:rsidR="00525776" w:rsidRPr="00BF50E8" w:rsidRDefault="00197FAC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det å tenke gjennom noe</w:t>
                                  </w:r>
                                </w:p>
                              </w:tc>
                            </w:tr>
                            <w:tr w:rsidR="00525776" w:rsidRPr="00A7115B" w14:paraId="15C64E83" w14:textId="77777777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029E062A" w:rsidR="00525776" w:rsidRPr="00A64DCD" w:rsidRDefault="00197FA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rutine,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4E875D59" w:rsidR="00525776" w:rsidRPr="00BF50E8" w:rsidRDefault="00197FAC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fast måte å gjøre noe på</w:t>
                                  </w:r>
                                </w:p>
                              </w:tc>
                            </w:tr>
                            <w:tr w:rsidR="00525776" w:rsidRPr="000E5CC4" w14:paraId="2A3FBA8A" w14:textId="77777777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3EE86BA4" w:rsidR="00525776" w:rsidRPr="00A64DCD" w:rsidRDefault="00197FA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samarbeid,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2A3B2B8C" w:rsidR="00525776" w:rsidRPr="00A64DCD" w:rsidRDefault="00197FA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arbeid i fellesskap</w:t>
                                  </w:r>
                                </w:p>
                              </w:tc>
                            </w:tr>
                            <w:tr w:rsidR="00525776" w:rsidRPr="000E5CC4" w14:paraId="5A1F8C3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353C03B4" w:rsidR="00525776" w:rsidRPr="00A64DCD" w:rsidRDefault="00197F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sikkerhet,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0F3410E0" w:rsidR="00525776" w:rsidRPr="00BF50E8" w:rsidRDefault="00197FAC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trygghet mot fare, uhell og lignende</w:t>
                                  </w:r>
                                </w:p>
                              </w:tc>
                            </w:tr>
                            <w:tr w:rsidR="00525776" w:rsidRPr="00A7115B" w14:paraId="432BC0D6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6D7D142A" w:rsidR="00525776" w:rsidRPr="00A64DCD" w:rsidRDefault="00197FA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skjule,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00B7997B" w:rsidR="00525776" w:rsidRPr="00A64DCD" w:rsidRDefault="00197FAC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det å holde hemmelig</w:t>
                                  </w:r>
                                </w:p>
                              </w:tc>
                            </w:tr>
                            <w:tr w:rsidR="00525776" w:rsidRPr="000E5CC4" w14:paraId="62B7AB20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71B02FA6" w:rsidR="00525776" w:rsidRPr="00A64DCD" w:rsidRDefault="00197FA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skriftlig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4893ABF7" w:rsidR="00525776" w:rsidRPr="00A64DCD" w:rsidRDefault="00197FAC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foregår ved hjelp av skrift</w:t>
                                  </w:r>
                                </w:p>
                              </w:tc>
                            </w:tr>
                            <w:tr w:rsidR="00525776" w:rsidRPr="00A7115B" w14:paraId="07B601C0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180FD958" w:rsidR="00525776" w:rsidRPr="00A64DCD" w:rsidRDefault="00197FA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slite,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1D9D0462" w:rsidR="00525776" w:rsidRPr="00A64DCD" w:rsidRDefault="00197FAC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det å streve</w:t>
                                  </w:r>
                                </w:p>
                              </w:tc>
                            </w:tr>
                            <w:tr w:rsidR="00525776" w:rsidRPr="000E5CC4" w14:paraId="245E2FA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1D24D3AA" w:rsidR="00525776" w:rsidRPr="00A64DCD" w:rsidRDefault="00197FAC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tabu,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036154F7" w:rsidR="00525776" w:rsidRPr="00BF50E8" w:rsidRDefault="00197FAC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tema du ikke snakker om </w:t>
                                  </w:r>
                                </w:p>
                              </w:tc>
                            </w:tr>
                            <w:tr w:rsidR="00525776" w:rsidRPr="00164EEC" w14:paraId="432E7447" w14:textId="77777777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696325BF" w:rsidR="00525776" w:rsidRPr="00A64DCD" w:rsidRDefault="00197FAC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år-rekke,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5009E957" w:rsidR="000F7295" w:rsidRPr="00A64DCD" w:rsidRDefault="00197FAC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i flere år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75pt;margin-top:97.65pt;width:512.25pt;height:579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60579DF2" w:rsidR="00525776" w:rsidRPr="00FC79D8" w:rsidRDefault="00197F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bransje,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4D2902FC" w:rsidR="00525776" w:rsidRPr="00A64DCD" w:rsidRDefault="00197F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flere virksomheter som jobber innenfor samme felt</w:t>
                            </w:r>
                          </w:p>
                        </w:tc>
                      </w:tr>
                      <w:tr w:rsidR="00525776" w:rsidRPr="000E5CC4" w14:paraId="6104B898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1EFFA3B7" w:rsidR="00525776" w:rsidRPr="00A64DCD" w:rsidRDefault="00197F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fornøyd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3DCBE9ED" w:rsidR="00525776" w:rsidRPr="00A64DCD" w:rsidRDefault="00197F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tilfreds, glad</w:t>
                            </w:r>
                          </w:p>
                        </w:tc>
                      </w:tr>
                      <w:tr w:rsidR="00525776" w:rsidRPr="000E5CC4" w14:paraId="31EFCBFE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77AD334B" w:rsidR="00211865" w:rsidRPr="00A64DCD" w:rsidRDefault="00197F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frustrasjon,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499D4850" w:rsidR="00525776" w:rsidRPr="00A64DCD" w:rsidRDefault="00197FAC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tilstand av skuffelse, irritasjon</w:t>
                            </w:r>
                          </w:p>
                        </w:tc>
                      </w:tr>
                      <w:tr w:rsidR="00525776" w:rsidRPr="00A7115B" w14:paraId="7C67E53B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5C2C602F" w:rsidR="00513F57" w:rsidRPr="00A64DCD" w:rsidRDefault="00197F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konflikt,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12282595" w:rsidR="00525776" w:rsidRPr="00A64DCD" w:rsidRDefault="00197FA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krangel, strid</w:t>
                            </w:r>
                          </w:p>
                        </w:tc>
                      </w:tr>
                      <w:tr w:rsidR="00525776" w:rsidRPr="000E5CC4" w14:paraId="1E2ADC83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3DD8A017" w:rsidR="00514631" w:rsidRPr="00A64DCD" w:rsidRDefault="00197FA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krav,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093A268D" w:rsidR="00525776" w:rsidRPr="00BF50E8" w:rsidRDefault="00197FAC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noe som kreves</w:t>
                            </w:r>
                          </w:p>
                        </w:tc>
                      </w:tr>
                      <w:tr w:rsidR="00525776" w:rsidRPr="000E5CC4" w14:paraId="18161FD5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2E4725D9" w:rsidR="00525776" w:rsidRPr="00A64DCD" w:rsidRDefault="00197FA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mestre,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47820FDA" w:rsidR="00525776" w:rsidRPr="00BF50E8" w:rsidRDefault="00197FAC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få til, beherske</w:t>
                            </w:r>
                          </w:p>
                        </w:tc>
                      </w:tr>
                      <w:tr w:rsidR="00525776" w:rsidRPr="003C7546" w14:paraId="3E6EC9C2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264373AC" w:rsidR="00525776" w:rsidRPr="00A64DCD" w:rsidRDefault="00197FA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muntlig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09037682" w:rsidR="00525776" w:rsidRPr="00E82713" w:rsidRDefault="00197F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som foregår ved samtale</w:t>
                            </w:r>
                          </w:p>
                        </w:tc>
                      </w:tr>
                      <w:tr w:rsidR="00525776" w:rsidRPr="000E5CC4" w14:paraId="2BF17A09" w14:textId="77777777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2C41BBD1" w:rsidR="00525776" w:rsidRPr="00A64DCD" w:rsidRDefault="00197FA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reflektere,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511F451F" w:rsidR="00525776" w:rsidRPr="00BF50E8" w:rsidRDefault="00197FAC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det å tenke gjennom noe</w:t>
                            </w:r>
                          </w:p>
                        </w:tc>
                      </w:tr>
                      <w:tr w:rsidR="00525776" w:rsidRPr="00A7115B" w14:paraId="15C64E83" w14:textId="77777777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029E062A" w:rsidR="00525776" w:rsidRPr="00A64DCD" w:rsidRDefault="00197FA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rutine,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4E875D59" w:rsidR="00525776" w:rsidRPr="00BF50E8" w:rsidRDefault="00197FAC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fast måte å gjøre noe på</w:t>
                            </w:r>
                          </w:p>
                        </w:tc>
                      </w:tr>
                      <w:tr w:rsidR="00525776" w:rsidRPr="000E5CC4" w14:paraId="2A3FBA8A" w14:textId="77777777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3EE86BA4" w:rsidR="00525776" w:rsidRPr="00A64DCD" w:rsidRDefault="00197FA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samarbeid,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2A3B2B8C" w:rsidR="00525776" w:rsidRPr="00A64DCD" w:rsidRDefault="00197FA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arbeid i fellesskap</w:t>
                            </w:r>
                          </w:p>
                        </w:tc>
                      </w:tr>
                      <w:tr w:rsidR="00525776" w:rsidRPr="000E5CC4" w14:paraId="5A1F8C3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353C03B4" w:rsidR="00525776" w:rsidRPr="00A64DCD" w:rsidRDefault="00197F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sikkerhet,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0F3410E0" w:rsidR="00525776" w:rsidRPr="00BF50E8" w:rsidRDefault="00197FAC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trygghet mot fare, uhell og lignende</w:t>
                            </w:r>
                          </w:p>
                        </w:tc>
                      </w:tr>
                      <w:tr w:rsidR="00525776" w:rsidRPr="00A7115B" w14:paraId="432BC0D6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6D7D142A" w:rsidR="00525776" w:rsidRPr="00A64DCD" w:rsidRDefault="00197FA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skjule,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00B7997B" w:rsidR="00525776" w:rsidRPr="00A64DCD" w:rsidRDefault="00197FAC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det å holde hemmelig</w:t>
                            </w:r>
                          </w:p>
                        </w:tc>
                      </w:tr>
                      <w:tr w:rsidR="00525776" w:rsidRPr="000E5CC4" w14:paraId="62B7AB20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71B02FA6" w:rsidR="00525776" w:rsidRPr="00A64DCD" w:rsidRDefault="00197FA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skriftlig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4893ABF7" w:rsidR="00525776" w:rsidRPr="00A64DCD" w:rsidRDefault="00197FAC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foregår ved hjelp av skrift</w:t>
                            </w:r>
                          </w:p>
                        </w:tc>
                      </w:tr>
                      <w:tr w:rsidR="00525776" w:rsidRPr="00A7115B" w14:paraId="07B601C0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180FD958" w:rsidR="00525776" w:rsidRPr="00A64DCD" w:rsidRDefault="00197FA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slite,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1D9D0462" w:rsidR="00525776" w:rsidRPr="00A64DCD" w:rsidRDefault="00197FAC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det å streve</w:t>
                            </w:r>
                          </w:p>
                        </w:tc>
                      </w:tr>
                      <w:tr w:rsidR="00525776" w:rsidRPr="000E5CC4" w14:paraId="245E2FA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1D24D3AA" w:rsidR="00525776" w:rsidRPr="00A64DCD" w:rsidRDefault="00197FAC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tabu,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036154F7" w:rsidR="00525776" w:rsidRPr="00BF50E8" w:rsidRDefault="00197FAC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et tema du ikke snakker om </w:t>
                            </w:r>
                          </w:p>
                        </w:tc>
                      </w:tr>
                      <w:tr w:rsidR="00525776" w:rsidRPr="00164EEC" w14:paraId="432E7447" w14:textId="77777777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696325BF" w:rsidR="00525776" w:rsidRPr="00A64DCD" w:rsidRDefault="00197FAC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år-rekke,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5009E957" w:rsidR="000F7295" w:rsidRPr="00A64DCD" w:rsidRDefault="00197FAC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i flere år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5C5972E3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320230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 w:rsidR="00CD05AE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3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–</w:t>
                            </w:r>
                            <w:r w:rsidR="003E099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 w:rsidR="00CD05AE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Vil ha et arbeidsliv som passer dem med dysleksi</w:t>
                            </w:r>
                          </w:p>
                          <w:p w14:paraId="68BF44B8" w14:textId="0DA7D9C6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B00451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="00CD05AE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 w:rsidR="00E6063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5C5972E3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320230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 w:rsidR="00CD05AE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3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–</w:t>
                      </w:r>
                      <w:r w:rsidR="003E099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 w:rsidR="00CD05AE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Vil ha et arbeidsliv som passer dem med dysleksi</w:t>
                      </w:r>
                    </w:p>
                    <w:p w14:paraId="68BF44B8" w14:textId="0DA7D9C6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B00451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="00CD05AE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 w:rsidR="00E6063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380214B1" w14:textId="03A452A6" w:rsidR="00860A52" w:rsidRDefault="00860A52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Dysleksi er vansker med å lese og skrive. Det er en av de vanligste lære-vanskene blant barn. </w:t>
      </w:r>
    </w:p>
    <w:p w14:paraId="6FFCFFA6" w14:textId="677D5062" w:rsidR="00AE4FB1" w:rsidRDefault="00860A52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lastRenderedPageBreak/>
        <w:t xml:space="preserve">Omtrent 5 til </w:t>
      </w:r>
      <w:r w:rsidR="005D5B5D">
        <w:rPr>
          <w:color w:val="202124"/>
          <w:sz w:val="28"/>
          <w:szCs w:val="28"/>
          <w:shd w:val="clear" w:color="auto" w:fill="FFFFFF"/>
        </w:rPr>
        <w:t>10</w:t>
      </w:r>
      <w:r>
        <w:rPr>
          <w:color w:val="202124"/>
          <w:sz w:val="28"/>
          <w:szCs w:val="28"/>
          <w:shd w:val="clear" w:color="auto" w:fill="FFFFFF"/>
        </w:rPr>
        <w:t xml:space="preserve"> prosent av befolkningen har dysleksi.</w:t>
      </w:r>
      <w:r w:rsidR="005D5B5D">
        <w:rPr>
          <w:color w:val="202124"/>
          <w:sz w:val="28"/>
          <w:szCs w:val="28"/>
          <w:shd w:val="clear" w:color="auto" w:fill="FFFFFF"/>
        </w:rPr>
        <w:t xml:space="preserve"> </w:t>
      </w:r>
      <w:r w:rsidR="001E4F8D">
        <w:rPr>
          <w:color w:val="202124"/>
          <w:sz w:val="28"/>
          <w:szCs w:val="28"/>
          <w:shd w:val="clear" w:color="auto" w:fill="FFFFFF"/>
        </w:rPr>
        <w:t xml:space="preserve">Det er medfødt, og varer hele livet. Det er like mange jenter og gutter som har dysleksi. </w:t>
      </w:r>
      <w:r w:rsidR="005D5B5D">
        <w:rPr>
          <w:color w:val="202124"/>
          <w:sz w:val="28"/>
          <w:szCs w:val="28"/>
          <w:shd w:val="clear" w:color="auto" w:fill="FFFFFF"/>
        </w:rPr>
        <w:t xml:space="preserve">Rundt halvparten av de som har dysleksi har også problemer med matematikk. </w:t>
      </w:r>
    </w:p>
    <w:p w14:paraId="50D5959A" w14:textId="77777777" w:rsidR="00860A52" w:rsidRDefault="00860A52" w:rsidP="00A94FCE">
      <w:pPr>
        <w:rPr>
          <w:color w:val="202124"/>
          <w:sz w:val="28"/>
          <w:szCs w:val="28"/>
          <w:shd w:val="clear" w:color="auto" w:fill="FFFFFF"/>
        </w:rPr>
      </w:pPr>
    </w:p>
    <w:p w14:paraId="210D04AE" w14:textId="03D4759E" w:rsidR="00860A52" w:rsidRDefault="00860A52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Barn med dysleksi kan oppleve utfordringer i skolen. Derfor er det viktig </w:t>
      </w:r>
      <w:r w:rsidR="005D5B5D">
        <w:rPr>
          <w:color w:val="202124"/>
          <w:sz w:val="28"/>
          <w:szCs w:val="28"/>
          <w:shd w:val="clear" w:color="auto" w:fill="FFFFFF"/>
        </w:rPr>
        <w:t xml:space="preserve">å legge til rette slik at læring blir lettest mulig. </w:t>
      </w:r>
    </w:p>
    <w:p w14:paraId="65993A2E" w14:textId="77777777" w:rsidR="00860A52" w:rsidRDefault="00860A52" w:rsidP="00A94FCE">
      <w:pPr>
        <w:rPr>
          <w:color w:val="202124"/>
          <w:sz w:val="28"/>
          <w:szCs w:val="28"/>
          <w:shd w:val="clear" w:color="auto" w:fill="FFFFFF"/>
        </w:rPr>
      </w:pPr>
    </w:p>
    <w:p w14:paraId="0E8DB5C3" w14:textId="46D88DF8" w:rsidR="00860A52" w:rsidRPr="00E6046A" w:rsidRDefault="00860A52" w:rsidP="00A94FCE">
      <w:pPr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Dysleksi handler ikke om intelligens.</w:t>
      </w:r>
      <w:r w:rsidR="005D5B5D">
        <w:rPr>
          <w:color w:val="202124"/>
          <w:sz w:val="28"/>
          <w:szCs w:val="28"/>
          <w:shd w:val="clear" w:color="auto" w:fill="FFFFFF"/>
        </w:rPr>
        <w:t xml:space="preserve"> Det finnes både leger og advokater </w:t>
      </w:r>
      <w:r w:rsidR="00DF2C43">
        <w:rPr>
          <w:color w:val="202124"/>
          <w:sz w:val="28"/>
          <w:szCs w:val="28"/>
          <w:shd w:val="clear" w:color="auto" w:fill="FFFFFF"/>
        </w:rPr>
        <w:t>som har</w:t>
      </w:r>
      <w:r w:rsidR="005D5B5D">
        <w:rPr>
          <w:color w:val="202124"/>
          <w:sz w:val="28"/>
          <w:szCs w:val="28"/>
          <w:shd w:val="clear" w:color="auto" w:fill="FFFFFF"/>
        </w:rPr>
        <w:t xml:space="preserve"> </w:t>
      </w:r>
      <w:r w:rsidR="00DF2C43">
        <w:rPr>
          <w:color w:val="202124"/>
          <w:sz w:val="28"/>
          <w:szCs w:val="28"/>
          <w:shd w:val="clear" w:color="auto" w:fill="FFFFFF"/>
        </w:rPr>
        <w:t>tilstanden</w:t>
      </w:r>
      <w:r w:rsidR="005D5B5D">
        <w:rPr>
          <w:color w:val="202124"/>
          <w:sz w:val="28"/>
          <w:szCs w:val="28"/>
          <w:shd w:val="clear" w:color="auto" w:fill="FFFFFF"/>
        </w:rPr>
        <w:t xml:space="preserve">. Tidligere statsminister Erna Solberg har også vært åpen om sin dysleksi. </w:t>
      </w:r>
    </w:p>
    <w:p w14:paraId="7A3C7BAD" w14:textId="77777777" w:rsidR="005D5B5D" w:rsidRDefault="005D5B5D" w:rsidP="00A94FCE">
      <w:pPr>
        <w:rPr>
          <w:i/>
          <w:iCs/>
          <w:color w:val="202124"/>
          <w:shd w:val="clear" w:color="auto" w:fill="FFFFFF"/>
        </w:rPr>
      </w:pPr>
    </w:p>
    <w:p w14:paraId="1720B134" w14:textId="53766670" w:rsidR="005C339B" w:rsidRPr="00A94FCE" w:rsidRDefault="00012B45" w:rsidP="00A94FCE">
      <w:r w:rsidRPr="00A94FCE">
        <w:rPr>
          <w:i/>
          <w:iCs/>
          <w:color w:val="202124"/>
          <w:shd w:val="clear" w:color="auto" w:fill="FFFFFF"/>
        </w:rPr>
        <w:t xml:space="preserve">Kilde: </w:t>
      </w:r>
      <w:proofErr w:type="spellStart"/>
      <w:r w:rsidR="005D5B5D">
        <w:rPr>
          <w:i/>
          <w:iCs/>
          <w:color w:val="202124"/>
          <w:shd w:val="clear" w:color="auto" w:fill="FFFFFF"/>
        </w:rPr>
        <w:t>NHI</w:t>
      </w:r>
      <w:proofErr w:type="spellEnd"/>
      <w:r w:rsidR="005D5B5D">
        <w:rPr>
          <w:i/>
          <w:iCs/>
          <w:color w:val="202124"/>
          <w:shd w:val="clear" w:color="auto" w:fill="FFFFFF"/>
        </w:rPr>
        <w:t>, Store norske leksikon</w:t>
      </w:r>
    </w:p>
    <w:p w14:paraId="33E4B226" w14:textId="77777777" w:rsidR="00A94FCE" w:rsidRDefault="00A94FCE" w:rsidP="00C83264">
      <w:pPr>
        <w:pStyle w:val="Overskrift1"/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27D7646C" w14:textId="0F0E5522" w:rsidR="00525776" w:rsidRDefault="00525776" w:rsidP="00C83264">
      <w:pPr>
        <w:pStyle w:val="Overskrift1"/>
        <w:spacing w:line="360" w:lineRule="auto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797FE57" w14:textId="53C19BEF" w:rsidR="000F4647" w:rsidRPr="00A64DCD" w:rsidRDefault="000F4647" w:rsidP="00A64DCD">
      <w:pPr>
        <w:pStyle w:val="NormalWeb"/>
        <w:rPr>
          <w:rFonts w:eastAsia="Times New Roman"/>
          <w:color w:val="auto"/>
          <w:lang w:val="nb-NO" w:eastAsia="nb-NO"/>
        </w:rPr>
      </w:pPr>
      <w:r w:rsidRPr="00A64DCD">
        <w:rPr>
          <w:color w:val="202124"/>
          <w:sz w:val="28"/>
          <w:szCs w:val="28"/>
          <w:shd w:val="clear" w:color="auto" w:fill="FFFFFF"/>
          <w:lang w:val="nb-NO"/>
        </w:rPr>
        <w:t xml:space="preserve">1.  </w:t>
      </w:r>
      <w:r w:rsidRPr="00A64DCD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3E0996" w:rsidRPr="00A64DCD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677780">
        <w:rPr>
          <w:color w:val="202124"/>
          <w:sz w:val="28"/>
          <w:szCs w:val="28"/>
          <w:shd w:val="clear" w:color="auto" w:fill="FFFFFF"/>
          <w:lang w:val="nb-NO"/>
        </w:rPr>
        <w:t xml:space="preserve">Hvordan har industrien endret seg, ifølge Cay Nordhaug? </w:t>
      </w:r>
    </w:p>
    <w:p w14:paraId="5D05155D" w14:textId="77777777" w:rsidR="000F4647" w:rsidRPr="000F4647" w:rsidRDefault="000F4647" w:rsidP="00C83264">
      <w:pPr>
        <w:spacing w:line="360" w:lineRule="auto"/>
      </w:pPr>
    </w:p>
    <w:p w14:paraId="504ECF87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27116EBF" w14:textId="5C82D1D7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2D266AF" w14:textId="77777777" w:rsidR="000F4647" w:rsidRPr="000F4647" w:rsidRDefault="000F4647" w:rsidP="00C83264">
      <w:pPr>
        <w:spacing w:line="360" w:lineRule="auto"/>
      </w:pPr>
    </w:p>
    <w:p w14:paraId="32BDAFC9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3CBA247C" w14:textId="5B2B33B8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2. </w:t>
      </w:r>
      <w:r>
        <w:rPr>
          <w:color w:val="202124"/>
          <w:sz w:val="28"/>
          <w:szCs w:val="28"/>
          <w:shd w:val="clear" w:color="auto" w:fill="FFFFFF"/>
        </w:rPr>
        <w:tab/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  <w:r w:rsidR="00677780">
        <w:rPr>
          <w:color w:val="202124"/>
          <w:sz w:val="28"/>
          <w:szCs w:val="28"/>
          <w:shd w:val="clear" w:color="auto" w:fill="FFFFFF"/>
        </w:rPr>
        <w:t xml:space="preserve">Hvor startet prosjektet om dysleksi-vennlige arbeids-plasser? </w:t>
      </w:r>
    </w:p>
    <w:p w14:paraId="4C168BE0" w14:textId="77777777" w:rsidR="000F4647" w:rsidRPr="000F4647" w:rsidRDefault="000F4647" w:rsidP="00C83264">
      <w:pPr>
        <w:spacing w:line="360" w:lineRule="auto"/>
      </w:pPr>
    </w:p>
    <w:p w14:paraId="4A570424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01009F" w14:textId="21B8FE92" w:rsidR="000F4647" w:rsidRPr="00677780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320230">
        <w:rPr>
          <w:b/>
          <w:bCs/>
          <w:color w:val="202124"/>
          <w:sz w:val="28"/>
          <w:szCs w:val="28"/>
          <w:shd w:val="clear" w:color="auto" w:fill="FFFFFF"/>
        </w:rPr>
        <w:t xml:space="preserve"> </w:t>
      </w:r>
    </w:p>
    <w:p w14:paraId="79818AFB" w14:textId="77777777" w:rsidR="000F4647" w:rsidRPr="000F4647" w:rsidRDefault="000F4647" w:rsidP="00C83264">
      <w:pPr>
        <w:spacing w:line="360" w:lineRule="auto"/>
      </w:pPr>
    </w:p>
    <w:p w14:paraId="3D8A1BB5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8F4D8BD" w14:textId="2634E7E4" w:rsidR="00320230" w:rsidRPr="000F4647" w:rsidRDefault="000F4647" w:rsidP="00320230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3. </w:t>
      </w:r>
      <w:r>
        <w:rPr>
          <w:color w:val="202124"/>
          <w:sz w:val="28"/>
          <w:szCs w:val="28"/>
          <w:shd w:val="clear" w:color="auto" w:fill="FFFFFF"/>
        </w:rPr>
        <w:tab/>
      </w:r>
      <w:r w:rsidR="000420FB">
        <w:rPr>
          <w:color w:val="202124"/>
          <w:sz w:val="28"/>
          <w:szCs w:val="28"/>
          <w:shd w:val="clear" w:color="auto" w:fill="FFFFFF"/>
        </w:rPr>
        <w:t xml:space="preserve"> </w:t>
      </w:r>
      <w:r w:rsidR="00677780">
        <w:rPr>
          <w:color w:val="202124"/>
          <w:sz w:val="28"/>
          <w:szCs w:val="28"/>
          <w:shd w:val="clear" w:color="auto" w:fill="FFFFFF"/>
        </w:rPr>
        <w:t xml:space="preserve">Hvem er prosjektet «Hanne» oppkalt etter? </w:t>
      </w:r>
    </w:p>
    <w:p w14:paraId="7EA3734C" w14:textId="77777777" w:rsidR="000F4647" w:rsidRPr="000F4647" w:rsidRDefault="000F4647" w:rsidP="00C83264">
      <w:pPr>
        <w:spacing w:line="360" w:lineRule="auto"/>
      </w:pPr>
    </w:p>
    <w:p w14:paraId="21D08FE8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B3201" w14:textId="510AFC3B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A0A32E4" w14:textId="77777777" w:rsidR="000F4647" w:rsidRPr="000F4647" w:rsidRDefault="000F4647" w:rsidP="00C83264">
      <w:pPr>
        <w:spacing w:line="360" w:lineRule="auto"/>
      </w:pPr>
    </w:p>
    <w:p w14:paraId="430890BD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44F4F8F" w14:textId="2A2CE982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4. </w:t>
      </w:r>
      <w:r>
        <w:rPr>
          <w:color w:val="202124"/>
          <w:sz w:val="28"/>
          <w:szCs w:val="28"/>
          <w:shd w:val="clear" w:color="auto" w:fill="FFFFFF"/>
        </w:rPr>
        <w:tab/>
      </w:r>
      <w:r w:rsidR="00517AED">
        <w:rPr>
          <w:color w:val="202124"/>
          <w:sz w:val="28"/>
          <w:szCs w:val="28"/>
          <w:shd w:val="clear" w:color="auto" w:fill="FFFFFF"/>
        </w:rPr>
        <w:t xml:space="preserve"> </w:t>
      </w:r>
      <w:r w:rsidR="00677780">
        <w:rPr>
          <w:color w:val="202124"/>
          <w:sz w:val="28"/>
          <w:szCs w:val="28"/>
          <w:shd w:val="clear" w:color="auto" w:fill="FFFFFF"/>
        </w:rPr>
        <w:t xml:space="preserve">Hvordan jobbet </w:t>
      </w:r>
      <w:proofErr w:type="spellStart"/>
      <w:r w:rsidR="00677780">
        <w:rPr>
          <w:color w:val="202124"/>
          <w:sz w:val="28"/>
          <w:szCs w:val="28"/>
          <w:shd w:val="clear" w:color="auto" w:fill="FFFFFF"/>
        </w:rPr>
        <w:t>Glencore</w:t>
      </w:r>
      <w:proofErr w:type="spellEnd"/>
      <w:r w:rsidR="00677780">
        <w:rPr>
          <w:color w:val="202124"/>
          <w:sz w:val="28"/>
          <w:szCs w:val="28"/>
          <w:shd w:val="clear" w:color="auto" w:fill="FFFFFF"/>
        </w:rPr>
        <w:t xml:space="preserve"> for å bli dysleksi-vennlig? </w:t>
      </w:r>
    </w:p>
    <w:p w14:paraId="21AC0F2C" w14:textId="77777777" w:rsidR="000F4647" w:rsidRPr="000F4647" w:rsidRDefault="000F4647" w:rsidP="00C83264">
      <w:pPr>
        <w:spacing w:line="360" w:lineRule="auto"/>
      </w:pPr>
    </w:p>
    <w:p w14:paraId="4F17F87A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0CEC5F4" w14:textId="2D7B516E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778CF99A" w14:textId="77777777" w:rsidR="000F4647" w:rsidRPr="000F4647" w:rsidRDefault="000F4647" w:rsidP="00C83264">
      <w:pPr>
        <w:spacing w:line="360" w:lineRule="auto"/>
      </w:pPr>
    </w:p>
    <w:p w14:paraId="674414FB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76509296" w14:textId="6C0A40F9" w:rsidR="000F4647" w:rsidRPr="000F4647" w:rsidRDefault="000F4647" w:rsidP="00E60635">
      <w:pPr>
        <w:tabs>
          <w:tab w:val="left" w:pos="708"/>
          <w:tab w:val="left" w:pos="2713"/>
        </w:tabs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5. </w:t>
      </w:r>
      <w:r>
        <w:rPr>
          <w:color w:val="202124"/>
          <w:sz w:val="28"/>
          <w:szCs w:val="28"/>
          <w:shd w:val="clear" w:color="auto" w:fill="FFFFFF"/>
        </w:rPr>
        <w:tab/>
      </w:r>
      <w:r w:rsidR="00A57FC6">
        <w:rPr>
          <w:color w:val="202124"/>
          <w:sz w:val="28"/>
          <w:szCs w:val="28"/>
          <w:shd w:val="clear" w:color="auto" w:fill="FFFFFF"/>
        </w:rPr>
        <w:t xml:space="preserve"> </w:t>
      </w:r>
      <w:r w:rsidR="00E6046A">
        <w:rPr>
          <w:color w:val="202124"/>
          <w:sz w:val="28"/>
          <w:szCs w:val="28"/>
          <w:shd w:val="clear" w:color="auto" w:fill="FFFFFF"/>
        </w:rPr>
        <w:t xml:space="preserve">Hvordan syntes Roald Sandal det var å åpne opp om sin dysleksi? </w:t>
      </w:r>
    </w:p>
    <w:p w14:paraId="0C147843" w14:textId="77777777" w:rsidR="000F4647" w:rsidRPr="000F4647" w:rsidRDefault="000F4647" w:rsidP="00C83264">
      <w:pPr>
        <w:spacing w:line="360" w:lineRule="auto"/>
      </w:pPr>
    </w:p>
    <w:p w14:paraId="641D85BF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85647E2" w14:textId="6EEFB54F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3C7056">
        <w:rPr>
          <w:color w:val="202124"/>
          <w:sz w:val="28"/>
          <w:szCs w:val="28"/>
          <w:shd w:val="clear" w:color="auto" w:fill="FFFFFF"/>
        </w:rPr>
        <w:t xml:space="preserve">  </w:t>
      </w:r>
    </w:p>
    <w:p w14:paraId="71105CA6" w14:textId="77777777" w:rsidR="000F4647" w:rsidRPr="000F4647" w:rsidRDefault="000F4647" w:rsidP="00C83264">
      <w:pPr>
        <w:spacing w:line="360" w:lineRule="auto"/>
      </w:pPr>
    </w:p>
    <w:p w14:paraId="43A2F76C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BBF4B50" w14:textId="42229E8A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6. </w:t>
      </w:r>
      <w:r>
        <w:rPr>
          <w:color w:val="202124"/>
          <w:sz w:val="28"/>
          <w:szCs w:val="28"/>
          <w:shd w:val="clear" w:color="auto" w:fill="FFFFFF"/>
        </w:rPr>
        <w:tab/>
      </w:r>
      <w:r w:rsidR="00F36515">
        <w:rPr>
          <w:color w:val="202124"/>
          <w:sz w:val="28"/>
          <w:szCs w:val="28"/>
          <w:shd w:val="clear" w:color="auto" w:fill="FFFFFF"/>
        </w:rPr>
        <w:t xml:space="preserve"> </w:t>
      </w:r>
      <w:r w:rsidR="00E6046A">
        <w:rPr>
          <w:color w:val="202124"/>
          <w:sz w:val="28"/>
          <w:szCs w:val="28"/>
          <w:shd w:val="clear" w:color="auto" w:fill="FFFFFF"/>
        </w:rPr>
        <w:t xml:space="preserve">Hvor jobber Cay Nordhaug? </w:t>
      </w:r>
    </w:p>
    <w:p w14:paraId="14B8EB0C" w14:textId="77777777" w:rsidR="000F4647" w:rsidRPr="000F4647" w:rsidRDefault="000F4647" w:rsidP="00C83264">
      <w:pPr>
        <w:spacing w:line="360" w:lineRule="auto"/>
      </w:pPr>
    </w:p>
    <w:p w14:paraId="1EED650F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51DDA91" w14:textId="7D0B9B6B" w:rsidR="000F4647" w:rsidRPr="000F4647" w:rsidRDefault="000F4647" w:rsidP="00C83264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="00517AED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3556B0C9" w14:textId="77777777" w:rsidR="000F4647" w:rsidRPr="000F4647" w:rsidRDefault="000F4647" w:rsidP="00C83264">
      <w:pPr>
        <w:spacing w:line="360" w:lineRule="auto"/>
      </w:pPr>
    </w:p>
    <w:p w14:paraId="1056F790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108929D6" w14:textId="21BC431E" w:rsidR="00B25316" w:rsidRPr="00A64DCD" w:rsidRDefault="000F4647" w:rsidP="00320230">
      <w:pPr>
        <w:pStyle w:val="NormalWeb"/>
        <w:tabs>
          <w:tab w:val="left" w:pos="708"/>
          <w:tab w:val="left" w:pos="1892"/>
        </w:tabs>
        <w:rPr>
          <w:rFonts w:eastAsia="Times New Roman"/>
          <w:color w:val="auto"/>
          <w:lang w:val="nb-NO" w:eastAsia="nb-NO"/>
        </w:rPr>
      </w:pPr>
      <w:r w:rsidRPr="00261E63">
        <w:rPr>
          <w:color w:val="202124"/>
          <w:sz w:val="28"/>
          <w:szCs w:val="28"/>
          <w:shd w:val="clear" w:color="auto" w:fill="FFFFFF"/>
          <w:lang w:val="nb-NO"/>
        </w:rPr>
        <w:t xml:space="preserve">7. </w:t>
      </w:r>
      <w:r w:rsidR="00B25316" w:rsidRPr="00261E63">
        <w:rPr>
          <w:color w:val="202124"/>
          <w:sz w:val="28"/>
          <w:szCs w:val="28"/>
          <w:shd w:val="clear" w:color="auto" w:fill="FFFFFF"/>
          <w:lang w:val="nb-NO"/>
        </w:rPr>
        <w:tab/>
      </w:r>
      <w:r w:rsidR="00066F09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r w:rsidR="00E6046A">
        <w:rPr>
          <w:color w:val="202124"/>
          <w:sz w:val="28"/>
          <w:szCs w:val="28"/>
          <w:shd w:val="clear" w:color="auto" w:fill="FFFFFF"/>
          <w:lang w:val="nb-NO"/>
        </w:rPr>
        <w:t xml:space="preserve">Hva heter lederen for HMS på </w:t>
      </w:r>
      <w:proofErr w:type="spellStart"/>
      <w:r w:rsidR="00E6046A">
        <w:rPr>
          <w:color w:val="202124"/>
          <w:sz w:val="28"/>
          <w:szCs w:val="28"/>
          <w:shd w:val="clear" w:color="auto" w:fill="FFFFFF"/>
          <w:lang w:val="nb-NO"/>
        </w:rPr>
        <w:t>nikkel-verket</w:t>
      </w:r>
      <w:proofErr w:type="spellEnd"/>
      <w:r w:rsidR="00E6046A">
        <w:rPr>
          <w:color w:val="202124"/>
          <w:sz w:val="28"/>
          <w:szCs w:val="28"/>
          <w:shd w:val="clear" w:color="auto" w:fill="FFFFFF"/>
          <w:lang w:val="nb-NO"/>
        </w:rPr>
        <w:t xml:space="preserve"> </w:t>
      </w:r>
      <w:proofErr w:type="spellStart"/>
      <w:r w:rsidR="00E6046A">
        <w:rPr>
          <w:color w:val="202124"/>
          <w:sz w:val="28"/>
          <w:szCs w:val="28"/>
          <w:shd w:val="clear" w:color="auto" w:fill="FFFFFF"/>
          <w:lang w:val="nb-NO"/>
        </w:rPr>
        <w:t>Glencore</w:t>
      </w:r>
      <w:proofErr w:type="spellEnd"/>
      <w:r w:rsidR="00E6046A">
        <w:rPr>
          <w:color w:val="202124"/>
          <w:sz w:val="28"/>
          <w:szCs w:val="28"/>
          <w:shd w:val="clear" w:color="auto" w:fill="FFFFFF"/>
          <w:lang w:val="nb-NO"/>
        </w:rPr>
        <w:t xml:space="preserve">? </w:t>
      </w:r>
    </w:p>
    <w:p w14:paraId="0C3DEA3A" w14:textId="77777777" w:rsidR="000F4647" w:rsidRPr="000F4647" w:rsidRDefault="000F4647" w:rsidP="00C83264">
      <w:pPr>
        <w:spacing w:line="360" w:lineRule="auto"/>
      </w:pPr>
    </w:p>
    <w:p w14:paraId="246276B4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0A9573B0" w14:textId="415664A9" w:rsidR="00B25316" w:rsidRPr="000F4647" w:rsidRDefault="00B25316" w:rsidP="00B25316">
      <w:pPr>
        <w:spacing w:line="360" w:lineRule="auto"/>
      </w:pPr>
      <w:r w:rsidRPr="000F4647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0F4647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06578375" w14:textId="77777777" w:rsidR="000F4647" w:rsidRPr="000F4647" w:rsidRDefault="000F4647" w:rsidP="00C83264">
      <w:pPr>
        <w:spacing w:line="360" w:lineRule="auto"/>
      </w:pPr>
    </w:p>
    <w:p w14:paraId="2BB9B3B9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665AE257" w14:textId="652CF6A5" w:rsidR="000F4647" w:rsidRPr="000F4647" w:rsidRDefault="000F4647" w:rsidP="00C83264">
      <w:pPr>
        <w:spacing w:line="360" w:lineRule="auto"/>
      </w:pPr>
      <w:r w:rsidRPr="000F4647">
        <w:rPr>
          <w:color w:val="202124"/>
          <w:sz w:val="28"/>
          <w:szCs w:val="28"/>
          <w:shd w:val="clear" w:color="auto" w:fill="FFFFFF"/>
        </w:rPr>
        <w:t xml:space="preserve">8. </w:t>
      </w:r>
      <w:r>
        <w:rPr>
          <w:color w:val="202124"/>
          <w:sz w:val="28"/>
          <w:szCs w:val="28"/>
          <w:shd w:val="clear" w:color="auto" w:fill="FFFFFF"/>
        </w:rPr>
        <w:tab/>
      </w:r>
      <w:r w:rsidR="00F41974">
        <w:rPr>
          <w:color w:val="202124"/>
          <w:sz w:val="28"/>
          <w:szCs w:val="28"/>
          <w:shd w:val="clear" w:color="auto" w:fill="FFFFFF"/>
        </w:rPr>
        <w:t xml:space="preserve"> </w:t>
      </w:r>
      <w:r w:rsidR="00E6046A">
        <w:rPr>
          <w:color w:val="202124"/>
          <w:sz w:val="28"/>
          <w:szCs w:val="28"/>
          <w:shd w:val="clear" w:color="auto" w:fill="FFFFFF"/>
        </w:rPr>
        <w:t xml:space="preserve">Når ble rapporten «Dysleksi-vennlig arbeidsplass» lagt fram? </w:t>
      </w:r>
    </w:p>
    <w:p w14:paraId="47A9FE58" w14:textId="77777777" w:rsidR="000F4647" w:rsidRPr="000F4647" w:rsidRDefault="000F4647" w:rsidP="00C83264">
      <w:pPr>
        <w:spacing w:line="360" w:lineRule="auto"/>
      </w:pPr>
    </w:p>
    <w:p w14:paraId="10E97F42" w14:textId="77777777" w:rsidR="000F4647" w:rsidRDefault="000F4647" w:rsidP="00C8326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</w:p>
    <w:p w14:paraId="5F8F4E88" w14:textId="2A608CED" w:rsidR="000F4647" w:rsidRPr="00E60635" w:rsidRDefault="000F4647" w:rsidP="00C83264">
      <w:pPr>
        <w:spacing w:line="360" w:lineRule="auto"/>
      </w:pPr>
      <w:r w:rsidRPr="00E60635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E60635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7D6E2BB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Pr="00E60635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C4556EE" w14:textId="77777777" w:rsidR="006E5BBE" w:rsidRDefault="00525776" w:rsidP="00C8326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  <w:r w:rsidR="006E5BBE"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2F16750E" w14:textId="5038ECA4" w:rsidR="00B51325" w:rsidRDefault="00CB4B90" w:rsidP="00B51325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  <w:r w:rsidR="00B51325">
        <w:rPr>
          <w:color w:val="202124"/>
          <w:sz w:val="28"/>
          <w:szCs w:val="28"/>
          <w:shd w:val="clear" w:color="auto" w:fill="FFFFFF"/>
        </w:rPr>
        <w:t>vanskelig</w:t>
      </w:r>
    </w:p>
    <w:p w14:paraId="2E6F57CA" w14:textId="5816AE04" w:rsidR="00B51325" w:rsidRDefault="00B51325" w:rsidP="00B51325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tilpasses</w:t>
      </w:r>
    </w:p>
    <w:p w14:paraId="060A79EE" w14:textId="42902634" w:rsidR="00B51325" w:rsidRDefault="00B51325" w:rsidP="00B51325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foreldre</w:t>
      </w:r>
    </w:p>
    <w:p w14:paraId="7390D550" w14:textId="56C0CE99" w:rsidR="00B51325" w:rsidRDefault="00B51325" w:rsidP="00B51325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lydene</w:t>
      </w:r>
    </w:p>
    <w:p w14:paraId="7C4A333E" w14:textId="277DEBE1" w:rsidR="00B51325" w:rsidRDefault="00B51325" w:rsidP="00B51325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skolen</w:t>
      </w:r>
    </w:p>
    <w:p w14:paraId="1C0D4857" w14:textId="13E7C21F" w:rsidR="00B51325" w:rsidRDefault="00B51325" w:rsidP="00B51325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finnes</w:t>
      </w:r>
    </w:p>
    <w:p w14:paraId="765B6D90" w14:textId="2807BB15" w:rsidR="00B51325" w:rsidRDefault="00B51325" w:rsidP="00B51325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enighet</w:t>
      </w:r>
    </w:p>
    <w:p w14:paraId="774A9EFC" w14:textId="3F3F9A2D" w:rsidR="00490448" w:rsidRDefault="00B51325" w:rsidP="00B51325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arvelig</w:t>
      </w:r>
    </w:p>
    <w:p w14:paraId="70F5492F" w14:textId="6CE1B09B" w:rsidR="00B51325" w:rsidRDefault="00B51325" w:rsidP="00B51325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bokstaver</w:t>
      </w:r>
    </w:p>
    <w:p w14:paraId="3EBF7947" w14:textId="039FD057" w:rsidR="00C823B5" w:rsidRDefault="00C823B5" w:rsidP="00B51325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vansker</w:t>
      </w:r>
    </w:p>
    <w:p w14:paraId="0D00C203" w14:textId="64265A71" w:rsidR="0087342B" w:rsidRPr="00FB51AC" w:rsidRDefault="0087342B" w:rsidP="00490448">
      <w:pPr>
        <w:spacing w:line="360" w:lineRule="auto"/>
      </w:pPr>
    </w:p>
    <w:p w14:paraId="0C319A04" w14:textId="77777777" w:rsidR="00261E63" w:rsidRPr="00261E63" w:rsidRDefault="00261E63" w:rsidP="00FB51AC">
      <w:pPr>
        <w:spacing w:line="360" w:lineRule="auto"/>
        <w:ind w:firstLine="708"/>
      </w:pPr>
    </w:p>
    <w:p w14:paraId="74547D2F" w14:textId="65C6EABC" w:rsidR="00FB51AC" w:rsidRPr="00C823B5" w:rsidRDefault="00C823B5" w:rsidP="00FB51AC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Dysleksi er arvelig</w:t>
      </w:r>
    </w:p>
    <w:p w14:paraId="53FA353C" w14:textId="0E324515" w:rsidR="00960546" w:rsidRDefault="00960546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Dysleksi er </w:t>
      </w:r>
      <w:r w:rsidR="00C823B5">
        <w:rPr>
          <w:color w:val="000000"/>
          <w:sz w:val="28"/>
          <w:szCs w:val="28"/>
          <w:shd w:val="clear" w:color="auto" w:fill="FFFFFF"/>
        </w:rPr>
        <w:t>_ _ _ _ _ _ _</w:t>
      </w:r>
      <w:r>
        <w:rPr>
          <w:color w:val="000000"/>
          <w:sz w:val="28"/>
          <w:szCs w:val="28"/>
          <w:shd w:val="clear" w:color="auto" w:fill="FFFFFF"/>
        </w:rPr>
        <w:t xml:space="preserve">. Det er vanlig at barn av </w:t>
      </w:r>
      <w:r w:rsidR="00C823B5">
        <w:rPr>
          <w:color w:val="000000"/>
          <w:sz w:val="28"/>
          <w:szCs w:val="28"/>
          <w:shd w:val="clear" w:color="auto" w:fill="FFFFFF"/>
        </w:rPr>
        <w:t>_ _ _ _ _ _ _ _</w:t>
      </w:r>
      <w:r>
        <w:rPr>
          <w:color w:val="000000"/>
          <w:sz w:val="28"/>
          <w:szCs w:val="28"/>
          <w:shd w:val="clear" w:color="auto" w:fill="FFFFFF"/>
        </w:rPr>
        <w:t xml:space="preserve"> med dysleksi også har dysleksi. </w:t>
      </w:r>
    </w:p>
    <w:p w14:paraId="63EAA2E7" w14:textId="77777777" w:rsidR="00960546" w:rsidRDefault="00960546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3178AA95" w14:textId="05FE4965" w:rsidR="0087342B" w:rsidRDefault="00960546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Det er bred </w:t>
      </w:r>
      <w:r w:rsidR="00C823B5">
        <w:rPr>
          <w:color w:val="000000"/>
          <w:sz w:val="28"/>
          <w:szCs w:val="28"/>
          <w:shd w:val="clear" w:color="auto" w:fill="FFFFFF"/>
        </w:rPr>
        <w:t>_ _ _ _ _ _ _</w:t>
      </w:r>
      <w:r>
        <w:rPr>
          <w:color w:val="000000"/>
          <w:sz w:val="28"/>
          <w:szCs w:val="28"/>
          <w:shd w:val="clear" w:color="auto" w:fill="FFFFFF"/>
        </w:rPr>
        <w:t xml:space="preserve"> om at dysleksi er et problem med </w:t>
      </w:r>
      <w:r w:rsidR="00C823B5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i språket. Det kan for eksempel være vanskelig å skille lydene til </w:t>
      </w:r>
      <w:r w:rsidR="00C823B5">
        <w:rPr>
          <w:color w:val="000000"/>
          <w:sz w:val="28"/>
          <w:szCs w:val="28"/>
          <w:shd w:val="clear" w:color="auto" w:fill="FFFFFF"/>
        </w:rPr>
        <w:t>_ _ _ _ _ _ _ _ _</w:t>
      </w:r>
      <w:r>
        <w:rPr>
          <w:color w:val="000000"/>
          <w:sz w:val="28"/>
          <w:szCs w:val="28"/>
          <w:shd w:val="clear" w:color="auto" w:fill="FFFFFF"/>
        </w:rPr>
        <w:t xml:space="preserve">. For noen er det også vanskelig å rime. </w:t>
      </w:r>
    </w:p>
    <w:p w14:paraId="7918BE48" w14:textId="77777777" w:rsidR="00960546" w:rsidRDefault="00960546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161D8335" w14:textId="4879378B" w:rsidR="00960546" w:rsidRDefault="00960546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Dysleksi gjør lesing og skriving </w:t>
      </w:r>
      <w:r w:rsidR="00C823B5">
        <w:rPr>
          <w:color w:val="000000"/>
          <w:sz w:val="28"/>
          <w:szCs w:val="28"/>
          <w:shd w:val="clear" w:color="auto" w:fill="FFFFFF"/>
        </w:rPr>
        <w:t>_ _ _ _ _ _ _ _ _</w:t>
      </w:r>
      <w:r>
        <w:rPr>
          <w:color w:val="000000"/>
          <w:sz w:val="28"/>
          <w:szCs w:val="28"/>
          <w:shd w:val="clear" w:color="auto" w:fill="FFFFFF"/>
        </w:rPr>
        <w:t>. De med tilstanden bruker lengre tid på dette enn andre. Noen har store vansker, mens andre har mindre</w:t>
      </w:r>
      <w:r w:rsidR="00B51325">
        <w:rPr>
          <w:color w:val="000000"/>
          <w:sz w:val="28"/>
          <w:szCs w:val="28"/>
          <w:shd w:val="clear" w:color="auto" w:fill="FFFFFF"/>
        </w:rPr>
        <w:t xml:space="preserve"> </w:t>
      </w:r>
      <w:r w:rsidR="00C823B5">
        <w:rPr>
          <w:color w:val="000000"/>
          <w:sz w:val="28"/>
          <w:szCs w:val="28"/>
          <w:shd w:val="clear" w:color="auto" w:fill="FFFFFF"/>
        </w:rPr>
        <w:t>_ _ _ _ _ _ _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1EC11B90" w14:textId="77777777" w:rsidR="00995408" w:rsidRDefault="00995408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01C69632" w14:textId="16669D99" w:rsidR="004B26A0" w:rsidRDefault="00B51325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Det </w:t>
      </w:r>
      <w:r w:rsidR="00C823B5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hjelp å få. Hos Nav kan du få penger til nett-brett eller data-maskin. Det finnes også andre hjelpe-midler. Som rette-programmer og tale-gjenkjenning. På </w:t>
      </w:r>
      <w:r w:rsidR="00C823B5">
        <w:rPr>
          <w:color w:val="000000"/>
          <w:sz w:val="28"/>
          <w:szCs w:val="28"/>
          <w:shd w:val="clear" w:color="auto" w:fill="FFFFFF"/>
        </w:rPr>
        <w:t>_ _ _ _ _ _</w:t>
      </w:r>
      <w:r>
        <w:rPr>
          <w:color w:val="000000"/>
          <w:sz w:val="28"/>
          <w:szCs w:val="28"/>
          <w:shd w:val="clear" w:color="auto" w:fill="FFFFFF"/>
        </w:rPr>
        <w:t xml:space="preserve"> har du også krav på hjelp. Opplæring skal </w:t>
      </w:r>
      <w:r w:rsidR="00C823B5">
        <w:rPr>
          <w:color w:val="000000"/>
          <w:sz w:val="28"/>
          <w:szCs w:val="28"/>
          <w:shd w:val="clear" w:color="auto" w:fill="FFFFFF"/>
        </w:rPr>
        <w:t>_ _ _ _ _ _ _ _ _</w:t>
      </w:r>
      <w:r>
        <w:rPr>
          <w:color w:val="000000"/>
          <w:sz w:val="28"/>
          <w:szCs w:val="28"/>
          <w:shd w:val="clear" w:color="auto" w:fill="FFFFFF"/>
        </w:rPr>
        <w:t xml:space="preserve"> hver enkelt elev. Det står i loven. </w:t>
      </w:r>
    </w:p>
    <w:p w14:paraId="716DE77E" w14:textId="77777777" w:rsidR="00B51325" w:rsidRDefault="00B51325" w:rsidP="00FB51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23D56945" w14:textId="5E098C58" w:rsidR="00525776" w:rsidRPr="00A64DCD" w:rsidRDefault="00FB51AC" w:rsidP="00A64DCD">
      <w:pPr>
        <w:shd w:val="clear" w:color="auto" w:fill="FFFFFF"/>
        <w:spacing w:after="300" w:line="360" w:lineRule="auto"/>
      </w:pPr>
      <w:r w:rsidRPr="00FB51AC">
        <w:rPr>
          <w:i/>
          <w:iCs/>
          <w:color w:val="202124"/>
          <w:shd w:val="clear" w:color="auto" w:fill="FFFFFF"/>
        </w:rPr>
        <w:t>Kilde</w:t>
      </w:r>
      <w:r w:rsidR="00EE50CC">
        <w:rPr>
          <w:i/>
          <w:iCs/>
          <w:color w:val="202124"/>
          <w:shd w:val="clear" w:color="auto" w:fill="FFFFFF"/>
        </w:rPr>
        <w:t xml:space="preserve">: </w:t>
      </w:r>
      <w:r w:rsidR="00B51325">
        <w:rPr>
          <w:i/>
          <w:iCs/>
          <w:color w:val="202124"/>
          <w:shd w:val="clear" w:color="auto" w:fill="FFFFFF"/>
        </w:rPr>
        <w:t>Dysleksi Norge, Ung.no</w:t>
      </w:r>
    </w:p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3A5C18F4" w14:textId="20B7010C" w:rsidR="00C370DA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7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5A79039C" w14:textId="782E0EF0" w:rsidR="00C370DA" w:rsidRPr="00C370DA" w:rsidRDefault="00C370DA" w:rsidP="00525776">
      <w:pPr>
        <w:rPr>
          <w:rStyle w:val="Hyperkobling"/>
          <w:color w:val="000000" w:themeColor="text1"/>
          <w:sz w:val="28"/>
          <w:szCs w:val="28"/>
          <w:u w:val="none"/>
        </w:rPr>
      </w:pPr>
      <w:r w:rsidRPr="00C370DA">
        <w:rPr>
          <w:rStyle w:val="Hyperkobling"/>
          <w:color w:val="000000" w:themeColor="text1"/>
          <w:sz w:val="28"/>
          <w:szCs w:val="28"/>
          <w:u w:val="none"/>
        </w:rPr>
        <w:t>Eller på nett her</w:t>
      </w:r>
      <w:r>
        <w:rPr>
          <w:rStyle w:val="Hyperkobling"/>
          <w:color w:val="000000" w:themeColor="text1"/>
          <w:sz w:val="28"/>
          <w:szCs w:val="28"/>
          <w:u w:val="none"/>
        </w:rPr>
        <w:t xml:space="preserve">: </w:t>
      </w:r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0B16D7F2" w14:textId="77777777" w:rsidR="00C370DA" w:rsidRDefault="00C370DA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AF6504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9DA2" w14:textId="77777777" w:rsidR="00AF6504" w:rsidRDefault="00AF6504" w:rsidP="008C3380">
      <w:r>
        <w:separator/>
      </w:r>
    </w:p>
  </w:endnote>
  <w:endnote w:type="continuationSeparator" w:id="0">
    <w:p w14:paraId="7DF3A4BA" w14:textId="77777777" w:rsidR="00AF6504" w:rsidRDefault="00AF6504" w:rsidP="008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44170170"/>
      <w:docPartObj>
        <w:docPartGallery w:val="Page Numbers (Bottom of Page)"/>
        <w:docPartUnique/>
      </w:docPartObj>
    </w:sdtPr>
    <w:sdtContent>
      <w:p w14:paraId="40686C11" w14:textId="73438A7F" w:rsidR="008C3380" w:rsidRDefault="008C3380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16EDB22" w14:textId="77777777" w:rsidR="008C3380" w:rsidRDefault="008C3380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9E56" w14:textId="4EDE0781" w:rsidR="008C338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692612334"/>
        <w:docPartObj>
          <w:docPartGallery w:val="Page Numbers (Bottom of Page)"/>
          <w:docPartUnique/>
        </w:docPartObj>
      </w:sdtPr>
      <w:sdtContent>
        <w:r w:rsidR="008C3380">
          <w:rPr>
            <w:rStyle w:val="Sidetall"/>
          </w:rPr>
          <w:fldChar w:fldCharType="begin"/>
        </w:r>
        <w:r w:rsidR="008C3380">
          <w:rPr>
            <w:rStyle w:val="Sidetall"/>
          </w:rPr>
          <w:instrText xml:space="preserve"> PAGE </w:instrText>
        </w:r>
        <w:r w:rsidR="008C3380">
          <w:rPr>
            <w:rStyle w:val="Sidetall"/>
          </w:rPr>
          <w:fldChar w:fldCharType="separate"/>
        </w:r>
        <w:r w:rsidR="008C3380">
          <w:rPr>
            <w:rStyle w:val="Sidetall"/>
            <w:noProof/>
          </w:rPr>
          <w:t>5</w:t>
        </w:r>
        <w:r w:rsidR="008C3380">
          <w:rPr>
            <w:rStyle w:val="Sidetall"/>
          </w:rPr>
          <w:fldChar w:fldCharType="end"/>
        </w:r>
      </w:sdtContent>
    </w:sdt>
    <w:r w:rsidR="008C3380">
      <w:rPr>
        <w:rStyle w:val="Sidetall"/>
      </w:rPr>
      <w:t>/5</w:t>
    </w:r>
  </w:p>
  <w:p w14:paraId="2649B178" w14:textId="77777777" w:rsidR="008C3380" w:rsidRDefault="008C3380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7C4D" w14:textId="77777777" w:rsidR="00AF6504" w:rsidRDefault="00AF6504" w:rsidP="008C3380">
      <w:r>
        <w:separator/>
      </w:r>
    </w:p>
  </w:footnote>
  <w:footnote w:type="continuationSeparator" w:id="0">
    <w:p w14:paraId="045D172A" w14:textId="77777777" w:rsidR="00AF6504" w:rsidRDefault="00AF6504" w:rsidP="008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347F"/>
    <w:multiLevelType w:val="multilevel"/>
    <w:tmpl w:val="37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8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0648E"/>
    <w:rsid w:val="00012B45"/>
    <w:rsid w:val="0001436E"/>
    <w:rsid w:val="00023BFC"/>
    <w:rsid w:val="00026A81"/>
    <w:rsid w:val="00030B03"/>
    <w:rsid w:val="00031710"/>
    <w:rsid w:val="000320D0"/>
    <w:rsid w:val="00036EA3"/>
    <w:rsid w:val="000408FE"/>
    <w:rsid w:val="000420FB"/>
    <w:rsid w:val="00043F85"/>
    <w:rsid w:val="0005191C"/>
    <w:rsid w:val="00056B15"/>
    <w:rsid w:val="00060179"/>
    <w:rsid w:val="00066F09"/>
    <w:rsid w:val="00067E53"/>
    <w:rsid w:val="0007005D"/>
    <w:rsid w:val="00073B52"/>
    <w:rsid w:val="0008592B"/>
    <w:rsid w:val="0008605F"/>
    <w:rsid w:val="000C0BB1"/>
    <w:rsid w:val="000C2545"/>
    <w:rsid w:val="000D32F4"/>
    <w:rsid w:val="000D51C9"/>
    <w:rsid w:val="000F0B63"/>
    <w:rsid w:val="000F4081"/>
    <w:rsid w:val="000F4647"/>
    <w:rsid w:val="000F60AE"/>
    <w:rsid w:val="000F7295"/>
    <w:rsid w:val="001009B4"/>
    <w:rsid w:val="00100AC1"/>
    <w:rsid w:val="00124238"/>
    <w:rsid w:val="0014033F"/>
    <w:rsid w:val="001550CE"/>
    <w:rsid w:val="00162459"/>
    <w:rsid w:val="00165AE0"/>
    <w:rsid w:val="00192E1C"/>
    <w:rsid w:val="00197FAC"/>
    <w:rsid w:val="001B4C78"/>
    <w:rsid w:val="001C609A"/>
    <w:rsid w:val="001C7EFC"/>
    <w:rsid w:val="001E4F8D"/>
    <w:rsid w:val="001F59FB"/>
    <w:rsid w:val="00211865"/>
    <w:rsid w:val="00212F98"/>
    <w:rsid w:val="002148D3"/>
    <w:rsid w:val="00237563"/>
    <w:rsid w:val="00242EF4"/>
    <w:rsid w:val="00253650"/>
    <w:rsid w:val="00261CDD"/>
    <w:rsid w:val="00261E63"/>
    <w:rsid w:val="00277CC6"/>
    <w:rsid w:val="00280C04"/>
    <w:rsid w:val="0028340A"/>
    <w:rsid w:val="0029161F"/>
    <w:rsid w:val="00294D7D"/>
    <w:rsid w:val="00295572"/>
    <w:rsid w:val="002A0D04"/>
    <w:rsid w:val="002B2A4B"/>
    <w:rsid w:val="002B5649"/>
    <w:rsid w:val="002C7858"/>
    <w:rsid w:val="002E7CC5"/>
    <w:rsid w:val="002F2938"/>
    <w:rsid w:val="002F38A9"/>
    <w:rsid w:val="00315529"/>
    <w:rsid w:val="003166FE"/>
    <w:rsid w:val="00320230"/>
    <w:rsid w:val="00331E00"/>
    <w:rsid w:val="00335C13"/>
    <w:rsid w:val="0035485C"/>
    <w:rsid w:val="00360660"/>
    <w:rsid w:val="003627E2"/>
    <w:rsid w:val="00363A5E"/>
    <w:rsid w:val="00363DC8"/>
    <w:rsid w:val="00365775"/>
    <w:rsid w:val="00373D80"/>
    <w:rsid w:val="003800D3"/>
    <w:rsid w:val="0038647A"/>
    <w:rsid w:val="0038686F"/>
    <w:rsid w:val="003B12D0"/>
    <w:rsid w:val="003B4421"/>
    <w:rsid w:val="003B6CC5"/>
    <w:rsid w:val="003C7056"/>
    <w:rsid w:val="003E0996"/>
    <w:rsid w:val="003E3D7E"/>
    <w:rsid w:val="003E5B1D"/>
    <w:rsid w:val="003F2BDC"/>
    <w:rsid w:val="00410383"/>
    <w:rsid w:val="004135C2"/>
    <w:rsid w:val="004259CF"/>
    <w:rsid w:val="00433562"/>
    <w:rsid w:val="004342F5"/>
    <w:rsid w:val="00435963"/>
    <w:rsid w:val="00450C54"/>
    <w:rsid w:val="0045459C"/>
    <w:rsid w:val="00455797"/>
    <w:rsid w:val="00460819"/>
    <w:rsid w:val="00460DB8"/>
    <w:rsid w:val="00461CB5"/>
    <w:rsid w:val="0049013F"/>
    <w:rsid w:val="00490448"/>
    <w:rsid w:val="0049639A"/>
    <w:rsid w:val="0049688F"/>
    <w:rsid w:val="0049754E"/>
    <w:rsid w:val="004A2AAA"/>
    <w:rsid w:val="004B26A0"/>
    <w:rsid w:val="004B568F"/>
    <w:rsid w:val="004D31CE"/>
    <w:rsid w:val="004D3668"/>
    <w:rsid w:val="004E3A08"/>
    <w:rsid w:val="004F360B"/>
    <w:rsid w:val="004F578A"/>
    <w:rsid w:val="00513F57"/>
    <w:rsid w:val="00514631"/>
    <w:rsid w:val="00517AED"/>
    <w:rsid w:val="00517F79"/>
    <w:rsid w:val="00525776"/>
    <w:rsid w:val="00527878"/>
    <w:rsid w:val="005327C9"/>
    <w:rsid w:val="0053634F"/>
    <w:rsid w:val="005504CE"/>
    <w:rsid w:val="005530A0"/>
    <w:rsid w:val="005537D9"/>
    <w:rsid w:val="00562E2D"/>
    <w:rsid w:val="00572E8B"/>
    <w:rsid w:val="00573F6B"/>
    <w:rsid w:val="00574FF6"/>
    <w:rsid w:val="005762B6"/>
    <w:rsid w:val="0058518B"/>
    <w:rsid w:val="00586AEC"/>
    <w:rsid w:val="00597735"/>
    <w:rsid w:val="005A367F"/>
    <w:rsid w:val="005A78CF"/>
    <w:rsid w:val="005B4598"/>
    <w:rsid w:val="005C2214"/>
    <w:rsid w:val="005C339B"/>
    <w:rsid w:val="005C75BF"/>
    <w:rsid w:val="005D2400"/>
    <w:rsid w:val="005D5B5D"/>
    <w:rsid w:val="005D7EEA"/>
    <w:rsid w:val="005F07FE"/>
    <w:rsid w:val="005F5660"/>
    <w:rsid w:val="0060495A"/>
    <w:rsid w:val="00643DC2"/>
    <w:rsid w:val="00650507"/>
    <w:rsid w:val="0065094F"/>
    <w:rsid w:val="00654853"/>
    <w:rsid w:val="00677780"/>
    <w:rsid w:val="00691D31"/>
    <w:rsid w:val="00692F59"/>
    <w:rsid w:val="006A08D9"/>
    <w:rsid w:val="006B00DE"/>
    <w:rsid w:val="006B4FD8"/>
    <w:rsid w:val="006B5558"/>
    <w:rsid w:val="006C0AAB"/>
    <w:rsid w:val="006D75E9"/>
    <w:rsid w:val="006E00EA"/>
    <w:rsid w:val="006E5BBE"/>
    <w:rsid w:val="006E6C30"/>
    <w:rsid w:val="00705B6F"/>
    <w:rsid w:val="00706C9F"/>
    <w:rsid w:val="007101DF"/>
    <w:rsid w:val="007131DD"/>
    <w:rsid w:val="007153AE"/>
    <w:rsid w:val="00732378"/>
    <w:rsid w:val="0073386B"/>
    <w:rsid w:val="00737484"/>
    <w:rsid w:val="00742FE8"/>
    <w:rsid w:val="00744F93"/>
    <w:rsid w:val="00747E5D"/>
    <w:rsid w:val="0076245D"/>
    <w:rsid w:val="007637F8"/>
    <w:rsid w:val="00780143"/>
    <w:rsid w:val="007B409F"/>
    <w:rsid w:val="007B73FD"/>
    <w:rsid w:val="007B783C"/>
    <w:rsid w:val="007C011A"/>
    <w:rsid w:val="007C0323"/>
    <w:rsid w:val="007C2D38"/>
    <w:rsid w:val="007D11B0"/>
    <w:rsid w:val="007E3ED4"/>
    <w:rsid w:val="007F1128"/>
    <w:rsid w:val="007F2EED"/>
    <w:rsid w:val="007F3EE4"/>
    <w:rsid w:val="007F639B"/>
    <w:rsid w:val="007F69EF"/>
    <w:rsid w:val="007F70EA"/>
    <w:rsid w:val="008003B2"/>
    <w:rsid w:val="00804F61"/>
    <w:rsid w:val="00811053"/>
    <w:rsid w:val="008143C8"/>
    <w:rsid w:val="00836F7C"/>
    <w:rsid w:val="00840DCA"/>
    <w:rsid w:val="00841B1E"/>
    <w:rsid w:val="00843966"/>
    <w:rsid w:val="00853E0E"/>
    <w:rsid w:val="00860A52"/>
    <w:rsid w:val="00865761"/>
    <w:rsid w:val="008701CF"/>
    <w:rsid w:val="0087342B"/>
    <w:rsid w:val="0087400F"/>
    <w:rsid w:val="00877FCC"/>
    <w:rsid w:val="008872FE"/>
    <w:rsid w:val="008976FC"/>
    <w:rsid w:val="008A3967"/>
    <w:rsid w:val="008C07CB"/>
    <w:rsid w:val="008C3380"/>
    <w:rsid w:val="008C64C5"/>
    <w:rsid w:val="008D3B42"/>
    <w:rsid w:val="008D5AE4"/>
    <w:rsid w:val="008E2130"/>
    <w:rsid w:val="008F2E40"/>
    <w:rsid w:val="008F389E"/>
    <w:rsid w:val="008F4F8A"/>
    <w:rsid w:val="008F516B"/>
    <w:rsid w:val="009036DC"/>
    <w:rsid w:val="0091452F"/>
    <w:rsid w:val="00921E5E"/>
    <w:rsid w:val="0092383F"/>
    <w:rsid w:val="00946A9A"/>
    <w:rsid w:val="00955FF9"/>
    <w:rsid w:val="009568D0"/>
    <w:rsid w:val="00960490"/>
    <w:rsid w:val="00960546"/>
    <w:rsid w:val="00984627"/>
    <w:rsid w:val="0098572D"/>
    <w:rsid w:val="00986BCC"/>
    <w:rsid w:val="00991C7F"/>
    <w:rsid w:val="00991FFB"/>
    <w:rsid w:val="00995408"/>
    <w:rsid w:val="009A12D3"/>
    <w:rsid w:val="009B2E6E"/>
    <w:rsid w:val="009B4563"/>
    <w:rsid w:val="009B6B12"/>
    <w:rsid w:val="009D007B"/>
    <w:rsid w:val="009D376A"/>
    <w:rsid w:val="009D6073"/>
    <w:rsid w:val="009F0531"/>
    <w:rsid w:val="009F2BB0"/>
    <w:rsid w:val="00A00FCC"/>
    <w:rsid w:val="00A17F23"/>
    <w:rsid w:val="00A358A4"/>
    <w:rsid w:val="00A57FC6"/>
    <w:rsid w:val="00A627BD"/>
    <w:rsid w:val="00A64DCD"/>
    <w:rsid w:val="00A71241"/>
    <w:rsid w:val="00A83774"/>
    <w:rsid w:val="00A85BE3"/>
    <w:rsid w:val="00A94FCE"/>
    <w:rsid w:val="00AA5E0E"/>
    <w:rsid w:val="00AA68AB"/>
    <w:rsid w:val="00AB1E48"/>
    <w:rsid w:val="00AB2F0C"/>
    <w:rsid w:val="00AC2F21"/>
    <w:rsid w:val="00AD0680"/>
    <w:rsid w:val="00AD52A0"/>
    <w:rsid w:val="00AE4FB1"/>
    <w:rsid w:val="00AF6504"/>
    <w:rsid w:val="00B00451"/>
    <w:rsid w:val="00B23C26"/>
    <w:rsid w:val="00B25316"/>
    <w:rsid w:val="00B27DF9"/>
    <w:rsid w:val="00B347E8"/>
    <w:rsid w:val="00B3548E"/>
    <w:rsid w:val="00B36653"/>
    <w:rsid w:val="00B372BE"/>
    <w:rsid w:val="00B40D60"/>
    <w:rsid w:val="00B448E2"/>
    <w:rsid w:val="00B469A4"/>
    <w:rsid w:val="00B51325"/>
    <w:rsid w:val="00B62AE9"/>
    <w:rsid w:val="00B65908"/>
    <w:rsid w:val="00B94BB2"/>
    <w:rsid w:val="00BA2F28"/>
    <w:rsid w:val="00BA53FF"/>
    <w:rsid w:val="00BB3A21"/>
    <w:rsid w:val="00BB475F"/>
    <w:rsid w:val="00BB7272"/>
    <w:rsid w:val="00BC3E24"/>
    <w:rsid w:val="00BD04B3"/>
    <w:rsid w:val="00BD0758"/>
    <w:rsid w:val="00BD72DC"/>
    <w:rsid w:val="00BE0D9A"/>
    <w:rsid w:val="00BE14FD"/>
    <w:rsid w:val="00BE1ABE"/>
    <w:rsid w:val="00BE6A8B"/>
    <w:rsid w:val="00BF4C66"/>
    <w:rsid w:val="00BF50E8"/>
    <w:rsid w:val="00C13EE1"/>
    <w:rsid w:val="00C14050"/>
    <w:rsid w:val="00C1482F"/>
    <w:rsid w:val="00C17A1F"/>
    <w:rsid w:val="00C245E0"/>
    <w:rsid w:val="00C24A20"/>
    <w:rsid w:val="00C25FA5"/>
    <w:rsid w:val="00C35BAA"/>
    <w:rsid w:val="00C370DA"/>
    <w:rsid w:val="00C52A42"/>
    <w:rsid w:val="00C62D73"/>
    <w:rsid w:val="00C63902"/>
    <w:rsid w:val="00C63D75"/>
    <w:rsid w:val="00C70ECD"/>
    <w:rsid w:val="00C7794E"/>
    <w:rsid w:val="00C823B5"/>
    <w:rsid w:val="00C83264"/>
    <w:rsid w:val="00C86A8F"/>
    <w:rsid w:val="00CA06D6"/>
    <w:rsid w:val="00CB4B90"/>
    <w:rsid w:val="00CD05AE"/>
    <w:rsid w:val="00CD3489"/>
    <w:rsid w:val="00CD6438"/>
    <w:rsid w:val="00CE6B7D"/>
    <w:rsid w:val="00D074A9"/>
    <w:rsid w:val="00D07CC2"/>
    <w:rsid w:val="00D07CE0"/>
    <w:rsid w:val="00D25D22"/>
    <w:rsid w:val="00D3741B"/>
    <w:rsid w:val="00D41DC6"/>
    <w:rsid w:val="00D60D19"/>
    <w:rsid w:val="00D62BF7"/>
    <w:rsid w:val="00D66298"/>
    <w:rsid w:val="00D81917"/>
    <w:rsid w:val="00D90119"/>
    <w:rsid w:val="00DA0C4E"/>
    <w:rsid w:val="00DA2576"/>
    <w:rsid w:val="00DB0197"/>
    <w:rsid w:val="00DB05C0"/>
    <w:rsid w:val="00DC0E51"/>
    <w:rsid w:val="00DC4CE3"/>
    <w:rsid w:val="00DC7898"/>
    <w:rsid w:val="00DF1589"/>
    <w:rsid w:val="00DF2C43"/>
    <w:rsid w:val="00E004E0"/>
    <w:rsid w:val="00E105A7"/>
    <w:rsid w:val="00E13EAF"/>
    <w:rsid w:val="00E37194"/>
    <w:rsid w:val="00E42B01"/>
    <w:rsid w:val="00E43A07"/>
    <w:rsid w:val="00E6046A"/>
    <w:rsid w:val="00E60635"/>
    <w:rsid w:val="00E63EB7"/>
    <w:rsid w:val="00E82713"/>
    <w:rsid w:val="00EA171A"/>
    <w:rsid w:val="00EB1F8F"/>
    <w:rsid w:val="00EB4778"/>
    <w:rsid w:val="00EB48DA"/>
    <w:rsid w:val="00EC22C4"/>
    <w:rsid w:val="00EC22E7"/>
    <w:rsid w:val="00ED0071"/>
    <w:rsid w:val="00ED4EBD"/>
    <w:rsid w:val="00ED6450"/>
    <w:rsid w:val="00ED6AFB"/>
    <w:rsid w:val="00EE50CC"/>
    <w:rsid w:val="00EE6D69"/>
    <w:rsid w:val="00F01306"/>
    <w:rsid w:val="00F026A7"/>
    <w:rsid w:val="00F02A8B"/>
    <w:rsid w:val="00F118DE"/>
    <w:rsid w:val="00F36515"/>
    <w:rsid w:val="00F41974"/>
    <w:rsid w:val="00F43582"/>
    <w:rsid w:val="00F440F2"/>
    <w:rsid w:val="00F57C01"/>
    <w:rsid w:val="00F60EE2"/>
    <w:rsid w:val="00F6737A"/>
    <w:rsid w:val="00F82655"/>
    <w:rsid w:val="00F834E4"/>
    <w:rsid w:val="00F9422A"/>
    <w:rsid w:val="00FA03EA"/>
    <w:rsid w:val="00FA6C93"/>
    <w:rsid w:val="00FB3D30"/>
    <w:rsid w:val="00FB51AC"/>
    <w:rsid w:val="00FC60D8"/>
    <w:rsid w:val="00FC7512"/>
    <w:rsid w:val="00FC79D8"/>
    <w:rsid w:val="00FD007E"/>
    <w:rsid w:val="00FE42AF"/>
    <w:rsid w:val="00FE5250"/>
    <w:rsid w:val="00FE7172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docId w15:val="{AFD1BCF1-FCC1-D342-9AB6-C8C357A0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24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C3380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24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ED6450"/>
    <w:rPr>
      <w:i/>
      <w:iCs/>
    </w:rPr>
  </w:style>
  <w:style w:type="character" w:customStyle="1" w:styleId="apple-tab-span">
    <w:name w:val="apple-tab-span"/>
    <w:basedOn w:val="Standardskriftforavsnitt"/>
    <w:rsid w:val="000F4647"/>
  </w:style>
  <w:style w:type="character" w:styleId="Sterk">
    <w:name w:val="Strong"/>
    <w:basedOn w:val="Standardskriftforavsnitt"/>
    <w:uiPriority w:val="22"/>
    <w:qFormat/>
    <w:rsid w:val="00A9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003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Anders Stensland Olsen</cp:lastModifiedBy>
  <cp:revision>2</cp:revision>
  <dcterms:created xsi:type="dcterms:W3CDTF">2024-04-02T11:33:00Z</dcterms:created>
  <dcterms:modified xsi:type="dcterms:W3CDTF">2024-04-02T11:33:00Z</dcterms:modified>
</cp:coreProperties>
</file>