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F43D2" w14:textId="78EDA5C3" w:rsidR="002D69D0" w:rsidRPr="00792327" w:rsidRDefault="00044897" w:rsidP="001453DD">
      <w:pPr>
        <w:spacing w:line="276" w:lineRule="auto"/>
        <w:jc w:val="center"/>
        <w:rPr>
          <w:rFonts w:asciiTheme="minorHAnsi" w:hAnsiTheme="minorHAnsi" w:cstheme="minorHAnsi"/>
          <w:b/>
          <w:u w:val="single"/>
        </w:rPr>
      </w:pPr>
      <w:r w:rsidRPr="00792327">
        <w:rPr>
          <w:rFonts w:asciiTheme="minorHAnsi" w:hAnsiTheme="minorHAnsi" w:cstheme="minorHAnsi"/>
          <w:b/>
          <w:u w:val="single"/>
        </w:rPr>
        <w:t>Section</w:t>
      </w:r>
      <w:r w:rsidR="00184F6A" w:rsidRPr="00792327">
        <w:rPr>
          <w:rFonts w:asciiTheme="minorHAnsi" w:hAnsiTheme="minorHAnsi" w:cstheme="minorHAnsi"/>
          <w:b/>
          <w:u w:val="single"/>
        </w:rPr>
        <w:t xml:space="preserve"> - </w:t>
      </w:r>
      <w:r w:rsidR="00F46D48" w:rsidRPr="00792327">
        <w:rPr>
          <w:rFonts w:asciiTheme="minorHAnsi" w:hAnsiTheme="minorHAnsi" w:cstheme="minorHAnsi"/>
          <w:b/>
          <w:u w:val="single"/>
        </w:rPr>
        <w:t>1.1</w:t>
      </w:r>
      <w:r w:rsidR="003C6752" w:rsidRPr="00792327">
        <w:rPr>
          <w:rFonts w:asciiTheme="minorHAnsi" w:hAnsiTheme="minorHAnsi" w:cstheme="minorHAnsi"/>
          <w:b/>
          <w:u w:val="single"/>
        </w:rPr>
        <w:t>0 Attendance Policy</w:t>
      </w:r>
    </w:p>
    <w:p w14:paraId="2EC459DF" w14:textId="3DB88B77" w:rsidR="002D69D0" w:rsidRPr="00792327" w:rsidRDefault="002D69D0" w:rsidP="001453DD">
      <w:pPr>
        <w:spacing w:line="276" w:lineRule="auto"/>
        <w:jc w:val="center"/>
        <w:rPr>
          <w:rFonts w:asciiTheme="minorHAnsi" w:hAnsiTheme="minorHAnsi" w:cstheme="minorHAnsi"/>
          <w:b/>
          <w:u w:val="single"/>
        </w:rPr>
      </w:pPr>
    </w:p>
    <w:p w14:paraId="6BCB3632" w14:textId="3B0C1FDE" w:rsidR="002D69D0" w:rsidRPr="00792327" w:rsidRDefault="002D69D0" w:rsidP="001453DD">
      <w:pPr>
        <w:spacing w:line="276" w:lineRule="auto"/>
        <w:rPr>
          <w:rFonts w:asciiTheme="minorHAnsi" w:hAnsiTheme="minorHAnsi" w:cstheme="minorHAnsi"/>
          <w:b/>
        </w:rPr>
      </w:pPr>
      <w:r w:rsidRPr="00792327">
        <w:rPr>
          <w:rFonts w:asciiTheme="minorHAnsi" w:hAnsiTheme="minorHAnsi" w:cstheme="minorHAnsi"/>
          <w:b/>
        </w:rPr>
        <w:t>Table of contents</w:t>
      </w:r>
    </w:p>
    <w:p w14:paraId="4310AAE2" w14:textId="77777777" w:rsidR="005B0C10" w:rsidRPr="00792327" w:rsidRDefault="005B0C10" w:rsidP="001453DD">
      <w:pPr>
        <w:spacing w:after="160" w:line="276" w:lineRule="auto"/>
        <w:rPr>
          <w:rFonts w:asciiTheme="minorHAnsi" w:eastAsiaTheme="minorHAnsi" w:hAnsiTheme="minorHAnsi" w:cstheme="minorHAnsi"/>
          <w:b/>
          <w:bCs/>
          <w:lang w:eastAsia="en-US"/>
        </w:rPr>
      </w:pPr>
    </w:p>
    <w:p w14:paraId="7178846E" w14:textId="638F5313" w:rsidR="005B0C10" w:rsidRPr="00792327" w:rsidRDefault="005B0C10" w:rsidP="001453DD">
      <w:pPr>
        <w:spacing w:after="160" w:line="276" w:lineRule="auto"/>
        <w:rPr>
          <w:rFonts w:asciiTheme="minorHAnsi" w:eastAsiaTheme="minorHAnsi" w:hAnsiTheme="minorHAnsi" w:cstheme="minorHAnsi"/>
          <w:lang w:eastAsia="en-US"/>
        </w:rPr>
      </w:pPr>
      <w:r w:rsidRPr="00792327">
        <w:rPr>
          <w:rFonts w:asciiTheme="minorHAnsi" w:eastAsiaTheme="minorHAnsi" w:hAnsiTheme="minorHAnsi" w:cstheme="minorHAnsi"/>
          <w:lang w:eastAsia="en-US"/>
        </w:rPr>
        <w:t xml:space="preserve">Policy Statement </w:t>
      </w:r>
      <w:bookmarkStart w:id="0" w:name="_Hlk34048485"/>
      <w:r w:rsidRPr="00792327">
        <w:rPr>
          <w:rFonts w:asciiTheme="minorHAnsi" w:eastAsiaTheme="minorHAnsi" w:hAnsiTheme="minorHAnsi" w:cstheme="minorHAnsi"/>
          <w:lang w:eastAsia="en-US"/>
        </w:rPr>
        <w:t>……………………………………………………………………………</w:t>
      </w:r>
      <w:r w:rsidR="00E06C58" w:rsidRPr="00792327">
        <w:rPr>
          <w:rFonts w:asciiTheme="minorHAnsi" w:eastAsiaTheme="minorHAnsi" w:hAnsiTheme="minorHAnsi" w:cstheme="minorHAnsi"/>
          <w:lang w:eastAsia="en-US"/>
        </w:rPr>
        <w:t>......................</w:t>
      </w:r>
      <w:r w:rsidRPr="00792327">
        <w:rPr>
          <w:rFonts w:asciiTheme="minorHAnsi" w:eastAsiaTheme="minorHAnsi" w:hAnsiTheme="minorHAnsi" w:cstheme="minorHAnsi"/>
          <w:lang w:eastAsia="en-US"/>
        </w:rPr>
        <w:t>…………….</w:t>
      </w:r>
      <w:bookmarkEnd w:id="0"/>
      <w:r w:rsidRPr="00792327">
        <w:rPr>
          <w:rFonts w:asciiTheme="minorHAnsi" w:eastAsiaTheme="minorHAnsi" w:hAnsiTheme="minorHAnsi" w:cstheme="minorHAnsi"/>
          <w:lang w:eastAsia="en-US"/>
        </w:rPr>
        <w:t>1</w:t>
      </w:r>
    </w:p>
    <w:p w14:paraId="10CDBA7D" w14:textId="171C689A" w:rsidR="003534ED" w:rsidRPr="00792327" w:rsidRDefault="00785A9C" w:rsidP="001453DD">
      <w:pPr>
        <w:spacing w:after="160" w:line="276" w:lineRule="auto"/>
        <w:rPr>
          <w:rFonts w:asciiTheme="minorHAnsi" w:hAnsiTheme="minorHAnsi" w:cstheme="minorHAnsi"/>
          <w:bCs/>
          <w:color w:val="1E1E1E"/>
          <w:shd w:val="clear" w:color="auto" w:fill="FFFFFF"/>
        </w:rPr>
      </w:pPr>
      <w:r w:rsidRPr="00792327">
        <w:rPr>
          <w:rFonts w:asciiTheme="minorHAnsi" w:hAnsiTheme="minorHAnsi" w:cstheme="minorHAnsi"/>
          <w:bCs/>
          <w:color w:val="1E1E1E"/>
          <w:shd w:val="clear" w:color="auto" w:fill="FFFFFF"/>
        </w:rPr>
        <w:t>Rationale ……………………………………………………………………………………………………………………….</w:t>
      </w:r>
      <w:r w:rsidR="00403234" w:rsidRPr="00792327">
        <w:rPr>
          <w:rFonts w:asciiTheme="minorHAnsi" w:hAnsiTheme="minorHAnsi" w:cstheme="minorHAnsi"/>
          <w:bCs/>
          <w:color w:val="1E1E1E"/>
          <w:shd w:val="clear" w:color="auto" w:fill="FFFFFF"/>
        </w:rPr>
        <w:t>....1</w:t>
      </w:r>
    </w:p>
    <w:p w14:paraId="0FDE4E4C" w14:textId="5E6E8583" w:rsidR="00792327" w:rsidRDefault="009170A0" w:rsidP="001453DD">
      <w:pPr>
        <w:spacing w:after="160" w:line="276" w:lineRule="auto"/>
        <w:rPr>
          <w:rFonts w:asciiTheme="minorHAnsi" w:hAnsiTheme="minorHAnsi" w:cstheme="minorHAnsi"/>
          <w:bCs/>
          <w:color w:val="1E1E1E"/>
          <w:shd w:val="clear" w:color="auto" w:fill="FFFFFF"/>
        </w:rPr>
      </w:pPr>
      <w:r w:rsidRPr="00792327">
        <w:rPr>
          <w:rFonts w:asciiTheme="minorHAnsi" w:hAnsiTheme="minorHAnsi" w:cstheme="minorHAnsi"/>
          <w:bCs/>
          <w:color w:val="1E1E1E"/>
          <w:shd w:val="clear" w:color="auto" w:fill="FFFFFF"/>
        </w:rPr>
        <w:t>Procedure ………………</w:t>
      </w:r>
      <w:r w:rsidR="00C93E7E" w:rsidRPr="00792327">
        <w:rPr>
          <w:rFonts w:asciiTheme="minorHAnsi" w:hAnsiTheme="minorHAnsi" w:cstheme="minorHAnsi"/>
          <w:bCs/>
          <w:color w:val="1E1E1E"/>
          <w:shd w:val="clear" w:color="auto" w:fill="FFFFFF"/>
        </w:rPr>
        <w:t>…………..</w:t>
      </w:r>
      <w:r w:rsidR="00E06C58" w:rsidRPr="00792327">
        <w:rPr>
          <w:rFonts w:asciiTheme="minorHAnsi" w:hAnsiTheme="minorHAnsi" w:cstheme="minorHAnsi"/>
          <w:bCs/>
          <w:color w:val="1E1E1E"/>
          <w:shd w:val="clear" w:color="auto" w:fill="FFFFFF"/>
        </w:rPr>
        <w:t>..................................................................................................</w:t>
      </w:r>
      <w:r w:rsidRPr="00792327">
        <w:rPr>
          <w:rFonts w:asciiTheme="minorHAnsi" w:hAnsiTheme="minorHAnsi" w:cstheme="minorHAnsi"/>
          <w:bCs/>
          <w:color w:val="1E1E1E"/>
          <w:shd w:val="clear" w:color="auto" w:fill="FFFFFF"/>
        </w:rPr>
        <w:t>2</w:t>
      </w:r>
    </w:p>
    <w:p w14:paraId="494CF9F5" w14:textId="646F9FE8" w:rsidR="00792327" w:rsidRDefault="00792327" w:rsidP="001453DD">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Working with parents and families ……………………………………………………………………………………..2</w:t>
      </w:r>
    </w:p>
    <w:p w14:paraId="219D93D1" w14:textId="200DF578" w:rsidR="00792327" w:rsidRPr="00792327" w:rsidRDefault="00792327" w:rsidP="001453DD">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Absences due to illness or medical treatment ……………………………………………………………………3</w:t>
      </w:r>
    </w:p>
    <w:p w14:paraId="0F125496" w14:textId="5B1AEDD6" w:rsidR="003534ED" w:rsidRPr="00792327" w:rsidRDefault="00E06C58" w:rsidP="001453DD">
      <w:pPr>
        <w:spacing w:after="160" w:line="276" w:lineRule="auto"/>
        <w:rPr>
          <w:rFonts w:asciiTheme="minorHAnsi" w:eastAsiaTheme="minorHAnsi" w:hAnsiTheme="minorHAnsi" w:cstheme="minorHAnsi"/>
          <w:lang w:eastAsia="en-US"/>
        </w:rPr>
      </w:pPr>
      <w:r w:rsidRPr="00792327">
        <w:rPr>
          <w:rFonts w:asciiTheme="minorHAnsi" w:eastAsiaTheme="minorHAnsi" w:hAnsiTheme="minorHAnsi" w:cstheme="minorHAnsi"/>
          <w:lang w:eastAsia="en-US"/>
        </w:rPr>
        <w:t>Guidance</w:t>
      </w:r>
      <w:r w:rsidR="003534ED" w:rsidRPr="00792327">
        <w:rPr>
          <w:rFonts w:asciiTheme="minorHAnsi" w:eastAsiaTheme="minorHAnsi" w:hAnsiTheme="minorHAnsi" w:cstheme="minorHAnsi"/>
          <w:lang w:eastAsia="en-US"/>
        </w:rPr>
        <w:t xml:space="preserve"> ..................................................................................</w:t>
      </w:r>
      <w:r w:rsidRPr="00792327">
        <w:rPr>
          <w:rFonts w:asciiTheme="minorHAnsi" w:eastAsiaTheme="minorHAnsi" w:hAnsiTheme="minorHAnsi" w:cstheme="minorHAnsi"/>
          <w:lang w:eastAsia="en-US"/>
        </w:rPr>
        <w:t>.......</w:t>
      </w:r>
      <w:r w:rsidR="00792327">
        <w:rPr>
          <w:rFonts w:asciiTheme="minorHAnsi" w:eastAsiaTheme="minorHAnsi" w:hAnsiTheme="minorHAnsi" w:cstheme="minorHAnsi"/>
          <w:lang w:eastAsia="en-US"/>
        </w:rPr>
        <w:t>............</w:t>
      </w:r>
      <w:r w:rsidRPr="00792327">
        <w:rPr>
          <w:rFonts w:asciiTheme="minorHAnsi" w:eastAsiaTheme="minorHAnsi" w:hAnsiTheme="minorHAnsi" w:cstheme="minorHAnsi"/>
          <w:lang w:eastAsia="en-US"/>
        </w:rPr>
        <w:t>................</w:t>
      </w:r>
      <w:r w:rsidR="003534ED" w:rsidRPr="00792327">
        <w:rPr>
          <w:rFonts w:asciiTheme="minorHAnsi" w:eastAsiaTheme="minorHAnsi" w:hAnsiTheme="minorHAnsi" w:cstheme="minorHAnsi"/>
          <w:lang w:eastAsia="en-US"/>
        </w:rPr>
        <w:t>...........3</w:t>
      </w:r>
    </w:p>
    <w:p w14:paraId="2371C28D" w14:textId="77777777" w:rsidR="00403234" w:rsidRPr="00792327" w:rsidRDefault="00403234" w:rsidP="001453DD">
      <w:pPr>
        <w:spacing w:line="276" w:lineRule="auto"/>
        <w:rPr>
          <w:rFonts w:asciiTheme="minorHAnsi" w:hAnsiTheme="minorHAnsi" w:cstheme="minorHAnsi"/>
          <w:b/>
        </w:rPr>
      </w:pPr>
    </w:p>
    <w:p w14:paraId="184B531E" w14:textId="5E415704" w:rsidR="005B0C10" w:rsidRPr="00792327" w:rsidRDefault="005B0C10" w:rsidP="001453DD">
      <w:pPr>
        <w:spacing w:line="276" w:lineRule="auto"/>
        <w:rPr>
          <w:rFonts w:asciiTheme="minorHAnsi" w:hAnsiTheme="minorHAnsi" w:cstheme="minorHAnsi"/>
          <w:b/>
        </w:rPr>
      </w:pPr>
      <w:r w:rsidRPr="00792327">
        <w:rPr>
          <w:rFonts w:asciiTheme="minorHAnsi" w:hAnsiTheme="minorHAnsi" w:cstheme="minorHAnsi"/>
          <w:b/>
        </w:rPr>
        <w:t>Policy Statement</w:t>
      </w:r>
    </w:p>
    <w:p w14:paraId="0BB40C59" w14:textId="77777777" w:rsidR="00403234" w:rsidRPr="00792327" w:rsidRDefault="00403234" w:rsidP="001453DD">
      <w:pPr>
        <w:spacing w:line="276" w:lineRule="auto"/>
        <w:rPr>
          <w:rFonts w:asciiTheme="minorHAnsi" w:hAnsiTheme="minorHAnsi" w:cstheme="minorHAnsi"/>
          <w:b/>
        </w:rPr>
      </w:pPr>
    </w:p>
    <w:p w14:paraId="48BF95DB" w14:textId="4058F20F" w:rsidR="00C92B05" w:rsidRPr="00792327" w:rsidRDefault="00403234" w:rsidP="001453DD">
      <w:pPr>
        <w:spacing w:line="276" w:lineRule="auto"/>
        <w:rPr>
          <w:rFonts w:asciiTheme="minorHAnsi" w:hAnsiTheme="minorHAnsi" w:cstheme="minorHAnsi"/>
        </w:rPr>
      </w:pPr>
      <w:r w:rsidRPr="00792327">
        <w:rPr>
          <w:rFonts w:asciiTheme="minorHAnsi" w:hAnsiTheme="minorHAnsi" w:cstheme="minorHAnsi"/>
          <w:bCs/>
        </w:rPr>
        <w:t xml:space="preserve">Little Apples of Bramley promotes </w:t>
      </w:r>
      <w:r w:rsidR="00785A9C" w:rsidRPr="00792327">
        <w:rPr>
          <w:rFonts w:asciiTheme="minorHAnsi" w:hAnsiTheme="minorHAnsi" w:cstheme="minorHAnsi"/>
        </w:rPr>
        <w:t>good attendance and punctuality in partnership with parents and carers in early years, ensuring that good habits are formed early so that children are school ready. It is only in ensuring regular attendance that pre-school can effectively safeguard children.</w:t>
      </w:r>
    </w:p>
    <w:p w14:paraId="6E8489B2" w14:textId="77777777" w:rsidR="00C92B05" w:rsidRPr="00792327" w:rsidRDefault="00C92B05" w:rsidP="001453DD">
      <w:pPr>
        <w:spacing w:line="276" w:lineRule="auto"/>
        <w:rPr>
          <w:rFonts w:asciiTheme="minorHAnsi" w:hAnsiTheme="minorHAnsi" w:cstheme="minorHAnsi"/>
          <w:b/>
          <w:bCs/>
        </w:rPr>
      </w:pPr>
    </w:p>
    <w:p w14:paraId="44AD7A66" w14:textId="77777777" w:rsidR="00785A9C" w:rsidRPr="00792327" w:rsidRDefault="00785A9C" w:rsidP="001453DD">
      <w:pPr>
        <w:spacing w:line="276" w:lineRule="auto"/>
        <w:rPr>
          <w:rFonts w:asciiTheme="minorHAnsi" w:hAnsiTheme="minorHAnsi" w:cstheme="minorHAnsi"/>
        </w:rPr>
      </w:pPr>
      <w:r w:rsidRPr="00792327">
        <w:rPr>
          <w:rFonts w:asciiTheme="minorHAnsi" w:hAnsiTheme="minorHAnsi" w:cstheme="minorHAnsi"/>
          <w:b/>
          <w:bCs/>
        </w:rPr>
        <w:t xml:space="preserve">Rationale </w:t>
      </w:r>
    </w:p>
    <w:p w14:paraId="268C48EF" w14:textId="77777777" w:rsidR="00785A9C" w:rsidRPr="00792327" w:rsidRDefault="00785A9C" w:rsidP="001453DD">
      <w:pPr>
        <w:spacing w:line="276" w:lineRule="auto"/>
        <w:rPr>
          <w:rFonts w:asciiTheme="minorHAnsi" w:hAnsiTheme="minorHAnsi" w:cstheme="minorHAnsi"/>
        </w:rPr>
      </w:pPr>
    </w:p>
    <w:p w14:paraId="1E430669" w14:textId="77777777" w:rsidR="00785A9C" w:rsidRPr="00792327" w:rsidRDefault="00785A9C" w:rsidP="001453DD">
      <w:pPr>
        <w:spacing w:line="276" w:lineRule="auto"/>
        <w:rPr>
          <w:rFonts w:asciiTheme="minorHAnsi" w:hAnsiTheme="minorHAnsi" w:cstheme="minorHAnsi"/>
        </w:rPr>
      </w:pPr>
      <w:r w:rsidRPr="00792327">
        <w:rPr>
          <w:rFonts w:asciiTheme="minorHAnsi" w:hAnsiTheme="minorHAnsi" w:cstheme="minorHAnsi"/>
        </w:rPr>
        <w:t xml:space="preserve">Regular early years attendance is important for all children as it is only through regular, consistent routines that children build up the secure attachments they need for healthy development. Research shows that regular part-time attendance from the age of two in a good quality early years setting has a lasting impact on children’s social development and intellectual attainment throughout school. </w:t>
      </w:r>
    </w:p>
    <w:p w14:paraId="6573A942" w14:textId="77777777" w:rsidR="00785A9C" w:rsidRPr="00792327" w:rsidRDefault="00785A9C" w:rsidP="001453DD">
      <w:pPr>
        <w:spacing w:line="276" w:lineRule="auto"/>
        <w:rPr>
          <w:rFonts w:asciiTheme="minorHAnsi" w:hAnsiTheme="minorHAnsi" w:cstheme="minorHAnsi"/>
        </w:rPr>
      </w:pPr>
      <w:r w:rsidRPr="00792327">
        <w:rPr>
          <w:rFonts w:asciiTheme="minorHAnsi" w:hAnsiTheme="minorHAnsi" w:cstheme="minorHAnsi"/>
        </w:rPr>
        <w:t xml:space="preserve">Regular attendance has a positive impact on all aspects of a young child’s learning and development. A regular routine supports the young child to feel settled and secure. Unsettled children have higher stress levels which, in turn, prevent them from being able to benefit fully from the learning opportunities available. </w:t>
      </w:r>
    </w:p>
    <w:p w14:paraId="790B0FD0" w14:textId="77777777" w:rsidR="00785A9C" w:rsidRPr="00792327" w:rsidRDefault="00785A9C" w:rsidP="001453DD">
      <w:pPr>
        <w:spacing w:line="276" w:lineRule="auto"/>
        <w:rPr>
          <w:rFonts w:asciiTheme="minorHAnsi" w:hAnsiTheme="minorHAnsi" w:cstheme="minorHAnsi"/>
        </w:rPr>
      </w:pPr>
      <w:r w:rsidRPr="00792327">
        <w:rPr>
          <w:rFonts w:asciiTheme="minorHAnsi" w:hAnsiTheme="minorHAnsi" w:cstheme="minorHAnsi"/>
        </w:rPr>
        <w:t xml:space="preserve">We believe that: </w:t>
      </w:r>
    </w:p>
    <w:p w14:paraId="6D201989" w14:textId="77777777" w:rsidR="00785A9C" w:rsidRPr="00792327" w:rsidRDefault="00785A9C" w:rsidP="001453DD">
      <w:pPr>
        <w:spacing w:line="276" w:lineRule="auto"/>
        <w:rPr>
          <w:rFonts w:asciiTheme="minorHAnsi" w:hAnsiTheme="minorHAnsi" w:cstheme="minorHAnsi"/>
        </w:rPr>
      </w:pPr>
      <w:r w:rsidRPr="00792327">
        <w:rPr>
          <w:rFonts w:asciiTheme="minorHAnsi" w:hAnsiTheme="minorHAnsi" w:cstheme="minorHAnsi"/>
        </w:rPr>
        <w:t xml:space="preserve">• Regular attendance and good punctuality are important for maximising achievement and obtaining the greatest benefit from education </w:t>
      </w:r>
    </w:p>
    <w:p w14:paraId="74279B69" w14:textId="77777777" w:rsidR="00785A9C" w:rsidRPr="00792327" w:rsidRDefault="00785A9C" w:rsidP="001453DD">
      <w:pPr>
        <w:spacing w:line="276" w:lineRule="auto"/>
        <w:rPr>
          <w:rFonts w:asciiTheme="minorHAnsi" w:hAnsiTheme="minorHAnsi" w:cstheme="minorHAnsi"/>
        </w:rPr>
      </w:pPr>
      <w:r w:rsidRPr="00792327">
        <w:rPr>
          <w:rFonts w:asciiTheme="minorHAnsi" w:hAnsiTheme="minorHAnsi" w:cstheme="minorHAnsi"/>
        </w:rPr>
        <w:t xml:space="preserve">• Good relationships with children and their families are vital in encouraging regular attendance and punctuality </w:t>
      </w:r>
    </w:p>
    <w:p w14:paraId="4D1151A1" w14:textId="77777777" w:rsidR="00785A9C" w:rsidRPr="00792327" w:rsidRDefault="00785A9C" w:rsidP="001453DD">
      <w:pPr>
        <w:spacing w:line="276" w:lineRule="auto"/>
        <w:rPr>
          <w:rFonts w:asciiTheme="minorHAnsi" w:hAnsiTheme="minorHAnsi" w:cstheme="minorHAnsi"/>
        </w:rPr>
      </w:pPr>
      <w:r w:rsidRPr="00792327">
        <w:rPr>
          <w:rFonts w:asciiTheme="minorHAnsi" w:hAnsiTheme="minorHAnsi" w:cstheme="minorHAnsi"/>
        </w:rPr>
        <w:lastRenderedPageBreak/>
        <w:t xml:space="preserve">• Children settle well and want to attend settings when they feel valued and have a sense of belonging </w:t>
      </w:r>
    </w:p>
    <w:p w14:paraId="2F576FB2" w14:textId="77777777" w:rsidR="00785A9C" w:rsidRPr="00792327" w:rsidRDefault="00785A9C" w:rsidP="001453DD">
      <w:pPr>
        <w:spacing w:line="276" w:lineRule="auto"/>
        <w:rPr>
          <w:rFonts w:asciiTheme="minorHAnsi" w:hAnsiTheme="minorHAnsi" w:cstheme="minorHAnsi"/>
        </w:rPr>
      </w:pPr>
      <w:r w:rsidRPr="00792327">
        <w:rPr>
          <w:rFonts w:asciiTheme="minorHAnsi" w:hAnsiTheme="minorHAnsi" w:cstheme="minorHAnsi"/>
        </w:rPr>
        <w:t xml:space="preserve">• Good habits of attendance and punctuality are key skills for adult life </w:t>
      </w:r>
    </w:p>
    <w:p w14:paraId="607A55B7" w14:textId="77777777" w:rsidR="00785A9C" w:rsidRPr="00792327" w:rsidRDefault="00785A9C" w:rsidP="001453DD">
      <w:pPr>
        <w:spacing w:line="276" w:lineRule="auto"/>
        <w:rPr>
          <w:rFonts w:asciiTheme="minorHAnsi" w:hAnsiTheme="minorHAnsi" w:cstheme="minorHAnsi"/>
        </w:rPr>
      </w:pPr>
      <w:r w:rsidRPr="00792327">
        <w:rPr>
          <w:rFonts w:asciiTheme="minorHAnsi" w:hAnsiTheme="minorHAnsi" w:cstheme="minorHAnsi"/>
          <w:b/>
          <w:bCs/>
        </w:rPr>
        <w:t xml:space="preserve">Procedures </w:t>
      </w:r>
    </w:p>
    <w:p w14:paraId="6FCF5C3E" w14:textId="77777777" w:rsidR="00785A9C" w:rsidRPr="00792327" w:rsidRDefault="00785A9C" w:rsidP="001453DD">
      <w:pPr>
        <w:spacing w:line="276" w:lineRule="auto"/>
        <w:rPr>
          <w:rFonts w:asciiTheme="minorHAnsi" w:hAnsiTheme="minorHAnsi" w:cstheme="minorHAnsi"/>
        </w:rPr>
      </w:pPr>
      <w:r w:rsidRPr="00792327">
        <w:rPr>
          <w:rFonts w:asciiTheme="minorHAnsi" w:hAnsiTheme="minorHAnsi" w:cstheme="minorHAnsi"/>
        </w:rPr>
        <w:t xml:space="preserve">We promote good attendance and punctuality by: </w:t>
      </w:r>
    </w:p>
    <w:p w14:paraId="431BD038" w14:textId="04824EFF" w:rsidR="00785A9C" w:rsidRPr="00792327" w:rsidRDefault="00785A9C" w:rsidP="009170A0">
      <w:pPr>
        <w:pStyle w:val="ListParagraph"/>
        <w:numPr>
          <w:ilvl w:val="0"/>
          <w:numId w:val="9"/>
        </w:numPr>
        <w:spacing w:line="276" w:lineRule="auto"/>
        <w:rPr>
          <w:rFonts w:asciiTheme="minorHAnsi" w:hAnsiTheme="minorHAnsi" w:cstheme="minorHAnsi"/>
        </w:rPr>
      </w:pPr>
      <w:r w:rsidRPr="00792327">
        <w:rPr>
          <w:rFonts w:asciiTheme="minorHAnsi" w:hAnsiTheme="minorHAnsi" w:cstheme="minorHAnsi"/>
        </w:rPr>
        <w:t>Ensuring children attend for the expected hours, arriving and leaving at the stated pre-school session times</w:t>
      </w:r>
      <w:r w:rsidR="009170A0" w:rsidRPr="00792327">
        <w:rPr>
          <w:rFonts w:asciiTheme="minorHAnsi" w:hAnsiTheme="minorHAnsi" w:cstheme="minorHAnsi"/>
        </w:rPr>
        <w:t>.</w:t>
      </w:r>
    </w:p>
    <w:p w14:paraId="77B43366" w14:textId="7A51344B" w:rsidR="00785A9C" w:rsidRPr="00792327" w:rsidRDefault="00785A9C" w:rsidP="009170A0">
      <w:pPr>
        <w:pStyle w:val="ListParagraph"/>
        <w:numPr>
          <w:ilvl w:val="0"/>
          <w:numId w:val="9"/>
        </w:numPr>
        <w:spacing w:line="276" w:lineRule="auto"/>
        <w:rPr>
          <w:rFonts w:asciiTheme="minorHAnsi" w:hAnsiTheme="minorHAnsi" w:cstheme="minorHAnsi"/>
        </w:rPr>
      </w:pPr>
      <w:r w:rsidRPr="00792327">
        <w:rPr>
          <w:rFonts w:asciiTheme="minorHAnsi" w:hAnsiTheme="minorHAnsi" w:cstheme="minorHAnsi"/>
        </w:rPr>
        <w:t>Recording arrival and departure times on the register</w:t>
      </w:r>
      <w:r w:rsidR="009170A0" w:rsidRPr="00792327">
        <w:rPr>
          <w:rFonts w:asciiTheme="minorHAnsi" w:hAnsiTheme="minorHAnsi" w:cstheme="minorHAnsi"/>
        </w:rPr>
        <w:t>.</w:t>
      </w:r>
    </w:p>
    <w:p w14:paraId="7BB761B5" w14:textId="517CB46D" w:rsidR="00785A9C" w:rsidRPr="00792327" w:rsidRDefault="00785A9C" w:rsidP="009170A0">
      <w:pPr>
        <w:pStyle w:val="ListParagraph"/>
        <w:numPr>
          <w:ilvl w:val="0"/>
          <w:numId w:val="9"/>
        </w:numPr>
        <w:spacing w:line="276" w:lineRule="auto"/>
        <w:rPr>
          <w:rFonts w:asciiTheme="minorHAnsi" w:hAnsiTheme="minorHAnsi" w:cstheme="minorHAnsi"/>
        </w:rPr>
      </w:pPr>
      <w:r w:rsidRPr="00792327">
        <w:rPr>
          <w:rFonts w:asciiTheme="minorHAnsi" w:hAnsiTheme="minorHAnsi" w:cstheme="minorHAnsi"/>
        </w:rPr>
        <w:t>Monitoring late arrival and early collection via the paper register</w:t>
      </w:r>
      <w:r w:rsidR="009170A0" w:rsidRPr="00792327">
        <w:rPr>
          <w:rFonts w:asciiTheme="minorHAnsi" w:hAnsiTheme="minorHAnsi" w:cstheme="minorHAnsi"/>
        </w:rPr>
        <w:t>.</w:t>
      </w:r>
    </w:p>
    <w:p w14:paraId="69656B72" w14:textId="499082E7" w:rsidR="009170A0" w:rsidRPr="00792327" w:rsidRDefault="00785A9C" w:rsidP="009170A0">
      <w:pPr>
        <w:pStyle w:val="ListParagraph"/>
        <w:numPr>
          <w:ilvl w:val="0"/>
          <w:numId w:val="9"/>
        </w:numPr>
        <w:spacing w:line="276" w:lineRule="auto"/>
        <w:rPr>
          <w:rFonts w:asciiTheme="minorHAnsi" w:hAnsiTheme="minorHAnsi" w:cstheme="minorHAnsi"/>
        </w:rPr>
      </w:pPr>
      <w:r w:rsidRPr="00792327">
        <w:rPr>
          <w:rFonts w:asciiTheme="minorHAnsi" w:hAnsiTheme="minorHAnsi" w:cstheme="minorHAnsi"/>
        </w:rPr>
        <w:t xml:space="preserve">Requiring parents to </w:t>
      </w:r>
      <w:r w:rsidR="00C93E7E" w:rsidRPr="00792327">
        <w:rPr>
          <w:rFonts w:asciiTheme="minorHAnsi" w:hAnsiTheme="minorHAnsi" w:cstheme="minorHAnsi"/>
        </w:rPr>
        <w:t>advise</w:t>
      </w:r>
      <w:r w:rsidRPr="00792327">
        <w:rPr>
          <w:rFonts w:asciiTheme="minorHAnsi" w:hAnsiTheme="minorHAnsi" w:cstheme="minorHAnsi"/>
        </w:rPr>
        <w:t xml:space="preserve"> the setting if they are going to be absent</w:t>
      </w:r>
      <w:r w:rsidR="009170A0" w:rsidRPr="00792327">
        <w:rPr>
          <w:rFonts w:asciiTheme="minorHAnsi" w:hAnsiTheme="minorHAnsi" w:cstheme="minorHAnsi"/>
        </w:rPr>
        <w:t>.</w:t>
      </w:r>
    </w:p>
    <w:p w14:paraId="4BF6D363" w14:textId="0C798A28" w:rsidR="009170A0" w:rsidRPr="00792327" w:rsidRDefault="00785A9C" w:rsidP="009170A0">
      <w:pPr>
        <w:pStyle w:val="ListParagraph"/>
        <w:numPr>
          <w:ilvl w:val="0"/>
          <w:numId w:val="9"/>
        </w:numPr>
        <w:spacing w:line="276" w:lineRule="auto"/>
        <w:rPr>
          <w:rFonts w:asciiTheme="minorHAnsi" w:hAnsiTheme="minorHAnsi" w:cstheme="minorHAnsi"/>
        </w:rPr>
      </w:pPr>
      <w:r w:rsidRPr="00792327">
        <w:rPr>
          <w:rFonts w:asciiTheme="minorHAnsi" w:hAnsiTheme="minorHAnsi" w:cstheme="minorHAnsi"/>
        </w:rPr>
        <w:t>Communicating with parents and following up on non-notification of absences</w:t>
      </w:r>
      <w:r w:rsidR="009170A0" w:rsidRPr="00792327">
        <w:rPr>
          <w:rFonts w:asciiTheme="minorHAnsi" w:hAnsiTheme="minorHAnsi" w:cstheme="minorHAnsi"/>
        </w:rPr>
        <w:t>.</w:t>
      </w:r>
    </w:p>
    <w:p w14:paraId="5AD8EEAC" w14:textId="32934DE9" w:rsidR="009170A0" w:rsidRPr="00792327" w:rsidRDefault="00785A9C" w:rsidP="009170A0">
      <w:pPr>
        <w:pStyle w:val="ListParagraph"/>
        <w:numPr>
          <w:ilvl w:val="0"/>
          <w:numId w:val="9"/>
        </w:numPr>
        <w:spacing w:line="276" w:lineRule="auto"/>
        <w:rPr>
          <w:rFonts w:asciiTheme="minorHAnsi" w:hAnsiTheme="minorHAnsi" w:cstheme="minorHAnsi"/>
        </w:rPr>
      </w:pPr>
      <w:r w:rsidRPr="00792327">
        <w:rPr>
          <w:rFonts w:asciiTheme="minorHAnsi" w:hAnsiTheme="minorHAnsi" w:cstheme="minorHAnsi"/>
        </w:rPr>
        <w:t>Following up consistent poor attendance and punctuality and making a record of it as appropriate</w:t>
      </w:r>
      <w:r w:rsidR="009170A0" w:rsidRPr="00792327">
        <w:rPr>
          <w:rFonts w:asciiTheme="minorHAnsi" w:hAnsiTheme="minorHAnsi" w:cstheme="minorHAnsi"/>
        </w:rPr>
        <w:t>.</w:t>
      </w:r>
    </w:p>
    <w:p w14:paraId="7C5B02E5" w14:textId="5820AC2D" w:rsidR="00785A9C" w:rsidRPr="00792327" w:rsidRDefault="00785A9C" w:rsidP="009170A0">
      <w:pPr>
        <w:pStyle w:val="ListParagraph"/>
        <w:numPr>
          <w:ilvl w:val="0"/>
          <w:numId w:val="9"/>
        </w:numPr>
        <w:spacing w:line="276" w:lineRule="auto"/>
        <w:rPr>
          <w:rFonts w:asciiTheme="minorHAnsi" w:hAnsiTheme="minorHAnsi" w:cstheme="minorHAnsi"/>
        </w:rPr>
      </w:pPr>
      <w:r w:rsidRPr="00792327">
        <w:rPr>
          <w:rFonts w:asciiTheme="minorHAnsi" w:hAnsiTheme="minorHAnsi" w:cstheme="minorHAnsi"/>
        </w:rPr>
        <w:t>Making contact with parents/carers and, if appropriate, using the contact emergency details they have</w:t>
      </w:r>
      <w:r w:rsidR="009170A0" w:rsidRPr="00792327">
        <w:rPr>
          <w:rFonts w:asciiTheme="minorHAnsi" w:hAnsiTheme="minorHAnsi" w:cstheme="minorHAnsi"/>
        </w:rPr>
        <w:t xml:space="preserve"> provided to try and establish why their child is absent.</w:t>
      </w:r>
    </w:p>
    <w:p w14:paraId="7D68527D" w14:textId="77777777" w:rsidR="009170A0" w:rsidRPr="00792327" w:rsidRDefault="009170A0" w:rsidP="009170A0">
      <w:pPr>
        <w:spacing w:line="276" w:lineRule="auto"/>
        <w:rPr>
          <w:rFonts w:asciiTheme="minorHAnsi" w:hAnsiTheme="minorHAnsi" w:cstheme="minorHAnsi"/>
        </w:rPr>
      </w:pPr>
    </w:p>
    <w:p w14:paraId="6D6C806D" w14:textId="2F8A7E4F" w:rsidR="009170A0" w:rsidRPr="00792327" w:rsidRDefault="009170A0" w:rsidP="009170A0">
      <w:pPr>
        <w:spacing w:line="276" w:lineRule="auto"/>
        <w:rPr>
          <w:rFonts w:asciiTheme="minorHAnsi" w:hAnsiTheme="minorHAnsi" w:cstheme="minorHAnsi"/>
        </w:rPr>
      </w:pPr>
      <w:r w:rsidRPr="00792327">
        <w:rPr>
          <w:rFonts w:asciiTheme="minorHAnsi" w:hAnsiTheme="minorHAnsi" w:cstheme="minorHAnsi"/>
        </w:rPr>
        <w:t>This contact will be by phone to the child’s primary carer(s) on the second day of an unexplained absence and we may contact any or all of the emergency contacts provided. We ask for a minimum of three different individuals as emergency contacts for each child. It may also be deemed appropriate to carry out a home visit, when two members of staff will attend together, particularly where there is a safeguarding concern.</w:t>
      </w:r>
    </w:p>
    <w:p w14:paraId="1C0D396F" w14:textId="77777777" w:rsidR="00785A9C" w:rsidRPr="00792327" w:rsidRDefault="00785A9C" w:rsidP="001453DD">
      <w:pPr>
        <w:spacing w:line="276" w:lineRule="auto"/>
        <w:rPr>
          <w:rFonts w:asciiTheme="minorHAnsi" w:hAnsiTheme="minorHAnsi" w:cstheme="minorHAnsi"/>
          <w:b/>
          <w:bCs/>
        </w:rPr>
      </w:pPr>
    </w:p>
    <w:p w14:paraId="637E8A96" w14:textId="309E3C2C" w:rsidR="009170A0" w:rsidRPr="00792327" w:rsidRDefault="009170A0" w:rsidP="001453DD">
      <w:pPr>
        <w:spacing w:line="276" w:lineRule="auto"/>
        <w:rPr>
          <w:rFonts w:asciiTheme="minorHAnsi" w:hAnsiTheme="minorHAnsi" w:cstheme="minorHAnsi"/>
          <w:b/>
          <w:bCs/>
        </w:rPr>
      </w:pPr>
      <w:r w:rsidRPr="00792327">
        <w:rPr>
          <w:rFonts w:asciiTheme="minorHAnsi" w:hAnsiTheme="minorHAnsi" w:cstheme="minorHAnsi"/>
          <w:b/>
          <w:bCs/>
        </w:rPr>
        <w:t>We reserve the right to contact Child Services if a child is absent for a prolonged period without satisfactory explanation (over one week)</w:t>
      </w:r>
      <w:r w:rsidR="00C93E7E" w:rsidRPr="00792327">
        <w:rPr>
          <w:rFonts w:asciiTheme="minorHAnsi" w:hAnsiTheme="minorHAnsi" w:cstheme="minorHAnsi"/>
          <w:b/>
          <w:bCs/>
        </w:rPr>
        <w:t xml:space="preserve">, or sooner where there </w:t>
      </w:r>
      <w:proofErr w:type="spellStart"/>
      <w:r w:rsidR="00C93E7E" w:rsidRPr="00792327">
        <w:rPr>
          <w:rFonts w:asciiTheme="minorHAnsi" w:hAnsiTheme="minorHAnsi" w:cstheme="minorHAnsi"/>
          <w:b/>
          <w:bCs/>
        </w:rPr>
        <w:t>maybe</w:t>
      </w:r>
      <w:proofErr w:type="spellEnd"/>
      <w:r w:rsidR="00C93E7E" w:rsidRPr="00792327">
        <w:rPr>
          <w:rFonts w:asciiTheme="minorHAnsi" w:hAnsiTheme="minorHAnsi" w:cstheme="minorHAnsi"/>
          <w:b/>
          <w:bCs/>
        </w:rPr>
        <w:t xml:space="preserve"> other safeguarding concerns.</w:t>
      </w:r>
    </w:p>
    <w:p w14:paraId="35D93E98" w14:textId="77777777" w:rsidR="0071529F" w:rsidRPr="00792327" w:rsidRDefault="0071529F" w:rsidP="001453DD">
      <w:pPr>
        <w:spacing w:line="276" w:lineRule="auto"/>
        <w:rPr>
          <w:rFonts w:asciiTheme="minorHAnsi" w:hAnsiTheme="minorHAnsi" w:cstheme="minorHAnsi"/>
          <w:b/>
          <w:bCs/>
        </w:rPr>
      </w:pPr>
    </w:p>
    <w:p w14:paraId="2E0D32D0" w14:textId="2458B4EB" w:rsidR="0071529F" w:rsidRPr="00792327" w:rsidRDefault="00C54B5E" w:rsidP="001453DD">
      <w:pPr>
        <w:spacing w:line="276" w:lineRule="auto"/>
        <w:rPr>
          <w:rFonts w:asciiTheme="minorHAnsi" w:hAnsiTheme="minorHAnsi" w:cstheme="minorHAnsi"/>
          <w:b/>
          <w:bCs/>
        </w:rPr>
      </w:pPr>
      <w:r w:rsidRPr="00792327">
        <w:rPr>
          <w:rFonts w:asciiTheme="minorHAnsi" w:hAnsiTheme="minorHAnsi" w:cstheme="minorHAnsi"/>
          <w:b/>
          <w:bCs/>
        </w:rPr>
        <w:t>Working with parents and families.</w:t>
      </w:r>
    </w:p>
    <w:p w14:paraId="6AE79BEB" w14:textId="77777777" w:rsidR="00C54B5E" w:rsidRPr="00792327" w:rsidRDefault="00C54B5E" w:rsidP="001453DD">
      <w:pPr>
        <w:spacing w:line="276" w:lineRule="auto"/>
        <w:rPr>
          <w:rFonts w:asciiTheme="minorHAnsi" w:hAnsiTheme="minorHAnsi" w:cstheme="minorHAnsi"/>
          <w:b/>
          <w:bCs/>
        </w:rPr>
      </w:pPr>
    </w:p>
    <w:p w14:paraId="362406A2" w14:textId="56D57396" w:rsidR="00C54B5E" w:rsidRPr="00792327" w:rsidRDefault="00C54B5E" w:rsidP="001453DD">
      <w:pPr>
        <w:spacing w:line="276" w:lineRule="auto"/>
        <w:rPr>
          <w:rFonts w:asciiTheme="minorHAnsi" w:hAnsiTheme="minorHAnsi" w:cstheme="minorHAnsi"/>
        </w:rPr>
      </w:pPr>
      <w:r w:rsidRPr="00792327">
        <w:rPr>
          <w:rFonts w:asciiTheme="minorHAnsi" w:hAnsiTheme="minorHAnsi" w:cstheme="minorHAnsi"/>
        </w:rPr>
        <w:t>We acknowledge that attendance in education is not statutory until the term after a child’s fifth birthday. Therefore, parents of children under 5 can take their children on holiday in term time. We ask to be notified of this in advance.</w:t>
      </w:r>
    </w:p>
    <w:p w14:paraId="47554CFF" w14:textId="77777777" w:rsidR="00C54B5E" w:rsidRPr="00792327" w:rsidRDefault="00C54B5E" w:rsidP="001453DD">
      <w:pPr>
        <w:spacing w:line="276" w:lineRule="auto"/>
        <w:rPr>
          <w:rFonts w:asciiTheme="minorHAnsi" w:hAnsiTheme="minorHAnsi" w:cstheme="minorHAnsi"/>
        </w:rPr>
      </w:pPr>
    </w:p>
    <w:p w14:paraId="417F4637" w14:textId="20D5D9DB" w:rsidR="00C54B5E" w:rsidRPr="00792327" w:rsidRDefault="00C54B5E" w:rsidP="001453DD">
      <w:pPr>
        <w:spacing w:line="276" w:lineRule="auto"/>
        <w:rPr>
          <w:rFonts w:asciiTheme="minorHAnsi" w:hAnsiTheme="minorHAnsi" w:cstheme="minorHAnsi"/>
        </w:rPr>
      </w:pPr>
      <w:r w:rsidRPr="00792327">
        <w:rPr>
          <w:rFonts w:asciiTheme="minorHAnsi" w:hAnsiTheme="minorHAnsi" w:cstheme="minorHAnsi"/>
        </w:rPr>
        <w:t xml:space="preserve">Parents have the right to book all their entitled hours under the EYE grant scheme. We accept that work schedules, rotas and shifts, along with childcare issues may mean children do not attend for all these hours every week. We ask to be notified of any </w:t>
      </w:r>
      <w:r w:rsidR="00C93E7E" w:rsidRPr="00792327">
        <w:rPr>
          <w:rFonts w:asciiTheme="minorHAnsi" w:hAnsiTheme="minorHAnsi" w:cstheme="minorHAnsi"/>
        </w:rPr>
        <w:t>deviation from normal attendance patterns.</w:t>
      </w:r>
    </w:p>
    <w:p w14:paraId="4F5A5B72" w14:textId="77777777" w:rsidR="00C93E7E" w:rsidRPr="00792327" w:rsidRDefault="00C93E7E" w:rsidP="001453DD">
      <w:pPr>
        <w:spacing w:line="276" w:lineRule="auto"/>
        <w:rPr>
          <w:rFonts w:asciiTheme="minorHAnsi" w:hAnsiTheme="minorHAnsi" w:cstheme="minorHAnsi"/>
        </w:rPr>
      </w:pPr>
    </w:p>
    <w:p w14:paraId="4F852A4B" w14:textId="68018235" w:rsidR="00C93E7E" w:rsidRPr="00792327" w:rsidRDefault="00C93E7E" w:rsidP="001453DD">
      <w:pPr>
        <w:spacing w:line="276" w:lineRule="auto"/>
        <w:rPr>
          <w:rFonts w:asciiTheme="minorHAnsi" w:hAnsiTheme="minorHAnsi" w:cstheme="minorHAnsi"/>
        </w:rPr>
      </w:pPr>
      <w:r w:rsidRPr="00792327">
        <w:rPr>
          <w:rFonts w:asciiTheme="minorHAnsi" w:hAnsiTheme="minorHAnsi" w:cstheme="minorHAnsi"/>
        </w:rPr>
        <w:lastRenderedPageBreak/>
        <w:t>We understand that parents want to spend quality time with their pre-school children and children maybe absent for trips, family celebrations and treats. These times are important to build cultural capital and families are supported in this. We ask to be notified of these absences.</w:t>
      </w:r>
    </w:p>
    <w:p w14:paraId="12E8433B" w14:textId="77777777" w:rsidR="00C93E7E" w:rsidRPr="00792327" w:rsidRDefault="00C93E7E" w:rsidP="001453DD">
      <w:pPr>
        <w:spacing w:line="276" w:lineRule="auto"/>
        <w:rPr>
          <w:rFonts w:asciiTheme="minorHAnsi" w:hAnsiTheme="minorHAnsi" w:cstheme="minorHAnsi"/>
        </w:rPr>
      </w:pPr>
    </w:p>
    <w:p w14:paraId="5105208C" w14:textId="278E0A7B" w:rsidR="00C93E7E" w:rsidRPr="00792327" w:rsidRDefault="00C93E7E" w:rsidP="001453DD">
      <w:pPr>
        <w:spacing w:line="276" w:lineRule="auto"/>
        <w:rPr>
          <w:rFonts w:asciiTheme="minorHAnsi" w:hAnsiTheme="minorHAnsi" w:cstheme="minorHAnsi"/>
          <w:b/>
          <w:bCs/>
        </w:rPr>
      </w:pPr>
      <w:r w:rsidRPr="00792327">
        <w:rPr>
          <w:rFonts w:asciiTheme="minorHAnsi" w:hAnsiTheme="minorHAnsi" w:cstheme="minorHAnsi"/>
          <w:b/>
          <w:bCs/>
        </w:rPr>
        <w:t>Absences due to illness or medical treatment.</w:t>
      </w:r>
    </w:p>
    <w:p w14:paraId="7B1EB378" w14:textId="77777777" w:rsidR="00C93E7E" w:rsidRPr="00792327" w:rsidRDefault="00C93E7E" w:rsidP="001453DD">
      <w:pPr>
        <w:spacing w:line="276" w:lineRule="auto"/>
        <w:rPr>
          <w:rFonts w:asciiTheme="minorHAnsi" w:hAnsiTheme="minorHAnsi" w:cstheme="minorHAnsi"/>
          <w:b/>
          <w:bCs/>
        </w:rPr>
      </w:pPr>
    </w:p>
    <w:p w14:paraId="0601A236" w14:textId="06F3D1DB" w:rsidR="00792327" w:rsidRDefault="00C93E7E" w:rsidP="001453DD">
      <w:pPr>
        <w:spacing w:line="276" w:lineRule="auto"/>
        <w:rPr>
          <w:rFonts w:asciiTheme="minorHAnsi" w:hAnsiTheme="minorHAnsi" w:cstheme="minorHAnsi"/>
        </w:rPr>
      </w:pPr>
      <w:r w:rsidRPr="00792327">
        <w:rPr>
          <w:rFonts w:asciiTheme="minorHAnsi" w:hAnsiTheme="minorHAnsi" w:cstheme="minorHAnsi"/>
        </w:rPr>
        <w:t>Parents are provided with the document “Is my child well enough for pre-school” and it is available on our website.</w:t>
      </w:r>
      <w:r w:rsidR="00792327" w:rsidRPr="00792327">
        <w:rPr>
          <w:rFonts w:asciiTheme="minorHAnsi" w:hAnsiTheme="minorHAnsi" w:cstheme="minorHAnsi"/>
        </w:rPr>
        <w:t xml:space="preserve"> This provides our overall guidance </w:t>
      </w:r>
      <w:r w:rsidR="00792327">
        <w:rPr>
          <w:rFonts w:asciiTheme="minorHAnsi" w:hAnsiTheme="minorHAnsi" w:cstheme="minorHAnsi"/>
        </w:rPr>
        <w:t xml:space="preserve">on keeping children off pre-school when they are unwell. When a particular illness is being reported, advice will be sent to parents by email. Parents must advise us of the reason for absence by phone/text to 07598588460 or email to </w:t>
      </w:r>
      <w:hyperlink r:id="rId7" w:history="1">
        <w:r w:rsidR="00792327" w:rsidRPr="00E81733">
          <w:rPr>
            <w:rStyle w:val="Hyperlink"/>
            <w:rFonts w:asciiTheme="minorHAnsi" w:hAnsiTheme="minorHAnsi" w:cstheme="minorHAnsi"/>
          </w:rPr>
          <w:t>manager@littleapples.org</w:t>
        </w:r>
      </w:hyperlink>
      <w:r w:rsidR="00792327">
        <w:rPr>
          <w:rFonts w:asciiTheme="minorHAnsi" w:hAnsiTheme="minorHAnsi" w:cstheme="minorHAnsi"/>
        </w:rPr>
        <w:t xml:space="preserve"> </w:t>
      </w:r>
    </w:p>
    <w:p w14:paraId="30889785" w14:textId="77777777" w:rsidR="00792327" w:rsidRDefault="00792327" w:rsidP="001453DD">
      <w:pPr>
        <w:spacing w:line="276" w:lineRule="auto"/>
        <w:rPr>
          <w:rFonts w:asciiTheme="minorHAnsi" w:hAnsiTheme="minorHAnsi" w:cstheme="minorHAnsi"/>
        </w:rPr>
      </w:pPr>
    </w:p>
    <w:p w14:paraId="6F622754" w14:textId="51843E99" w:rsidR="00792327" w:rsidRPr="00792327" w:rsidRDefault="00792327" w:rsidP="001453DD">
      <w:pPr>
        <w:spacing w:line="276" w:lineRule="auto"/>
        <w:rPr>
          <w:rFonts w:asciiTheme="minorHAnsi" w:hAnsiTheme="minorHAnsi" w:cstheme="minorHAnsi"/>
        </w:rPr>
      </w:pPr>
      <w:r>
        <w:rPr>
          <w:rFonts w:asciiTheme="minorHAnsi" w:hAnsiTheme="minorHAnsi" w:cstheme="minorHAnsi"/>
        </w:rPr>
        <w:t>Where children have routine appointments we ask to be notified in advance and to be copied in on any medical reports.</w:t>
      </w:r>
    </w:p>
    <w:p w14:paraId="1E11F4BF" w14:textId="77777777" w:rsidR="009170A0" w:rsidRPr="00792327" w:rsidRDefault="009170A0" w:rsidP="001453DD">
      <w:pPr>
        <w:spacing w:line="276" w:lineRule="auto"/>
        <w:rPr>
          <w:rFonts w:asciiTheme="minorHAnsi" w:hAnsiTheme="minorHAnsi" w:cstheme="minorHAnsi"/>
          <w:b/>
          <w:bCs/>
        </w:rPr>
      </w:pPr>
    </w:p>
    <w:p w14:paraId="438F6542" w14:textId="36F1EB8E" w:rsidR="00336E84" w:rsidRPr="00792327" w:rsidRDefault="00E06C58" w:rsidP="00785A9C">
      <w:pPr>
        <w:spacing w:line="276" w:lineRule="auto"/>
        <w:rPr>
          <w:rFonts w:asciiTheme="minorHAnsi" w:hAnsiTheme="minorHAnsi" w:cstheme="minorHAnsi"/>
          <w:b/>
          <w:bCs/>
        </w:rPr>
      </w:pPr>
      <w:r w:rsidRPr="00792327">
        <w:rPr>
          <w:rFonts w:asciiTheme="minorHAnsi" w:hAnsiTheme="minorHAnsi" w:cstheme="minorHAnsi"/>
          <w:b/>
          <w:bCs/>
        </w:rPr>
        <w:t>Guidance</w:t>
      </w:r>
      <w:r w:rsidR="00785A9C" w:rsidRPr="00792327">
        <w:rPr>
          <w:rFonts w:asciiTheme="minorHAnsi" w:hAnsiTheme="minorHAnsi" w:cstheme="minorHAnsi"/>
          <w:b/>
          <w:bCs/>
        </w:rPr>
        <w:t xml:space="preserve"> and research</w:t>
      </w:r>
    </w:p>
    <w:p w14:paraId="2ADA3F41" w14:textId="6D8DFA61" w:rsidR="00785A9C" w:rsidRPr="00792327" w:rsidRDefault="00785A9C" w:rsidP="00785A9C">
      <w:pPr>
        <w:spacing w:line="276" w:lineRule="auto"/>
        <w:rPr>
          <w:rFonts w:asciiTheme="minorHAnsi" w:hAnsiTheme="minorHAnsi" w:cstheme="minorHAnsi"/>
          <w:b/>
          <w:bCs/>
        </w:rPr>
      </w:pPr>
      <w:r w:rsidRPr="00792327">
        <w:rPr>
          <w:rFonts w:asciiTheme="minorHAnsi" w:hAnsiTheme="minorHAnsi" w:cstheme="minorHAnsi"/>
        </w:rPr>
        <w:t xml:space="preserve">The Effective Provision of Pre-School Education (EPPE) Project </w:t>
      </w:r>
      <w:hyperlink r:id="rId8" w:history="1">
        <w:r w:rsidRPr="00792327">
          <w:rPr>
            <w:rFonts w:asciiTheme="minorHAnsi" w:hAnsiTheme="minorHAnsi" w:cstheme="minorHAnsi"/>
            <w:color w:val="0000FF"/>
            <w:u w:val="single"/>
          </w:rPr>
          <w:t>untitled (ioe.ac.uk)</w:t>
        </w:r>
      </w:hyperlink>
    </w:p>
    <w:p w14:paraId="193C1BBA" w14:textId="320068CA" w:rsidR="00336E84" w:rsidRPr="00792327" w:rsidRDefault="00336E84" w:rsidP="001453DD">
      <w:pPr>
        <w:spacing w:line="276" w:lineRule="auto"/>
        <w:rPr>
          <w:rFonts w:asciiTheme="minorHAnsi" w:hAnsiTheme="minorHAnsi" w:cstheme="minorHAnsi"/>
          <w:b/>
          <w:bCs/>
        </w:rPr>
      </w:pPr>
    </w:p>
    <w:p w14:paraId="54C0EC64" w14:textId="08399E76" w:rsidR="00336E84" w:rsidRPr="00792327" w:rsidRDefault="00336E84" w:rsidP="001453DD">
      <w:pPr>
        <w:spacing w:line="276" w:lineRule="auto"/>
        <w:rPr>
          <w:rFonts w:asciiTheme="minorHAnsi" w:hAnsiTheme="minorHAnsi" w:cstheme="minorHAnsi"/>
          <w:b/>
          <w:bCs/>
        </w:rPr>
      </w:pPr>
    </w:p>
    <w:p w14:paraId="2580B816" w14:textId="5622E5B4" w:rsidR="00336E84" w:rsidRPr="00792327" w:rsidRDefault="00336E84" w:rsidP="001453DD">
      <w:pPr>
        <w:spacing w:line="276" w:lineRule="auto"/>
        <w:rPr>
          <w:rFonts w:asciiTheme="minorHAnsi" w:hAnsiTheme="minorHAnsi" w:cstheme="minorHAnsi"/>
          <w:b/>
          <w:bCs/>
        </w:rPr>
      </w:pPr>
    </w:p>
    <w:tbl>
      <w:tblPr>
        <w:tblW w:w="7260" w:type="dxa"/>
        <w:tblCellMar>
          <w:left w:w="0" w:type="dxa"/>
          <w:right w:w="0" w:type="dxa"/>
        </w:tblCellMar>
        <w:tblLook w:val="01E0" w:firstRow="1" w:lastRow="1" w:firstColumn="1" w:lastColumn="1" w:noHBand="0" w:noVBand="0"/>
      </w:tblPr>
      <w:tblGrid>
        <w:gridCol w:w="7260"/>
      </w:tblGrid>
      <w:tr w:rsidR="00336E84" w:rsidRPr="00792327" w14:paraId="51ABCA73"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D8A675A" w14:textId="6DF09405" w:rsidR="00336E84" w:rsidRPr="00792327" w:rsidRDefault="00336E84" w:rsidP="00336E84">
            <w:pPr>
              <w:spacing w:line="360" w:lineRule="auto"/>
              <w:rPr>
                <w:rFonts w:asciiTheme="minorHAnsi" w:hAnsiTheme="minorHAnsi" w:cstheme="minorHAnsi"/>
              </w:rPr>
            </w:pPr>
            <w:r w:rsidRPr="00792327">
              <w:rPr>
                <w:rFonts w:asciiTheme="minorHAnsi" w:hAnsiTheme="minorHAnsi" w:cstheme="minorHAnsi"/>
                <w:b/>
                <w:bCs/>
                <w:color w:val="FFFFFF" w:themeColor="light1"/>
                <w:kern w:val="24"/>
              </w:rPr>
              <w:t>This policy was adopted by</w:t>
            </w:r>
            <w:r w:rsidR="008A17AE" w:rsidRPr="00792327">
              <w:rPr>
                <w:rFonts w:asciiTheme="minorHAnsi" w:hAnsiTheme="minorHAnsi" w:cstheme="minorHAnsi"/>
                <w:b/>
                <w:bCs/>
                <w:color w:val="FFFFFF" w:themeColor="light1"/>
                <w:kern w:val="24"/>
              </w:rPr>
              <w:t xml:space="preserve"> </w:t>
            </w:r>
            <w:r w:rsidRPr="00792327">
              <w:rPr>
                <w:rFonts w:asciiTheme="minorHAnsi" w:hAnsiTheme="minorHAnsi" w:cstheme="minorHAnsi"/>
                <w:b/>
                <w:bCs/>
                <w:color w:val="FFFFFF" w:themeColor="light1"/>
                <w:kern w:val="24"/>
              </w:rPr>
              <w:t>Little Apples of Bramley</w:t>
            </w:r>
          </w:p>
        </w:tc>
      </w:tr>
      <w:tr w:rsidR="00336E84" w:rsidRPr="00792327" w14:paraId="1883DF6F"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682870D" w14:textId="24476B60" w:rsidR="00336E84" w:rsidRPr="00792327" w:rsidRDefault="00336E84" w:rsidP="00336E84">
            <w:pPr>
              <w:spacing w:line="360" w:lineRule="auto"/>
              <w:rPr>
                <w:rFonts w:asciiTheme="minorHAnsi" w:hAnsiTheme="minorHAnsi" w:cstheme="minorHAnsi"/>
              </w:rPr>
            </w:pPr>
            <w:r w:rsidRPr="00792327">
              <w:rPr>
                <w:rFonts w:asciiTheme="minorHAnsi" w:hAnsiTheme="minorHAnsi" w:cstheme="minorHAnsi"/>
                <w:b/>
                <w:bCs/>
                <w:color w:val="FFFFFF" w:themeColor="light1"/>
                <w:kern w:val="24"/>
              </w:rPr>
              <w:t xml:space="preserve">On </w:t>
            </w:r>
            <w:r w:rsidR="008D215A" w:rsidRPr="00792327">
              <w:rPr>
                <w:rFonts w:asciiTheme="minorHAnsi" w:hAnsiTheme="minorHAnsi" w:cstheme="minorHAnsi"/>
                <w:b/>
                <w:bCs/>
                <w:color w:val="FFFFFF" w:themeColor="light1"/>
                <w:kern w:val="24"/>
              </w:rPr>
              <w:t>2</w:t>
            </w:r>
            <w:r w:rsidR="008D215A" w:rsidRPr="00792327">
              <w:rPr>
                <w:rFonts w:asciiTheme="minorHAnsi" w:hAnsiTheme="minorHAnsi" w:cstheme="minorHAnsi"/>
                <w:b/>
                <w:bCs/>
                <w:color w:val="FFFFFF" w:themeColor="light1"/>
                <w:kern w:val="24"/>
                <w:vertAlign w:val="superscript"/>
              </w:rPr>
              <w:t>nd</w:t>
            </w:r>
            <w:r w:rsidR="008D215A" w:rsidRPr="00792327">
              <w:rPr>
                <w:rFonts w:asciiTheme="minorHAnsi" w:hAnsiTheme="minorHAnsi" w:cstheme="minorHAnsi"/>
                <w:b/>
                <w:bCs/>
                <w:color w:val="FFFFFF" w:themeColor="light1"/>
                <w:kern w:val="24"/>
              </w:rPr>
              <w:t xml:space="preserve"> September 2024</w:t>
            </w:r>
          </w:p>
        </w:tc>
      </w:tr>
      <w:tr w:rsidR="00336E84" w:rsidRPr="00792327" w14:paraId="4ACF8B75"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61F5368" w14:textId="77777777" w:rsidR="00336E84" w:rsidRPr="00792327" w:rsidRDefault="00336E84" w:rsidP="00336E84">
            <w:pPr>
              <w:spacing w:line="360" w:lineRule="auto"/>
              <w:rPr>
                <w:rFonts w:asciiTheme="minorHAnsi" w:hAnsiTheme="minorHAnsi" w:cstheme="minorHAnsi"/>
              </w:rPr>
            </w:pPr>
            <w:r w:rsidRPr="00792327">
              <w:rPr>
                <w:rFonts w:asciiTheme="minorHAnsi" w:hAnsiTheme="minorHAnsi" w:cstheme="minorHAnsi"/>
                <w:b/>
                <w:bCs/>
                <w:color w:val="FFFFFF" w:themeColor="light1"/>
                <w:kern w:val="24"/>
              </w:rPr>
              <w:t>Date to be reviewed</w:t>
            </w:r>
          </w:p>
        </w:tc>
      </w:tr>
      <w:tr w:rsidR="00336E84" w:rsidRPr="00792327" w14:paraId="21AA9102"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725D6B5" w14:textId="77777777" w:rsidR="00336E84" w:rsidRPr="00792327" w:rsidRDefault="00336E84" w:rsidP="00336E84">
            <w:pPr>
              <w:spacing w:line="360" w:lineRule="auto"/>
              <w:rPr>
                <w:rFonts w:asciiTheme="minorHAnsi" w:hAnsiTheme="minorHAnsi" w:cstheme="minorHAnsi"/>
              </w:rPr>
            </w:pPr>
            <w:r w:rsidRPr="00792327">
              <w:rPr>
                <w:rFonts w:asciiTheme="minorHAnsi" w:hAnsiTheme="minorHAnsi" w:cstheme="minorHAnsi"/>
                <w:b/>
                <w:bCs/>
                <w:color w:val="FFFFFF" w:themeColor="light1"/>
                <w:kern w:val="24"/>
              </w:rPr>
              <w:t xml:space="preserve">Signed on behalf of the management committee </w:t>
            </w:r>
            <w:r w:rsidRPr="00792327">
              <w:rPr>
                <w:rFonts w:asciiTheme="minorHAnsi" w:hAnsiTheme="minorHAnsi" w:cstheme="minorHAnsi"/>
                <w:b/>
                <w:bCs/>
                <w:i/>
                <w:iCs/>
                <w:color w:val="002060"/>
                <w:kern w:val="24"/>
              </w:rPr>
              <w:t>J V Whatley</w:t>
            </w:r>
          </w:p>
        </w:tc>
      </w:tr>
      <w:tr w:rsidR="00336E84" w:rsidRPr="00792327" w14:paraId="692AE586"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789B67F" w14:textId="77777777" w:rsidR="00336E84" w:rsidRPr="00792327" w:rsidRDefault="00336E84" w:rsidP="00336E84">
            <w:pPr>
              <w:spacing w:line="360" w:lineRule="auto"/>
              <w:rPr>
                <w:rFonts w:asciiTheme="minorHAnsi" w:hAnsiTheme="minorHAnsi" w:cstheme="minorHAnsi"/>
              </w:rPr>
            </w:pPr>
            <w:r w:rsidRPr="00792327">
              <w:rPr>
                <w:rFonts w:asciiTheme="minorHAnsi" w:hAnsiTheme="minorHAnsi" w:cstheme="minorHAnsi"/>
                <w:b/>
                <w:bCs/>
                <w:color w:val="FFFFFF" w:themeColor="light1"/>
                <w:kern w:val="24"/>
              </w:rPr>
              <w:t>Name of signatory J V Whatley</w:t>
            </w:r>
          </w:p>
        </w:tc>
      </w:tr>
      <w:tr w:rsidR="00336E84" w:rsidRPr="00792327" w14:paraId="760116C1"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DB43925" w14:textId="77777777" w:rsidR="00336E84" w:rsidRPr="00792327" w:rsidRDefault="00336E84" w:rsidP="00336E84">
            <w:pPr>
              <w:spacing w:line="360" w:lineRule="auto"/>
              <w:rPr>
                <w:rFonts w:asciiTheme="minorHAnsi" w:hAnsiTheme="minorHAnsi" w:cstheme="minorHAnsi"/>
              </w:rPr>
            </w:pPr>
            <w:r w:rsidRPr="00792327">
              <w:rPr>
                <w:rFonts w:asciiTheme="minorHAnsi" w:hAnsiTheme="minorHAnsi" w:cstheme="minorHAnsi"/>
                <w:b/>
                <w:bCs/>
                <w:color w:val="FFFFFF" w:themeColor="light1"/>
                <w:kern w:val="24"/>
              </w:rPr>
              <w:t>Role of signatory  Manager</w:t>
            </w:r>
          </w:p>
        </w:tc>
      </w:tr>
    </w:tbl>
    <w:p w14:paraId="13D30FB2" w14:textId="77777777" w:rsidR="00336E84" w:rsidRPr="00792327" w:rsidRDefault="00336E84" w:rsidP="001453DD">
      <w:pPr>
        <w:spacing w:line="276" w:lineRule="auto"/>
        <w:rPr>
          <w:rFonts w:asciiTheme="minorHAnsi" w:hAnsiTheme="minorHAnsi" w:cstheme="minorHAnsi"/>
          <w:b/>
          <w:bCs/>
        </w:rPr>
      </w:pPr>
    </w:p>
    <w:sectPr w:rsidR="00336E84" w:rsidRPr="00792327">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332FDD88" w:rsidR="001F5C34" w:rsidRPr="00462076" w:rsidRDefault="001F5C34" w:rsidP="001F5C34">
    <w:pPr>
      <w:tabs>
        <w:tab w:val="center" w:pos="4513"/>
        <w:tab w:val="right" w:pos="9026"/>
      </w:tabs>
      <w:rPr>
        <w:rFonts w:asciiTheme="minorHAnsi" w:hAnsiTheme="minorHAnsi" w:cstheme="minorHAnsi"/>
      </w:rPr>
    </w:pPr>
    <w:r w:rsidRPr="00462076">
      <w:rPr>
        <w:rFonts w:asciiTheme="minorHAnsi" w:hAnsiTheme="minorHAnsi" w:cstheme="minorHAnsi"/>
      </w:rPr>
      <w:t xml:space="preserve">Date of last revision </w:t>
    </w:r>
    <w:r w:rsidR="008D215A">
      <w:rPr>
        <w:rFonts w:asciiTheme="minorHAnsi" w:hAnsiTheme="minorHAnsi" w:cstheme="minorHAnsi"/>
      </w:rPr>
      <w:t xml:space="preserve">2/9/24                                                                                      </w:t>
    </w:r>
    <w:r w:rsidR="00462076" w:rsidRPr="00462076">
      <w:rPr>
        <w:rFonts w:asciiTheme="minorHAnsi" w:hAnsiTheme="minorHAnsi" w:cstheme="minorHAnsi"/>
      </w:rPr>
      <w:t>1.</w:t>
    </w:r>
    <w:r w:rsidR="008D215A">
      <w:rPr>
        <w:rFonts w:asciiTheme="minorHAnsi" w:hAnsiTheme="minorHAnsi" w:cstheme="minorHAnsi"/>
      </w:rPr>
      <w:t>10 Attendance</w:t>
    </w:r>
  </w:p>
  <w:p w14:paraId="67BBC7DE" w14:textId="77777777" w:rsidR="00E05236" w:rsidRDefault="00E05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FE20151"/>
    <w:multiLevelType w:val="hybridMultilevel"/>
    <w:tmpl w:val="831EA8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D955B37"/>
    <w:multiLevelType w:val="hybridMultilevel"/>
    <w:tmpl w:val="1E0E5D5E"/>
    <w:lvl w:ilvl="0" w:tplc="C1C2E9C8">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C524B13"/>
    <w:multiLevelType w:val="hybridMultilevel"/>
    <w:tmpl w:val="B3C62E14"/>
    <w:lvl w:ilvl="0" w:tplc="C1C2E9C8">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76180740">
    <w:abstractNumId w:val="2"/>
  </w:num>
  <w:num w:numId="2" w16cid:durableId="1268807977">
    <w:abstractNumId w:val="6"/>
  </w:num>
  <w:num w:numId="3" w16cid:durableId="1910267367">
    <w:abstractNumId w:val="7"/>
  </w:num>
  <w:num w:numId="4" w16cid:durableId="873468344">
    <w:abstractNumId w:val="5"/>
  </w:num>
  <w:num w:numId="5" w16cid:durableId="981350821">
    <w:abstractNumId w:val="3"/>
  </w:num>
  <w:num w:numId="6" w16cid:durableId="403376643">
    <w:abstractNumId w:val="0"/>
  </w:num>
  <w:num w:numId="7" w16cid:durableId="1874885170">
    <w:abstractNumId w:val="1"/>
  </w:num>
  <w:num w:numId="8" w16cid:durableId="1041782231">
    <w:abstractNumId w:val="4"/>
  </w:num>
  <w:num w:numId="9" w16cid:durableId="10156168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44897"/>
    <w:rsid w:val="00072E34"/>
    <w:rsid w:val="000C5EB4"/>
    <w:rsid w:val="001453DD"/>
    <w:rsid w:val="00146125"/>
    <w:rsid w:val="00146209"/>
    <w:rsid w:val="00184F6A"/>
    <w:rsid w:val="001F05DB"/>
    <w:rsid w:val="001F5C34"/>
    <w:rsid w:val="002D69D0"/>
    <w:rsid w:val="002E04C2"/>
    <w:rsid w:val="00336E84"/>
    <w:rsid w:val="003534ED"/>
    <w:rsid w:val="003C6752"/>
    <w:rsid w:val="00403234"/>
    <w:rsid w:val="00462076"/>
    <w:rsid w:val="005B0C10"/>
    <w:rsid w:val="0071529F"/>
    <w:rsid w:val="00785A9C"/>
    <w:rsid w:val="00792327"/>
    <w:rsid w:val="008A17AE"/>
    <w:rsid w:val="008D215A"/>
    <w:rsid w:val="009170A0"/>
    <w:rsid w:val="00A41F21"/>
    <w:rsid w:val="00AC72BD"/>
    <w:rsid w:val="00C54B5E"/>
    <w:rsid w:val="00C92B05"/>
    <w:rsid w:val="00C93E7E"/>
    <w:rsid w:val="00C96127"/>
    <w:rsid w:val="00E05236"/>
    <w:rsid w:val="00E06C58"/>
    <w:rsid w:val="00EC6171"/>
    <w:rsid w:val="00ED5B41"/>
    <w:rsid w:val="00F46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uiPriority w:val="34"/>
    <w:qFormat/>
    <w:rsid w:val="009170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648236">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ra.ioe.ac.uk/id/eprint/8543/7/SSU-SF-2004-01.pdf" TargetMode="External"/><Relationship Id="rId3" Type="http://schemas.openxmlformats.org/officeDocument/2006/relationships/settings" Target="settings.xml"/><Relationship Id="rId7" Type="http://schemas.openxmlformats.org/officeDocument/2006/relationships/hyperlink" Target="mailto:manager@littleapples.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3</Pages>
  <Words>790</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6</cp:revision>
  <cp:lastPrinted>2020-06-17T09:50:00Z</cp:lastPrinted>
  <dcterms:created xsi:type="dcterms:W3CDTF">2024-05-21T09:20:00Z</dcterms:created>
  <dcterms:modified xsi:type="dcterms:W3CDTF">2024-05-22T08:22:00Z</dcterms:modified>
</cp:coreProperties>
</file>