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56F37BA1" w:rsidR="002D69D0" w:rsidRPr="003255F7" w:rsidRDefault="00655D1C" w:rsidP="003255F7">
      <w:pPr>
        <w:spacing w:line="276" w:lineRule="auto"/>
        <w:jc w:val="center"/>
        <w:rPr>
          <w:rFonts w:asciiTheme="minorHAnsi" w:hAnsiTheme="minorHAnsi" w:cstheme="minorHAnsi"/>
          <w:b/>
          <w:u w:val="single"/>
        </w:rPr>
      </w:pPr>
      <w:r w:rsidRPr="003255F7">
        <w:rPr>
          <w:rFonts w:asciiTheme="minorHAnsi" w:hAnsiTheme="minorHAnsi" w:cstheme="minorHAnsi"/>
          <w:b/>
          <w:u w:val="single"/>
        </w:rPr>
        <w:t xml:space="preserve">Health and safety - </w:t>
      </w:r>
      <w:r w:rsidR="001C6C15">
        <w:rPr>
          <w:rFonts w:asciiTheme="minorHAnsi" w:hAnsiTheme="minorHAnsi" w:cstheme="minorHAnsi"/>
          <w:b/>
          <w:u w:val="single"/>
        </w:rPr>
        <w:t>5</w:t>
      </w:r>
      <w:r w:rsidRPr="003255F7">
        <w:rPr>
          <w:rFonts w:asciiTheme="minorHAnsi" w:hAnsiTheme="minorHAnsi" w:cstheme="minorHAnsi"/>
          <w:b/>
          <w:u w:val="single"/>
        </w:rPr>
        <w:t>.3</w:t>
      </w:r>
      <w:r w:rsidR="002D69D0" w:rsidRPr="003255F7">
        <w:rPr>
          <w:rFonts w:asciiTheme="minorHAnsi" w:hAnsiTheme="minorHAnsi" w:cstheme="minorHAnsi"/>
          <w:b/>
          <w:u w:val="single"/>
        </w:rPr>
        <w:t xml:space="preserve"> Fire safety and emergency evacuation policy</w:t>
      </w:r>
    </w:p>
    <w:p w14:paraId="2EC459DF" w14:textId="3DB88B77" w:rsidR="002D69D0" w:rsidRPr="003255F7" w:rsidRDefault="002D69D0" w:rsidP="003255F7">
      <w:pPr>
        <w:spacing w:line="276" w:lineRule="auto"/>
        <w:jc w:val="center"/>
        <w:rPr>
          <w:rFonts w:asciiTheme="minorHAnsi" w:hAnsiTheme="minorHAnsi" w:cstheme="minorHAnsi"/>
          <w:b/>
          <w:u w:val="single"/>
        </w:rPr>
      </w:pPr>
    </w:p>
    <w:p w14:paraId="6BCB3632" w14:textId="3B0C1FDE" w:rsidR="002D69D0" w:rsidRPr="003255F7" w:rsidRDefault="002D69D0" w:rsidP="003255F7">
      <w:pPr>
        <w:spacing w:line="276" w:lineRule="auto"/>
        <w:rPr>
          <w:rFonts w:asciiTheme="minorHAnsi" w:hAnsiTheme="minorHAnsi" w:cstheme="minorHAnsi"/>
          <w:b/>
        </w:rPr>
      </w:pPr>
      <w:r w:rsidRPr="003255F7">
        <w:rPr>
          <w:rFonts w:asciiTheme="minorHAnsi" w:hAnsiTheme="minorHAnsi" w:cstheme="minorHAnsi"/>
          <w:b/>
        </w:rPr>
        <w:t>Table of contents</w:t>
      </w:r>
    </w:p>
    <w:p w14:paraId="4310AAE2" w14:textId="77777777" w:rsidR="005B0C10" w:rsidRPr="003255F7" w:rsidRDefault="005B0C10" w:rsidP="003255F7">
      <w:pPr>
        <w:spacing w:after="160" w:line="276" w:lineRule="auto"/>
        <w:rPr>
          <w:rFonts w:asciiTheme="minorHAnsi" w:eastAsiaTheme="minorHAnsi" w:hAnsiTheme="minorHAnsi" w:cstheme="minorHAnsi"/>
          <w:b/>
          <w:bCs/>
          <w:lang w:eastAsia="en-US"/>
        </w:rPr>
      </w:pPr>
    </w:p>
    <w:p w14:paraId="7178846E" w14:textId="1273C960" w:rsidR="005B0C10" w:rsidRPr="003255F7" w:rsidRDefault="005B0C10" w:rsidP="003255F7">
      <w:pPr>
        <w:spacing w:after="160" w:line="276" w:lineRule="auto"/>
        <w:rPr>
          <w:rFonts w:asciiTheme="minorHAnsi" w:eastAsiaTheme="minorHAnsi" w:hAnsiTheme="minorHAnsi" w:cstheme="minorHAnsi"/>
          <w:lang w:eastAsia="en-US"/>
        </w:rPr>
      </w:pPr>
      <w:r w:rsidRPr="003255F7">
        <w:rPr>
          <w:rFonts w:asciiTheme="minorHAnsi" w:eastAsiaTheme="minorHAnsi" w:hAnsiTheme="minorHAnsi" w:cstheme="minorHAnsi"/>
          <w:lang w:eastAsia="en-US"/>
        </w:rPr>
        <w:t xml:space="preserve">Policy Statement </w:t>
      </w:r>
      <w:bookmarkStart w:id="0" w:name="_Hlk34048485"/>
      <w:r w:rsidRPr="003255F7">
        <w:rPr>
          <w:rFonts w:asciiTheme="minorHAnsi" w:eastAsiaTheme="minorHAnsi" w:hAnsiTheme="minorHAnsi" w:cstheme="minorHAnsi"/>
          <w:lang w:eastAsia="en-US"/>
        </w:rPr>
        <w:t>………………………………………………………………………………………….</w:t>
      </w:r>
      <w:bookmarkEnd w:id="0"/>
      <w:r w:rsidRPr="003255F7">
        <w:rPr>
          <w:rFonts w:asciiTheme="minorHAnsi" w:eastAsiaTheme="minorHAnsi" w:hAnsiTheme="minorHAnsi" w:cstheme="minorHAnsi"/>
          <w:lang w:eastAsia="en-US"/>
        </w:rPr>
        <w:t>1</w:t>
      </w:r>
    </w:p>
    <w:p w14:paraId="7F012B62" w14:textId="6F584CE6" w:rsidR="00E05236" w:rsidRPr="003255F7" w:rsidRDefault="00E05236" w:rsidP="003255F7">
      <w:pPr>
        <w:spacing w:after="160" w:line="276" w:lineRule="auto"/>
        <w:rPr>
          <w:rFonts w:asciiTheme="minorHAnsi" w:eastAsiaTheme="minorHAnsi" w:hAnsiTheme="minorHAnsi" w:cstheme="minorHAnsi"/>
          <w:lang w:eastAsia="en-US"/>
        </w:rPr>
      </w:pPr>
      <w:r w:rsidRPr="003255F7">
        <w:rPr>
          <w:rFonts w:asciiTheme="minorHAnsi" w:eastAsiaTheme="minorHAnsi" w:hAnsiTheme="minorHAnsi" w:cstheme="minorHAnsi"/>
          <w:lang w:eastAsia="en-US"/>
        </w:rPr>
        <w:t>Risk assessment ...............................................................................................1</w:t>
      </w:r>
    </w:p>
    <w:p w14:paraId="61C9CF33" w14:textId="0D85126F" w:rsidR="00E05236" w:rsidRPr="003255F7" w:rsidRDefault="00E05236" w:rsidP="003255F7">
      <w:pPr>
        <w:spacing w:after="160" w:line="276" w:lineRule="auto"/>
        <w:rPr>
          <w:rFonts w:asciiTheme="minorHAnsi" w:eastAsiaTheme="minorHAnsi" w:hAnsiTheme="minorHAnsi" w:cstheme="minorHAnsi"/>
          <w:lang w:eastAsia="en-US"/>
        </w:rPr>
      </w:pPr>
      <w:r w:rsidRPr="003255F7">
        <w:rPr>
          <w:rFonts w:asciiTheme="minorHAnsi" w:eastAsiaTheme="minorHAnsi" w:hAnsiTheme="minorHAnsi" w:cstheme="minorHAnsi"/>
          <w:lang w:eastAsia="en-US"/>
        </w:rPr>
        <w:t>Precautionary procedures ...............................................................................</w:t>
      </w:r>
      <w:r w:rsidR="003255F7">
        <w:rPr>
          <w:rFonts w:asciiTheme="minorHAnsi" w:eastAsiaTheme="minorHAnsi" w:hAnsiTheme="minorHAnsi" w:cstheme="minorHAnsi"/>
          <w:lang w:eastAsia="en-US"/>
        </w:rPr>
        <w:t>1</w:t>
      </w:r>
    </w:p>
    <w:p w14:paraId="524B798A" w14:textId="39F5410F" w:rsidR="00ED5B41" w:rsidRPr="003255F7" w:rsidRDefault="00ED5B41" w:rsidP="003255F7">
      <w:pPr>
        <w:spacing w:after="160" w:line="276" w:lineRule="auto"/>
        <w:rPr>
          <w:rFonts w:asciiTheme="minorHAnsi" w:eastAsiaTheme="minorHAnsi" w:hAnsiTheme="minorHAnsi" w:cstheme="minorHAnsi"/>
          <w:lang w:eastAsia="en-US"/>
        </w:rPr>
      </w:pPr>
      <w:r w:rsidRPr="003255F7">
        <w:rPr>
          <w:rFonts w:asciiTheme="minorHAnsi" w:eastAsiaTheme="minorHAnsi" w:hAnsiTheme="minorHAnsi" w:cstheme="minorHAnsi"/>
          <w:lang w:eastAsia="en-US"/>
        </w:rPr>
        <w:t>Emergency Procedures ....................................................................................2</w:t>
      </w:r>
    </w:p>
    <w:p w14:paraId="10CDBA7D" w14:textId="1ABA9BB0" w:rsidR="003534ED" w:rsidRPr="003255F7" w:rsidRDefault="003534ED" w:rsidP="003255F7">
      <w:pPr>
        <w:spacing w:after="160" w:line="276" w:lineRule="auto"/>
        <w:rPr>
          <w:rFonts w:asciiTheme="minorHAnsi" w:eastAsiaTheme="minorHAnsi" w:hAnsiTheme="minorHAnsi" w:cstheme="minorHAnsi"/>
          <w:lang w:eastAsia="en-US"/>
        </w:rPr>
      </w:pPr>
      <w:r w:rsidRPr="003255F7">
        <w:rPr>
          <w:rFonts w:asciiTheme="minorHAnsi" w:eastAsiaTheme="minorHAnsi" w:hAnsiTheme="minorHAnsi" w:cstheme="minorHAnsi"/>
          <w:lang w:eastAsia="en-US"/>
        </w:rPr>
        <w:t>Evacuation kit ..................................................................................................</w:t>
      </w:r>
      <w:r w:rsidR="003255F7">
        <w:rPr>
          <w:rFonts w:asciiTheme="minorHAnsi" w:eastAsiaTheme="minorHAnsi" w:hAnsiTheme="minorHAnsi" w:cstheme="minorHAnsi"/>
          <w:lang w:eastAsia="en-US"/>
        </w:rPr>
        <w:t>2</w:t>
      </w:r>
    </w:p>
    <w:p w14:paraId="0F125496" w14:textId="7A72A9CF" w:rsidR="003534ED" w:rsidRPr="003255F7" w:rsidRDefault="003534ED" w:rsidP="003255F7">
      <w:pPr>
        <w:spacing w:after="160" w:line="276" w:lineRule="auto"/>
        <w:rPr>
          <w:rFonts w:asciiTheme="minorHAnsi" w:eastAsiaTheme="minorHAnsi" w:hAnsiTheme="minorHAnsi" w:cstheme="minorHAnsi"/>
          <w:lang w:eastAsia="en-US"/>
        </w:rPr>
      </w:pPr>
      <w:r w:rsidRPr="003255F7">
        <w:rPr>
          <w:rFonts w:asciiTheme="minorHAnsi" w:eastAsiaTheme="minorHAnsi" w:hAnsiTheme="minorHAnsi" w:cstheme="minorHAnsi"/>
          <w:lang w:eastAsia="en-US"/>
        </w:rPr>
        <w:t>Legal Framework .............................................................................................3</w:t>
      </w:r>
    </w:p>
    <w:p w14:paraId="159D1636" w14:textId="77777777" w:rsidR="00E05236" w:rsidRPr="003255F7" w:rsidRDefault="00E05236" w:rsidP="003255F7">
      <w:pPr>
        <w:spacing w:after="160" w:line="276" w:lineRule="auto"/>
        <w:rPr>
          <w:rFonts w:asciiTheme="minorHAnsi" w:eastAsiaTheme="minorHAnsi" w:hAnsiTheme="minorHAnsi" w:cstheme="minorHAnsi"/>
          <w:lang w:eastAsia="en-US"/>
        </w:rPr>
      </w:pPr>
    </w:p>
    <w:p w14:paraId="5B2F5559" w14:textId="77777777" w:rsidR="005B0C10" w:rsidRPr="003255F7" w:rsidRDefault="005B0C10" w:rsidP="003255F7">
      <w:pPr>
        <w:spacing w:line="276" w:lineRule="auto"/>
        <w:rPr>
          <w:rFonts w:asciiTheme="minorHAnsi" w:hAnsiTheme="minorHAnsi" w:cstheme="minorHAnsi"/>
          <w:b/>
        </w:rPr>
      </w:pPr>
    </w:p>
    <w:p w14:paraId="184B531E" w14:textId="77777777" w:rsidR="005B0C10" w:rsidRPr="003255F7" w:rsidRDefault="005B0C10" w:rsidP="003255F7">
      <w:pPr>
        <w:spacing w:line="276" w:lineRule="auto"/>
        <w:rPr>
          <w:rFonts w:asciiTheme="minorHAnsi" w:hAnsiTheme="minorHAnsi" w:cstheme="minorHAnsi"/>
          <w:b/>
        </w:rPr>
      </w:pPr>
      <w:r w:rsidRPr="003255F7">
        <w:rPr>
          <w:rFonts w:asciiTheme="minorHAnsi" w:hAnsiTheme="minorHAnsi" w:cstheme="minorHAnsi"/>
          <w:b/>
        </w:rPr>
        <w:t>Policy Statement</w:t>
      </w:r>
    </w:p>
    <w:p w14:paraId="1CC052A2" w14:textId="77777777" w:rsidR="005B0C10" w:rsidRPr="003255F7" w:rsidRDefault="005B0C10" w:rsidP="003255F7">
      <w:pPr>
        <w:spacing w:line="276" w:lineRule="auto"/>
        <w:rPr>
          <w:rFonts w:asciiTheme="minorHAnsi" w:hAnsiTheme="minorHAnsi" w:cstheme="minorHAnsi"/>
          <w:b/>
        </w:rPr>
      </w:pPr>
    </w:p>
    <w:p w14:paraId="192ED530" w14:textId="1C5CAD9A" w:rsidR="005B0C10" w:rsidRPr="003255F7" w:rsidRDefault="005B0C10" w:rsidP="003255F7">
      <w:pPr>
        <w:spacing w:line="276" w:lineRule="auto"/>
        <w:rPr>
          <w:rFonts w:asciiTheme="minorHAnsi" w:hAnsiTheme="minorHAnsi" w:cstheme="minorHAnsi"/>
        </w:rPr>
      </w:pPr>
      <w:r w:rsidRPr="003255F7">
        <w:rPr>
          <w:rFonts w:asciiTheme="minorHAnsi" w:hAnsiTheme="minorHAnsi" w:cstheme="minorHAnsi"/>
        </w:rPr>
        <w:t>We ensure our premises present no risk of fire by ensuring the highest possible standard of fire precautions. The person in charge and staff are familiar with the current legal requirements. Where necessary we seek the advice of a competent person, such as our Fire Officer, or Fire Safety Consultant.</w:t>
      </w:r>
    </w:p>
    <w:p w14:paraId="2A7CA36B" w14:textId="77777777" w:rsidR="00E05236" w:rsidRPr="003255F7" w:rsidRDefault="00E05236" w:rsidP="003255F7">
      <w:pPr>
        <w:spacing w:line="276" w:lineRule="auto"/>
        <w:rPr>
          <w:rFonts w:asciiTheme="minorHAnsi" w:hAnsiTheme="minorHAnsi" w:cstheme="minorHAnsi"/>
        </w:rPr>
      </w:pPr>
    </w:p>
    <w:p w14:paraId="2F1DC539" w14:textId="07837D60" w:rsidR="00E05236" w:rsidRPr="003255F7" w:rsidRDefault="00E05236" w:rsidP="003255F7">
      <w:pPr>
        <w:spacing w:line="276" w:lineRule="auto"/>
        <w:rPr>
          <w:rFonts w:asciiTheme="minorHAnsi" w:hAnsiTheme="minorHAnsi" w:cstheme="minorHAnsi"/>
          <w:b/>
        </w:rPr>
      </w:pPr>
      <w:r w:rsidRPr="003255F7">
        <w:rPr>
          <w:rFonts w:asciiTheme="minorHAnsi" w:hAnsiTheme="minorHAnsi" w:cstheme="minorHAnsi"/>
          <w:b/>
        </w:rPr>
        <w:t>Risk Assessments</w:t>
      </w:r>
    </w:p>
    <w:p w14:paraId="2423DB79" w14:textId="77777777" w:rsidR="00E05236" w:rsidRPr="003255F7" w:rsidRDefault="00E05236" w:rsidP="003255F7">
      <w:pPr>
        <w:spacing w:line="276" w:lineRule="auto"/>
        <w:rPr>
          <w:rFonts w:asciiTheme="minorHAnsi" w:hAnsiTheme="minorHAnsi" w:cstheme="minorHAnsi"/>
          <w:b/>
        </w:rPr>
      </w:pPr>
    </w:p>
    <w:p w14:paraId="0EA77A8A" w14:textId="6B2C1ECD" w:rsidR="00E05236" w:rsidRPr="003255F7" w:rsidRDefault="00E05236" w:rsidP="003255F7">
      <w:pPr>
        <w:spacing w:line="276" w:lineRule="auto"/>
        <w:rPr>
          <w:rFonts w:asciiTheme="minorHAnsi" w:hAnsiTheme="minorHAnsi" w:cstheme="minorHAnsi"/>
        </w:rPr>
      </w:pPr>
      <w:r w:rsidRPr="003255F7">
        <w:rPr>
          <w:rFonts w:asciiTheme="minorHAnsi" w:hAnsiTheme="minorHAnsi" w:cstheme="minorHAnsi"/>
        </w:rPr>
        <w:t>The basis of fire safety is risk assessment. These are carried out by a ‘competent person’ and reviewed regularly. In addition to Little Apples’ own risk assessment, we refer to the Bramley Village Hall Trust Fire Risk Assessment document. Our representative on the Village Hall Trust Committee contributes to their risk assessment and also ensures the Trusts responsibilities under Fire Safety Regulations are fulfilled and regular inspections take place. Currently the Fire safety is contracted to Circle Fire, Basingstoke.</w:t>
      </w:r>
    </w:p>
    <w:p w14:paraId="522C1BDD" w14:textId="77777777" w:rsidR="003534ED" w:rsidRPr="003255F7" w:rsidRDefault="003534ED" w:rsidP="003255F7">
      <w:pPr>
        <w:spacing w:line="276" w:lineRule="auto"/>
        <w:rPr>
          <w:rFonts w:asciiTheme="minorHAnsi" w:hAnsiTheme="minorHAnsi" w:cstheme="minorHAnsi"/>
        </w:rPr>
      </w:pPr>
    </w:p>
    <w:p w14:paraId="1D91F381" w14:textId="0597C842" w:rsidR="00E05236" w:rsidRDefault="00E05236" w:rsidP="003255F7">
      <w:pPr>
        <w:spacing w:line="276" w:lineRule="auto"/>
        <w:rPr>
          <w:rFonts w:asciiTheme="minorHAnsi" w:hAnsiTheme="minorHAnsi" w:cstheme="minorHAnsi"/>
          <w:b/>
          <w:bCs/>
        </w:rPr>
      </w:pPr>
      <w:r w:rsidRPr="003255F7">
        <w:rPr>
          <w:rFonts w:asciiTheme="minorHAnsi" w:hAnsiTheme="minorHAnsi" w:cstheme="minorHAnsi"/>
          <w:b/>
          <w:bCs/>
        </w:rPr>
        <w:t>Precautionary procedures</w:t>
      </w:r>
    </w:p>
    <w:p w14:paraId="2AEA3710" w14:textId="77777777" w:rsidR="003255F7" w:rsidRPr="003255F7" w:rsidRDefault="003255F7" w:rsidP="003255F7">
      <w:pPr>
        <w:spacing w:line="276" w:lineRule="auto"/>
        <w:rPr>
          <w:rFonts w:asciiTheme="minorHAnsi" w:hAnsiTheme="minorHAnsi" w:cstheme="minorHAnsi"/>
          <w:b/>
          <w:bCs/>
        </w:rPr>
      </w:pPr>
    </w:p>
    <w:p w14:paraId="225EEFAF" w14:textId="51960862" w:rsidR="00E05236" w:rsidRPr="003255F7" w:rsidRDefault="00E05236" w:rsidP="003255F7">
      <w:pPr>
        <w:spacing w:line="276" w:lineRule="auto"/>
        <w:rPr>
          <w:rFonts w:asciiTheme="minorHAnsi" w:hAnsiTheme="minorHAnsi" w:cstheme="minorHAnsi"/>
        </w:rPr>
      </w:pPr>
      <w:r w:rsidRPr="003255F7">
        <w:rPr>
          <w:rFonts w:asciiTheme="minorHAnsi" w:hAnsiTheme="minorHAnsi" w:cstheme="minorHAnsi"/>
        </w:rPr>
        <w:t>Fire doors are kept clear.</w:t>
      </w:r>
    </w:p>
    <w:p w14:paraId="03CC6ED2" w14:textId="02CB0185" w:rsidR="00E05236" w:rsidRPr="003255F7" w:rsidRDefault="00E05236" w:rsidP="003255F7">
      <w:pPr>
        <w:spacing w:line="276" w:lineRule="auto"/>
        <w:rPr>
          <w:rFonts w:asciiTheme="minorHAnsi" w:hAnsiTheme="minorHAnsi" w:cstheme="minorHAnsi"/>
        </w:rPr>
      </w:pPr>
      <w:r w:rsidRPr="003255F7">
        <w:rPr>
          <w:rFonts w:asciiTheme="minorHAnsi" w:hAnsiTheme="minorHAnsi" w:cstheme="minorHAnsi"/>
        </w:rPr>
        <w:t>Our emergency evacuation procedures are displayed and explained to visitors and new members of staff.</w:t>
      </w:r>
    </w:p>
    <w:p w14:paraId="4105FA4C" w14:textId="71E5503B" w:rsidR="00E05236" w:rsidRPr="003255F7" w:rsidRDefault="00ED5B41" w:rsidP="003255F7">
      <w:pPr>
        <w:spacing w:line="276" w:lineRule="auto"/>
        <w:rPr>
          <w:rFonts w:asciiTheme="minorHAnsi" w:hAnsiTheme="minorHAnsi" w:cstheme="minorHAnsi"/>
        </w:rPr>
      </w:pPr>
      <w:r w:rsidRPr="003255F7">
        <w:rPr>
          <w:rFonts w:asciiTheme="minorHAnsi" w:hAnsiTheme="minorHAnsi" w:cstheme="minorHAnsi"/>
        </w:rPr>
        <w:lastRenderedPageBreak/>
        <w:t>Practice evacuations are carried out regularly, recorded and assessed for effectiveness.</w:t>
      </w:r>
    </w:p>
    <w:p w14:paraId="0543E086" w14:textId="43C3B530" w:rsidR="00ED5B41" w:rsidRPr="003255F7" w:rsidRDefault="00ED5B41" w:rsidP="003255F7">
      <w:pPr>
        <w:spacing w:line="276" w:lineRule="auto"/>
        <w:rPr>
          <w:rFonts w:asciiTheme="minorHAnsi" w:hAnsiTheme="minorHAnsi" w:cstheme="minorHAnsi"/>
        </w:rPr>
      </w:pPr>
      <w:r w:rsidRPr="003255F7">
        <w:rPr>
          <w:rFonts w:asciiTheme="minorHAnsi" w:hAnsiTheme="minorHAnsi" w:cstheme="minorHAnsi"/>
        </w:rPr>
        <w:t>Electrical equipment is inspected regularly and disposed of if damaged.</w:t>
      </w:r>
    </w:p>
    <w:p w14:paraId="460ABD11" w14:textId="25040BB8" w:rsidR="00ED5B41" w:rsidRPr="003255F7" w:rsidRDefault="00ED5B41" w:rsidP="003255F7">
      <w:pPr>
        <w:spacing w:line="276" w:lineRule="auto"/>
        <w:rPr>
          <w:rFonts w:asciiTheme="minorHAnsi" w:hAnsiTheme="minorHAnsi" w:cstheme="minorHAnsi"/>
        </w:rPr>
      </w:pPr>
    </w:p>
    <w:p w14:paraId="137BDE48" w14:textId="1708C48B" w:rsidR="00ED5B41" w:rsidRPr="003255F7" w:rsidRDefault="00ED5B41" w:rsidP="003255F7">
      <w:pPr>
        <w:spacing w:line="276" w:lineRule="auto"/>
        <w:rPr>
          <w:rFonts w:asciiTheme="minorHAnsi" w:hAnsiTheme="minorHAnsi" w:cstheme="minorHAnsi"/>
          <w:b/>
          <w:bCs/>
        </w:rPr>
      </w:pPr>
      <w:r w:rsidRPr="003255F7">
        <w:rPr>
          <w:rFonts w:asciiTheme="minorHAnsi" w:hAnsiTheme="minorHAnsi" w:cstheme="minorHAnsi"/>
          <w:b/>
          <w:bCs/>
        </w:rPr>
        <w:t>Emergency Procedures</w:t>
      </w:r>
    </w:p>
    <w:p w14:paraId="5787B0AD" w14:textId="2322082C" w:rsidR="00EC6171" w:rsidRPr="003255F7" w:rsidRDefault="00ED5B41" w:rsidP="003255F7">
      <w:pPr>
        <w:spacing w:line="276" w:lineRule="auto"/>
        <w:rPr>
          <w:rFonts w:asciiTheme="minorHAnsi" w:hAnsiTheme="minorHAnsi" w:cstheme="minorHAnsi"/>
        </w:rPr>
      </w:pPr>
      <w:r w:rsidRPr="003255F7">
        <w:rPr>
          <w:rFonts w:asciiTheme="minorHAnsi" w:hAnsiTheme="minorHAnsi" w:cstheme="minorHAnsi"/>
        </w:rPr>
        <w:t xml:space="preserve">If the manual or automatic fire alarm sounds, </w:t>
      </w:r>
      <w:r w:rsidR="00EC6171" w:rsidRPr="003255F7">
        <w:rPr>
          <w:rFonts w:asciiTheme="minorHAnsi" w:hAnsiTheme="minorHAnsi" w:cstheme="minorHAnsi"/>
        </w:rPr>
        <w:t>the emergency services are called immediately.</w:t>
      </w:r>
    </w:p>
    <w:p w14:paraId="6BA04AAF" w14:textId="5CF789F4" w:rsidR="00072E34" w:rsidRPr="003255F7" w:rsidRDefault="00072E34" w:rsidP="003255F7">
      <w:pPr>
        <w:spacing w:line="276" w:lineRule="auto"/>
        <w:rPr>
          <w:rFonts w:asciiTheme="minorHAnsi" w:hAnsiTheme="minorHAnsi" w:cstheme="minorHAnsi"/>
        </w:rPr>
      </w:pPr>
      <w:r w:rsidRPr="003255F7">
        <w:rPr>
          <w:rFonts w:asciiTheme="minorHAnsi" w:hAnsiTheme="minorHAnsi" w:cstheme="minorHAnsi"/>
        </w:rPr>
        <w:t>Staff are responsible for assisting children to exit the building, not visitors or parents.</w:t>
      </w:r>
    </w:p>
    <w:p w14:paraId="1F743A1F" w14:textId="39166D36" w:rsidR="001F05DB" w:rsidRPr="003255F7" w:rsidRDefault="001F05DB" w:rsidP="003255F7">
      <w:pPr>
        <w:spacing w:line="276" w:lineRule="auto"/>
        <w:rPr>
          <w:rFonts w:asciiTheme="minorHAnsi" w:hAnsiTheme="minorHAnsi" w:cstheme="minorHAnsi"/>
        </w:rPr>
      </w:pPr>
      <w:r w:rsidRPr="003255F7">
        <w:rPr>
          <w:rFonts w:asciiTheme="minorHAnsi" w:hAnsiTheme="minorHAnsi" w:cstheme="minorHAnsi"/>
        </w:rPr>
        <w:t>Staff and children exit through the nearest fire exit. The fire exit on the stage is covered by a stair gate which staff are familiar with opening.</w:t>
      </w:r>
    </w:p>
    <w:p w14:paraId="22C337CC" w14:textId="23F23C38" w:rsidR="001F05DB" w:rsidRPr="003255F7" w:rsidRDefault="001F05DB" w:rsidP="003255F7">
      <w:pPr>
        <w:spacing w:line="276" w:lineRule="auto"/>
        <w:rPr>
          <w:rFonts w:asciiTheme="minorHAnsi" w:hAnsiTheme="minorHAnsi" w:cstheme="minorHAnsi"/>
        </w:rPr>
      </w:pPr>
      <w:r w:rsidRPr="003255F7">
        <w:rPr>
          <w:rFonts w:asciiTheme="minorHAnsi" w:hAnsiTheme="minorHAnsi" w:cstheme="minorHAnsi"/>
        </w:rPr>
        <w:t>Staff are aware that the doors are too heavy for pre-school children to open unaided.</w:t>
      </w:r>
    </w:p>
    <w:p w14:paraId="4668CC4E" w14:textId="7264B539" w:rsidR="00ED5B41" w:rsidRPr="003255F7" w:rsidRDefault="00EC6171" w:rsidP="003255F7">
      <w:pPr>
        <w:spacing w:line="276" w:lineRule="auto"/>
        <w:rPr>
          <w:rFonts w:asciiTheme="minorHAnsi" w:hAnsiTheme="minorHAnsi" w:cstheme="minorHAnsi"/>
        </w:rPr>
      </w:pPr>
      <w:r w:rsidRPr="003255F7">
        <w:rPr>
          <w:rFonts w:asciiTheme="minorHAnsi" w:hAnsiTheme="minorHAnsi" w:cstheme="minorHAnsi"/>
        </w:rPr>
        <w:t>A</w:t>
      </w:r>
      <w:r w:rsidR="00ED5B41" w:rsidRPr="003255F7">
        <w:rPr>
          <w:rFonts w:asciiTheme="minorHAnsi" w:hAnsiTheme="minorHAnsi" w:cstheme="minorHAnsi"/>
        </w:rPr>
        <w:t xml:space="preserve">dults and children do not re-enter the building or collect possessions. </w:t>
      </w:r>
    </w:p>
    <w:p w14:paraId="131E26AB" w14:textId="43C1ADDB" w:rsidR="00ED5B41" w:rsidRPr="003255F7" w:rsidRDefault="00ED5B41" w:rsidP="003255F7">
      <w:pPr>
        <w:spacing w:line="276" w:lineRule="auto"/>
        <w:rPr>
          <w:rFonts w:asciiTheme="minorHAnsi" w:hAnsiTheme="minorHAnsi" w:cstheme="minorHAnsi"/>
        </w:rPr>
      </w:pPr>
      <w:r w:rsidRPr="003255F7">
        <w:rPr>
          <w:rFonts w:asciiTheme="minorHAnsi" w:hAnsiTheme="minorHAnsi" w:cstheme="minorHAnsi"/>
        </w:rPr>
        <w:t>Children evacuate the building holding hands in a line with adults in accordance with statutory ratios. Children with additional developmental or behaviour needs are supported as required, being carried if necessary.</w:t>
      </w:r>
    </w:p>
    <w:p w14:paraId="78377C74" w14:textId="669962CA" w:rsidR="00ED5B41" w:rsidRPr="003255F7" w:rsidRDefault="00ED5B41" w:rsidP="003255F7">
      <w:pPr>
        <w:spacing w:line="276" w:lineRule="auto"/>
        <w:rPr>
          <w:rFonts w:asciiTheme="minorHAnsi" w:hAnsiTheme="minorHAnsi" w:cstheme="minorHAnsi"/>
        </w:rPr>
      </w:pPr>
      <w:r w:rsidRPr="003255F7">
        <w:rPr>
          <w:rFonts w:asciiTheme="minorHAnsi" w:hAnsiTheme="minorHAnsi" w:cstheme="minorHAnsi"/>
        </w:rPr>
        <w:t>Adults, children and visitors form a circle on the far side of the carpark.</w:t>
      </w:r>
      <w:r w:rsidR="001F05DB" w:rsidRPr="003255F7">
        <w:rPr>
          <w:rFonts w:asciiTheme="minorHAnsi" w:hAnsiTheme="minorHAnsi" w:cstheme="minorHAnsi"/>
        </w:rPr>
        <w:t xml:space="preserve"> Trained members of staff wear Fire Marshall High visibility jackets.</w:t>
      </w:r>
    </w:p>
    <w:p w14:paraId="4EF6B60C" w14:textId="7250FD21" w:rsidR="00ED5B41" w:rsidRDefault="00ED5B41" w:rsidP="003255F7">
      <w:pPr>
        <w:spacing w:line="276" w:lineRule="auto"/>
        <w:rPr>
          <w:rFonts w:asciiTheme="minorHAnsi" w:hAnsiTheme="minorHAnsi" w:cstheme="minorHAnsi"/>
        </w:rPr>
      </w:pPr>
      <w:r w:rsidRPr="003255F7">
        <w:rPr>
          <w:rFonts w:asciiTheme="minorHAnsi" w:hAnsiTheme="minorHAnsi" w:cstheme="minorHAnsi"/>
        </w:rPr>
        <w:t xml:space="preserve">Management are responsible for collecting the register, visitor log and evacuation kit and for checking the toilets and all rooms. </w:t>
      </w:r>
    </w:p>
    <w:p w14:paraId="0E8011FB" w14:textId="6E070267" w:rsidR="00CC7399" w:rsidRPr="003255F7" w:rsidRDefault="00CC7399" w:rsidP="003255F7">
      <w:pPr>
        <w:spacing w:line="276" w:lineRule="auto"/>
        <w:rPr>
          <w:rFonts w:asciiTheme="minorHAnsi" w:hAnsiTheme="minorHAnsi" w:cstheme="minorHAnsi"/>
        </w:rPr>
      </w:pPr>
      <w:r>
        <w:rPr>
          <w:rFonts w:asciiTheme="minorHAnsi" w:hAnsiTheme="minorHAnsi" w:cstheme="minorHAnsi"/>
        </w:rPr>
        <w:t>Where safe to do so, the medicines box and mobile phone should also be collected.</w:t>
      </w:r>
    </w:p>
    <w:p w14:paraId="1B378BDC" w14:textId="356C61C1" w:rsidR="00ED5B41" w:rsidRPr="003255F7" w:rsidRDefault="00ED5B41" w:rsidP="003255F7">
      <w:pPr>
        <w:spacing w:line="276" w:lineRule="auto"/>
        <w:rPr>
          <w:rFonts w:asciiTheme="minorHAnsi" w:hAnsiTheme="minorHAnsi" w:cstheme="minorHAnsi"/>
        </w:rPr>
      </w:pPr>
      <w:r w:rsidRPr="003255F7">
        <w:rPr>
          <w:rFonts w:asciiTheme="minorHAnsi" w:hAnsiTheme="minorHAnsi" w:cstheme="minorHAnsi"/>
        </w:rPr>
        <w:t>Where groups exit by the main doors to the outer lobby, these doors will need to be unlocked. The key is kept on a key hook above child height.</w:t>
      </w:r>
    </w:p>
    <w:p w14:paraId="68257B94" w14:textId="055EE094" w:rsidR="00ED5B41" w:rsidRPr="003255F7" w:rsidRDefault="00ED5B41" w:rsidP="003255F7">
      <w:pPr>
        <w:spacing w:line="276" w:lineRule="auto"/>
        <w:rPr>
          <w:rFonts w:asciiTheme="minorHAnsi" w:hAnsiTheme="minorHAnsi" w:cstheme="minorHAnsi"/>
        </w:rPr>
      </w:pPr>
      <w:r w:rsidRPr="003255F7">
        <w:rPr>
          <w:rFonts w:asciiTheme="minorHAnsi" w:hAnsiTheme="minorHAnsi" w:cstheme="minorHAnsi"/>
        </w:rPr>
        <w:t>Where groups exit by the garden gate, this will need to be unlocked. The key is kept on a key hook above child height.</w:t>
      </w:r>
    </w:p>
    <w:p w14:paraId="23DA32EF" w14:textId="6E07DF14" w:rsidR="00ED5B41" w:rsidRPr="003255F7" w:rsidRDefault="00ED5B41" w:rsidP="003255F7">
      <w:pPr>
        <w:spacing w:line="276" w:lineRule="auto"/>
        <w:rPr>
          <w:rFonts w:asciiTheme="minorHAnsi" w:hAnsiTheme="minorHAnsi" w:cstheme="minorHAnsi"/>
        </w:rPr>
      </w:pPr>
      <w:r w:rsidRPr="003255F7">
        <w:rPr>
          <w:rFonts w:asciiTheme="minorHAnsi" w:hAnsiTheme="minorHAnsi" w:cstheme="minorHAnsi"/>
        </w:rPr>
        <w:t>The register is called in the car park. Children and adults are registered and counted.</w:t>
      </w:r>
    </w:p>
    <w:p w14:paraId="077193DD" w14:textId="1C894EC2" w:rsidR="00EC6171" w:rsidRDefault="00EC6171" w:rsidP="003255F7">
      <w:pPr>
        <w:spacing w:line="276" w:lineRule="auto"/>
        <w:rPr>
          <w:rFonts w:asciiTheme="minorHAnsi" w:hAnsiTheme="minorHAnsi" w:cstheme="minorHAnsi"/>
        </w:rPr>
      </w:pPr>
      <w:r w:rsidRPr="003255F7">
        <w:rPr>
          <w:rFonts w:asciiTheme="minorHAnsi" w:hAnsiTheme="minorHAnsi" w:cstheme="minorHAnsi"/>
        </w:rPr>
        <w:t>One member of staff stands by the car park vehicular entrance to stop vehicles entering the car park dangerously while the children are on the car park.</w:t>
      </w:r>
    </w:p>
    <w:p w14:paraId="388C25ED" w14:textId="369B83DF" w:rsidR="00CC7399" w:rsidRDefault="00CC7399" w:rsidP="003255F7">
      <w:pPr>
        <w:spacing w:line="276" w:lineRule="auto"/>
        <w:rPr>
          <w:rFonts w:asciiTheme="minorHAnsi" w:hAnsiTheme="minorHAnsi" w:cstheme="minorHAnsi"/>
        </w:rPr>
      </w:pPr>
      <w:r>
        <w:rPr>
          <w:rFonts w:asciiTheme="minorHAnsi" w:hAnsiTheme="minorHAnsi" w:cstheme="minorHAnsi"/>
        </w:rPr>
        <w:t>Where the medicines box has not been evacuated, an ambulance should be called where there is a perceived immediate medical risk.</w:t>
      </w:r>
    </w:p>
    <w:p w14:paraId="448EFB42" w14:textId="39006B9D" w:rsidR="00CC7399" w:rsidRPr="003255F7" w:rsidRDefault="00CC7399" w:rsidP="003255F7">
      <w:pPr>
        <w:spacing w:line="276" w:lineRule="auto"/>
        <w:rPr>
          <w:rFonts w:asciiTheme="minorHAnsi" w:hAnsiTheme="minorHAnsi" w:cstheme="minorHAnsi"/>
        </w:rPr>
      </w:pPr>
      <w:r>
        <w:rPr>
          <w:rFonts w:asciiTheme="minorHAnsi" w:hAnsiTheme="minorHAnsi" w:cstheme="minorHAnsi"/>
        </w:rPr>
        <w:t>An ambulance will be called for any casualties.</w:t>
      </w:r>
    </w:p>
    <w:p w14:paraId="5A9F367A" w14:textId="7BD1076D" w:rsidR="00EC6171" w:rsidRPr="003255F7" w:rsidRDefault="00EC6171" w:rsidP="003255F7">
      <w:pPr>
        <w:spacing w:line="276" w:lineRule="auto"/>
        <w:rPr>
          <w:rFonts w:asciiTheme="minorHAnsi" w:hAnsiTheme="minorHAnsi" w:cstheme="minorHAnsi"/>
        </w:rPr>
      </w:pPr>
      <w:r w:rsidRPr="003255F7">
        <w:rPr>
          <w:rFonts w:asciiTheme="minorHAnsi" w:hAnsiTheme="minorHAnsi" w:cstheme="minorHAnsi"/>
        </w:rPr>
        <w:t>Where it is necessary to contact parents to collect children, the contact details</w:t>
      </w:r>
      <w:r w:rsidR="001926C7">
        <w:rPr>
          <w:rFonts w:asciiTheme="minorHAnsi" w:hAnsiTheme="minorHAnsi" w:cstheme="minorHAnsi"/>
        </w:rPr>
        <w:t xml:space="preserve"> are on the register and</w:t>
      </w:r>
      <w:r w:rsidRPr="003255F7">
        <w:rPr>
          <w:rFonts w:asciiTheme="minorHAnsi" w:hAnsiTheme="minorHAnsi" w:cstheme="minorHAnsi"/>
        </w:rPr>
        <w:t xml:space="preserve"> can be accessed remotely by Joanne Whatley or Karen Totterdell.</w:t>
      </w:r>
    </w:p>
    <w:p w14:paraId="49E19AF4" w14:textId="0D2FE128" w:rsidR="00EC6171" w:rsidRPr="003255F7" w:rsidRDefault="00EC6171" w:rsidP="003255F7">
      <w:pPr>
        <w:spacing w:line="276" w:lineRule="auto"/>
        <w:rPr>
          <w:rFonts w:asciiTheme="minorHAnsi" w:hAnsiTheme="minorHAnsi" w:cstheme="minorHAnsi"/>
        </w:rPr>
      </w:pPr>
      <w:r w:rsidRPr="003255F7">
        <w:rPr>
          <w:rFonts w:asciiTheme="minorHAnsi" w:hAnsiTheme="minorHAnsi" w:cstheme="minorHAnsi"/>
        </w:rPr>
        <w:t>Children are signed out on collection.</w:t>
      </w:r>
    </w:p>
    <w:p w14:paraId="00DD79A7" w14:textId="2248F88E" w:rsidR="00EC6171" w:rsidRPr="003255F7" w:rsidRDefault="00EC6171" w:rsidP="003255F7">
      <w:pPr>
        <w:spacing w:line="276" w:lineRule="auto"/>
        <w:rPr>
          <w:rFonts w:asciiTheme="minorHAnsi" w:hAnsiTheme="minorHAnsi" w:cstheme="minorHAnsi"/>
        </w:rPr>
      </w:pPr>
      <w:r w:rsidRPr="003255F7">
        <w:rPr>
          <w:rFonts w:asciiTheme="minorHAnsi" w:hAnsiTheme="minorHAnsi" w:cstheme="minorHAnsi"/>
        </w:rPr>
        <w:t>We only re-enter the building when advised it is safe to do so by the emergency services.</w:t>
      </w:r>
    </w:p>
    <w:p w14:paraId="6474317B" w14:textId="1C7DDFF8" w:rsidR="00EC6171" w:rsidRPr="003255F7" w:rsidRDefault="00EC6171" w:rsidP="003255F7">
      <w:pPr>
        <w:spacing w:line="276" w:lineRule="auto"/>
        <w:rPr>
          <w:rFonts w:asciiTheme="minorHAnsi" w:hAnsiTheme="minorHAnsi" w:cstheme="minorHAnsi"/>
        </w:rPr>
      </w:pPr>
      <w:r w:rsidRPr="003255F7">
        <w:rPr>
          <w:rFonts w:asciiTheme="minorHAnsi" w:hAnsiTheme="minorHAnsi" w:cstheme="minorHAnsi"/>
        </w:rPr>
        <w:t>The governing Committee and Ofsted must be notified.</w:t>
      </w:r>
    </w:p>
    <w:p w14:paraId="2405DFD2" w14:textId="77777777" w:rsidR="00EC6171" w:rsidRPr="003255F7" w:rsidRDefault="00EC6171" w:rsidP="003255F7">
      <w:pPr>
        <w:spacing w:line="276" w:lineRule="auto"/>
        <w:rPr>
          <w:rFonts w:asciiTheme="minorHAnsi" w:hAnsiTheme="minorHAnsi" w:cstheme="minorHAnsi"/>
        </w:rPr>
      </w:pPr>
    </w:p>
    <w:p w14:paraId="5C6F8F24" w14:textId="10685402" w:rsidR="00ED5B41" w:rsidRPr="003255F7" w:rsidRDefault="00ED5B41" w:rsidP="003255F7">
      <w:pPr>
        <w:spacing w:line="276" w:lineRule="auto"/>
        <w:rPr>
          <w:rFonts w:asciiTheme="minorHAnsi" w:hAnsiTheme="minorHAnsi" w:cstheme="minorHAnsi"/>
          <w:b/>
          <w:bCs/>
        </w:rPr>
      </w:pPr>
      <w:r w:rsidRPr="003255F7">
        <w:rPr>
          <w:rFonts w:asciiTheme="minorHAnsi" w:hAnsiTheme="minorHAnsi" w:cstheme="minorHAnsi"/>
          <w:b/>
          <w:bCs/>
        </w:rPr>
        <w:t>Evacuation kit</w:t>
      </w:r>
    </w:p>
    <w:p w14:paraId="0D6B869A" w14:textId="2897477C" w:rsidR="00EC6171" w:rsidRPr="003255F7" w:rsidRDefault="001926C7" w:rsidP="003255F7">
      <w:pPr>
        <w:spacing w:line="276" w:lineRule="auto"/>
        <w:rPr>
          <w:rFonts w:asciiTheme="minorHAnsi" w:hAnsiTheme="minorHAnsi" w:cstheme="minorHAnsi"/>
        </w:rPr>
      </w:pPr>
      <w:r>
        <w:rPr>
          <w:rFonts w:asciiTheme="minorHAnsi" w:hAnsiTheme="minorHAnsi" w:cstheme="minorHAnsi"/>
        </w:rPr>
        <w:t xml:space="preserve">There are two hi-vis evacuation kits, located by the most likely exits. </w:t>
      </w:r>
      <w:r w:rsidR="00EC6171" w:rsidRPr="003255F7">
        <w:rPr>
          <w:rFonts w:asciiTheme="minorHAnsi" w:hAnsiTheme="minorHAnsi" w:cstheme="minorHAnsi"/>
        </w:rPr>
        <w:t>Th</w:t>
      </w:r>
      <w:r>
        <w:rPr>
          <w:rFonts w:asciiTheme="minorHAnsi" w:hAnsiTheme="minorHAnsi" w:cstheme="minorHAnsi"/>
        </w:rPr>
        <w:t>e</w:t>
      </w:r>
      <w:r w:rsidR="00EC6171" w:rsidRPr="003255F7">
        <w:rPr>
          <w:rFonts w:asciiTheme="minorHAnsi" w:hAnsiTheme="minorHAnsi" w:cstheme="minorHAnsi"/>
        </w:rPr>
        <w:t>s</w:t>
      </w:r>
      <w:r>
        <w:rPr>
          <w:rFonts w:asciiTheme="minorHAnsi" w:hAnsiTheme="minorHAnsi" w:cstheme="minorHAnsi"/>
        </w:rPr>
        <w:t>e</w:t>
      </w:r>
      <w:r w:rsidR="00EC6171" w:rsidRPr="003255F7">
        <w:rPr>
          <w:rFonts w:asciiTheme="minorHAnsi" w:hAnsiTheme="minorHAnsi" w:cstheme="minorHAnsi"/>
        </w:rPr>
        <w:t xml:space="preserve"> should contain:</w:t>
      </w:r>
    </w:p>
    <w:p w14:paraId="16397601" w14:textId="31F45032" w:rsidR="00EC6171" w:rsidRPr="003255F7" w:rsidRDefault="00EC6171" w:rsidP="003255F7">
      <w:pPr>
        <w:spacing w:line="276" w:lineRule="auto"/>
        <w:rPr>
          <w:rFonts w:asciiTheme="minorHAnsi" w:hAnsiTheme="minorHAnsi" w:cstheme="minorHAnsi"/>
        </w:rPr>
      </w:pPr>
      <w:r w:rsidRPr="003255F7">
        <w:rPr>
          <w:rFonts w:asciiTheme="minorHAnsi" w:hAnsiTheme="minorHAnsi" w:cstheme="minorHAnsi"/>
        </w:rPr>
        <w:lastRenderedPageBreak/>
        <w:t>Key for height restrict barrier to allow access to emergency services.</w:t>
      </w:r>
    </w:p>
    <w:p w14:paraId="6C7134BE" w14:textId="79739698" w:rsidR="00EC6171" w:rsidRPr="003255F7" w:rsidRDefault="00EC6171" w:rsidP="003255F7">
      <w:pPr>
        <w:spacing w:line="276" w:lineRule="auto"/>
        <w:rPr>
          <w:rFonts w:asciiTheme="minorHAnsi" w:hAnsiTheme="minorHAnsi" w:cstheme="minorHAnsi"/>
        </w:rPr>
      </w:pPr>
      <w:r w:rsidRPr="003255F7">
        <w:rPr>
          <w:rFonts w:asciiTheme="minorHAnsi" w:hAnsiTheme="minorHAnsi" w:cstheme="minorHAnsi"/>
        </w:rPr>
        <w:t>Disposable gloves.</w:t>
      </w:r>
    </w:p>
    <w:p w14:paraId="62652B32" w14:textId="1AE598E9" w:rsidR="00EC6171" w:rsidRPr="003255F7" w:rsidRDefault="00EC6171" w:rsidP="003255F7">
      <w:pPr>
        <w:spacing w:line="276" w:lineRule="auto"/>
        <w:rPr>
          <w:rFonts w:asciiTheme="minorHAnsi" w:hAnsiTheme="minorHAnsi" w:cstheme="minorHAnsi"/>
        </w:rPr>
      </w:pPr>
      <w:r w:rsidRPr="003255F7">
        <w:rPr>
          <w:rFonts w:asciiTheme="minorHAnsi" w:hAnsiTheme="minorHAnsi" w:cstheme="minorHAnsi"/>
        </w:rPr>
        <w:t>First aid kit.</w:t>
      </w:r>
    </w:p>
    <w:p w14:paraId="7527EEEB" w14:textId="29BF8F23" w:rsidR="00EC6171" w:rsidRPr="003255F7" w:rsidRDefault="003534ED" w:rsidP="003255F7">
      <w:pPr>
        <w:spacing w:line="276" w:lineRule="auto"/>
        <w:rPr>
          <w:rFonts w:asciiTheme="minorHAnsi" w:hAnsiTheme="minorHAnsi" w:cstheme="minorHAnsi"/>
        </w:rPr>
      </w:pPr>
      <w:r w:rsidRPr="003255F7">
        <w:rPr>
          <w:rFonts w:asciiTheme="minorHAnsi" w:hAnsiTheme="minorHAnsi" w:cstheme="minorHAnsi"/>
        </w:rPr>
        <w:t>Emergency blankets.</w:t>
      </w:r>
    </w:p>
    <w:p w14:paraId="34E2F7B3" w14:textId="0AEFB6FD" w:rsidR="003534ED" w:rsidRDefault="003534ED" w:rsidP="003255F7">
      <w:pPr>
        <w:spacing w:line="276" w:lineRule="auto"/>
        <w:rPr>
          <w:rFonts w:asciiTheme="minorHAnsi" w:hAnsiTheme="minorHAnsi" w:cstheme="minorHAnsi"/>
        </w:rPr>
      </w:pPr>
      <w:r w:rsidRPr="003255F7">
        <w:rPr>
          <w:rFonts w:asciiTheme="minorHAnsi" w:hAnsiTheme="minorHAnsi" w:cstheme="minorHAnsi"/>
        </w:rPr>
        <w:t>Contact details for Karen Totterdell and Joanne Whatley.</w:t>
      </w:r>
    </w:p>
    <w:p w14:paraId="22963F63" w14:textId="79F268B7" w:rsidR="001926C7" w:rsidRDefault="001926C7" w:rsidP="003255F7">
      <w:pPr>
        <w:spacing w:line="276" w:lineRule="auto"/>
        <w:rPr>
          <w:rFonts w:asciiTheme="minorHAnsi" w:hAnsiTheme="minorHAnsi" w:cstheme="minorHAnsi"/>
        </w:rPr>
      </w:pPr>
      <w:r>
        <w:rPr>
          <w:rFonts w:asciiTheme="minorHAnsi" w:hAnsiTheme="minorHAnsi" w:cstheme="minorHAnsi"/>
        </w:rPr>
        <w:t>Wrist straps</w:t>
      </w:r>
    </w:p>
    <w:p w14:paraId="4478EC16" w14:textId="65BF50E9" w:rsidR="001926C7" w:rsidRDefault="00CC7399" w:rsidP="003255F7">
      <w:pPr>
        <w:spacing w:line="276" w:lineRule="auto"/>
        <w:rPr>
          <w:rFonts w:asciiTheme="minorHAnsi" w:hAnsiTheme="minorHAnsi" w:cstheme="minorHAnsi"/>
        </w:rPr>
      </w:pPr>
      <w:r>
        <w:rPr>
          <w:rFonts w:asciiTheme="minorHAnsi" w:hAnsiTheme="minorHAnsi" w:cstheme="minorHAnsi"/>
        </w:rPr>
        <w:t>Nappies and wipes</w:t>
      </w:r>
    </w:p>
    <w:p w14:paraId="6918AE31" w14:textId="77777777" w:rsidR="00CC7399" w:rsidRPr="003255F7" w:rsidRDefault="00CC7399" w:rsidP="003255F7">
      <w:pPr>
        <w:spacing w:line="276" w:lineRule="auto"/>
        <w:rPr>
          <w:rFonts w:asciiTheme="minorHAnsi" w:hAnsiTheme="minorHAnsi" w:cstheme="minorHAnsi"/>
        </w:rPr>
      </w:pPr>
    </w:p>
    <w:p w14:paraId="2A7E738A" w14:textId="7E2981FE" w:rsidR="005B0C10" w:rsidRPr="003255F7" w:rsidRDefault="00EC6171" w:rsidP="003255F7">
      <w:pPr>
        <w:spacing w:line="276" w:lineRule="auto"/>
        <w:rPr>
          <w:rFonts w:asciiTheme="minorHAnsi" w:hAnsiTheme="minorHAnsi" w:cstheme="minorHAnsi"/>
          <w:b/>
          <w:bCs/>
        </w:rPr>
      </w:pPr>
      <w:r w:rsidRPr="003255F7">
        <w:rPr>
          <w:rFonts w:asciiTheme="minorHAnsi" w:hAnsiTheme="minorHAnsi" w:cstheme="minorHAnsi"/>
          <w:b/>
          <w:bCs/>
        </w:rPr>
        <w:t>Legal Framework and guidance</w:t>
      </w:r>
    </w:p>
    <w:p w14:paraId="196CF3C6" w14:textId="4A849060" w:rsidR="00EC6171" w:rsidRPr="003255F7" w:rsidRDefault="00CC7399" w:rsidP="003255F7">
      <w:pPr>
        <w:spacing w:line="276" w:lineRule="auto"/>
        <w:rPr>
          <w:rFonts w:asciiTheme="minorHAnsi" w:hAnsiTheme="minorHAnsi" w:cstheme="minorHAnsi"/>
        </w:rPr>
      </w:pPr>
      <w:hyperlink r:id="rId7" w:history="1">
        <w:r w:rsidR="00EC6171" w:rsidRPr="003255F7">
          <w:rPr>
            <w:rStyle w:val="Hyperlink"/>
            <w:rFonts w:asciiTheme="minorHAnsi" w:hAnsiTheme="minorHAnsi" w:cstheme="minorHAnsi"/>
          </w:rPr>
          <w:t>https://www.gov.uk/government/publications/fire-safety-risk-assessment-educational-premises</w:t>
        </w:r>
      </w:hyperlink>
    </w:p>
    <w:p w14:paraId="0E446220" w14:textId="280DB4C8" w:rsidR="002D69D0" w:rsidRPr="003255F7" w:rsidRDefault="00CC7399" w:rsidP="003255F7">
      <w:pPr>
        <w:spacing w:line="276" w:lineRule="auto"/>
        <w:rPr>
          <w:rFonts w:asciiTheme="minorHAnsi" w:hAnsiTheme="minorHAnsi" w:cstheme="minorHAnsi"/>
        </w:rPr>
      </w:pPr>
      <w:hyperlink r:id="rId8" w:history="1">
        <w:r w:rsidR="00EC6171" w:rsidRPr="003255F7">
          <w:rPr>
            <w:rStyle w:val="Hyperlink"/>
            <w:rFonts w:asciiTheme="minorHAnsi" w:hAnsiTheme="minorHAnsi" w:cstheme="minorHAnsi"/>
            <w:color w:val="0056B3"/>
          </w:rPr>
          <w:t>Regulatory Reform (Fire Safety) Order 2005</w:t>
        </w:r>
      </w:hyperlink>
    </w:p>
    <w:sectPr w:rsidR="002D69D0" w:rsidRPr="003255F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664865" w:rsidRDefault="00E05236">
        <w:pPr>
          <w:pStyle w:val="Footer"/>
          <w:jc w:val="center"/>
          <w:rPr>
            <w:rFonts w:asciiTheme="minorHAnsi" w:hAnsiTheme="minorHAnsi" w:cstheme="minorHAnsi"/>
          </w:rPr>
        </w:pPr>
        <w:r w:rsidRPr="00664865">
          <w:rPr>
            <w:rFonts w:asciiTheme="minorHAnsi" w:hAnsiTheme="minorHAnsi" w:cstheme="minorHAnsi"/>
          </w:rPr>
          <w:fldChar w:fldCharType="begin"/>
        </w:r>
        <w:r w:rsidRPr="00664865">
          <w:rPr>
            <w:rFonts w:asciiTheme="minorHAnsi" w:hAnsiTheme="minorHAnsi" w:cstheme="minorHAnsi"/>
          </w:rPr>
          <w:instrText xml:space="preserve"> PAGE   \* MERGEFORMAT </w:instrText>
        </w:r>
        <w:r w:rsidRPr="00664865">
          <w:rPr>
            <w:rFonts w:asciiTheme="minorHAnsi" w:hAnsiTheme="minorHAnsi" w:cstheme="minorHAnsi"/>
          </w:rPr>
          <w:fldChar w:fldCharType="separate"/>
        </w:r>
        <w:r w:rsidRPr="00664865">
          <w:rPr>
            <w:rFonts w:asciiTheme="minorHAnsi" w:hAnsiTheme="minorHAnsi" w:cstheme="minorHAnsi"/>
            <w:noProof/>
          </w:rPr>
          <w:t>2</w:t>
        </w:r>
        <w:r w:rsidRPr="00664865">
          <w:rPr>
            <w:rFonts w:asciiTheme="minorHAnsi" w:hAnsiTheme="minorHAnsi" w:cstheme="minorHAnsi"/>
            <w:noProof/>
          </w:rPr>
          <w:fldChar w:fldCharType="end"/>
        </w:r>
      </w:p>
    </w:sdtContent>
  </w:sdt>
  <w:p w14:paraId="3220E415" w14:textId="1145E36A" w:rsidR="00664865" w:rsidRDefault="00741086" w:rsidP="00664865">
    <w:pPr>
      <w:spacing w:line="360" w:lineRule="auto"/>
      <w:jc w:val="center"/>
      <w:rPr>
        <w:rFonts w:asciiTheme="minorHAnsi" w:hAnsiTheme="minorHAnsi" w:cstheme="minorHAnsi"/>
        <w:b/>
        <w:u w:val="single"/>
      </w:rPr>
    </w:pPr>
    <w:r w:rsidRPr="00664865">
      <w:rPr>
        <w:rFonts w:asciiTheme="minorHAnsi" w:hAnsiTheme="minorHAnsi" w:cstheme="minorHAnsi"/>
      </w:rPr>
      <w:t xml:space="preserve">Date of last revision </w:t>
    </w:r>
    <w:r w:rsidR="00CC7399">
      <w:rPr>
        <w:rFonts w:asciiTheme="minorHAnsi" w:hAnsiTheme="minorHAnsi" w:cstheme="minorHAnsi"/>
      </w:rPr>
      <w:t>24/11</w:t>
    </w:r>
    <w:r w:rsidR="00901BE0">
      <w:rPr>
        <w:rFonts w:asciiTheme="minorHAnsi" w:hAnsiTheme="minorHAnsi" w:cstheme="minorHAnsi"/>
      </w:rPr>
      <w:t>/2023</w:t>
    </w:r>
    <w:r w:rsidR="00664865" w:rsidRPr="00664865">
      <w:rPr>
        <w:rFonts w:asciiTheme="minorHAnsi" w:hAnsiTheme="minorHAnsi" w:cstheme="minorHAnsi"/>
      </w:rPr>
      <w:t xml:space="preserve">       </w:t>
    </w:r>
    <w:r w:rsidR="00655D1C">
      <w:rPr>
        <w:rFonts w:asciiTheme="minorHAnsi" w:hAnsiTheme="minorHAnsi" w:cstheme="minorHAnsi"/>
      </w:rPr>
      <w:t xml:space="preserve">    </w:t>
    </w:r>
    <w:r w:rsidR="00664865" w:rsidRPr="00664865">
      <w:rPr>
        <w:rFonts w:asciiTheme="minorHAnsi" w:hAnsiTheme="minorHAnsi" w:cstheme="minorHAnsi"/>
      </w:rPr>
      <w:t xml:space="preserve">   </w:t>
    </w:r>
    <w:r w:rsidR="00664865">
      <w:rPr>
        <w:rFonts w:asciiTheme="minorHAnsi" w:hAnsiTheme="minorHAnsi" w:cstheme="minorHAnsi"/>
      </w:rPr>
      <w:t xml:space="preserve">            </w:t>
    </w:r>
    <w:r w:rsidR="00824CA7">
      <w:rPr>
        <w:rFonts w:asciiTheme="minorHAnsi" w:hAnsiTheme="minorHAnsi" w:cstheme="minorHAnsi"/>
      </w:rPr>
      <w:t>5</w:t>
    </w:r>
    <w:r w:rsidR="00655D1C">
      <w:rPr>
        <w:rFonts w:asciiTheme="minorHAnsi" w:hAnsiTheme="minorHAnsi" w:cstheme="minorHAnsi"/>
      </w:rPr>
      <w:t xml:space="preserve">.3 </w:t>
    </w:r>
    <w:r w:rsidR="00664865" w:rsidRPr="00664865">
      <w:rPr>
        <w:rFonts w:asciiTheme="minorHAnsi" w:hAnsiTheme="minorHAnsi" w:cstheme="minorHAnsi"/>
      </w:rPr>
      <w:t>Fire safety and emergency evacuation</w:t>
    </w:r>
  </w:p>
  <w:p w14:paraId="67BBC7DE" w14:textId="32DACD66"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61106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72E34"/>
    <w:rsid w:val="001926C7"/>
    <w:rsid w:val="001C6C15"/>
    <w:rsid w:val="001F05DB"/>
    <w:rsid w:val="002D69D0"/>
    <w:rsid w:val="003255F7"/>
    <w:rsid w:val="003534ED"/>
    <w:rsid w:val="005B0C10"/>
    <w:rsid w:val="00655D1C"/>
    <w:rsid w:val="00664865"/>
    <w:rsid w:val="00741086"/>
    <w:rsid w:val="00824CA7"/>
    <w:rsid w:val="00901BE0"/>
    <w:rsid w:val="00A41F21"/>
    <w:rsid w:val="00CC7399"/>
    <w:rsid w:val="00E05236"/>
    <w:rsid w:val="00EC6171"/>
    <w:rsid w:val="00ED5B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gov.uk/uksi/2005/1541/contents/made" TargetMode="External"/><Relationship Id="rId3" Type="http://schemas.openxmlformats.org/officeDocument/2006/relationships/settings" Target="settings.xml"/><Relationship Id="rId7" Type="http://schemas.openxmlformats.org/officeDocument/2006/relationships/hyperlink" Target="https://www.gov.uk/government/publications/fire-safety-risk-assessment-educational-premis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13</cp:revision>
  <cp:lastPrinted>2021-07-26T11:44:00Z</cp:lastPrinted>
  <dcterms:created xsi:type="dcterms:W3CDTF">2020-06-15T11:51:00Z</dcterms:created>
  <dcterms:modified xsi:type="dcterms:W3CDTF">2023-11-24T11:39:00Z</dcterms:modified>
</cp:coreProperties>
</file>