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1027175C" w:rsidR="002D69D0" w:rsidRPr="00E3467E" w:rsidRDefault="00A415BA" w:rsidP="00E3467E">
      <w:pPr>
        <w:spacing w:line="276" w:lineRule="auto"/>
        <w:jc w:val="center"/>
        <w:rPr>
          <w:rFonts w:asciiTheme="minorHAnsi" w:hAnsiTheme="minorHAnsi" w:cstheme="minorHAnsi"/>
          <w:b/>
          <w:u w:val="single"/>
        </w:rPr>
      </w:pPr>
      <w:r w:rsidRPr="00E3467E">
        <w:rPr>
          <w:rFonts w:asciiTheme="minorHAnsi" w:hAnsiTheme="minorHAnsi" w:cstheme="minorHAnsi"/>
          <w:b/>
          <w:u w:val="single"/>
        </w:rPr>
        <w:t>Partnership - 3.</w:t>
      </w:r>
      <w:r w:rsidR="00B46B14">
        <w:rPr>
          <w:rFonts w:asciiTheme="minorHAnsi" w:hAnsiTheme="minorHAnsi" w:cstheme="minorHAnsi"/>
          <w:b/>
          <w:u w:val="single"/>
        </w:rPr>
        <w:t>3</w:t>
      </w:r>
      <w:r w:rsidRPr="00E3467E">
        <w:rPr>
          <w:rFonts w:asciiTheme="minorHAnsi" w:hAnsiTheme="minorHAnsi" w:cstheme="minorHAnsi"/>
          <w:b/>
          <w:u w:val="single"/>
        </w:rPr>
        <w:t xml:space="preserve"> Working in partnership with other agencies.</w:t>
      </w:r>
    </w:p>
    <w:p w14:paraId="2EC459DF" w14:textId="3DB88B77" w:rsidR="002D69D0" w:rsidRPr="00E3467E" w:rsidRDefault="002D69D0" w:rsidP="00E3467E">
      <w:pPr>
        <w:spacing w:line="276" w:lineRule="auto"/>
        <w:jc w:val="center"/>
        <w:rPr>
          <w:rFonts w:asciiTheme="minorHAnsi" w:hAnsiTheme="minorHAnsi" w:cstheme="minorHAnsi"/>
          <w:b/>
          <w:u w:val="single"/>
        </w:rPr>
      </w:pPr>
    </w:p>
    <w:p w14:paraId="6BCB3632" w14:textId="3B0C1FDE" w:rsidR="002D69D0" w:rsidRPr="00E3467E" w:rsidRDefault="002D69D0" w:rsidP="00E3467E">
      <w:pPr>
        <w:spacing w:line="276" w:lineRule="auto"/>
        <w:rPr>
          <w:rFonts w:asciiTheme="minorHAnsi" w:hAnsiTheme="minorHAnsi" w:cstheme="minorHAnsi"/>
          <w:b/>
        </w:rPr>
      </w:pPr>
      <w:r w:rsidRPr="00E3467E">
        <w:rPr>
          <w:rFonts w:asciiTheme="minorHAnsi" w:hAnsiTheme="minorHAnsi" w:cstheme="minorHAnsi"/>
          <w:b/>
        </w:rPr>
        <w:t>Table of contents</w:t>
      </w:r>
    </w:p>
    <w:p w14:paraId="4310AAE2" w14:textId="77777777" w:rsidR="005B0C10" w:rsidRPr="00E3467E" w:rsidRDefault="005B0C10" w:rsidP="00E3467E">
      <w:pPr>
        <w:spacing w:after="160" w:line="276" w:lineRule="auto"/>
        <w:rPr>
          <w:rFonts w:asciiTheme="minorHAnsi" w:eastAsiaTheme="minorHAnsi" w:hAnsiTheme="minorHAnsi" w:cstheme="minorHAnsi"/>
          <w:b/>
          <w:bCs/>
          <w:lang w:eastAsia="en-US"/>
        </w:rPr>
      </w:pPr>
    </w:p>
    <w:p w14:paraId="7178846E" w14:textId="638F5313" w:rsidR="005B0C10" w:rsidRPr="00E3467E" w:rsidRDefault="005B0C10" w:rsidP="00E3467E">
      <w:pPr>
        <w:spacing w:after="160" w:line="276" w:lineRule="auto"/>
        <w:rPr>
          <w:rFonts w:asciiTheme="minorHAnsi" w:eastAsiaTheme="minorHAnsi" w:hAnsiTheme="minorHAnsi" w:cstheme="minorHAnsi"/>
          <w:lang w:eastAsia="en-US"/>
        </w:rPr>
      </w:pPr>
      <w:r w:rsidRPr="00E3467E">
        <w:rPr>
          <w:rFonts w:asciiTheme="minorHAnsi" w:eastAsiaTheme="minorHAnsi" w:hAnsiTheme="minorHAnsi" w:cstheme="minorHAnsi"/>
          <w:lang w:eastAsia="en-US"/>
        </w:rPr>
        <w:t xml:space="preserve">Policy Statement </w:t>
      </w:r>
      <w:bookmarkStart w:id="0" w:name="_Hlk34048485"/>
      <w:r w:rsidRPr="00E3467E">
        <w:rPr>
          <w:rFonts w:asciiTheme="minorHAnsi" w:eastAsiaTheme="minorHAnsi" w:hAnsiTheme="minorHAnsi" w:cstheme="minorHAnsi"/>
          <w:lang w:eastAsia="en-US"/>
        </w:rPr>
        <w:t>……………………………………………………………………………</w:t>
      </w:r>
      <w:r w:rsidR="00E06C58" w:rsidRPr="00E3467E">
        <w:rPr>
          <w:rFonts w:asciiTheme="minorHAnsi" w:eastAsiaTheme="minorHAnsi" w:hAnsiTheme="minorHAnsi" w:cstheme="minorHAnsi"/>
          <w:lang w:eastAsia="en-US"/>
        </w:rPr>
        <w:t>......................</w:t>
      </w:r>
      <w:r w:rsidRPr="00E3467E">
        <w:rPr>
          <w:rFonts w:asciiTheme="minorHAnsi" w:eastAsiaTheme="minorHAnsi" w:hAnsiTheme="minorHAnsi" w:cstheme="minorHAnsi"/>
          <w:lang w:eastAsia="en-US"/>
        </w:rPr>
        <w:t>…………….</w:t>
      </w:r>
      <w:bookmarkEnd w:id="0"/>
      <w:r w:rsidRPr="00E3467E">
        <w:rPr>
          <w:rFonts w:asciiTheme="minorHAnsi" w:eastAsiaTheme="minorHAnsi" w:hAnsiTheme="minorHAnsi" w:cstheme="minorHAnsi"/>
          <w:lang w:eastAsia="en-US"/>
        </w:rPr>
        <w:t>1</w:t>
      </w:r>
    </w:p>
    <w:p w14:paraId="2C120F70" w14:textId="73D272AA" w:rsidR="00E06C58" w:rsidRPr="00E3467E" w:rsidRDefault="004E091D" w:rsidP="00E3467E">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Procedures ..........................</w:t>
      </w:r>
      <w:r w:rsidR="00E06C58" w:rsidRPr="00E3467E">
        <w:rPr>
          <w:rFonts w:asciiTheme="minorHAnsi" w:hAnsiTheme="minorHAnsi" w:cstheme="minorHAnsi"/>
          <w:bCs/>
          <w:color w:val="1E1E1E"/>
          <w:shd w:val="clear" w:color="auto" w:fill="FFFFFF"/>
        </w:rPr>
        <w:t>...................................................................................................1</w:t>
      </w:r>
    </w:p>
    <w:p w14:paraId="0F125496" w14:textId="4C0770E0" w:rsidR="003534ED" w:rsidRPr="00E3467E" w:rsidRDefault="00E06C58" w:rsidP="00E3467E">
      <w:pPr>
        <w:spacing w:after="160" w:line="276" w:lineRule="auto"/>
        <w:rPr>
          <w:rFonts w:asciiTheme="minorHAnsi" w:eastAsiaTheme="minorHAnsi" w:hAnsiTheme="minorHAnsi" w:cstheme="minorHAnsi"/>
          <w:lang w:eastAsia="en-US"/>
        </w:rPr>
      </w:pPr>
      <w:r w:rsidRPr="00E3467E">
        <w:rPr>
          <w:rFonts w:asciiTheme="minorHAnsi" w:eastAsiaTheme="minorHAnsi" w:hAnsiTheme="minorHAnsi" w:cstheme="minorHAnsi"/>
          <w:lang w:eastAsia="en-US"/>
        </w:rPr>
        <w:t>Guidance</w:t>
      </w:r>
      <w:r w:rsidR="003534ED" w:rsidRPr="00E3467E">
        <w:rPr>
          <w:rFonts w:asciiTheme="minorHAnsi" w:eastAsiaTheme="minorHAnsi" w:hAnsiTheme="minorHAnsi" w:cstheme="minorHAnsi"/>
          <w:lang w:eastAsia="en-US"/>
        </w:rPr>
        <w:t xml:space="preserve"> .............................</w:t>
      </w:r>
      <w:r w:rsidR="004E091D">
        <w:rPr>
          <w:rFonts w:asciiTheme="minorHAnsi" w:eastAsiaTheme="minorHAnsi" w:hAnsiTheme="minorHAnsi" w:cstheme="minorHAnsi"/>
          <w:lang w:eastAsia="en-US"/>
        </w:rPr>
        <w:t>............</w:t>
      </w:r>
      <w:r w:rsidR="003534ED" w:rsidRPr="00E3467E">
        <w:rPr>
          <w:rFonts w:asciiTheme="minorHAnsi" w:eastAsiaTheme="minorHAnsi" w:hAnsiTheme="minorHAnsi" w:cstheme="minorHAnsi"/>
          <w:lang w:eastAsia="en-US"/>
        </w:rPr>
        <w:t>.....................................................</w:t>
      </w:r>
      <w:r w:rsidRPr="00E3467E">
        <w:rPr>
          <w:rFonts w:asciiTheme="minorHAnsi" w:eastAsiaTheme="minorHAnsi" w:hAnsiTheme="minorHAnsi" w:cstheme="minorHAnsi"/>
          <w:lang w:eastAsia="en-US"/>
        </w:rPr>
        <w:t>.......................</w:t>
      </w:r>
      <w:r w:rsidR="003534ED" w:rsidRPr="00E3467E">
        <w:rPr>
          <w:rFonts w:asciiTheme="minorHAnsi" w:eastAsiaTheme="minorHAnsi" w:hAnsiTheme="minorHAnsi" w:cstheme="minorHAnsi"/>
          <w:lang w:eastAsia="en-US"/>
        </w:rPr>
        <w:t>...........</w:t>
      </w:r>
      <w:r w:rsidR="004E091D">
        <w:rPr>
          <w:rFonts w:asciiTheme="minorHAnsi" w:eastAsiaTheme="minorHAnsi" w:hAnsiTheme="minorHAnsi" w:cstheme="minorHAnsi"/>
          <w:lang w:eastAsia="en-US"/>
        </w:rPr>
        <w:t>2</w:t>
      </w:r>
    </w:p>
    <w:p w14:paraId="2371C28D" w14:textId="77777777" w:rsidR="00403234" w:rsidRPr="00E3467E" w:rsidRDefault="00403234" w:rsidP="00E3467E">
      <w:pPr>
        <w:spacing w:line="276" w:lineRule="auto"/>
        <w:rPr>
          <w:rFonts w:asciiTheme="minorHAnsi" w:hAnsiTheme="minorHAnsi" w:cstheme="minorHAnsi"/>
          <w:b/>
        </w:rPr>
      </w:pPr>
    </w:p>
    <w:p w14:paraId="184B531E" w14:textId="5E415704" w:rsidR="005B0C10" w:rsidRPr="00E3467E" w:rsidRDefault="005B0C10" w:rsidP="00E3467E">
      <w:pPr>
        <w:spacing w:line="276" w:lineRule="auto"/>
        <w:rPr>
          <w:rFonts w:asciiTheme="minorHAnsi" w:hAnsiTheme="minorHAnsi" w:cstheme="minorHAnsi"/>
          <w:b/>
        </w:rPr>
      </w:pPr>
      <w:r w:rsidRPr="00E3467E">
        <w:rPr>
          <w:rFonts w:asciiTheme="minorHAnsi" w:hAnsiTheme="minorHAnsi" w:cstheme="minorHAnsi"/>
          <w:b/>
        </w:rPr>
        <w:t>Policy Statement</w:t>
      </w:r>
    </w:p>
    <w:p w14:paraId="0BB40C59" w14:textId="77777777" w:rsidR="00403234" w:rsidRPr="00E3467E" w:rsidRDefault="00403234" w:rsidP="00E3467E">
      <w:pPr>
        <w:spacing w:line="276" w:lineRule="auto"/>
        <w:rPr>
          <w:rFonts w:asciiTheme="minorHAnsi" w:hAnsiTheme="minorHAnsi" w:cstheme="minorHAnsi"/>
          <w:b/>
        </w:rPr>
      </w:pPr>
    </w:p>
    <w:p w14:paraId="48BF95DB" w14:textId="5281A1CF" w:rsidR="00C92B05" w:rsidRPr="00E3467E" w:rsidRDefault="00403234" w:rsidP="00E3467E">
      <w:pPr>
        <w:spacing w:line="276" w:lineRule="auto"/>
        <w:rPr>
          <w:rFonts w:asciiTheme="minorHAnsi" w:hAnsiTheme="minorHAnsi" w:cstheme="minorHAnsi"/>
        </w:rPr>
      </w:pPr>
      <w:r w:rsidRPr="00E3467E">
        <w:rPr>
          <w:rFonts w:asciiTheme="minorHAnsi" w:hAnsiTheme="minorHAnsi" w:cstheme="minorHAnsi"/>
          <w:bCs/>
        </w:rPr>
        <w:t xml:space="preserve">Little Apples of Bramley promotes </w:t>
      </w:r>
      <w:r w:rsidR="00E3467E" w:rsidRPr="00E3467E">
        <w:rPr>
          <w:rFonts w:asciiTheme="minorHAnsi" w:hAnsiTheme="minorHAnsi" w:cstheme="minorHAnsi"/>
          <w:bCs/>
        </w:rPr>
        <w:t xml:space="preserve">working </w:t>
      </w:r>
      <w:r w:rsidR="00E3467E" w:rsidRPr="00E3467E">
        <w:rPr>
          <w:rFonts w:asciiTheme="minorHAnsi" w:hAnsiTheme="minorHAnsi" w:cstheme="minorHAnsi"/>
        </w:rPr>
        <w:t>with local and national agencies to promote the well-being of all children</w:t>
      </w:r>
      <w:r w:rsidR="00E3467E" w:rsidRPr="00E3467E">
        <w:rPr>
          <w:rFonts w:asciiTheme="minorHAnsi" w:hAnsiTheme="minorHAnsi" w:cstheme="minorHAnsi"/>
          <w:b/>
        </w:rPr>
        <w:t>.</w:t>
      </w:r>
    </w:p>
    <w:p w14:paraId="6E8489B2" w14:textId="4B3CF6CE" w:rsidR="00C92B05" w:rsidRPr="00E3467E" w:rsidRDefault="00C92B05" w:rsidP="00E3467E">
      <w:pPr>
        <w:spacing w:line="276" w:lineRule="auto"/>
        <w:rPr>
          <w:rFonts w:asciiTheme="minorHAnsi" w:hAnsiTheme="minorHAnsi" w:cstheme="minorHAnsi"/>
          <w:b/>
          <w:bCs/>
        </w:rPr>
      </w:pPr>
    </w:p>
    <w:p w14:paraId="01675F13" w14:textId="77777777" w:rsidR="00E3467E" w:rsidRPr="00E3467E" w:rsidRDefault="00E3467E" w:rsidP="00E3467E">
      <w:pPr>
        <w:spacing w:line="276" w:lineRule="auto"/>
        <w:rPr>
          <w:rFonts w:asciiTheme="minorHAnsi" w:hAnsiTheme="minorHAnsi" w:cstheme="minorHAnsi"/>
          <w:b/>
        </w:rPr>
      </w:pPr>
      <w:r w:rsidRPr="00E3467E">
        <w:rPr>
          <w:rFonts w:asciiTheme="minorHAnsi" w:hAnsiTheme="minorHAnsi" w:cstheme="minorHAnsi"/>
          <w:b/>
        </w:rPr>
        <w:t>Procedures</w:t>
      </w:r>
    </w:p>
    <w:p w14:paraId="75B6FBAB" w14:textId="77777777" w:rsidR="00E3467E" w:rsidRPr="00E3467E" w:rsidRDefault="00E3467E" w:rsidP="00E3467E">
      <w:pPr>
        <w:spacing w:line="276" w:lineRule="auto"/>
        <w:rPr>
          <w:rFonts w:asciiTheme="minorHAnsi" w:hAnsiTheme="minorHAnsi" w:cstheme="minorHAnsi"/>
          <w:b/>
        </w:rPr>
      </w:pPr>
    </w:p>
    <w:p w14:paraId="07E1CFEE" w14:textId="44D9B14C" w:rsidR="00E3467E" w:rsidRDefault="00E3467E" w:rsidP="00E3467E">
      <w:pPr>
        <w:spacing w:line="276" w:lineRule="auto"/>
        <w:ind w:left="360"/>
        <w:rPr>
          <w:rFonts w:asciiTheme="minorHAnsi" w:hAnsiTheme="minorHAnsi" w:cstheme="minorHAnsi"/>
        </w:rPr>
      </w:pPr>
      <w:r w:rsidRPr="00E3467E">
        <w:rPr>
          <w:rFonts w:asciiTheme="minorHAnsi" w:hAnsiTheme="minorHAnsi" w:cstheme="minorHAnsi"/>
        </w:rPr>
        <w:t>We work in partnership or in tandem with, local and national agencies to promote the well-being of children.</w:t>
      </w:r>
    </w:p>
    <w:p w14:paraId="6E7384AD" w14:textId="3F98825F" w:rsidR="004E091D" w:rsidRPr="00E3467E" w:rsidRDefault="004E091D" w:rsidP="00E3467E">
      <w:pPr>
        <w:spacing w:line="276" w:lineRule="auto"/>
        <w:ind w:left="360"/>
        <w:rPr>
          <w:rFonts w:asciiTheme="minorHAnsi" w:hAnsiTheme="minorHAnsi" w:cstheme="minorHAnsi"/>
        </w:rPr>
      </w:pPr>
      <w:r>
        <w:rPr>
          <w:rFonts w:asciiTheme="minorHAnsi" w:hAnsiTheme="minorHAnsi" w:cstheme="minorHAnsi"/>
        </w:rPr>
        <w:t>Parents are informed and consent sought when information regarding their children is to be shared with other professionals, except where we believe or are advised that to do so would present a safeguarding risk to a child or young person.</w:t>
      </w:r>
    </w:p>
    <w:p w14:paraId="7CF27F66" w14:textId="77777777" w:rsidR="00E3467E" w:rsidRPr="00E3467E" w:rsidRDefault="00E3467E" w:rsidP="00E3467E">
      <w:pPr>
        <w:spacing w:line="276" w:lineRule="auto"/>
        <w:ind w:left="360"/>
        <w:rPr>
          <w:rFonts w:asciiTheme="minorHAnsi" w:hAnsiTheme="minorHAnsi" w:cstheme="minorHAnsi"/>
        </w:rPr>
      </w:pPr>
      <w:r w:rsidRPr="00E3467E">
        <w:rPr>
          <w:rFonts w:asciiTheme="minorHAnsi" w:hAnsiTheme="minorHAnsi" w:cstheme="minorHAnsi"/>
        </w:rPr>
        <w:t>Procedures are in place for sharing of information about children and families with other agencies. These are set out in the Information Sharing Protocol, Safeguarding Children procedures and the Special Educational Needs Procedures.</w:t>
      </w:r>
    </w:p>
    <w:p w14:paraId="7E0E771E" w14:textId="77777777" w:rsidR="00E3467E" w:rsidRPr="00E3467E" w:rsidRDefault="00E3467E" w:rsidP="00E3467E">
      <w:pPr>
        <w:spacing w:line="276" w:lineRule="auto"/>
        <w:ind w:left="360"/>
        <w:rPr>
          <w:rFonts w:asciiTheme="minorHAnsi" w:hAnsiTheme="minorHAnsi" w:cstheme="minorHAnsi"/>
        </w:rPr>
      </w:pPr>
      <w:r w:rsidRPr="00E3467E">
        <w:rPr>
          <w:rFonts w:asciiTheme="minorHAnsi" w:hAnsiTheme="minorHAnsi" w:cstheme="minorHAnsi"/>
        </w:rPr>
        <w:t>Information shared by other agencies with us is regarded as third party information. This is also kept in confidence and not shared without consent from that agency.</w:t>
      </w:r>
    </w:p>
    <w:p w14:paraId="0BFCBEE6" w14:textId="77777777" w:rsidR="00E3467E" w:rsidRPr="00E3467E" w:rsidRDefault="00E3467E" w:rsidP="00E3467E">
      <w:pPr>
        <w:spacing w:line="276" w:lineRule="auto"/>
        <w:ind w:left="360"/>
        <w:rPr>
          <w:rFonts w:asciiTheme="minorHAnsi" w:hAnsiTheme="minorHAnsi" w:cstheme="minorHAnsi"/>
        </w:rPr>
      </w:pPr>
      <w:r w:rsidRPr="00E3467E">
        <w:rPr>
          <w:rFonts w:asciiTheme="minorHAnsi" w:hAnsiTheme="minorHAnsi" w:cstheme="minorHAnsi"/>
        </w:rPr>
        <w:t>When working in partnership with staff from other agencies, we make those individuals welcome in the setting and their professional roles are respected.</w:t>
      </w:r>
    </w:p>
    <w:p w14:paraId="7A3440E9" w14:textId="77777777" w:rsidR="00E3467E" w:rsidRPr="00E3467E" w:rsidRDefault="00E3467E" w:rsidP="00E3467E">
      <w:pPr>
        <w:spacing w:line="276" w:lineRule="auto"/>
        <w:ind w:left="360"/>
        <w:rPr>
          <w:rFonts w:asciiTheme="minorHAnsi" w:hAnsiTheme="minorHAnsi" w:cstheme="minorHAnsi"/>
        </w:rPr>
      </w:pPr>
      <w:r w:rsidRPr="00E3467E">
        <w:rPr>
          <w:rFonts w:asciiTheme="minorHAnsi" w:hAnsiTheme="minorHAnsi" w:cstheme="minorHAnsi"/>
        </w:rPr>
        <w:t>We follow the protocols for working with agencies, for example on child protection.</w:t>
      </w:r>
    </w:p>
    <w:p w14:paraId="41AB3629" w14:textId="77777777" w:rsidR="00E3467E" w:rsidRPr="00E3467E" w:rsidRDefault="00E3467E" w:rsidP="00E3467E">
      <w:pPr>
        <w:spacing w:line="276" w:lineRule="auto"/>
        <w:ind w:left="360"/>
        <w:rPr>
          <w:rFonts w:asciiTheme="minorHAnsi" w:hAnsiTheme="minorHAnsi" w:cstheme="minorHAnsi"/>
        </w:rPr>
      </w:pPr>
      <w:r w:rsidRPr="00E3467E">
        <w:rPr>
          <w:rFonts w:asciiTheme="minorHAnsi" w:hAnsiTheme="minorHAnsi" w:cstheme="minorHAnsi"/>
        </w:rPr>
        <w:t>Staff from other agencies do not have unsupervised access to the child they are visiting in the setting and do not have access to any other child(ren) during their visit.</w:t>
      </w:r>
    </w:p>
    <w:p w14:paraId="6049A520" w14:textId="77777777" w:rsidR="00E3467E" w:rsidRPr="00E3467E" w:rsidRDefault="00E3467E" w:rsidP="00E3467E">
      <w:pPr>
        <w:spacing w:line="276" w:lineRule="auto"/>
        <w:ind w:left="360"/>
        <w:rPr>
          <w:rFonts w:asciiTheme="minorHAnsi" w:hAnsiTheme="minorHAnsi" w:cstheme="minorHAnsi"/>
        </w:rPr>
      </w:pPr>
      <w:r w:rsidRPr="00E3467E">
        <w:rPr>
          <w:rFonts w:asciiTheme="minorHAnsi" w:hAnsiTheme="minorHAnsi" w:cstheme="minorHAnsi"/>
        </w:rPr>
        <w:t>Our staff do not casually share information or seek informal advice about any named child/family.</w:t>
      </w:r>
    </w:p>
    <w:p w14:paraId="04509B7D" w14:textId="60EF1CB9" w:rsidR="00E3467E" w:rsidRDefault="00E3467E" w:rsidP="00E3467E">
      <w:pPr>
        <w:spacing w:line="276" w:lineRule="auto"/>
        <w:ind w:left="360"/>
        <w:rPr>
          <w:rFonts w:asciiTheme="minorHAnsi" w:hAnsiTheme="minorHAnsi" w:cstheme="minorHAnsi"/>
        </w:rPr>
      </w:pPr>
      <w:r w:rsidRPr="00E3467E">
        <w:rPr>
          <w:rFonts w:asciiTheme="minorHAnsi" w:hAnsiTheme="minorHAnsi" w:cstheme="minorHAnsi"/>
        </w:rPr>
        <w:t xml:space="preserve">When </w:t>
      </w:r>
      <w:r w:rsidR="00130527" w:rsidRPr="00E3467E">
        <w:rPr>
          <w:rFonts w:asciiTheme="minorHAnsi" w:hAnsiTheme="minorHAnsi" w:cstheme="minorHAnsi"/>
        </w:rPr>
        <w:t>necessary,</w:t>
      </w:r>
      <w:r w:rsidRPr="00E3467E">
        <w:rPr>
          <w:rFonts w:asciiTheme="minorHAnsi" w:hAnsiTheme="minorHAnsi" w:cstheme="minorHAnsi"/>
        </w:rPr>
        <w:t xml:space="preserve"> we consult with local and national agencies who offer a wealth of advice and information that help us develop understanding of issues facing us and who can provide support and information for parents. For example, ethnic/cultural </w:t>
      </w:r>
      <w:r w:rsidRPr="00E3467E">
        <w:rPr>
          <w:rFonts w:asciiTheme="minorHAnsi" w:hAnsiTheme="minorHAnsi" w:cstheme="minorHAnsi"/>
        </w:rPr>
        <w:lastRenderedPageBreak/>
        <w:t>organisations, drug/alcohol agencies, welfare rights advisors or organisations promoting childcare and education, or adult education.</w:t>
      </w:r>
    </w:p>
    <w:p w14:paraId="7BB717D7" w14:textId="77777777" w:rsidR="004E091D" w:rsidRPr="00E3467E" w:rsidRDefault="004E091D" w:rsidP="00E3467E">
      <w:pPr>
        <w:spacing w:line="276" w:lineRule="auto"/>
        <w:ind w:left="360"/>
        <w:rPr>
          <w:rFonts w:asciiTheme="minorHAnsi" w:hAnsiTheme="minorHAnsi" w:cstheme="minorHAnsi"/>
        </w:rPr>
      </w:pPr>
    </w:p>
    <w:p w14:paraId="2A7E738A" w14:textId="4FE7CE15" w:rsidR="005B0C10" w:rsidRPr="00E3467E" w:rsidRDefault="00E06C58" w:rsidP="00E3467E">
      <w:pPr>
        <w:spacing w:line="276" w:lineRule="auto"/>
        <w:rPr>
          <w:rFonts w:asciiTheme="minorHAnsi" w:hAnsiTheme="minorHAnsi" w:cstheme="minorHAnsi"/>
          <w:b/>
          <w:bCs/>
        </w:rPr>
      </w:pPr>
      <w:r w:rsidRPr="00E3467E">
        <w:rPr>
          <w:rFonts w:asciiTheme="minorHAnsi" w:hAnsiTheme="minorHAnsi" w:cstheme="minorHAnsi"/>
          <w:b/>
          <w:bCs/>
        </w:rPr>
        <w:t>Guidance</w:t>
      </w:r>
    </w:p>
    <w:p w14:paraId="0AD9EA9A" w14:textId="68D675B4" w:rsidR="00336E84" w:rsidRPr="00E3467E" w:rsidRDefault="00A415BA" w:rsidP="00E3467E">
      <w:pPr>
        <w:spacing w:line="276" w:lineRule="auto"/>
        <w:rPr>
          <w:rFonts w:asciiTheme="minorHAnsi" w:hAnsiTheme="minorHAnsi" w:cstheme="minorHAnsi"/>
        </w:rPr>
      </w:pPr>
      <w:r w:rsidRPr="00E3467E">
        <w:rPr>
          <w:rFonts w:asciiTheme="minorHAnsi" w:hAnsiTheme="minorHAnsi" w:cstheme="minorHAnsi"/>
        </w:rPr>
        <w:t>Working together to safeguard children</w:t>
      </w:r>
    </w:p>
    <w:p w14:paraId="066E5BF3" w14:textId="04A552F5" w:rsidR="00A415BA" w:rsidRDefault="00A415BA" w:rsidP="00E3467E">
      <w:pPr>
        <w:spacing w:line="276" w:lineRule="auto"/>
        <w:rPr>
          <w:rFonts w:asciiTheme="minorHAnsi" w:hAnsiTheme="minorHAnsi" w:cstheme="minorHAnsi"/>
        </w:rPr>
      </w:pPr>
      <w:hyperlink r:id="rId7" w:history="1">
        <w:r w:rsidRPr="00E3467E">
          <w:rPr>
            <w:rStyle w:val="Hyperlink"/>
            <w:rFonts w:asciiTheme="minorHAnsi" w:hAnsiTheme="minorHAnsi" w:cstheme="minorHAnsi"/>
          </w:rPr>
          <w:t>https://assets.publishing.service.gov.uk/government/uploads/system/uploads/attachment_data/file/942454/Working_together_to_safeguard_children_inter_agency_guidance.pdf</w:t>
        </w:r>
      </w:hyperlink>
      <w:r w:rsidRPr="00E3467E">
        <w:rPr>
          <w:rFonts w:asciiTheme="minorHAnsi" w:hAnsiTheme="minorHAnsi" w:cstheme="minorHAnsi"/>
        </w:rPr>
        <w:t xml:space="preserve"> </w:t>
      </w:r>
    </w:p>
    <w:p w14:paraId="283D4A06" w14:textId="77777777" w:rsidR="00D801D9" w:rsidRDefault="00D801D9" w:rsidP="00E3467E">
      <w:pPr>
        <w:spacing w:line="276" w:lineRule="auto"/>
        <w:rPr>
          <w:rFonts w:asciiTheme="minorHAnsi" w:hAnsiTheme="minorHAnsi" w:cstheme="minorHAnsi"/>
        </w:rPr>
      </w:pPr>
    </w:p>
    <w:p w14:paraId="04DAC7AF" w14:textId="3E9AC2FE" w:rsidR="00D801D9" w:rsidRDefault="00D801D9" w:rsidP="00E3467E">
      <w:pPr>
        <w:spacing w:line="276" w:lineRule="auto"/>
        <w:rPr>
          <w:rFonts w:asciiTheme="minorHAnsi" w:hAnsiTheme="minorHAnsi" w:cstheme="minorHAnsi"/>
        </w:rPr>
      </w:pPr>
      <w:r>
        <w:rPr>
          <w:rFonts w:asciiTheme="minorHAnsi" w:hAnsiTheme="minorHAnsi" w:cstheme="minorHAnsi"/>
        </w:rPr>
        <w:t>Keeping children safe in education</w:t>
      </w:r>
    </w:p>
    <w:p w14:paraId="2FF1D643" w14:textId="729A80C5" w:rsidR="00D801D9" w:rsidRDefault="00D801D9" w:rsidP="00E3467E">
      <w:pPr>
        <w:spacing w:line="276" w:lineRule="auto"/>
        <w:rPr>
          <w:rFonts w:asciiTheme="minorHAnsi" w:hAnsiTheme="minorHAnsi" w:cstheme="minorHAnsi"/>
        </w:rPr>
      </w:pPr>
      <w:hyperlink r:id="rId8" w:history="1">
        <w:r w:rsidRPr="002947A3">
          <w:rPr>
            <w:rStyle w:val="Hyperlink"/>
            <w:rFonts w:asciiTheme="minorHAnsi" w:hAnsiTheme="minorHAnsi" w:cstheme="minorHAnsi"/>
          </w:rPr>
          <w:t>https://www.gov.uk/government/publications/keeping-children-safe-in-education--2</w:t>
        </w:r>
      </w:hyperlink>
    </w:p>
    <w:p w14:paraId="438F6542" w14:textId="12D2706B" w:rsidR="00336E84" w:rsidRPr="00E3467E" w:rsidRDefault="00336E84" w:rsidP="00E3467E">
      <w:pPr>
        <w:spacing w:line="276" w:lineRule="auto"/>
        <w:rPr>
          <w:rFonts w:asciiTheme="minorHAnsi" w:hAnsiTheme="minorHAnsi" w:cstheme="minorHAnsi"/>
        </w:rPr>
      </w:pPr>
    </w:p>
    <w:p w14:paraId="2E2F684D" w14:textId="5F30C030" w:rsidR="00E3467E" w:rsidRPr="00E3467E" w:rsidRDefault="00E3467E" w:rsidP="00E3467E">
      <w:pPr>
        <w:spacing w:line="276" w:lineRule="auto"/>
        <w:rPr>
          <w:rFonts w:asciiTheme="minorHAnsi" w:hAnsiTheme="minorHAnsi" w:cstheme="minorHAnsi"/>
        </w:rPr>
      </w:pPr>
      <w:r w:rsidRPr="00E3467E">
        <w:rPr>
          <w:rFonts w:asciiTheme="minorHAnsi" w:hAnsiTheme="minorHAnsi" w:cstheme="minorHAnsi"/>
        </w:rPr>
        <w:t>Information sharing</w:t>
      </w:r>
    </w:p>
    <w:p w14:paraId="6C49CD5F" w14:textId="59A7A406" w:rsidR="00E3467E" w:rsidRPr="00E3467E" w:rsidRDefault="00E3467E" w:rsidP="00E3467E">
      <w:pPr>
        <w:spacing w:line="276" w:lineRule="auto"/>
        <w:rPr>
          <w:rFonts w:asciiTheme="minorHAnsi" w:hAnsiTheme="minorHAnsi" w:cstheme="minorHAnsi"/>
        </w:rPr>
      </w:pPr>
      <w:hyperlink r:id="rId9" w:history="1">
        <w:r w:rsidRPr="00E3467E">
          <w:rPr>
            <w:rStyle w:val="Hyperlink"/>
            <w:rFonts w:asciiTheme="minorHAnsi" w:hAnsiTheme="minorHAnsi" w:cstheme="minorHAnsi"/>
          </w:rPr>
          <w:t>https://www.hampshirescp.org.uk/professionals/information-sharing/</w:t>
        </w:r>
      </w:hyperlink>
      <w:r w:rsidRPr="00E3467E">
        <w:rPr>
          <w:rFonts w:asciiTheme="minorHAnsi" w:hAnsiTheme="minorHAnsi" w:cstheme="minorHAnsi"/>
        </w:rPr>
        <w:t xml:space="preserve"> </w:t>
      </w:r>
    </w:p>
    <w:p w14:paraId="0F4C5479" w14:textId="7E4F5179" w:rsidR="00E3467E" w:rsidRPr="004E091D" w:rsidRDefault="00E3467E" w:rsidP="00E3467E">
      <w:pPr>
        <w:spacing w:line="276" w:lineRule="auto"/>
        <w:rPr>
          <w:rFonts w:asciiTheme="minorHAnsi" w:hAnsiTheme="minorHAnsi" w:cstheme="minorHAnsi"/>
        </w:rPr>
      </w:pPr>
      <w:hyperlink r:id="rId10" w:history="1">
        <w:r w:rsidRPr="00E3467E">
          <w:rPr>
            <w:rStyle w:val="Hyperlink"/>
            <w:rFonts w:asciiTheme="minorHAnsi" w:hAnsiTheme="minorHAnsi" w:cstheme="minorHAnsi"/>
          </w:rPr>
          <w:t>https://hipsprocedures.org.uk/skyytq/safeguarding-partnerships-and-organisational-responsibilities/information-sharing</w:t>
        </w:r>
      </w:hyperlink>
      <w:r w:rsidRPr="00E3467E">
        <w:rPr>
          <w:rFonts w:asciiTheme="minorHAnsi" w:hAnsiTheme="minorHAnsi" w:cstheme="minorHAnsi"/>
        </w:rPr>
        <w:t xml:space="preserve"> </w:t>
      </w:r>
    </w:p>
    <w:p w14:paraId="193C1BBA" w14:textId="41D8ADA9" w:rsidR="00336E84" w:rsidRPr="004E091D" w:rsidRDefault="00D801D9" w:rsidP="00E3467E">
      <w:pPr>
        <w:spacing w:line="276" w:lineRule="auto"/>
        <w:rPr>
          <w:rFonts w:asciiTheme="minorHAnsi" w:hAnsiTheme="minorHAnsi" w:cstheme="minorHAnsi"/>
        </w:rPr>
      </w:pPr>
      <w:r>
        <w:rPr>
          <w:rFonts w:asciiTheme="minorHAnsi" w:hAnsiTheme="minorHAnsi" w:cstheme="minorHAnsi"/>
        </w:rPr>
        <w:t xml:space="preserve"> </w:t>
      </w:r>
    </w:p>
    <w:p w14:paraId="296F656A" w14:textId="64BE2A93" w:rsidR="004E091D" w:rsidRPr="004E091D" w:rsidRDefault="004E091D" w:rsidP="00E3467E">
      <w:pPr>
        <w:spacing w:line="276" w:lineRule="auto"/>
        <w:rPr>
          <w:rFonts w:asciiTheme="minorHAnsi" w:hAnsiTheme="minorHAnsi" w:cstheme="minorHAnsi"/>
        </w:rPr>
      </w:pPr>
      <w:r w:rsidRPr="004E091D">
        <w:rPr>
          <w:rFonts w:asciiTheme="minorHAnsi" w:hAnsiTheme="minorHAnsi" w:cstheme="minorHAnsi"/>
        </w:rPr>
        <w:t>SEN Guidance</w:t>
      </w:r>
    </w:p>
    <w:p w14:paraId="6E7422F0" w14:textId="2C290B1E" w:rsidR="004E091D" w:rsidRPr="004E091D" w:rsidRDefault="004E091D" w:rsidP="00E3467E">
      <w:pPr>
        <w:spacing w:line="276" w:lineRule="auto"/>
        <w:rPr>
          <w:rFonts w:asciiTheme="minorHAnsi" w:hAnsiTheme="minorHAnsi" w:cstheme="minorHAnsi"/>
        </w:rPr>
      </w:pPr>
      <w:hyperlink r:id="rId11" w:history="1">
        <w:r w:rsidRPr="004E091D">
          <w:rPr>
            <w:rStyle w:val="Hyperlink"/>
            <w:rFonts w:asciiTheme="minorHAnsi" w:hAnsiTheme="minorHAnsi" w:cstheme="minorHAnsi"/>
          </w:rPr>
          <w:t>https://www.gov.uk/government/publications/send-guide-for-early-years-settings</w:t>
        </w:r>
      </w:hyperlink>
      <w:r w:rsidRPr="004E091D">
        <w:rPr>
          <w:rFonts w:asciiTheme="minorHAnsi" w:hAnsiTheme="minorHAnsi" w:cstheme="minorHAnsi"/>
        </w:rPr>
        <w:t xml:space="preserve"> </w:t>
      </w:r>
    </w:p>
    <w:p w14:paraId="54C0EC64" w14:textId="08399E76" w:rsidR="00336E84" w:rsidRPr="00E3467E" w:rsidRDefault="00336E84" w:rsidP="00E3467E">
      <w:pPr>
        <w:spacing w:line="276" w:lineRule="auto"/>
        <w:rPr>
          <w:rFonts w:asciiTheme="minorHAnsi" w:hAnsiTheme="minorHAnsi" w:cstheme="minorHAnsi"/>
          <w:b/>
          <w:bCs/>
        </w:rPr>
      </w:pPr>
    </w:p>
    <w:p w14:paraId="2580B816" w14:textId="5622E5B4" w:rsidR="00336E84" w:rsidRPr="00E3467E" w:rsidRDefault="00336E84" w:rsidP="00E3467E">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E3467E"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E3467E" w:rsidRDefault="00336E84" w:rsidP="00E3467E">
            <w:pPr>
              <w:spacing w:line="276" w:lineRule="auto"/>
              <w:rPr>
                <w:rFonts w:asciiTheme="minorHAnsi" w:hAnsiTheme="minorHAnsi" w:cstheme="minorHAnsi"/>
              </w:rPr>
            </w:pPr>
            <w:r w:rsidRPr="00E3467E">
              <w:rPr>
                <w:rFonts w:asciiTheme="minorHAnsi" w:hAnsiTheme="minorHAnsi" w:cstheme="minorHAnsi"/>
                <w:b/>
                <w:bCs/>
                <w:color w:val="FFFFFF" w:themeColor="light1"/>
                <w:kern w:val="24"/>
              </w:rPr>
              <w:t>This policy was adopted by</w:t>
            </w:r>
            <w:r w:rsidR="008A17AE" w:rsidRPr="00E3467E">
              <w:rPr>
                <w:rFonts w:asciiTheme="minorHAnsi" w:hAnsiTheme="minorHAnsi" w:cstheme="minorHAnsi"/>
                <w:b/>
                <w:bCs/>
                <w:color w:val="FFFFFF" w:themeColor="light1"/>
                <w:kern w:val="24"/>
              </w:rPr>
              <w:t xml:space="preserve"> </w:t>
            </w:r>
            <w:r w:rsidRPr="00E3467E">
              <w:rPr>
                <w:rFonts w:asciiTheme="minorHAnsi" w:hAnsiTheme="minorHAnsi" w:cstheme="minorHAnsi"/>
                <w:b/>
                <w:bCs/>
                <w:color w:val="FFFFFF" w:themeColor="light1"/>
                <w:kern w:val="24"/>
              </w:rPr>
              <w:t>Little Apples of Bramley</w:t>
            </w:r>
          </w:p>
        </w:tc>
      </w:tr>
      <w:tr w:rsidR="00336E84" w:rsidRPr="00E3467E"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E3467E" w:rsidRDefault="00336E84" w:rsidP="00E3467E">
            <w:pPr>
              <w:spacing w:line="276" w:lineRule="auto"/>
              <w:rPr>
                <w:rFonts w:asciiTheme="minorHAnsi" w:hAnsiTheme="minorHAnsi" w:cstheme="minorHAnsi"/>
              </w:rPr>
            </w:pPr>
            <w:r w:rsidRPr="00E3467E">
              <w:rPr>
                <w:rFonts w:asciiTheme="minorHAnsi" w:hAnsiTheme="minorHAnsi" w:cstheme="minorHAnsi"/>
                <w:b/>
                <w:bCs/>
                <w:color w:val="FFFFFF" w:themeColor="light1"/>
                <w:kern w:val="24"/>
              </w:rPr>
              <w:t>On 6</w:t>
            </w:r>
            <w:proofErr w:type="spellStart"/>
            <w:r w:rsidRPr="00E3467E">
              <w:rPr>
                <w:rFonts w:asciiTheme="minorHAnsi" w:hAnsiTheme="minorHAnsi" w:cstheme="minorHAnsi"/>
                <w:b/>
                <w:bCs/>
                <w:color w:val="FFFFFF" w:themeColor="light1"/>
                <w:kern w:val="24"/>
                <w:position w:val="7"/>
                <w:vertAlign w:val="superscript"/>
              </w:rPr>
              <w:t>th</w:t>
            </w:r>
            <w:proofErr w:type="spellEnd"/>
            <w:r w:rsidRPr="00E3467E">
              <w:rPr>
                <w:rFonts w:asciiTheme="minorHAnsi" w:hAnsiTheme="minorHAnsi" w:cstheme="minorHAnsi"/>
                <w:b/>
                <w:bCs/>
                <w:color w:val="FFFFFF" w:themeColor="light1"/>
                <w:kern w:val="24"/>
              </w:rPr>
              <w:t xml:space="preserve"> September 2021</w:t>
            </w:r>
          </w:p>
        </w:tc>
      </w:tr>
      <w:tr w:rsidR="00336E84" w:rsidRPr="00E3467E"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E3467E" w:rsidRDefault="00336E84" w:rsidP="00E3467E">
            <w:pPr>
              <w:spacing w:line="276" w:lineRule="auto"/>
              <w:rPr>
                <w:rFonts w:asciiTheme="minorHAnsi" w:hAnsiTheme="minorHAnsi" w:cstheme="minorHAnsi"/>
              </w:rPr>
            </w:pPr>
            <w:r w:rsidRPr="00E3467E">
              <w:rPr>
                <w:rFonts w:asciiTheme="minorHAnsi" w:hAnsiTheme="minorHAnsi" w:cstheme="minorHAnsi"/>
                <w:b/>
                <w:bCs/>
                <w:color w:val="FFFFFF" w:themeColor="light1"/>
                <w:kern w:val="24"/>
              </w:rPr>
              <w:t>Date to be reviewed</w:t>
            </w:r>
          </w:p>
        </w:tc>
      </w:tr>
      <w:tr w:rsidR="00336E84" w:rsidRPr="00E3467E"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E3467E" w:rsidRDefault="00336E84" w:rsidP="00E3467E">
            <w:pPr>
              <w:spacing w:line="276" w:lineRule="auto"/>
              <w:rPr>
                <w:rFonts w:asciiTheme="minorHAnsi" w:hAnsiTheme="minorHAnsi" w:cstheme="minorHAnsi"/>
              </w:rPr>
            </w:pPr>
            <w:r w:rsidRPr="00E3467E">
              <w:rPr>
                <w:rFonts w:asciiTheme="minorHAnsi" w:hAnsiTheme="minorHAnsi" w:cstheme="minorHAnsi"/>
                <w:b/>
                <w:bCs/>
                <w:color w:val="FFFFFF" w:themeColor="light1"/>
                <w:kern w:val="24"/>
              </w:rPr>
              <w:t xml:space="preserve">Signed on behalf of the management committee </w:t>
            </w:r>
            <w:r w:rsidRPr="00E3467E">
              <w:rPr>
                <w:rFonts w:asciiTheme="minorHAnsi" w:hAnsiTheme="minorHAnsi" w:cstheme="minorHAnsi"/>
                <w:b/>
                <w:bCs/>
                <w:i/>
                <w:iCs/>
                <w:color w:val="002060"/>
                <w:kern w:val="24"/>
              </w:rPr>
              <w:t>J V Whatley</w:t>
            </w:r>
          </w:p>
        </w:tc>
      </w:tr>
      <w:tr w:rsidR="00336E84" w:rsidRPr="00E3467E"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E3467E" w:rsidRDefault="00336E84" w:rsidP="00E3467E">
            <w:pPr>
              <w:spacing w:line="276" w:lineRule="auto"/>
              <w:rPr>
                <w:rFonts w:asciiTheme="minorHAnsi" w:hAnsiTheme="minorHAnsi" w:cstheme="minorHAnsi"/>
              </w:rPr>
            </w:pPr>
            <w:r w:rsidRPr="00E3467E">
              <w:rPr>
                <w:rFonts w:asciiTheme="minorHAnsi" w:hAnsiTheme="minorHAnsi" w:cstheme="minorHAnsi"/>
                <w:b/>
                <w:bCs/>
                <w:color w:val="FFFFFF" w:themeColor="light1"/>
                <w:kern w:val="24"/>
              </w:rPr>
              <w:t>Name of signatory J V Whatley</w:t>
            </w:r>
          </w:p>
        </w:tc>
      </w:tr>
      <w:tr w:rsidR="00336E84" w:rsidRPr="00E3467E"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E3467E" w:rsidRDefault="00336E84" w:rsidP="00E3467E">
            <w:pPr>
              <w:spacing w:line="276" w:lineRule="auto"/>
              <w:rPr>
                <w:rFonts w:asciiTheme="minorHAnsi" w:hAnsiTheme="minorHAnsi" w:cstheme="minorHAnsi"/>
              </w:rPr>
            </w:pPr>
            <w:r w:rsidRPr="00E3467E">
              <w:rPr>
                <w:rFonts w:asciiTheme="minorHAnsi" w:hAnsiTheme="minorHAnsi" w:cstheme="minorHAnsi"/>
                <w:b/>
                <w:bCs/>
                <w:color w:val="FFFFFF" w:themeColor="light1"/>
                <w:kern w:val="24"/>
              </w:rPr>
              <w:t>Role of signatory  Manager</w:t>
            </w:r>
          </w:p>
        </w:tc>
      </w:tr>
    </w:tbl>
    <w:p w14:paraId="13D30FB2" w14:textId="77777777" w:rsidR="00336E84" w:rsidRPr="00E3467E" w:rsidRDefault="00336E84" w:rsidP="00E3467E">
      <w:pPr>
        <w:spacing w:line="276" w:lineRule="auto"/>
        <w:rPr>
          <w:rFonts w:asciiTheme="minorHAnsi" w:hAnsiTheme="minorHAnsi" w:cstheme="minorHAnsi"/>
          <w:b/>
          <w:bCs/>
        </w:rPr>
      </w:pPr>
    </w:p>
    <w:sectPr w:rsidR="00336E84" w:rsidRPr="00E3467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4087DB82"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B46B14">
      <w:rPr>
        <w:rFonts w:asciiTheme="minorHAnsi" w:hAnsiTheme="minorHAnsi" w:cstheme="minorHAnsi"/>
      </w:rPr>
      <w:t>04/10/2024</w:t>
    </w:r>
    <w:r w:rsidR="00462076" w:rsidRPr="00462076">
      <w:rPr>
        <w:rFonts w:asciiTheme="minorHAnsi" w:hAnsiTheme="minorHAnsi" w:cstheme="minorHAnsi"/>
      </w:rPr>
      <w:t xml:space="preserve">                  </w:t>
    </w:r>
    <w:r w:rsidR="00A415BA">
      <w:rPr>
        <w:rFonts w:asciiTheme="minorHAnsi" w:hAnsiTheme="minorHAnsi" w:cstheme="minorHAnsi"/>
      </w:rPr>
      <w:t>3.</w:t>
    </w:r>
    <w:r w:rsidR="00B46B14">
      <w:rPr>
        <w:rFonts w:asciiTheme="minorHAnsi" w:hAnsiTheme="minorHAnsi" w:cstheme="minorHAnsi"/>
      </w:rPr>
      <w:t>3</w:t>
    </w:r>
    <w:r w:rsidR="00A415BA">
      <w:rPr>
        <w:rFonts w:asciiTheme="minorHAnsi" w:hAnsiTheme="minorHAnsi" w:cstheme="minorHAnsi"/>
      </w:rPr>
      <w:t xml:space="preserve"> Working in partnership with other agencies.</w:t>
    </w:r>
  </w:p>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5707535"/>
    <w:multiLevelType w:val="hybridMultilevel"/>
    <w:tmpl w:val="885211D6"/>
    <w:lvl w:ilvl="0" w:tplc="9EEC4B2A">
      <w:start w:val="1"/>
      <w:numFmt w:val="bullet"/>
      <w:lvlText w:val=""/>
      <w:lvlJc w:val="left"/>
      <w:pPr>
        <w:ind w:left="360" w:hanging="360"/>
      </w:pPr>
      <w:rPr>
        <w:rFonts w:ascii="Wingdings" w:hAnsi="Wingdings" w:hint="default"/>
        <w:color w:val="8064A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558059629">
    <w:abstractNumId w:val="1"/>
  </w:num>
  <w:num w:numId="2" w16cid:durableId="1647127603">
    <w:abstractNumId w:val="5"/>
  </w:num>
  <w:num w:numId="3" w16cid:durableId="436751636">
    <w:abstractNumId w:val="6"/>
  </w:num>
  <w:num w:numId="4" w16cid:durableId="1903365562">
    <w:abstractNumId w:val="4"/>
  </w:num>
  <w:num w:numId="5" w16cid:durableId="975833956">
    <w:abstractNumId w:val="3"/>
  </w:num>
  <w:num w:numId="6" w16cid:durableId="73818903">
    <w:abstractNumId w:val="0"/>
  </w:num>
  <w:num w:numId="7" w16cid:durableId="5735087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24FA1"/>
    <w:rsid w:val="00044897"/>
    <w:rsid w:val="00072E34"/>
    <w:rsid w:val="00130527"/>
    <w:rsid w:val="001453DD"/>
    <w:rsid w:val="00184F6A"/>
    <w:rsid w:val="001F05DB"/>
    <w:rsid w:val="001F5C34"/>
    <w:rsid w:val="002D69D0"/>
    <w:rsid w:val="002F45E9"/>
    <w:rsid w:val="00336E84"/>
    <w:rsid w:val="003534ED"/>
    <w:rsid w:val="00403234"/>
    <w:rsid w:val="00462076"/>
    <w:rsid w:val="004E091D"/>
    <w:rsid w:val="005B0C10"/>
    <w:rsid w:val="008A17AE"/>
    <w:rsid w:val="00A415BA"/>
    <w:rsid w:val="00A41F21"/>
    <w:rsid w:val="00B46B14"/>
    <w:rsid w:val="00BC433A"/>
    <w:rsid w:val="00C92B05"/>
    <w:rsid w:val="00C96127"/>
    <w:rsid w:val="00D801D9"/>
    <w:rsid w:val="00E05236"/>
    <w:rsid w:val="00E06C58"/>
    <w:rsid w:val="00E3467E"/>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keeping-children-safe-in-education--2"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ssets.publishing.service.gov.uk/government/uploads/system/uploads/attachment_data/file/942454/Working_together_to_safeguard_children_inter_agency_guidance.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publications/send-guide-for-early-years-setting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hipsprocedures.org.uk/skyytq/safeguarding-partnerships-and-organisational-responsibilities/information-sharing" TargetMode="External"/><Relationship Id="rId4" Type="http://schemas.openxmlformats.org/officeDocument/2006/relationships/webSettings" Target="webSettings.xml"/><Relationship Id="rId9" Type="http://schemas.openxmlformats.org/officeDocument/2006/relationships/hyperlink" Target="https://www.hampshirescp.org.uk/professionals/information-shar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7</cp:revision>
  <cp:lastPrinted>2020-06-17T09:50:00Z</cp:lastPrinted>
  <dcterms:created xsi:type="dcterms:W3CDTF">2021-07-21T09:35:00Z</dcterms:created>
  <dcterms:modified xsi:type="dcterms:W3CDTF">2024-10-04T07:10:00Z</dcterms:modified>
</cp:coreProperties>
</file>