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EBEB" w:themeColor="background2"/>
  <w:body>
    <w:p w14:paraId="502DB19E" w14:textId="407E5DD0" w:rsidR="007032FA" w:rsidRPr="00351B62" w:rsidRDefault="00971D33" w:rsidP="00EB2FDE">
      <w:pPr>
        <w:pStyle w:val="Heading4"/>
        <w:rPr>
          <w:rStyle w:val="IntenseEmphasis"/>
          <w:sz w:val="20"/>
          <w:szCs w:val="20"/>
        </w:rPr>
      </w:pPr>
      <w:r w:rsidRPr="00351B62">
        <w:rPr>
          <w:rStyle w:val="IntenseEmphasis"/>
          <w:color w:val="BC1B4B" w:themeColor="accent2" w:themeShade="BF"/>
          <w:sz w:val="22"/>
          <w:szCs w:val="22"/>
        </w:rPr>
        <w:t>Big Time Decent</w:t>
      </w:r>
      <w:r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</w:t>
      </w:r>
      <w:r w:rsidRPr="00351B62">
        <w:rPr>
          <w:rStyle w:val="IntenseEmphasis"/>
          <w:color w:val="BC1B4B" w:themeColor="accent2" w:themeShade="BF"/>
          <w:sz w:val="22"/>
          <w:szCs w:val="22"/>
        </w:rPr>
        <w:t>Productions Inc.</w:t>
      </w:r>
      <w:r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is</w:t>
      </w:r>
      <w:r w:rsidR="008714E0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a fast-growing</w:t>
      </w:r>
      <w:r w:rsidR="00A309DC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, innovative, </w:t>
      </w:r>
      <w:r w:rsidR="008714E0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>people-</w:t>
      </w:r>
      <w:r w:rsidR="00600233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friendly, and inclusive </w:t>
      </w:r>
      <w:r w:rsidR="008714E0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>production company</w:t>
      </w:r>
      <w:r w:rsidR="00343EDC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</w:t>
      </w:r>
      <w:r w:rsidR="00914EC5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creating </w:t>
      </w:r>
      <w:r w:rsidR="00343EDC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factual and scripted </w:t>
      </w:r>
      <w:r w:rsidR="00914EC5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>content</w:t>
      </w:r>
      <w:r w:rsidR="004D52E7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with a global reach</w:t>
      </w:r>
      <w:r w:rsidR="00A309DC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>. We are</w:t>
      </w:r>
      <w:r w:rsidR="008714E0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looking for an </w:t>
      </w:r>
      <w:r w:rsidR="00AD51D8" w:rsidRPr="00351B62">
        <w:rPr>
          <w:rStyle w:val="IntenseEmphasis"/>
          <w:color w:val="BC1B4B" w:themeColor="accent2" w:themeShade="BF"/>
          <w:sz w:val="22"/>
          <w:szCs w:val="22"/>
        </w:rPr>
        <w:t>Accounting</w:t>
      </w:r>
      <w:r w:rsidR="005D139A" w:rsidRPr="00351B62">
        <w:rPr>
          <w:rStyle w:val="IntenseEmphasis"/>
          <w:color w:val="BC1B4B" w:themeColor="accent2" w:themeShade="BF"/>
          <w:sz w:val="22"/>
          <w:szCs w:val="22"/>
        </w:rPr>
        <w:t xml:space="preserve"> &amp; </w:t>
      </w:r>
      <w:r w:rsidR="00EE2128">
        <w:rPr>
          <w:rStyle w:val="IntenseEmphasis"/>
          <w:color w:val="BC1B4B" w:themeColor="accent2" w:themeShade="BF"/>
          <w:sz w:val="22"/>
          <w:szCs w:val="22"/>
        </w:rPr>
        <w:t>Business Affairs</w:t>
      </w:r>
      <w:r w:rsidR="00AD51D8" w:rsidRPr="00351B62">
        <w:rPr>
          <w:rStyle w:val="IntenseEmphasis"/>
          <w:color w:val="BC1B4B" w:themeColor="accent2" w:themeShade="BF"/>
          <w:sz w:val="22"/>
          <w:szCs w:val="22"/>
        </w:rPr>
        <w:t xml:space="preserve"> </w:t>
      </w:r>
      <w:r w:rsidR="00052331">
        <w:rPr>
          <w:rStyle w:val="IntenseEmphasis"/>
          <w:color w:val="BC1B4B" w:themeColor="accent2" w:themeShade="BF"/>
          <w:sz w:val="22"/>
          <w:szCs w:val="22"/>
        </w:rPr>
        <w:t>Associate</w:t>
      </w:r>
      <w:r w:rsidR="005F58AD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</w:t>
      </w:r>
      <w:r w:rsidR="00A309DC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to join </w:t>
      </w:r>
      <w:r w:rsidR="00A17DF7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>us</w:t>
      </w:r>
      <w:r w:rsidR="00A309DC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. </w:t>
      </w:r>
      <w:r w:rsidR="008714E0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This is a </w:t>
      </w:r>
      <w:r w:rsidR="000D0B0B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>three</w:t>
      </w:r>
      <w:r w:rsidR="008714E0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>-month</w:t>
      </w:r>
      <w:r w:rsidR="000A7B2F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 </w:t>
      </w:r>
      <w:r w:rsidR="008714E0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contract </w:t>
      </w:r>
      <w:r w:rsidR="000D0B0B" w:rsidRPr="00351B62">
        <w:rPr>
          <w:rStyle w:val="IntenseEmphasis"/>
          <w:b w:val="0"/>
          <w:bCs w:val="0"/>
          <w:color w:val="BC1B4B" w:themeColor="accent2" w:themeShade="BF"/>
          <w:sz w:val="22"/>
          <w:szCs w:val="22"/>
        </w:rPr>
        <w:t xml:space="preserve">with the potential to be a </w:t>
      </w:r>
      <w:r w:rsidR="000D0B0B" w:rsidRPr="00351B62">
        <w:rPr>
          <w:rStyle w:val="IntenseEmphasis"/>
          <w:color w:val="BC1B4B" w:themeColor="accent2" w:themeShade="BF"/>
          <w:sz w:val="22"/>
          <w:szCs w:val="22"/>
        </w:rPr>
        <w:t>permanent positio</w:t>
      </w:r>
      <w:r w:rsidR="000D0B0B" w:rsidRPr="00351B62">
        <w:rPr>
          <w:rStyle w:val="IntenseEmphasis"/>
          <w:sz w:val="22"/>
          <w:szCs w:val="22"/>
        </w:rPr>
        <w:t>n</w:t>
      </w:r>
      <w:r w:rsidR="00E13605" w:rsidRPr="00351B62">
        <w:rPr>
          <w:rStyle w:val="IntenseEmphasis"/>
          <w:sz w:val="22"/>
          <w:szCs w:val="22"/>
        </w:rPr>
        <w:t>.</w:t>
      </w:r>
      <w:r w:rsidR="00EB2FDE" w:rsidRPr="00351B62">
        <w:rPr>
          <w:rStyle w:val="IntenseEmphasis"/>
          <w:sz w:val="22"/>
          <w:szCs w:val="22"/>
        </w:rPr>
        <w:t xml:space="preserve"> </w:t>
      </w:r>
    </w:p>
    <w:p w14:paraId="6CD24ACD" w14:textId="77777777" w:rsidR="00EB2FDE" w:rsidRDefault="00EB2FDE" w:rsidP="008714E0">
      <w:pPr>
        <w:rPr>
          <w:sz w:val="18"/>
          <w:szCs w:val="18"/>
        </w:rPr>
      </w:pPr>
    </w:p>
    <w:p w14:paraId="54450921" w14:textId="65799352" w:rsidR="008714E0" w:rsidRPr="00351B62" w:rsidRDefault="00A309DC" w:rsidP="008714E0">
      <w:pPr>
        <w:rPr>
          <w:sz w:val="20"/>
          <w:szCs w:val="20"/>
        </w:rPr>
      </w:pPr>
      <w:r w:rsidRPr="00351B62">
        <w:rPr>
          <w:sz w:val="20"/>
          <w:szCs w:val="20"/>
        </w:rPr>
        <w:t>Reporting directly to the Finance and Business Affairs Executive</w:t>
      </w:r>
      <w:r w:rsidR="0023306A" w:rsidRPr="00351B62">
        <w:rPr>
          <w:sz w:val="20"/>
          <w:szCs w:val="20"/>
        </w:rPr>
        <w:t xml:space="preserve">, </w:t>
      </w:r>
      <w:r w:rsidR="008E17E6" w:rsidRPr="00351B62">
        <w:rPr>
          <w:sz w:val="20"/>
          <w:szCs w:val="20"/>
        </w:rPr>
        <w:t xml:space="preserve">you </w:t>
      </w:r>
      <w:r w:rsidR="00280A47" w:rsidRPr="00351B62">
        <w:rPr>
          <w:sz w:val="20"/>
          <w:szCs w:val="20"/>
        </w:rPr>
        <w:t xml:space="preserve">work closely with the production accountants and </w:t>
      </w:r>
      <w:r w:rsidR="002649D8" w:rsidRPr="00351B62">
        <w:rPr>
          <w:sz w:val="20"/>
          <w:szCs w:val="20"/>
        </w:rPr>
        <w:t xml:space="preserve">the </w:t>
      </w:r>
      <w:r w:rsidR="00280A47" w:rsidRPr="00351B62">
        <w:rPr>
          <w:sz w:val="20"/>
          <w:szCs w:val="20"/>
        </w:rPr>
        <w:t>production team</w:t>
      </w:r>
      <w:r w:rsidR="00206814" w:rsidRPr="00351B62">
        <w:rPr>
          <w:sz w:val="20"/>
          <w:szCs w:val="20"/>
        </w:rPr>
        <w:t xml:space="preserve">. </w:t>
      </w:r>
      <w:r w:rsidR="00280A47" w:rsidRPr="00351B62">
        <w:rPr>
          <w:sz w:val="20"/>
          <w:szCs w:val="20"/>
        </w:rPr>
        <w:t>Y</w:t>
      </w:r>
      <w:r w:rsidRPr="00351B62">
        <w:rPr>
          <w:sz w:val="20"/>
          <w:szCs w:val="20"/>
        </w:rPr>
        <w:t>our</w:t>
      </w:r>
      <w:r w:rsidR="008C34BE" w:rsidRPr="00351B62">
        <w:rPr>
          <w:sz w:val="20"/>
          <w:szCs w:val="20"/>
        </w:rPr>
        <w:t xml:space="preserve"> main responsibilities</w:t>
      </w:r>
      <w:r w:rsidR="008714E0" w:rsidRPr="00351B62">
        <w:rPr>
          <w:sz w:val="20"/>
          <w:szCs w:val="20"/>
        </w:rPr>
        <w:t xml:space="preserve"> may include but </w:t>
      </w:r>
      <w:r w:rsidR="00E249F7">
        <w:rPr>
          <w:sz w:val="20"/>
          <w:szCs w:val="20"/>
        </w:rPr>
        <w:t xml:space="preserve">are </w:t>
      </w:r>
      <w:r w:rsidR="008714E0" w:rsidRPr="00351B62">
        <w:rPr>
          <w:sz w:val="20"/>
          <w:szCs w:val="20"/>
        </w:rPr>
        <w:t>not limited to:</w:t>
      </w:r>
    </w:p>
    <w:p w14:paraId="71B11DCC" w14:textId="508045B5" w:rsidR="00AD51D8" w:rsidRPr="00C83C94" w:rsidRDefault="00AD51D8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>Prepare monthly financial and cost reports, and ad hoc reports as required</w:t>
      </w:r>
      <w:r w:rsidR="005D139A" w:rsidRPr="00C83C94">
        <w:rPr>
          <w:sz w:val="18"/>
          <w:szCs w:val="18"/>
        </w:rPr>
        <w:t xml:space="preserve"> by executive</w:t>
      </w:r>
    </w:p>
    <w:p w14:paraId="72DC0CAF" w14:textId="001572F2" w:rsidR="00204E9C" w:rsidRPr="00C83C94" w:rsidRDefault="00352790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>P</w:t>
      </w:r>
      <w:r w:rsidR="00204E9C" w:rsidRPr="00C83C94">
        <w:rPr>
          <w:sz w:val="18"/>
          <w:szCs w:val="18"/>
        </w:rPr>
        <w:t>repare bi-weekly account payable reports</w:t>
      </w:r>
    </w:p>
    <w:p w14:paraId="1B6D413C" w14:textId="3CC59C46" w:rsidR="00AD51D8" w:rsidRPr="00C83C94" w:rsidRDefault="00AD51D8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>Review and process vendor invoices following the coding system</w:t>
      </w:r>
    </w:p>
    <w:p w14:paraId="38DFD08F" w14:textId="3BBF22D9" w:rsidR="00B22632" w:rsidRPr="00C83C94" w:rsidRDefault="004402B4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Audit</w:t>
      </w:r>
      <w:r w:rsidR="00B22632" w:rsidRPr="00C83C94">
        <w:rPr>
          <w:sz w:val="18"/>
          <w:szCs w:val="18"/>
        </w:rPr>
        <w:t xml:space="preserve"> and process expense reports</w:t>
      </w:r>
      <w:r w:rsidR="00E736E3" w:rsidRPr="00C83C94">
        <w:rPr>
          <w:sz w:val="18"/>
          <w:szCs w:val="18"/>
        </w:rPr>
        <w:t xml:space="preserve"> from </w:t>
      </w:r>
      <w:r w:rsidR="00D819DD" w:rsidRPr="00C83C94">
        <w:rPr>
          <w:sz w:val="18"/>
          <w:szCs w:val="18"/>
        </w:rPr>
        <w:t xml:space="preserve">corporate &amp; </w:t>
      </w:r>
      <w:r w:rsidR="00204E9C" w:rsidRPr="00C83C94">
        <w:rPr>
          <w:sz w:val="18"/>
          <w:szCs w:val="18"/>
        </w:rPr>
        <w:t>production team</w:t>
      </w:r>
      <w:r w:rsidR="00E736E3" w:rsidRPr="00C83C94">
        <w:rPr>
          <w:sz w:val="18"/>
          <w:szCs w:val="18"/>
        </w:rPr>
        <w:t xml:space="preserve"> members</w:t>
      </w:r>
    </w:p>
    <w:p w14:paraId="79BD9705" w14:textId="61EEFA79" w:rsidR="00AF3F09" w:rsidRDefault="001E1E7A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 xml:space="preserve">Communicate </w:t>
      </w:r>
      <w:r w:rsidR="00352790" w:rsidRPr="00C83C94">
        <w:rPr>
          <w:sz w:val="18"/>
          <w:szCs w:val="18"/>
        </w:rPr>
        <w:t xml:space="preserve">&amp; collaborate </w:t>
      </w:r>
      <w:r w:rsidRPr="00C83C94">
        <w:rPr>
          <w:sz w:val="18"/>
          <w:szCs w:val="18"/>
        </w:rPr>
        <w:t xml:space="preserve">with the production team </w:t>
      </w:r>
      <w:r w:rsidR="00352790" w:rsidRPr="00C83C94">
        <w:rPr>
          <w:sz w:val="18"/>
          <w:szCs w:val="18"/>
        </w:rPr>
        <w:t xml:space="preserve">to ensure timely </w:t>
      </w:r>
      <w:r w:rsidR="00D819DD" w:rsidRPr="00C83C94">
        <w:rPr>
          <w:sz w:val="18"/>
          <w:szCs w:val="18"/>
        </w:rPr>
        <w:t>and accurate cheque run</w:t>
      </w:r>
      <w:r w:rsidR="00352790" w:rsidRPr="00C83C94">
        <w:rPr>
          <w:sz w:val="18"/>
          <w:szCs w:val="18"/>
        </w:rPr>
        <w:t xml:space="preserve"> and bi-weekly payroll</w:t>
      </w:r>
    </w:p>
    <w:p w14:paraId="1F74F224" w14:textId="3FD7414F" w:rsidR="00D56597" w:rsidRDefault="00D56597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Maintain and update corporate asset and amortization schedules</w:t>
      </w:r>
    </w:p>
    <w:p w14:paraId="3FF1587A" w14:textId="2EA4E4F4" w:rsidR="00F05045" w:rsidRPr="00C83C94" w:rsidRDefault="00F05045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Maintain and update all corporate lease amortization schedules</w:t>
      </w:r>
    </w:p>
    <w:p w14:paraId="68C29766" w14:textId="151371D8" w:rsidR="007D53FD" w:rsidRPr="00C83C94" w:rsidRDefault="007D53FD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 xml:space="preserve">Prepare GST </w:t>
      </w:r>
      <w:r w:rsidR="002B6136">
        <w:rPr>
          <w:sz w:val="18"/>
          <w:szCs w:val="18"/>
        </w:rPr>
        <w:t xml:space="preserve">reports and </w:t>
      </w:r>
      <w:r w:rsidRPr="00C83C94">
        <w:rPr>
          <w:sz w:val="18"/>
          <w:szCs w:val="18"/>
        </w:rPr>
        <w:t>filings</w:t>
      </w:r>
      <w:r w:rsidR="002B6136">
        <w:rPr>
          <w:sz w:val="18"/>
          <w:szCs w:val="18"/>
        </w:rPr>
        <w:t xml:space="preserve">; </w:t>
      </w:r>
      <w:r w:rsidRPr="00C83C94">
        <w:rPr>
          <w:sz w:val="18"/>
          <w:szCs w:val="18"/>
        </w:rPr>
        <w:t>assist with GST audits</w:t>
      </w:r>
    </w:p>
    <w:p w14:paraId="40F89B7C" w14:textId="3EB6C63A" w:rsidR="00AF3F09" w:rsidRPr="00C83C94" w:rsidRDefault="00AF3F09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 xml:space="preserve">Assist with bank account updates on banking platform </w:t>
      </w:r>
    </w:p>
    <w:p w14:paraId="1C71CC20" w14:textId="2EA8A0C5" w:rsidR="00AF3F09" w:rsidRPr="00C83C94" w:rsidRDefault="00AF3F09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 xml:space="preserve">Prepare bank reconciliations and report </w:t>
      </w:r>
      <w:r w:rsidR="00F21067" w:rsidRPr="00C83C94">
        <w:rPr>
          <w:sz w:val="18"/>
          <w:szCs w:val="18"/>
        </w:rPr>
        <w:t>any issues</w:t>
      </w:r>
    </w:p>
    <w:p w14:paraId="16CAA3BA" w14:textId="0A58DA02" w:rsidR="008C34BE" w:rsidRPr="00C83C94" w:rsidRDefault="008C34BE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>Update bank loans of productions and assist with loan repayment</w:t>
      </w:r>
    </w:p>
    <w:p w14:paraId="150A1D0B" w14:textId="21F03857" w:rsidR="00D819DD" w:rsidRPr="00C83C94" w:rsidRDefault="00D819DD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>Maintain and organize electronic filing system for productions (including accounting records)</w:t>
      </w:r>
      <w:r w:rsidR="00BC12C8">
        <w:rPr>
          <w:sz w:val="18"/>
          <w:szCs w:val="18"/>
        </w:rPr>
        <w:t xml:space="preserve"> </w:t>
      </w:r>
      <w:r w:rsidRPr="00C83C94">
        <w:rPr>
          <w:sz w:val="18"/>
          <w:szCs w:val="18"/>
        </w:rPr>
        <w:t>and business affairs</w:t>
      </w:r>
      <w:r w:rsidR="005D139A" w:rsidRPr="00C83C94">
        <w:rPr>
          <w:sz w:val="18"/>
          <w:szCs w:val="18"/>
        </w:rPr>
        <w:t xml:space="preserve"> </w:t>
      </w:r>
    </w:p>
    <w:p w14:paraId="74E62EFA" w14:textId="5AAD3382" w:rsidR="0041085A" w:rsidRDefault="0041085A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 w:rsidRPr="00C83C94">
        <w:rPr>
          <w:sz w:val="18"/>
          <w:szCs w:val="18"/>
        </w:rPr>
        <w:t xml:space="preserve">Assist </w:t>
      </w:r>
      <w:r w:rsidR="008A012E" w:rsidRPr="00C83C94">
        <w:rPr>
          <w:sz w:val="18"/>
          <w:szCs w:val="18"/>
        </w:rPr>
        <w:t xml:space="preserve">the executive to create and maintain </w:t>
      </w:r>
      <w:r w:rsidR="00EE2128">
        <w:rPr>
          <w:sz w:val="18"/>
          <w:szCs w:val="18"/>
        </w:rPr>
        <w:t>contract</w:t>
      </w:r>
      <w:r w:rsidR="00352790" w:rsidRPr="00C83C94">
        <w:rPr>
          <w:sz w:val="18"/>
          <w:szCs w:val="18"/>
        </w:rPr>
        <w:t xml:space="preserve"> milestones</w:t>
      </w:r>
      <w:r w:rsidR="008A012E" w:rsidRPr="00C83C94">
        <w:rPr>
          <w:sz w:val="18"/>
          <w:szCs w:val="18"/>
        </w:rPr>
        <w:t xml:space="preserve"> </w:t>
      </w:r>
      <w:r w:rsidR="00D56597">
        <w:rPr>
          <w:sz w:val="18"/>
          <w:szCs w:val="18"/>
        </w:rPr>
        <w:t>and delivery schedules</w:t>
      </w:r>
    </w:p>
    <w:p w14:paraId="37523F07" w14:textId="7862B68C" w:rsidR="00EE2128" w:rsidRDefault="00EE2128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Communicat</w:t>
      </w:r>
      <w:r w:rsidR="004402B4">
        <w:rPr>
          <w:sz w:val="18"/>
          <w:szCs w:val="18"/>
        </w:rPr>
        <w:t xml:space="preserve">e and track </w:t>
      </w:r>
      <w:r>
        <w:rPr>
          <w:sz w:val="18"/>
          <w:szCs w:val="18"/>
        </w:rPr>
        <w:t>contractual obligations</w:t>
      </w:r>
      <w:r w:rsidR="00E249F7">
        <w:rPr>
          <w:sz w:val="18"/>
          <w:szCs w:val="18"/>
        </w:rPr>
        <w:t>,</w:t>
      </w:r>
      <w:r>
        <w:rPr>
          <w:sz w:val="18"/>
          <w:szCs w:val="18"/>
        </w:rPr>
        <w:t xml:space="preserve"> payments</w:t>
      </w:r>
      <w:r w:rsidR="00E249F7">
        <w:rPr>
          <w:sz w:val="18"/>
          <w:szCs w:val="18"/>
        </w:rPr>
        <w:t>, and approval requirements</w:t>
      </w:r>
    </w:p>
    <w:p w14:paraId="7E65F98D" w14:textId="347C47E5" w:rsidR="008C34BE" w:rsidRPr="00C83C94" w:rsidRDefault="008A012E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i/>
          <w:iCs/>
          <w:sz w:val="22"/>
          <w:szCs w:val="22"/>
        </w:rPr>
      </w:pPr>
      <w:r w:rsidRPr="00C83C94">
        <w:rPr>
          <w:sz w:val="18"/>
          <w:szCs w:val="18"/>
        </w:rPr>
        <w:t xml:space="preserve">Assist the executive to track </w:t>
      </w:r>
      <w:r w:rsidR="00352790" w:rsidRPr="00C83C94">
        <w:rPr>
          <w:sz w:val="18"/>
          <w:szCs w:val="18"/>
        </w:rPr>
        <w:t xml:space="preserve">&amp; prepare </w:t>
      </w:r>
      <w:r w:rsidRPr="00C83C94">
        <w:rPr>
          <w:sz w:val="18"/>
          <w:szCs w:val="18"/>
        </w:rPr>
        <w:t xml:space="preserve">deliverables for </w:t>
      </w:r>
      <w:r w:rsidR="007D53FD" w:rsidRPr="00C83C94">
        <w:rPr>
          <w:sz w:val="18"/>
          <w:szCs w:val="18"/>
        </w:rPr>
        <w:t>bank</w:t>
      </w:r>
      <w:r w:rsidR="00D819DD" w:rsidRPr="00C83C94">
        <w:rPr>
          <w:sz w:val="18"/>
          <w:szCs w:val="18"/>
        </w:rPr>
        <w:t xml:space="preserve"> </w:t>
      </w:r>
      <w:r w:rsidRPr="00C83C94">
        <w:rPr>
          <w:sz w:val="18"/>
          <w:szCs w:val="18"/>
        </w:rPr>
        <w:t>financing application</w:t>
      </w:r>
    </w:p>
    <w:p w14:paraId="21EC606A" w14:textId="514DAD42" w:rsidR="008C34BE" w:rsidRPr="00C83C94" w:rsidRDefault="00B379F1" w:rsidP="00206814">
      <w:pPr>
        <w:pStyle w:val="ListParagraph"/>
        <w:numPr>
          <w:ilvl w:val="0"/>
          <w:numId w:val="20"/>
        </w:numPr>
        <w:tabs>
          <w:tab w:val="left" w:pos="1"/>
        </w:tabs>
        <w:spacing w:line="288" w:lineRule="auto"/>
        <w:rPr>
          <w:i/>
          <w:iCs/>
          <w:sz w:val="22"/>
          <w:szCs w:val="22"/>
        </w:rPr>
      </w:pPr>
      <w:r w:rsidRPr="00C83C94">
        <w:rPr>
          <w:sz w:val="18"/>
          <w:szCs w:val="18"/>
        </w:rPr>
        <w:t xml:space="preserve">Assist with </w:t>
      </w:r>
      <w:r w:rsidR="00914EC5" w:rsidRPr="00C83C94">
        <w:rPr>
          <w:sz w:val="18"/>
          <w:szCs w:val="18"/>
        </w:rPr>
        <w:t>year</w:t>
      </w:r>
      <w:r w:rsidR="005F58AD" w:rsidRPr="00C83C94">
        <w:rPr>
          <w:sz w:val="18"/>
          <w:szCs w:val="18"/>
        </w:rPr>
        <w:t xml:space="preserve"> end closing </w:t>
      </w:r>
      <w:r w:rsidR="00914EC5" w:rsidRPr="00C83C94">
        <w:rPr>
          <w:sz w:val="18"/>
          <w:szCs w:val="18"/>
        </w:rPr>
        <w:t>and audit prep</w:t>
      </w:r>
      <w:r w:rsidR="004D52E7" w:rsidRPr="00C83C94">
        <w:rPr>
          <w:sz w:val="18"/>
          <w:szCs w:val="18"/>
        </w:rPr>
        <w:t xml:space="preserve"> </w:t>
      </w:r>
      <w:r w:rsidRPr="00C83C94">
        <w:rPr>
          <w:sz w:val="18"/>
          <w:szCs w:val="18"/>
        </w:rPr>
        <w:t xml:space="preserve">duties </w:t>
      </w:r>
    </w:p>
    <w:p w14:paraId="6CBF9A49" w14:textId="4E69A8A3" w:rsidR="008714E0" w:rsidRPr="00971D33" w:rsidRDefault="00600233" w:rsidP="00555399">
      <w:pPr>
        <w:pStyle w:val="IntenseQuote"/>
        <w:rPr>
          <w:rStyle w:val="SubtleEmphasis"/>
          <w:color w:val="BC1B4B" w:themeColor="accent2" w:themeShade="BF"/>
          <w:sz w:val="20"/>
          <w:szCs w:val="20"/>
        </w:rPr>
      </w:pPr>
      <w:r w:rsidRPr="00971D33">
        <w:rPr>
          <w:rStyle w:val="SubtleEmphasis"/>
          <w:color w:val="BC1B4B" w:themeColor="accent2" w:themeShade="BF"/>
          <w:sz w:val="20"/>
          <w:szCs w:val="20"/>
        </w:rPr>
        <w:t>Who</w:t>
      </w:r>
      <w:r w:rsidR="00206814">
        <w:rPr>
          <w:rStyle w:val="SubtleEmphasis"/>
          <w:color w:val="BC1B4B" w:themeColor="accent2" w:themeShade="BF"/>
          <w:sz w:val="20"/>
          <w:szCs w:val="20"/>
        </w:rPr>
        <w:t xml:space="preserve"> you </w:t>
      </w:r>
      <w:proofErr w:type="gramStart"/>
      <w:r w:rsidR="00206814">
        <w:rPr>
          <w:rStyle w:val="SubtleEmphasis"/>
          <w:color w:val="BC1B4B" w:themeColor="accent2" w:themeShade="BF"/>
          <w:sz w:val="20"/>
          <w:szCs w:val="20"/>
        </w:rPr>
        <w:t>are</w:t>
      </w:r>
      <w:proofErr w:type="gramEnd"/>
    </w:p>
    <w:p w14:paraId="1D66A6B5" w14:textId="117B966E" w:rsidR="00351B62" w:rsidRPr="00351B62" w:rsidRDefault="00600233" w:rsidP="00AB4F9A">
      <w:pPr>
        <w:spacing w:line="288" w:lineRule="auto"/>
        <w:rPr>
          <w:sz w:val="20"/>
          <w:szCs w:val="20"/>
        </w:rPr>
      </w:pPr>
      <w:r w:rsidRPr="00351B62">
        <w:rPr>
          <w:sz w:val="18"/>
          <w:szCs w:val="18"/>
        </w:rPr>
        <w:t xml:space="preserve">You thrive in a busy work </w:t>
      </w:r>
      <w:r w:rsidR="00E10F92" w:rsidRPr="00351B62">
        <w:rPr>
          <w:sz w:val="18"/>
          <w:szCs w:val="18"/>
        </w:rPr>
        <w:t>environment and</w:t>
      </w:r>
      <w:r w:rsidRPr="00351B62">
        <w:rPr>
          <w:sz w:val="18"/>
          <w:szCs w:val="18"/>
        </w:rPr>
        <w:t xml:space="preserve"> </w:t>
      </w:r>
      <w:r w:rsidR="0093415A" w:rsidRPr="00351B62">
        <w:rPr>
          <w:sz w:val="18"/>
          <w:szCs w:val="18"/>
        </w:rPr>
        <w:t>have exceptional time management skill</w:t>
      </w:r>
      <w:r w:rsidR="00B76CAD" w:rsidRPr="00351B62">
        <w:rPr>
          <w:sz w:val="18"/>
          <w:szCs w:val="18"/>
        </w:rPr>
        <w:t>.</w:t>
      </w:r>
      <w:r w:rsidR="0093415A" w:rsidRPr="00351B62">
        <w:rPr>
          <w:sz w:val="18"/>
          <w:szCs w:val="18"/>
        </w:rPr>
        <w:t xml:space="preserve"> You </w:t>
      </w:r>
      <w:r w:rsidRPr="00351B62">
        <w:rPr>
          <w:sz w:val="18"/>
          <w:szCs w:val="18"/>
        </w:rPr>
        <w:t xml:space="preserve">pride yourself as an excellent problem </w:t>
      </w:r>
      <w:r w:rsidR="00AB4F9A" w:rsidRPr="00351B62">
        <w:rPr>
          <w:sz w:val="18"/>
          <w:szCs w:val="18"/>
        </w:rPr>
        <w:t>solver</w:t>
      </w:r>
      <w:r w:rsidR="00AB4F9A">
        <w:rPr>
          <w:sz w:val="18"/>
          <w:szCs w:val="18"/>
        </w:rPr>
        <w:t xml:space="preserve"> </w:t>
      </w:r>
      <w:r w:rsidR="0093415A" w:rsidRPr="00351B62">
        <w:rPr>
          <w:sz w:val="18"/>
          <w:szCs w:val="18"/>
        </w:rPr>
        <w:t>and never shy away from a challenge.</w:t>
      </w:r>
      <w:r w:rsidRPr="00351B62">
        <w:rPr>
          <w:sz w:val="18"/>
          <w:szCs w:val="18"/>
        </w:rPr>
        <w:t xml:space="preserve"> </w:t>
      </w:r>
      <w:r w:rsidR="0024191E" w:rsidRPr="00351B62">
        <w:rPr>
          <w:sz w:val="18"/>
          <w:szCs w:val="18"/>
        </w:rPr>
        <w:t>You like details and accuracy but never miss the bigger picture. You are curious</w:t>
      </w:r>
      <w:r w:rsidR="00831621" w:rsidRPr="00351B62">
        <w:rPr>
          <w:sz w:val="18"/>
          <w:szCs w:val="18"/>
        </w:rPr>
        <w:t>,</w:t>
      </w:r>
      <w:r w:rsidR="0024191E" w:rsidRPr="00351B62">
        <w:rPr>
          <w:sz w:val="18"/>
          <w:szCs w:val="18"/>
        </w:rPr>
        <w:t xml:space="preserve"> enjoy learning, and embrace changes (for </w:t>
      </w:r>
      <w:r w:rsidR="00E13605" w:rsidRPr="00351B62">
        <w:rPr>
          <w:sz w:val="18"/>
          <w:szCs w:val="18"/>
        </w:rPr>
        <w:t xml:space="preserve">the </w:t>
      </w:r>
      <w:r w:rsidR="0024191E" w:rsidRPr="00351B62">
        <w:rPr>
          <w:sz w:val="18"/>
          <w:szCs w:val="18"/>
        </w:rPr>
        <w:t xml:space="preserve">better). </w:t>
      </w:r>
      <w:r w:rsidR="0044688E" w:rsidRPr="00351B62">
        <w:rPr>
          <w:sz w:val="18"/>
          <w:szCs w:val="18"/>
        </w:rPr>
        <w:t>You enjoy working as a team</w:t>
      </w:r>
      <w:r w:rsidR="00E249F7">
        <w:rPr>
          <w:sz w:val="18"/>
          <w:szCs w:val="18"/>
        </w:rPr>
        <w:t xml:space="preserve">, a positive </w:t>
      </w:r>
      <w:r w:rsidR="00080E41">
        <w:rPr>
          <w:sz w:val="18"/>
          <w:szCs w:val="18"/>
        </w:rPr>
        <w:t>contributor,</w:t>
      </w:r>
      <w:r w:rsidR="0044688E" w:rsidRPr="00351B62">
        <w:rPr>
          <w:sz w:val="18"/>
          <w:szCs w:val="18"/>
        </w:rPr>
        <w:t xml:space="preserve"> and </w:t>
      </w:r>
      <w:r w:rsidR="00831621" w:rsidRPr="00351B62">
        <w:rPr>
          <w:sz w:val="18"/>
          <w:szCs w:val="18"/>
        </w:rPr>
        <w:t xml:space="preserve">a </w:t>
      </w:r>
      <w:r w:rsidR="0024191E" w:rsidRPr="00351B62">
        <w:rPr>
          <w:sz w:val="18"/>
          <w:szCs w:val="18"/>
        </w:rPr>
        <w:t>first-rate communicat</w:t>
      </w:r>
      <w:r w:rsidR="00831621" w:rsidRPr="00351B62">
        <w:rPr>
          <w:sz w:val="18"/>
          <w:szCs w:val="18"/>
        </w:rPr>
        <w:t>or</w:t>
      </w:r>
      <w:r w:rsidR="00E249F7">
        <w:rPr>
          <w:sz w:val="18"/>
          <w:szCs w:val="18"/>
        </w:rPr>
        <w:t>.</w:t>
      </w:r>
      <w:r w:rsidR="00080E41">
        <w:rPr>
          <w:sz w:val="18"/>
          <w:szCs w:val="18"/>
        </w:rPr>
        <w:t xml:space="preserve"> </w:t>
      </w:r>
      <w:r w:rsidR="0044688E" w:rsidRPr="00351B62">
        <w:rPr>
          <w:sz w:val="18"/>
          <w:szCs w:val="18"/>
        </w:rPr>
        <w:t xml:space="preserve">You practice </w:t>
      </w:r>
      <w:r w:rsidR="00E50304" w:rsidRPr="00351B62">
        <w:rPr>
          <w:sz w:val="18"/>
          <w:szCs w:val="18"/>
        </w:rPr>
        <w:t>sound judgment, discretion, and integrity</w:t>
      </w:r>
      <w:r w:rsidR="0044688E" w:rsidRPr="00351B62">
        <w:rPr>
          <w:sz w:val="18"/>
          <w:szCs w:val="18"/>
        </w:rPr>
        <w:t xml:space="preserve"> because you are a pro</w:t>
      </w:r>
      <w:r w:rsidR="0044688E" w:rsidRPr="00351B62">
        <w:rPr>
          <w:sz w:val="20"/>
          <w:szCs w:val="20"/>
        </w:rPr>
        <w:t>.</w:t>
      </w:r>
    </w:p>
    <w:p w14:paraId="7BDA720F" w14:textId="0F6EC55A" w:rsidR="00914EC5" w:rsidRPr="00971D33" w:rsidRDefault="00831621" w:rsidP="0063037C">
      <w:pPr>
        <w:pStyle w:val="IntenseQuote"/>
        <w:rPr>
          <w:rStyle w:val="SubtleEmphasis"/>
          <w:color w:val="BC1B4B" w:themeColor="accent2" w:themeShade="BF"/>
          <w:sz w:val="20"/>
          <w:szCs w:val="20"/>
        </w:rPr>
      </w:pPr>
      <w:r w:rsidRPr="00971D33">
        <w:rPr>
          <w:rStyle w:val="SubtleEmphasis"/>
          <w:color w:val="BC1B4B" w:themeColor="accent2" w:themeShade="BF"/>
          <w:sz w:val="20"/>
          <w:szCs w:val="20"/>
        </w:rPr>
        <w:t>The technical stuff</w:t>
      </w:r>
    </w:p>
    <w:p w14:paraId="4A1AAD6C" w14:textId="417945B9" w:rsidR="00555399" w:rsidRPr="00C83C94" w:rsidRDefault="000D0B0B" w:rsidP="00AB4F9A">
      <w:pPr>
        <w:pStyle w:val="ListParagraph"/>
        <w:numPr>
          <w:ilvl w:val="0"/>
          <w:numId w:val="19"/>
        </w:numPr>
        <w:spacing w:line="288" w:lineRule="auto"/>
        <w:rPr>
          <w:b/>
          <w:bCs/>
          <w:i/>
          <w:iCs/>
          <w:color w:val="E33D6F" w:themeColor="accent2"/>
          <w:sz w:val="22"/>
          <w:szCs w:val="22"/>
        </w:rPr>
      </w:pPr>
      <w:r w:rsidRPr="00C83C94">
        <w:rPr>
          <w:sz w:val="18"/>
          <w:szCs w:val="18"/>
        </w:rPr>
        <w:t>Minimum</w:t>
      </w:r>
      <w:r w:rsidR="00F21067" w:rsidRPr="00C83C94">
        <w:rPr>
          <w:sz w:val="18"/>
          <w:szCs w:val="18"/>
        </w:rPr>
        <w:t xml:space="preserve"> </w:t>
      </w:r>
      <w:r w:rsidR="00206814" w:rsidRPr="00C83C94">
        <w:rPr>
          <w:sz w:val="18"/>
          <w:szCs w:val="18"/>
        </w:rPr>
        <w:t>3 years</w:t>
      </w:r>
      <w:r w:rsidR="008714E0" w:rsidRPr="00C83C94">
        <w:rPr>
          <w:sz w:val="18"/>
          <w:szCs w:val="18"/>
        </w:rPr>
        <w:t xml:space="preserve"> </w:t>
      </w:r>
      <w:r w:rsidR="00F21067" w:rsidRPr="00C83C94">
        <w:rPr>
          <w:sz w:val="18"/>
          <w:szCs w:val="18"/>
        </w:rPr>
        <w:t>of</w:t>
      </w:r>
      <w:r w:rsidR="00914EC5" w:rsidRPr="00C83C94">
        <w:rPr>
          <w:sz w:val="18"/>
          <w:szCs w:val="18"/>
        </w:rPr>
        <w:t xml:space="preserve"> experience in accounting &amp; finance</w:t>
      </w:r>
      <w:r w:rsidRPr="00C83C94">
        <w:rPr>
          <w:sz w:val="18"/>
          <w:szCs w:val="18"/>
        </w:rPr>
        <w:t>, preferably from the television and film industry</w:t>
      </w:r>
      <w:r w:rsidR="00206814">
        <w:rPr>
          <w:sz w:val="18"/>
          <w:szCs w:val="18"/>
        </w:rPr>
        <w:t xml:space="preserve"> </w:t>
      </w:r>
      <w:r w:rsidR="002B6136">
        <w:rPr>
          <w:sz w:val="18"/>
          <w:szCs w:val="18"/>
        </w:rPr>
        <w:t>but not a requirement</w:t>
      </w:r>
    </w:p>
    <w:p w14:paraId="72CE9888" w14:textId="5EFC2123" w:rsidR="00280A47" w:rsidRPr="00C83C94" w:rsidRDefault="00280A47" w:rsidP="00AB4F9A">
      <w:pPr>
        <w:pStyle w:val="ListParagraph"/>
        <w:numPr>
          <w:ilvl w:val="0"/>
          <w:numId w:val="19"/>
        </w:numPr>
        <w:spacing w:line="288" w:lineRule="auto"/>
        <w:rPr>
          <w:b/>
          <w:bCs/>
          <w:i/>
          <w:iCs/>
          <w:color w:val="E33D6F" w:themeColor="accent2"/>
          <w:sz w:val="22"/>
          <w:szCs w:val="22"/>
        </w:rPr>
      </w:pPr>
      <w:r w:rsidRPr="00C83C94">
        <w:rPr>
          <w:sz w:val="18"/>
          <w:szCs w:val="18"/>
        </w:rPr>
        <w:t xml:space="preserve">Post-secondary education with </w:t>
      </w:r>
      <w:r w:rsidR="007D53FD" w:rsidRPr="00C83C94">
        <w:rPr>
          <w:sz w:val="18"/>
          <w:szCs w:val="18"/>
        </w:rPr>
        <w:t>a</w:t>
      </w:r>
      <w:r w:rsidR="00C83C94">
        <w:rPr>
          <w:sz w:val="18"/>
          <w:szCs w:val="18"/>
        </w:rPr>
        <w:t>n</w:t>
      </w:r>
      <w:r w:rsidR="007D53FD" w:rsidRPr="00C83C94">
        <w:rPr>
          <w:sz w:val="18"/>
          <w:szCs w:val="18"/>
        </w:rPr>
        <w:t xml:space="preserve"> accounting</w:t>
      </w:r>
      <w:r w:rsidR="00130EF7" w:rsidRPr="00C83C94">
        <w:rPr>
          <w:sz w:val="18"/>
          <w:szCs w:val="18"/>
        </w:rPr>
        <w:t xml:space="preserve"> </w:t>
      </w:r>
      <w:r w:rsidR="00902D1E">
        <w:rPr>
          <w:sz w:val="18"/>
          <w:szCs w:val="18"/>
        </w:rPr>
        <w:t xml:space="preserve">degree or diploma </w:t>
      </w:r>
      <w:r w:rsidR="00902D1E" w:rsidRPr="00902D1E">
        <w:rPr>
          <w:b/>
          <w:bCs/>
          <w:sz w:val="18"/>
          <w:szCs w:val="18"/>
        </w:rPr>
        <w:t>OR</w:t>
      </w:r>
      <w:r w:rsidR="004E1930" w:rsidRPr="00C83C94">
        <w:rPr>
          <w:sz w:val="18"/>
          <w:szCs w:val="18"/>
        </w:rPr>
        <w:t xml:space="preserve"> a </w:t>
      </w:r>
      <w:r w:rsidR="0093415A" w:rsidRPr="00C83C94">
        <w:rPr>
          <w:sz w:val="18"/>
          <w:szCs w:val="18"/>
        </w:rPr>
        <w:t>m</w:t>
      </w:r>
      <w:r w:rsidR="004E1930" w:rsidRPr="00C83C94">
        <w:rPr>
          <w:sz w:val="18"/>
          <w:szCs w:val="18"/>
        </w:rPr>
        <w:t xml:space="preserve">anagement </w:t>
      </w:r>
      <w:r w:rsidR="007D53FD" w:rsidRPr="00C83C94">
        <w:rPr>
          <w:sz w:val="18"/>
          <w:szCs w:val="18"/>
        </w:rPr>
        <w:t xml:space="preserve">degree </w:t>
      </w:r>
      <w:r w:rsidR="004E1930" w:rsidRPr="00C83C94">
        <w:rPr>
          <w:sz w:val="18"/>
          <w:szCs w:val="18"/>
        </w:rPr>
        <w:t>with intermediate accounting certificate(s) or higher</w:t>
      </w:r>
      <w:r w:rsidR="00F21067" w:rsidRPr="00C83C94">
        <w:rPr>
          <w:sz w:val="18"/>
          <w:szCs w:val="18"/>
        </w:rPr>
        <w:t xml:space="preserve"> </w:t>
      </w:r>
    </w:p>
    <w:p w14:paraId="48718361" w14:textId="30F0159E" w:rsidR="00EB2FDE" w:rsidRPr="00C83C94" w:rsidRDefault="00990B02" w:rsidP="00AB4F9A">
      <w:pPr>
        <w:pStyle w:val="ListParagraph"/>
        <w:numPr>
          <w:ilvl w:val="0"/>
          <w:numId w:val="19"/>
        </w:numPr>
        <w:spacing w:line="288" w:lineRule="auto"/>
        <w:rPr>
          <w:b/>
          <w:bCs/>
          <w:i/>
          <w:iCs/>
          <w:color w:val="E33D6F" w:themeColor="accent2"/>
          <w:sz w:val="22"/>
          <w:szCs w:val="22"/>
        </w:rPr>
      </w:pPr>
      <w:r>
        <w:rPr>
          <w:sz w:val="18"/>
          <w:szCs w:val="18"/>
        </w:rPr>
        <w:t>Good k</w:t>
      </w:r>
      <w:r w:rsidR="00206814" w:rsidRPr="00C83C94">
        <w:rPr>
          <w:sz w:val="18"/>
          <w:szCs w:val="18"/>
        </w:rPr>
        <w:t>nowledge</w:t>
      </w:r>
      <w:r w:rsidR="00EB2FDE" w:rsidRPr="00C83C94">
        <w:rPr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 w:rsidR="00EB2FDE" w:rsidRPr="00C83C94">
        <w:rPr>
          <w:sz w:val="18"/>
          <w:szCs w:val="18"/>
        </w:rPr>
        <w:t xml:space="preserve"> full cycle of accounting</w:t>
      </w:r>
      <w:r w:rsidR="002B6136">
        <w:rPr>
          <w:sz w:val="18"/>
          <w:szCs w:val="18"/>
        </w:rPr>
        <w:t xml:space="preserve"> &amp; GAAP</w:t>
      </w:r>
    </w:p>
    <w:p w14:paraId="0A80D625" w14:textId="77777777" w:rsidR="00F61B38" w:rsidRPr="00F61B38" w:rsidRDefault="00130EF7" w:rsidP="00AB4F9A">
      <w:pPr>
        <w:pStyle w:val="ListParagraph"/>
        <w:numPr>
          <w:ilvl w:val="0"/>
          <w:numId w:val="19"/>
        </w:numPr>
        <w:spacing w:line="288" w:lineRule="auto"/>
        <w:rPr>
          <w:b/>
          <w:bCs/>
          <w:i/>
          <w:iCs/>
          <w:color w:val="E33D6F" w:themeColor="accent2"/>
          <w:sz w:val="22"/>
          <w:szCs w:val="22"/>
        </w:rPr>
      </w:pPr>
      <w:r w:rsidRPr="00C83C94">
        <w:rPr>
          <w:sz w:val="18"/>
          <w:szCs w:val="18"/>
        </w:rPr>
        <w:t xml:space="preserve">Effective </w:t>
      </w:r>
      <w:r w:rsidR="00280A47" w:rsidRPr="00C83C94">
        <w:rPr>
          <w:sz w:val="18"/>
          <w:szCs w:val="18"/>
        </w:rPr>
        <w:t>written and verbal communication</w:t>
      </w:r>
      <w:r w:rsidRPr="00C83C94">
        <w:rPr>
          <w:sz w:val="18"/>
          <w:szCs w:val="18"/>
        </w:rPr>
        <w:t xml:space="preserve"> skills</w:t>
      </w:r>
    </w:p>
    <w:p w14:paraId="4749649F" w14:textId="2C6602E9" w:rsidR="00280A47" w:rsidRPr="00C83C94" w:rsidRDefault="00130EF7" w:rsidP="00AB4F9A">
      <w:pPr>
        <w:pStyle w:val="ListParagraph"/>
        <w:numPr>
          <w:ilvl w:val="0"/>
          <w:numId w:val="19"/>
        </w:numPr>
        <w:spacing w:line="288" w:lineRule="auto"/>
        <w:rPr>
          <w:b/>
          <w:bCs/>
          <w:i/>
          <w:iCs/>
          <w:color w:val="E33D6F" w:themeColor="accent2"/>
          <w:sz w:val="22"/>
          <w:szCs w:val="22"/>
        </w:rPr>
      </w:pPr>
      <w:r w:rsidRPr="00C83C94">
        <w:rPr>
          <w:sz w:val="18"/>
          <w:szCs w:val="18"/>
        </w:rPr>
        <w:t xml:space="preserve">Strong research </w:t>
      </w:r>
      <w:r w:rsidR="002649D8" w:rsidRPr="00C83C94">
        <w:rPr>
          <w:sz w:val="18"/>
          <w:szCs w:val="18"/>
        </w:rPr>
        <w:t xml:space="preserve">and </w:t>
      </w:r>
      <w:r w:rsidR="004E1930" w:rsidRPr="00C83C94">
        <w:rPr>
          <w:sz w:val="18"/>
          <w:szCs w:val="18"/>
        </w:rPr>
        <w:t>reading</w:t>
      </w:r>
      <w:r w:rsidR="002649D8" w:rsidRPr="00C83C94">
        <w:rPr>
          <w:sz w:val="18"/>
          <w:szCs w:val="18"/>
        </w:rPr>
        <w:t xml:space="preserve"> skills</w:t>
      </w:r>
    </w:p>
    <w:p w14:paraId="1185F1CF" w14:textId="1CDDF2F6" w:rsidR="00555399" w:rsidRPr="00351B62" w:rsidRDefault="00343EDC" w:rsidP="00AB4F9A">
      <w:pPr>
        <w:pStyle w:val="ListParagraph"/>
        <w:numPr>
          <w:ilvl w:val="0"/>
          <w:numId w:val="7"/>
        </w:numPr>
        <w:spacing w:line="288" w:lineRule="auto"/>
        <w:ind w:left="720"/>
        <w:rPr>
          <w:b/>
          <w:bCs/>
          <w:i/>
          <w:iCs/>
          <w:color w:val="E33D6F" w:themeColor="accent2"/>
          <w:sz w:val="22"/>
          <w:szCs w:val="22"/>
        </w:rPr>
      </w:pPr>
      <w:r w:rsidRPr="00351B62">
        <w:rPr>
          <w:sz w:val="18"/>
          <w:szCs w:val="18"/>
        </w:rPr>
        <w:lastRenderedPageBreak/>
        <w:t>Tech savvy-</w:t>
      </w:r>
      <w:r w:rsidR="00267549" w:rsidRPr="00351B62">
        <w:rPr>
          <w:sz w:val="18"/>
          <w:szCs w:val="18"/>
        </w:rPr>
        <w:t xml:space="preserve"> experienced in </w:t>
      </w:r>
      <w:r w:rsidRPr="00351B62">
        <w:rPr>
          <w:sz w:val="18"/>
          <w:szCs w:val="18"/>
        </w:rPr>
        <w:t xml:space="preserve">QuickBooks </w:t>
      </w:r>
      <w:r w:rsidR="00280A47" w:rsidRPr="00351B62">
        <w:rPr>
          <w:sz w:val="18"/>
          <w:szCs w:val="18"/>
        </w:rPr>
        <w:t xml:space="preserve">Pro </w:t>
      </w:r>
      <w:r w:rsidRPr="00351B62">
        <w:rPr>
          <w:sz w:val="18"/>
          <w:szCs w:val="18"/>
        </w:rPr>
        <w:t>Premier (desktop)</w:t>
      </w:r>
      <w:r w:rsidR="00280A47" w:rsidRPr="00351B62">
        <w:rPr>
          <w:sz w:val="18"/>
          <w:szCs w:val="18"/>
        </w:rPr>
        <w:t xml:space="preserve"> 2+ years</w:t>
      </w:r>
      <w:r w:rsidR="00267549" w:rsidRPr="00351B62">
        <w:rPr>
          <w:sz w:val="18"/>
          <w:szCs w:val="18"/>
        </w:rPr>
        <w:t xml:space="preserve"> or other accounting </w:t>
      </w:r>
      <w:r w:rsidR="00E21F2F" w:rsidRPr="00351B62">
        <w:rPr>
          <w:sz w:val="18"/>
          <w:szCs w:val="18"/>
        </w:rPr>
        <w:t>software</w:t>
      </w:r>
      <w:r w:rsidRPr="00351B62">
        <w:rPr>
          <w:sz w:val="18"/>
          <w:szCs w:val="18"/>
        </w:rPr>
        <w:t xml:space="preserve">, MS </w:t>
      </w:r>
      <w:r w:rsidR="00267549" w:rsidRPr="00351B62">
        <w:rPr>
          <w:sz w:val="18"/>
          <w:szCs w:val="18"/>
        </w:rPr>
        <w:t xml:space="preserve">365 (Excel intermediate level), MS Teams, Adobe Acrobat (PDF), MS </w:t>
      </w:r>
      <w:r w:rsidR="00206814">
        <w:rPr>
          <w:sz w:val="18"/>
          <w:szCs w:val="18"/>
        </w:rPr>
        <w:t xml:space="preserve">Business </w:t>
      </w:r>
      <w:r w:rsidR="00267549" w:rsidRPr="00351B62">
        <w:rPr>
          <w:sz w:val="18"/>
          <w:szCs w:val="18"/>
        </w:rPr>
        <w:t xml:space="preserve">OneDive, Google Suite, </w:t>
      </w:r>
      <w:r w:rsidR="00737C69" w:rsidRPr="00351B62">
        <w:rPr>
          <w:sz w:val="18"/>
          <w:szCs w:val="18"/>
        </w:rPr>
        <w:t>and Cloud work environment</w:t>
      </w:r>
    </w:p>
    <w:p w14:paraId="743F0E43" w14:textId="5EEB1B16" w:rsidR="00E13605" w:rsidRPr="00971D33" w:rsidRDefault="00E13605" w:rsidP="00555399">
      <w:pPr>
        <w:pStyle w:val="IntenseQuote"/>
        <w:rPr>
          <w:rStyle w:val="IntenseEmphasis"/>
          <w:color w:val="BC1B4B" w:themeColor="accent2" w:themeShade="BF"/>
          <w:sz w:val="20"/>
          <w:szCs w:val="20"/>
        </w:rPr>
      </w:pPr>
      <w:r w:rsidRPr="00971D33">
        <w:rPr>
          <w:rStyle w:val="SubtleEmphasis"/>
          <w:color w:val="BC1B4B" w:themeColor="accent2" w:themeShade="BF"/>
          <w:sz w:val="20"/>
          <w:szCs w:val="20"/>
        </w:rPr>
        <w:t>What we offer</w:t>
      </w:r>
    </w:p>
    <w:p w14:paraId="70215268" w14:textId="3B46F65C" w:rsidR="0063037C" w:rsidRPr="00351B62" w:rsidRDefault="00E13605" w:rsidP="00351B62">
      <w:pPr>
        <w:rPr>
          <w:rStyle w:val="IntenseEmphasis"/>
          <w:color w:val="BC1B4B" w:themeColor="accent2" w:themeShade="BF"/>
          <w:sz w:val="20"/>
          <w:szCs w:val="20"/>
        </w:rPr>
      </w:pPr>
      <w:r w:rsidRPr="00351B62">
        <w:rPr>
          <w:sz w:val="18"/>
          <w:szCs w:val="18"/>
        </w:rPr>
        <w:t>Competitive pay, flexible work arrangement, supporting and friendly team</w:t>
      </w:r>
      <w:r w:rsidR="000A7B2F" w:rsidRPr="00351B62">
        <w:rPr>
          <w:sz w:val="18"/>
          <w:szCs w:val="18"/>
        </w:rPr>
        <w:t xml:space="preserve"> (dog friendly too!)</w:t>
      </w:r>
      <w:r w:rsidRPr="00351B62">
        <w:rPr>
          <w:sz w:val="18"/>
          <w:szCs w:val="18"/>
        </w:rPr>
        <w:t xml:space="preserve">, </w:t>
      </w:r>
      <w:r w:rsidR="0044688E" w:rsidRPr="00351B62">
        <w:rPr>
          <w:sz w:val="18"/>
          <w:szCs w:val="18"/>
        </w:rPr>
        <w:t xml:space="preserve">strong mentorship, </w:t>
      </w:r>
      <w:r w:rsidRPr="00351B62">
        <w:rPr>
          <w:sz w:val="18"/>
          <w:szCs w:val="18"/>
        </w:rPr>
        <w:t xml:space="preserve">and </w:t>
      </w:r>
      <w:r w:rsidR="00080E41">
        <w:rPr>
          <w:sz w:val="18"/>
          <w:szCs w:val="18"/>
        </w:rPr>
        <w:t xml:space="preserve">amazing </w:t>
      </w:r>
      <w:r w:rsidRPr="00351B62">
        <w:rPr>
          <w:sz w:val="18"/>
          <w:szCs w:val="18"/>
        </w:rPr>
        <w:t xml:space="preserve">growth </w:t>
      </w:r>
      <w:r w:rsidR="00785ECB" w:rsidRPr="00351B62">
        <w:rPr>
          <w:sz w:val="18"/>
          <w:szCs w:val="18"/>
        </w:rPr>
        <w:t>opportunities</w:t>
      </w:r>
      <w:r w:rsidR="0044688E" w:rsidRPr="00351B62">
        <w:rPr>
          <w:sz w:val="18"/>
          <w:szCs w:val="18"/>
        </w:rPr>
        <w:t>.</w:t>
      </w:r>
      <w:r w:rsidR="00CB3072" w:rsidRPr="00351B62">
        <w:rPr>
          <w:sz w:val="18"/>
          <w:szCs w:val="18"/>
        </w:rPr>
        <w:t xml:space="preserve"> </w:t>
      </w:r>
      <w:r w:rsidR="004D52E7" w:rsidRPr="00351B62">
        <w:rPr>
          <w:sz w:val="18"/>
          <w:szCs w:val="18"/>
        </w:rPr>
        <w:t>We are accepting applicants</w:t>
      </w:r>
      <w:r w:rsidR="004D52E7" w:rsidRPr="00351B62">
        <w:rPr>
          <w:sz w:val="22"/>
          <w:szCs w:val="22"/>
        </w:rPr>
        <w:t xml:space="preserve"> from </w:t>
      </w:r>
      <w:r w:rsidR="004D52E7" w:rsidRPr="00351B62">
        <w:rPr>
          <w:b/>
          <w:bCs/>
          <w:sz w:val="22"/>
          <w:szCs w:val="22"/>
        </w:rPr>
        <w:t>Calgary and Vancouver</w:t>
      </w:r>
      <w:r w:rsidR="004D52E7" w:rsidRPr="00351B62">
        <w:rPr>
          <w:sz w:val="22"/>
          <w:szCs w:val="22"/>
        </w:rPr>
        <w:t xml:space="preserve">. </w:t>
      </w:r>
      <w:r w:rsidR="004D52E7" w:rsidRPr="00351B62">
        <w:rPr>
          <w:rStyle w:val="IntenseEmphasis"/>
          <w:color w:val="BC1B4B" w:themeColor="accent2" w:themeShade="BF"/>
          <w:sz w:val="20"/>
          <w:szCs w:val="20"/>
        </w:rPr>
        <w:t xml:space="preserve">Please send your resume </w:t>
      </w:r>
      <w:r w:rsidR="00295B45">
        <w:rPr>
          <w:rStyle w:val="IntenseEmphasis"/>
          <w:color w:val="BC1B4B" w:themeColor="accent2" w:themeShade="BF"/>
          <w:sz w:val="20"/>
          <w:szCs w:val="20"/>
        </w:rPr>
        <w:t xml:space="preserve">along with a </w:t>
      </w:r>
      <w:r w:rsidR="004D52E7" w:rsidRPr="00351B62">
        <w:rPr>
          <w:rStyle w:val="IntenseEmphasis"/>
          <w:color w:val="BC1B4B" w:themeColor="accent2" w:themeShade="BF"/>
          <w:sz w:val="20"/>
          <w:szCs w:val="20"/>
        </w:rPr>
        <w:t>cover letter</w:t>
      </w:r>
      <w:r w:rsidR="002B51C7">
        <w:rPr>
          <w:rStyle w:val="IntenseEmphasis"/>
          <w:color w:val="BC1B4B" w:themeColor="accent2" w:themeShade="BF"/>
          <w:sz w:val="20"/>
          <w:szCs w:val="20"/>
        </w:rPr>
        <w:t xml:space="preserve"> (Word doc </w:t>
      </w:r>
      <w:r w:rsidR="00EF1441">
        <w:rPr>
          <w:rStyle w:val="IntenseEmphasis"/>
          <w:color w:val="BC1B4B" w:themeColor="accent2" w:themeShade="BF"/>
          <w:sz w:val="20"/>
          <w:szCs w:val="20"/>
        </w:rPr>
        <w:t>or PDF</w:t>
      </w:r>
      <w:r w:rsidR="002B51C7">
        <w:rPr>
          <w:rStyle w:val="IntenseEmphasis"/>
          <w:color w:val="BC1B4B" w:themeColor="accent2" w:themeShade="BF"/>
          <w:sz w:val="20"/>
          <w:szCs w:val="20"/>
        </w:rPr>
        <w:t xml:space="preserve"> file)</w:t>
      </w:r>
      <w:r w:rsidR="004D52E7" w:rsidRPr="00351B62">
        <w:rPr>
          <w:rStyle w:val="IntenseEmphasis"/>
          <w:color w:val="BC1B4B" w:themeColor="accent2" w:themeShade="BF"/>
          <w:sz w:val="20"/>
          <w:szCs w:val="20"/>
        </w:rPr>
        <w:t xml:space="preserve"> to </w:t>
      </w:r>
      <w:r w:rsidR="00481D3E" w:rsidRPr="00351B62">
        <w:rPr>
          <w:rStyle w:val="IntenseEmphasis"/>
          <w:color w:val="BC1B4B" w:themeColor="accent2" w:themeShade="BF"/>
          <w:sz w:val="20"/>
          <w:szCs w:val="20"/>
        </w:rPr>
        <w:t>hr@bigtimedecent.com</w:t>
      </w:r>
    </w:p>
    <w:sectPr w:rsidR="0063037C" w:rsidRPr="00351B62" w:rsidSect="0073200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A8C4" w14:textId="77777777" w:rsidR="00161ECC" w:rsidRDefault="00161ECC" w:rsidP="0063037C">
      <w:pPr>
        <w:spacing w:after="0" w:line="240" w:lineRule="auto"/>
      </w:pPr>
      <w:r>
        <w:separator/>
      </w:r>
    </w:p>
  </w:endnote>
  <w:endnote w:type="continuationSeparator" w:id="0">
    <w:p w14:paraId="67057625" w14:textId="77777777" w:rsidR="00161ECC" w:rsidRDefault="00161ECC" w:rsidP="0063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2E69" w14:textId="75F8891C" w:rsidR="0063037C" w:rsidRPr="0063037C" w:rsidRDefault="0063037C" w:rsidP="0063037C">
    <w:pPr>
      <w:pStyle w:val="Footer"/>
      <w:jc w:val="right"/>
      <w:rPr>
        <w:i/>
        <w:iCs/>
        <w:sz w:val="20"/>
        <w:szCs w:val="20"/>
        <w:lang w:val="en-US"/>
      </w:rPr>
    </w:pPr>
    <w:r w:rsidRPr="0063037C">
      <w:rPr>
        <w:i/>
        <w:iCs/>
        <w:sz w:val="20"/>
        <w:szCs w:val="20"/>
        <w:lang w:val="en-US"/>
      </w:rPr>
      <w:t xml:space="preserve">Published </w:t>
    </w:r>
    <w:r w:rsidR="00C83C94">
      <w:rPr>
        <w:i/>
        <w:iCs/>
        <w:sz w:val="20"/>
        <w:szCs w:val="20"/>
        <w:lang w:val="en-US"/>
      </w:rPr>
      <w:t>January</w:t>
    </w:r>
    <w:r w:rsidR="002B6136">
      <w:rPr>
        <w:i/>
        <w:iCs/>
        <w:sz w:val="20"/>
        <w:szCs w:val="20"/>
        <w:lang w:val="en-US"/>
      </w:rPr>
      <w:t xml:space="preserve"> 21</w:t>
    </w:r>
    <w:r w:rsidRPr="0063037C">
      <w:rPr>
        <w:i/>
        <w:iCs/>
        <w:sz w:val="20"/>
        <w:szCs w:val="20"/>
        <w:lang w:val="en-US"/>
      </w:rPr>
      <w:t>, 202</w:t>
    </w:r>
    <w:r w:rsidR="00C83C94">
      <w:rPr>
        <w:i/>
        <w:iCs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47BC" w14:textId="77777777" w:rsidR="00161ECC" w:rsidRDefault="00161ECC" w:rsidP="0063037C">
      <w:pPr>
        <w:spacing w:after="0" w:line="240" w:lineRule="auto"/>
      </w:pPr>
      <w:r>
        <w:separator/>
      </w:r>
    </w:p>
  </w:footnote>
  <w:footnote w:type="continuationSeparator" w:id="0">
    <w:p w14:paraId="6175536D" w14:textId="77777777" w:rsidR="00161ECC" w:rsidRDefault="00161ECC" w:rsidP="0063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3F2B" w14:textId="2E79F5B0" w:rsidR="00593E20" w:rsidRDefault="00161ECC">
    <w:pPr>
      <w:pStyle w:val="Header"/>
    </w:pPr>
    <w:r>
      <w:rPr>
        <w:noProof/>
      </w:rPr>
      <w:pict w14:anchorId="17D32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829" o:spid="_x0000_s1029" type="#_x0000_t75" style="position:absolute;margin-left:0;margin-top:0;width:467.4pt;height:467.25pt;z-index:-251657216;mso-position-horizontal:center;mso-position-horizontal-relative:margin;mso-position-vertical:center;mso-position-vertical-relative:margin" o:allowincell="f">
          <v:imagedata r:id="rId1" o:title="BTD Logo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D29" w14:textId="1A0D5DCD" w:rsidR="0073200F" w:rsidRDefault="00161ECC" w:rsidP="0073200F">
    <w:pPr>
      <w:pStyle w:val="Header"/>
      <w:jc w:val="right"/>
    </w:pPr>
    <w:r>
      <w:rPr>
        <w:noProof/>
      </w:rPr>
      <w:pict w14:anchorId="0DD43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830" o:spid="_x0000_s1030" type="#_x0000_t75" style="position:absolute;left:0;text-align:left;margin-left:0;margin-top:0;width:467.4pt;height:467.25pt;z-index:-251656192;mso-position-horizontal:center;mso-position-horizontal-relative:margin;mso-position-vertical:center;mso-position-vertical-relative:margin" o:allowincell="f">
          <v:imagedata r:id="rId1" o:title="BTD Logomark" gain="19661f" blacklevel="22938f"/>
          <w10:wrap anchorx="margin" anchory="margin"/>
        </v:shape>
      </w:pict>
    </w:r>
  </w:p>
  <w:p w14:paraId="0A2B916F" w14:textId="77777777" w:rsidR="0073200F" w:rsidRDefault="00732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8063" w14:textId="246EBEA6" w:rsidR="0073200F" w:rsidRDefault="00161ECC" w:rsidP="0073200F">
    <w:pPr>
      <w:pStyle w:val="Header"/>
      <w:jc w:val="right"/>
    </w:pPr>
    <w:r>
      <w:rPr>
        <w:noProof/>
      </w:rPr>
      <w:pict w14:anchorId="4794B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828" o:spid="_x0000_s1028" type="#_x0000_t75" style="position:absolute;left:0;text-align:left;margin-left:0;margin-top:0;width:467.4pt;height:467.25pt;z-index:-251658240;mso-position-horizontal:center;mso-position-horizontal-relative:margin;mso-position-vertical:center;mso-position-vertical-relative:margin" o:allowincell="f">
          <v:imagedata r:id="rId1" o:title="BTD Logo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11"/>
    <w:multiLevelType w:val="hybridMultilevel"/>
    <w:tmpl w:val="9CAE70AE"/>
    <w:lvl w:ilvl="0" w:tplc="5BC4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52A4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0D1"/>
    <w:multiLevelType w:val="hybridMultilevel"/>
    <w:tmpl w:val="36D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6821"/>
    <w:multiLevelType w:val="hybridMultilevel"/>
    <w:tmpl w:val="023AC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45727"/>
    <w:multiLevelType w:val="hybridMultilevel"/>
    <w:tmpl w:val="779E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142B"/>
    <w:multiLevelType w:val="hybridMultilevel"/>
    <w:tmpl w:val="E496F388"/>
    <w:lvl w:ilvl="0" w:tplc="16A64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14A69"/>
    <w:multiLevelType w:val="hybridMultilevel"/>
    <w:tmpl w:val="D07A74FE"/>
    <w:lvl w:ilvl="0" w:tplc="5BC4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52A4" w:themeColor="accent1" w:themeTint="99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A78A1"/>
    <w:multiLevelType w:val="hybridMultilevel"/>
    <w:tmpl w:val="CAB63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79C3"/>
    <w:multiLevelType w:val="hybridMultilevel"/>
    <w:tmpl w:val="09E272DA"/>
    <w:lvl w:ilvl="0" w:tplc="5BC4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52A4" w:themeColor="accent1" w:themeTint="99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E3F3E"/>
    <w:multiLevelType w:val="hybridMultilevel"/>
    <w:tmpl w:val="F58C7FF0"/>
    <w:lvl w:ilvl="0" w:tplc="5BC4F76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EE52A4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0B77D74"/>
    <w:multiLevelType w:val="hybridMultilevel"/>
    <w:tmpl w:val="49D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6C13"/>
    <w:multiLevelType w:val="hybridMultilevel"/>
    <w:tmpl w:val="B0EE104E"/>
    <w:lvl w:ilvl="0" w:tplc="5BC4F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52A4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0594A"/>
    <w:multiLevelType w:val="hybridMultilevel"/>
    <w:tmpl w:val="607AB1CE"/>
    <w:lvl w:ilvl="0" w:tplc="B63A5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91E70"/>
    <w:multiLevelType w:val="hybridMultilevel"/>
    <w:tmpl w:val="D7300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F77008"/>
    <w:multiLevelType w:val="hybridMultilevel"/>
    <w:tmpl w:val="5C80F37A"/>
    <w:lvl w:ilvl="0" w:tplc="5BC4F7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E52A4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BA6625"/>
    <w:multiLevelType w:val="hybridMultilevel"/>
    <w:tmpl w:val="AF6E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70BB"/>
    <w:multiLevelType w:val="hybridMultilevel"/>
    <w:tmpl w:val="EF96D8D6"/>
    <w:lvl w:ilvl="0" w:tplc="5BC4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52A4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15CF"/>
    <w:multiLevelType w:val="hybridMultilevel"/>
    <w:tmpl w:val="B9C8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67387"/>
    <w:multiLevelType w:val="hybridMultilevel"/>
    <w:tmpl w:val="C2A02652"/>
    <w:lvl w:ilvl="0" w:tplc="5BC4F76A">
      <w:start w:val="1"/>
      <w:numFmt w:val="bullet"/>
      <w:lvlText w:val=""/>
      <w:lvlJc w:val="left"/>
      <w:rPr>
        <w:rFonts w:ascii="Symbol" w:hAnsi="Symbol" w:hint="default"/>
        <w:color w:val="EE52A4" w:themeColor="accent1" w:themeTint="99"/>
      </w:rPr>
    </w:lvl>
    <w:lvl w:ilvl="1" w:tplc="FFFFFFFF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18" w15:restartNumberingAfterBreak="0">
    <w:nsid w:val="7C786A33"/>
    <w:multiLevelType w:val="hybridMultilevel"/>
    <w:tmpl w:val="F3C8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32157"/>
    <w:multiLevelType w:val="hybridMultilevel"/>
    <w:tmpl w:val="9E606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9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7"/>
  </w:num>
  <w:num w:numId="16">
    <w:abstractNumId w:val="17"/>
  </w:num>
  <w:num w:numId="17">
    <w:abstractNumId w:val="8"/>
  </w:num>
  <w:num w:numId="18">
    <w:abstractNumId w:val="10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0"/>
    <w:rsid w:val="000315AE"/>
    <w:rsid w:val="00052331"/>
    <w:rsid w:val="00080E41"/>
    <w:rsid w:val="00087884"/>
    <w:rsid w:val="000A7B2F"/>
    <w:rsid w:val="000B0267"/>
    <w:rsid w:val="000D0B0B"/>
    <w:rsid w:val="00103871"/>
    <w:rsid w:val="00130EF7"/>
    <w:rsid w:val="00161ECC"/>
    <w:rsid w:val="00182F2B"/>
    <w:rsid w:val="001E1E7A"/>
    <w:rsid w:val="00204E9C"/>
    <w:rsid w:val="00206814"/>
    <w:rsid w:val="0023306A"/>
    <w:rsid w:val="00234068"/>
    <w:rsid w:val="0024191E"/>
    <w:rsid w:val="002628D5"/>
    <w:rsid w:val="002649D8"/>
    <w:rsid w:val="00267549"/>
    <w:rsid w:val="00280A47"/>
    <w:rsid w:val="00295B45"/>
    <w:rsid w:val="002B51C7"/>
    <w:rsid w:val="002B6136"/>
    <w:rsid w:val="00311022"/>
    <w:rsid w:val="00343EDC"/>
    <w:rsid w:val="003444E2"/>
    <w:rsid w:val="00351B62"/>
    <w:rsid w:val="00352790"/>
    <w:rsid w:val="00363AA1"/>
    <w:rsid w:val="0041085A"/>
    <w:rsid w:val="004402B4"/>
    <w:rsid w:val="0044688E"/>
    <w:rsid w:val="00453CB4"/>
    <w:rsid w:val="00481D3E"/>
    <w:rsid w:val="004D52E7"/>
    <w:rsid w:val="004E1930"/>
    <w:rsid w:val="00555399"/>
    <w:rsid w:val="00584860"/>
    <w:rsid w:val="00593E20"/>
    <w:rsid w:val="005D139A"/>
    <w:rsid w:val="005F58AD"/>
    <w:rsid w:val="00600233"/>
    <w:rsid w:val="00624B54"/>
    <w:rsid w:val="0063037C"/>
    <w:rsid w:val="006E0F0F"/>
    <w:rsid w:val="007032FA"/>
    <w:rsid w:val="0073200F"/>
    <w:rsid w:val="00737C69"/>
    <w:rsid w:val="00757618"/>
    <w:rsid w:val="00785ECB"/>
    <w:rsid w:val="007D53FD"/>
    <w:rsid w:val="00814B79"/>
    <w:rsid w:val="00831621"/>
    <w:rsid w:val="008714E0"/>
    <w:rsid w:val="008A012E"/>
    <w:rsid w:val="008C34BE"/>
    <w:rsid w:val="008E17E6"/>
    <w:rsid w:val="008F6BA1"/>
    <w:rsid w:val="00902D1E"/>
    <w:rsid w:val="00914EC5"/>
    <w:rsid w:val="0093415A"/>
    <w:rsid w:val="00971D33"/>
    <w:rsid w:val="00990B02"/>
    <w:rsid w:val="00A17DF7"/>
    <w:rsid w:val="00A309DC"/>
    <w:rsid w:val="00AB4F9A"/>
    <w:rsid w:val="00AD51D8"/>
    <w:rsid w:val="00AF3F09"/>
    <w:rsid w:val="00AF696D"/>
    <w:rsid w:val="00B22632"/>
    <w:rsid w:val="00B30F97"/>
    <w:rsid w:val="00B379F1"/>
    <w:rsid w:val="00B76CAD"/>
    <w:rsid w:val="00BC12C8"/>
    <w:rsid w:val="00BC4198"/>
    <w:rsid w:val="00C83C94"/>
    <w:rsid w:val="00CB3072"/>
    <w:rsid w:val="00D56597"/>
    <w:rsid w:val="00D56F84"/>
    <w:rsid w:val="00D819DD"/>
    <w:rsid w:val="00DF216F"/>
    <w:rsid w:val="00E10F92"/>
    <w:rsid w:val="00E13605"/>
    <w:rsid w:val="00E152A2"/>
    <w:rsid w:val="00E21F2F"/>
    <w:rsid w:val="00E249F7"/>
    <w:rsid w:val="00E50304"/>
    <w:rsid w:val="00E736E3"/>
    <w:rsid w:val="00EB2FDE"/>
    <w:rsid w:val="00EE2128"/>
    <w:rsid w:val="00EF1441"/>
    <w:rsid w:val="00EF4A90"/>
    <w:rsid w:val="00F05045"/>
    <w:rsid w:val="00F21067"/>
    <w:rsid w:val="00F53867"/>
    <w:rsid w:val="00F61B38"/>
    <w:rsid w:val="00F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867A8"/>
  <w15:chartTrackingRefBased/>
  <w15:docId w15:val="{46F021CE-9DFC-49DD-9644-B670615E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99"/>
  </w:style>
  <w:style w:type="paragraph" w:styleId="Heading1">
    <w:name w:val="heading 1"/>
    <w:basedOn w:val="Normal"/>
    <w:next w:val="Normal"/>
    <w:link w:val="Heading1Char"/>
    <w:uiPriority w:val="9"/>
    <w:qFormat/>
    <w:rsid w:val="00555399"/>
    <w:pPr>
      <w:keepNext/>
      <w:keepLines/>
      <w:pBdr>
        <w:bottom w:val="single" w:sz="4" w:space="2" w:color="E33D6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39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33D6F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C1B4B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39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E123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39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C1B4B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39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39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E123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39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E123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39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E123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E7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2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7C"/>
  </w:style>
  <w:style w:type="paragraph" w:styleId="Footer">
    <w:name w:val="footer"/>
    <w:basedOn w:val="Normal"/>
    <w:link w:val="FooterChar"/>
    <w:uiPriority w:val="99"/>
    <w:unhideWhenUsed/>
    <w:rsid w:val="0063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7C"/>
  </w:style>
  <w:style w:type="character" w:customStyle="1" w:styleId="Heading1Char">
    <w:name w:val="Heading 1 Char"/>
    <w:basedOn w:val="DefaultParagraphFont"/>
    <w:link w:val="Heading1"/>
    <w:uiPriority w:val="9"/>
    <w:rsid w:val="0055539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55399"/>
    <w:rPr>
      <w:rFonts w:asciiTheme="majorHAnsi" w:eastAsiaTheme="majorEastAsia" w:hAnsiTheme="majorHAnsi" w:cstheme="majorBidi"/>
      <w:color w:val="E33D6F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399"/>
    <w:rPr>
      <w:rFonts w:asciiTheme="majorHAnsi" w:eastAsiaTheme="majorEastAsia" w:hAnsiTheme="majorHAnsi" w:cstheme="majorBidi"/>
      <w:color w:val="BC1B4B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55399"/>
    <w:rPr>
      <w:rFonts w:asciiTheme="majorHAnsi" w:eastAsiaTheme="majorEastAsia" w:hAnsiTheme="majorHAnsi" w:cstheme="majorBidi"/>
      <w:i/>
      <w:iCs/>
      <w:color w:val="7E123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399"/>
    <w:rPr>
      <w:rFonts w:asciiTheme="majorHAnsi" w:eastAsiaTheme="majorEastAsia" w:hAnsiTheme="majorHAnsi" w:cstheme="majorBidi"/>
      <w:color w:val="BC1B4B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399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399"/>
    <w:rPr>
      <w:rFonts w:asciiTheme="majorHAnsi" w:eastAsiaTheme="majorEastAsia" w:hAnsiTheme="majorHAnsi" w:cstheme="majorBidi"/>
      <w:b/>
      <w:bCs/>
      <w:color w:val="7E123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399"/>
    <w:rPr>
      <w:rFonts w:asciiTheme="majorHAnsi" w:eastAsiaTheme="majorEastAsia" w:hAnsiTheme="majorHAnsi" w:cstheme="majorBidi"/>
      <w:color w:val="7E123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399"/>
    <w:rPr>
      <w:rFonts w:asciiTheme="majorHAnsi" w:eastAsiaTheme="majorEastAsia" w:hAnsiTheme="majorHAnsi" w:cstheme="majorBidi"/>
      <w:i/>
      <w:iCs/>
      <w:color w:val="7E123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3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53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5539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39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39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55399"/>
    <w:rPr>
      <w:b/>
      <w:bCs/>
    </w:rPr>
  </w:style>
  <w:style w:type="character" w:styleId="Emphasis">
    <w:name w:val="Emphasis"/>
    <w:basedOn w:val="DefaultParagraphFont"/>
    <w:uiPriority w:val="20"/>
    <w:qFormat/>
    <w:rsid w:val="00555399"/>
    <w:rPr>
      <w:i/>
      <w:iCs/>
      <w:color w:val="000000" w:themeColor="text1"/>
    </w:rPr>
  </w:style>
  <w:style w:type="paragraph" w:styleId="NoSpacing">
    <w:name w:val="No Spacing"/>
    <w:uiPriority w:val="1"/>
    <w:qFormat/>
    <w:rsid w:val="005553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539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539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399"/>
    <w:pPr>
      <w:pBdr>
        <w:top w:val="single" w:sz="24" w:space="4" w:color="E33D6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39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53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5399"/>
    <w:rPr>
      <w:b/>
      <w:bCs/>
      <w:i/>
      <w:iCs/>
      <w:caps w:val="0"/>
      <w:smallCaps w:val="0"/>
      <w:strike w:val="0"/>
      <w:dstrike w:val="0"/>
      <w:color w:val="E33D6F" w:themeColor="accent2"/>
    </w:rPr>
  </w:style>
  <w:style w:type="character" w:styleId="SubtleReference">
    <w:name w:val="Subtle Reference"/>
    <w:basedOn w:val="DefaultParagraphFont"/>
    <w:uiPriority w:val="31"/>
    <w:qFormat/>
    <w:rsid w:val="005553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539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5539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3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12CD-D0BA-4F89-AB93-0DDC55F7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Prics Hui</dc:creator>
  <cp:keywords/>
  <dc:description/>
  <cp:lastModifiedBy>Pricilla Hui</cp:lastModifiedBy>
  <cp:revision>4</cp:revision>
  <cp:lastPrinted>2022-01-18T19:42:00Z</cp:lastPrinted>
  <dcterms:created xsi:type="dcterms:W3CDTF">2022-01-22T01:06:00Z</dcterms:created>
  <dcterms:modified xsi:type="dcterms:W3CDTF">2022-01-22T02:26:00Z</dcterms:modified>
</cp:coreProperties>
</file>