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WELCOME GUIDE</w:t>
      </w:r>
    </w:p>
    <w:p>
      <w:pPr>
        <w:spacing w:line="360" w:lineRule="auto"/>
        <w:jc w:val="center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* Please read the instructions carefully before using the product and keep the user manual in a safe place for future reference.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color w:val="FF0000"/>
          <w:sz w:val="18"/>
          <w:szCs w:val="18"/>
          <w:lang w:val="en-US" w:eastAsia="zh"/>
        </w:rPr>
      </w:pPr>
      <w:r>
        <w:rPr>
          <w:rFonts w:hint="eastAsia" w:ascii="微软雅黑" w:hAnsi="微软雅黑" w:eastAsia="微软雅黑" w:cs="微软雅黑"/>
          <w:color w:val="FF0000"/>
          <w:sz w:val="18"/>
          <w:szCs w:val="18"/>
          <w:lang w:val="en-US" w:eastAsia="zh"/>
        </w:rPr>
        <w:t>EasyCut 2 | OCL-233N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color w:val="92D05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92D050"/>
          <w:sz w:val="18"/>
          <w:szCs w:val="18"/>
        </w:rPr>
        <w:t>S</w:t>
      </w:r>
      <w:r>
        <w:rPr>
          <w:rFonts w:hint="eastAsia" w:ascii="微软雅黑" w:hAnsi="微软雅黑" w:eastAsia="微软雅黑" w:cs="微软雅黑"/>
          <w:b/>
          <w:color w:val="92D050"/>
          <w:sz w:val="18"/>
          <w:szCs w:val="18"/>
          <w:lang w:val="en-US" w:eastAsia="zh-CN"/>
        </w:rPr>
        <w:t>AFETY PRECAUTIONS</w:t>
      </w:r>
      <w:r>
        <w:rPr>
          <w:rFonts w:hint="eastAsia" w:ascii="微软雅黑" w:hAnsi="微软雅黑" w:eastAsia="微软雅黑" w:cs="微软雅黑"/>
          <w:b/>
          <w:color w:val="92D050"/>
          <w:sz w:val="18"/>
          <w:szCs w:val="18"/>
        </w:rPr>
        <w:t xml:space="preserve"> 安全操作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  <w:bookmarkStart w:id="0" w:name="OLE_LINK3"/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When using this product, basic precautions should always be followed,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including the following: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eastAsia="zh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eastAsia="zh"/>
        </w:rPr>
        <w:t>Danger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1. This product and its accessories are not toys. Please put them out of the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reach of children to avoid danger.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2. Do not use wet hands to plug in or unplug the power cord. Keep the powe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r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cord away from sticky substances or other liquids.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3. Make sure to keep the hair clipper's body, adapter, and power cord dry. Do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not use it in the bathroom.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4. Do not use the hair clipper when its power cord or adapter is damaged or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when the connection between it and the electric outlet is loose.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eastAsia="zh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eastAsia="zh"/>
        </w:rPr>
        <w:t>Warning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1. Keep the appliance dry.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2. Do not rinse the hair clipper with water.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3. Before connecting the power cord and charging, make sure that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t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he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voltage marked on the body of this product matches the local power supply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voltage.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4. If the power cord is damaged or lost, please purchase the original model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from the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manufacturer or after-sales maintenance department for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replacement.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5. It is recommended to charge, use, and store this appliance at temperatu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>r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es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between 5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>℃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 xml:space="preserve"> to 35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>℃.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 xml:space="preserve">6. If any abnormality or malfunction is found, stop using it immediately.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>Ple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ase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deal with the problem according to the type of malfunction and if necessary,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take it to the maintenance department of our company for repair.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7. Do not use broken or damaged trimming comb.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8. Do not disassemble the hair clipper's body for battery replacement.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9. Do not immerse this product in water or any liquid.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10. Do not knock down or drop this product. If it is damaged due to collis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ion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or fall, please stop using it.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11. This appliance is not intended for use by persons (including children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)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with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reduced physical, sensory or mental capabilities, or lack of experience and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knowledge, unless they have been given supervision or instruction concerning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use of the appliance by a person responsible for their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safety.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12. Please do not use it on animals.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13. Before taking out the battery, the motor must be turned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off.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14. Cleaning and user maintenance shall not be made by children without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supervision.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15. Children should be supervised to ensure that they do not play with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the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appliance.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16. When charging, make sure to use a charger of 5V⎓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A.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17. Do not charge this clipper for extended periods of time while leaving it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unattended, and do not charge it longer than 24 hours.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18. This appliance contains a built-in lithium-ion battery. Do not disasse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mble,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impact, crush, or throw the battery into fire. Stop using the product if t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>h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e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battery is severely swollen.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19. Be aware of the risk of terminals of the battery-operated applia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>n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ce on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battery being short circuited by metal objects.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20. Before charging, make sure that the clipper body, especially the charging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ports, are dry.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21. Before removing the battery, make sure the battery is depleted.You can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"/>
        </w:rPr>
        <w:t>make the clipper work until it stops automatically to drain the battery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>.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color w:val="92D050"/>
          <w:sz w:val="18"/>
          <w:szCs w:val="18"/>
          <w:lang w:eastAsia="zh"/>
        </w:rPr>
      </w:pPr>
    </w:p>
    <w:p>
      <w:pPr>
        <w:spacing w:line="360" w:lineRule="auto"/>
        <w:rPr>
          <w:rFonts w:hint="default" w:eastAsia="微软雅黑" w:cs="微软雅黑" w:asciiTheme="minorAscii" w:hAnsiTheme="minorAscii"/>
          <w:b/>
          <w:color w:val="92D050"/>
          <w:sz w:val="20"/>
          <w:szCs w:val="20"/>
          <w:lang w:val="en-US" w:eastAsia="zh"/>
        </w:rPr>
      </w:pPr>
      <w:r>
        <w:rPr>
          <w:rFonts w:hint="default" w:eastAsia="微软雅黑" w:cs="微软雅黑" w:asciiTheme="minorAscii" w:hAnsiTheme="minorAscii"/>
          <w:b/>
          <w:color w:val="92D050"/>
          <w:sz w:val="20"/>
          <w:szCs w:val="20"/>
          <w:lang w:eastAsia="zh"/>
        </w:rPr>
        <w:t>PACKAGE CON</w:t>
      </w:r>
      <w:r>
        <w:rPr>
          <w:rFonts w:hint="default" w:eastAsia="微软雅黑" w:cs="微软雅黑" w:asciiTheme="minorAscii" w:hAnsiTheme="minorAscii"/>
          <w:b/>
          <w:color w:val="92D050"/>
          <w:sz w:val="20"/>
          <w:szCs w:val="20"/>
          <w:lang w:val="en-US" w:eastAsia="zh"/>
        </w:rPr>
        <w:t>TENT 包装内容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>Hair Clipper *1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Guide Combs *6    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>Lubricant Oil *1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>Charging Cable *1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>Cleaning Brush *1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>Welcome Guide *1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"/>
        </w:rPr>
      </w:pPr>
      <w:bookmarkStart w:id="1" w:name="_GoBack"/>
      <w:bookmarkEnd w:id="1"/>
    </w:p>
    <w:p>
      <w:pPr>
        <w:spacing w:line="360" w:lineRule="auto"/>
        <w:rPr>
          <w:rFonts w:hint="eastAsia" w:ascii="微软雅黑" w:hAnsi="微软雅黑" w:eastAsia="微软雅黑" w:cs="微软雅黑"/>
          <w:b/>
          <w:color w:val="92D05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92D050"/>
          <w:sz w:val="18"/>
          <w:szCs w:val="18"/>
        </w:rPr>
        <w:t>P</w:t>
      </w:r>
      <w:r>
        <w:rPr>
          <w:rFonts w:hint="eastAsia" w:ascii="微软雅黑" w:hAnsi="微软雅黑" w:eastAsia="微软雅黑" w:cs="微软雅黑"/>
          <w:b/>
          <w:color w:val="92D050"/>
          <w:sz w:val="18"/>
          <w:szCs w:val="18"/>
          <w:lang w:val="en-US" w:eastAsia="zh-CN"/>
        </w:rPr>
        <w:t>RODUCT OVERVIEW</w:t>
      </w:r>
      <w:bookmarkEnd w:id="0"/>
      <w:r>
        <w:rPr>
          <w:rFonts w:hint="eastAsia" w:ascii="微软雅黑" w:hAnsi="微软雅黑" w:eastAsia="微软雅黑" w:cs="微软雅黑"/>
          <w:b/>
          <w:color w:val="92D050"/>
          <w:sz w:val="18"/>
          <w:szCs w:val="18"/>
        </w:rPr>
        <w:t xml:space="preserve"> 产品图解 </w:t>
      </w:r>
    </w:p>
    <w:p>
      <w:pPr>
        <w:spacing w:line="360" w:lineRule="auto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3013710" cy="3784600"/>
            <wp:effectExtent l="0" t="0" r="571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3710" cy="37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Start w:id="0"/>
      <w:r>
        <w:rPr>
          <w:rFonts w:hint="eastAsia"/>
          <w:lang w:val="en-US" w:eastAsia="zh-CN"/>
        </w:rPr>
        <w:t>限位梳改为6个 带不锈钢弹片和铝合金铭牌</w:t>
      </w:r>
      <w:commentRangeEnd w:id="0"/>
      <w:r>
        <w:commentReference w:id="0"/>
      </w:r>
    </w:p>
    <w:p>
      <w:pPr>
        <w:spacing w:line="360" w:lineRule="auto"/>
        <w:rPr>
          <w:rFonts w:hint="eastAsia"/>
        </w:rPr>
      </w:pPr>
      <w:r>
        <w:drawing>
          <wp:inline distT="0" distB="0" distL="114300" distR="114300">
            <wp:extent cx="3161030" cy="2411730"/>
            <wp:effectExtent l="0" t="0" r="1270" b="7620"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1030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color w:val="92D050"/>
          <w:sz w:val="18"/>
          <w:szCs w:val="18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color w:val="92D05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92D050"/>
          <w:sz w:val="18"/>
          <w:szCs w:val="18"/>
        </w:rPr>
        <w:t>B</w:t>
      </w:r>
      <w:r>
        <w:rPr>
          <w:rFonts w:hint="eastAsia" w:ascii="微软雅黑" w:hAnsi="微软雅黑" w:eastAsia="微软雅黑" w:cs="微软雅黑"/>
          <w:b/>
          <w:color w:val="92D050"/>
          <w:sz w:val="18"/>
          <w:szCs w:val="18"/>
          <w:lang w:val="en-US" w:eastAsia="zh-CN"/>
        </w:rPr>
        <w:t>ASIC PRODUCT SPECIFICATIONS</w:t>
      </w:r>
      <w:r>
        <w:rPr>
          <w:rFonts w:hint="eastAsia" w:ascii="微软雅黑" w:hAnsi="微软雅黑" w:eastAsia="微软雅黑" w:cs="微软雅黑"/>
          <w:b/>
          <w:color w:val="92D050"/>
          <w:sz w:val="18"/>
          <w:szCs w:val="18"/>
        </w:rPr>
        <w:t xml:space="preserve"> 参数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Model: OCL-233N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Product Material: ABS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Blade Material: Stainless Steel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Rated Input : 5V⎓2A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Charging Time: 2 Hours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Working Time: Up to 2.5 Hours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*oraimo Lab test results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b/>
          <w:color w:val="92D050"/>
          <w:sz w:val="18"/>
          <w:szCs w:val="18"/>
          <w:lang w:val="en-US" w:eastAsia="zh"/>
        </w:rPr>
      </w:pPr>
      <w:r>
        <w:rPr>
          <w:rFonts w:hint="eastAsia" w:ascii="微软雅黑" w:hAnsi="微软雅黑" w:eastAsia="微软雅黑" w:cs="微软雅黑"/>
          <w:b/>
          <w:color w:val="92D050"/>
          <w:sz w:val="18"/>
          <w:szCs w:val="18"/>
          <w:lang w:val="en-US" w:eastAsia="zh"/>
        </w:rPr>
        <w:t>USAGE INSTRUCTIONS 使用指引</w:t>
      </w:r>
    </w:p>
    <w:p>
      <w:pPr>
        <w:spacing w:line="360" w:lineRule="auto"/>
        <w:rPr>
          <w:rFonts w:hint="eastAsia" w:ascii="微软雅黑" w:hAnsi="微软雅黑" w:eastAsia="微软雅黑" w:cs="微软雅黑"/>
          <w:sz w:val="18"/>
          <w:szCs w:val="18"/>
          <w:lang w:val="en-US" w:eastAsia="zh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"/>
        </w:rPr>
        <w:t>When cutting hair, take off the blade protective cover, push on the s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w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"/>
        </w:rPr>
        <w:t>itch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"/>
        </w:rPr>
        <w:t>and then move the blade head slowly against the direction of hair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"/>
        </w:rPr>
        <w:t>growth,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"/>
        </w:rPr>
        <w:t>and move in a straight and circuitous way.</w:t>
      </w:r>
    </w:p>
    <w:p>
      <w:pPr>
        <w:spacing w:line="360" w:lineRule="auto"/>
        <w:rPr>
          <w:rFonts w:hint="eastAsia" w:ascii="微软雅黑" w:hAnsi="微软雅黑" w:eastAsia="微软雅黑" w:cs="微软雅黑"/>
          <w:sz w:val="18"/>
          <w:szCs w:val="18"/>
          <w:lang w:val="en-US" w:eastAsia="zh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0"/>
          <w:szCs w:val="20"/>
          <w:lang w:val="en-US" w:eastAsia="zh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  <w:lang w:val="en-US" w:eastAsia="zh"/>
        </w:rPr>
        <w:t>Adjustable to Zero Gap</w:t>
      </w:r>
    </w:p>
    <w:p>
      <w:pPr>
        <w:spacing w:line="360" w:lineRule="auto"/>
        <w:rPr>
          <w:rFonts w:hint="eastAsia" w:ascii="微软雅黑" w:hAnsi="微软雅黑" w:eastAsia="微软雅黑" w:cs="微软雅黑"/>
          <w:sz w:val="18"/>
          <w:szCs w:val="18"/>
          <w:lang w:val="en-US" w:eastAsia="zh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"/>
        </w:rPr>
        <w:t>The taper lever can help customize your haircut,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"/>
        </w:rPr>
        <w:t>and adjust the cutting length between the guide</w:t>
      </w:r>
    </w:p>
    <w:p>
      <w:pPr>
        <w:spacing w:line="360" w:lineRule="auto"/>
        <w:rPr>
          <w:rFonts w:hint="eastAsia" w:ascii="微软雅黑" w:hAnsi="微软雅黑" w:eastAsia="微软雅黑" w:cs="微软雅黑"/>
          <w:sz w:val="18"/>
          <w:szCs w:val="18"/>
          <w:lang w:val="en-US" w:eastAsia="zh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"/>
        </w:rPr>
        <w:t>comb lengths.</w:t>
      </w:r>
    </w:p>
    <w:p>
      <w:pPr>
        <w:spacing w:line="360" w:lineRule="auto"/>
        <w:rPr>
          <w:rFonts w:hint="eastAsia" w:ascii="微软雅黑" w:hAnsi="微软雅黑" w:eastAsia="微软雅黑" w:cs="微软雅黑"/>
          <w:sz w:val="18"/>
          <w:szCs w:val="18"/>
          <w:lang w:val="en-US" w:eastAsia="zh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"/>
        </w:rPr>
        <w:t>1. Move the taper lever up for the shorter cut, and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"/>
        </w:rPr>
        <w:t>down for a longer cut.</w:t>
      </w:r>
    </w:p>
    <w:p>
      <w:pPr>
        <w:spacing w:line="360" w:lineRule="auto"/>
        <w:rPr>
          <w:rFonts w:hint="eastAsia" w:ascii="微软雅黑" w:hAnsi="微软雅黑" w:eastAsia="微软雅黑" w:cs="微软雅黑"/>
          <w:sz w:val="18"/>
          <w:szCs w:val="18"/>
          <w:lang w:val="en-US" w:eastAsia="zh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"/>
        </w:rPr>
        <w:t>2. Move the taper lever up and down several times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"/>
        </w:rPr>
        <w:t>if your blades are jammed with hair.</w:t>
      </w:r>
    </w:p>
    <w:p>
      <w:pPr>
        <w:spacing w:line="360" w:lineRule="auto"/>
      </w:pPr>
      <w:r>
        <w:drawing>
          <wp:inline distT="0" distB="0" distL="114300" distR="114300">
            <wp:extent cx="1257300" cy="16478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</w:p>
    <w:p>
      <w:pPr>
        <w:spacing w:line="360" w:lineRule="auto"/>
        <w:rPr>
          <w:rFonts w:hint="eastAsia"/>
          <w:b/>
          <w:bCs/>
          <w:sz w:val="28"/>
          <w:szCs w:val="28"/>
          <w:lang w:val="en-US" w:eastAsia="zh"/>
        </w:rPr>
      </w:pPr>
      <w:r>
        <w:rPr>
          <w:rFonts w:hint="eastAsia"/>
          <w:b/>
          <w:bCs/>
          <w:sz w:val="28"/>
          <w:szCs w:val="28"/>
          <w:lang w:val="en-US" w:eastAsia="zh"/>
        </w:rPr>
        <w:t>Charging the Clipper</w:t>
      </w:r>
    </w:p>
    <w:p>
      <w:pPr>
        <w:spacing w:line="360" w:lineRule="auto"/>
        <w:rPr>
          <w:rFonts w:hint="eastAsia"/>
          <w:lang w:val="en-US" w:eastAsia="zh"/>
        </w:rPr>
      </w:pPr>
      <w:r>
        <w:rPr>
          <w:rFonts w:hint="eastAsia"/>
          <w:lang w:val="en-US" w:eastAsia="zh"/>
        </w:rPr>
        <w:t>1. To charge the product, please connect one end of the Type-C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"/>
        </w:rPr>
        <w:t>charging cable to the Type-C port at the bottom of the product, and the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"/>
        </w:rPr>
        <w:t xml:space="preserve">other end into a charger, and then plug the charger into a power socket </w:t>
      </w:r>
    </w:p>
    <w:p>
      <w:pPr>
        <w:spacing w:line="360" w:lineRule="auto"/>
        <w:rPr>
          <w:rFonts w:hint="eastAsia"/>
          <w:lang w:val="en-US" w:eastAsia="zh"/>
        </w:rPr>
      </w:pPr>
      <w:r>
        <w:rPr>
          <w:rFonts w:hint="eastAsia"/>
          <w:lang w:val="en-US" w:eastAsia="zh"/>
        </w:rPr>
        <w:t>2. Connect the power supply, and the display light turns red, which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"/>
        </w:rPr>
        <w:t>indicates the charging status.</w:t>
      </w:r>
    </w:p>
    <w:p>
      <w:pPr>
        <w:spacing w:line="360" w:lineRule="auto"/>
        <w:rPr>
          <w:rFonts w:hint="eastAsia"/>
          <w:lang w:val="en-US" w:eastAsia="zh"/>
        </w:rPr>
      </w:pPr>
      <w:r>
        <w:rPr>
          <w:rFonts w:hint="eastAsia"/>
          <w:lang w:val="en-US" w:eastAsia="zh"/>
        </w:rPr>
        <w:t>3. A full charge takes 3.5 hours, when the red light turns green, the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"/>
        </w:rPr>
        <w:t>product is fully charged.</w:t>
      </w:r>
    </w:p>
    <w:p>
      <w:pPr>
        <w:spacing w:line="360" w:lineRule="auto"/>
        <w:rPr>
          <w:rFonts w:hint="eastAsia"/>
          <w:lang w:val="en-US" w:eastAsia="zh"/>
        </w:rPr>
      </w:pPr>
      <w:r>
        <w:rPr>
          <w:rFonts w:hint="eastAsia"/>
          <w:lang w:val="en-US" w:eastAsia="zh"/>
        </w:rPr>
        <w:t>4. The clipper can be used for up to 2.5 hours when fully charged. When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"/>
        </w:rPr>
        <w:t>the battery level falls below 20%, the indicator light will turn solid red.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color w:val="92D050"/>
          <w:sz w:val="18"/>
          <w:szCs w:val="18"/>
          <w:lang w:val="en-US" w:eastAsia="zh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b/>
          <w:color w:val="92D050"/>
          <w:sz w:val="18"/>
          <w:szCs w:val="18"/>
          <w:lang w:val="en-US" w:eastAsia="zh"/>
        </w:rPr>
      </w:pPr>
      <w:r>
        <w:rPr>
          <w:rFonts w:hint="eastAsia" w:ascii="微软雅黑" w:hAnsi="微软雅黑" w:eastAsia="微软雅黑" w:cs="微软雅黑"/>
          <w:b/>
          <w:color w:val="92D050"/>
          <w:sz w:val="18"/>
          <w:szCs w:val="18"/>
          <w:lang w:val="en-US" w:eastAsia="zh"/>
        </w:rPr>
        <w:t>DISPOSAL OF THE RECHARGEABLE BATTERY</w:t>
      </w:r>
    </w:p>
    <w:p>
      <w:pPr>
        <w:spacing w:line="360" w:lineRule="auto"/>
        <w:rPr>
          <w:rFonts w:hint="eastAsia"/>
          <w:b/>
          <w:bCs/>
          <w:sz w:val="28"/>
          <w:szCs w:val="28"/>
          <w:lang w:val="en-US" w:eastAsia="zh"/>
        </w:rPr>
      </w:pPr>
      <w:r>
        <w:rPr>
          <w:rFonts w:hint="eastAsia"/>
          <w:b/>
          <w:bCs/>
          <w:sz w:val="28"/>
          <w:szCs w:val="28"/>
          <w:lang w:val="en-US" w:eastAsia="zh"/>
        </w:rPr>
        <w:t>Danger</w:t>
      </w:r>
    </w:p>
    <w:p>
      <w:pPr>
        <w:spacing w:line="360" w:lineRule="auto"/>
        <w:rPr>
          <w:rFonts w:hint="eastAsia"/>
          <w:lang w:val="en-US" w:eastAsia="zh"/>
        </w:rPr>
      </w:pPr>
      <w:r>
        <w:rPr>
          <w:rFonts w:hint="eastAsia"/>
          <w:lang w:val="en-US" w:eastAsia="zh"/>
        </w:rPr>
        <w:t>1. The rechargeable battery is exclusively for use with this clipper. Do n</w:t>
      </w:r>
      <w:r>
        <w:rPr>
          <w:rFonts w:hint="eastAsia"/>
          <w:lang w:val="en-US" w:eastAsia="zh-CN"/>
        </w:rPr>
        <w:t xml:space="preserve">ot </w:t>
      </w:r>
      <w:r>
        <w:rPr>
          <w:rFonts w:hint="eastAsia"/>
          <w:lang w:val="en-US" w:eastAsia="zh"/>
        </w:rPr>
        <w:t>use the battery with other products.</w:t>
      </w:r>
    </w:p>
    <w:p>
      <w:pPr>
        <w:spacing w:line="360" w:lineRule="auto"/>
        <w:rPr>
          <w:rFonts w:hint="eastAsia"/>
          <w:lang w:val="en-US" w:eastAsia="zh"/>
        </w:rPr>
      </w:pPr>
      <w:r>
        <w:rPr>
          <w:rFonts w:hint="eastAsia"/>
          <w:lang w:val="en-US" w:eastAsia="zh"/>
        </w:rPr>
        <w:t>2. Do not charge the battery after it has been removed from the product.</w:t>
      </w:r>
    </w:p>
    <w:p>
      <w:pPr>
        <w:spacing w:line="360" w:lineRule="auto"/>
        <w:rPr>
          <w:rFonts w:hint="eastAsia"/>
          <w:lang w:val="en-US" w:eastAsia="zh"/>
        </w:rPr>
      </w:pPr>
      <w:r>
        <w:rPr>
          <w:rFonts w:hint="eastAsia"/>
          <w:lang w:val="en-US" w:eastAsia="zh"/>
        </w:rPr>
        <w:t>3. Do not throw the battery into fire or expose it to heat.</w:t>
      </w:r>
    </w:p>
    <w:p>
      <w:pPr>
        <w:spacing w:line="360" w:lineRule="auto"/>
        <w:rPr>
          <w:rFonts w:hint="eastAsia"/>
          <w:lang w:val="en-US" w:eastAsia="zh"/>
        </w:rPr>
      </w:pPr>
      <w:r>
        <w:rPr>
          <w:rFonts w:hint="eastAsia"/>
          <w:lang w:val="en-US" w:eastAsia="zh"/>
        </w:rPr>
        <w:t>4. Do not hit, disassemble, modify, or puncture the battery with a nail.</w:t>
      </w:r>
    </w:p>
    <w:p>
      <w:pPr>
        <w:spacing w:line="360" w:lineRule="auto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"/>
        </w:rPr>
        <w:t>5. Do not let the positive and negative terminals of the battery come into</w:t>
      </w:r>
      <w:r>
        <w:rPr>
          <w:rFonts w:hint="eastAsia"/>
          <w:lang w:val="en-US" w:eastAsia="zh-CN"/>
        </w:rPr>
        <w:t xml:space="preserve"> contact with each other through metallic objects.</w:t>
      </w:r>
    </w:p>
    <w:p>
      <w:pPr>
        <w:spacing w:line="360" w:lineRule="auto"/>
        <w:rPr>
          <w:rFonts w:hint="eastAsia"/>
          <w:lang w:val="en-US" w:eastAsia="zh"/>
        </w:rPr>
      </w:pPr>
      <w:r>
        <w:rPr>
          <w:rFonts w:hint="eastAsia"/>
          <w:lang w:val="en-US" w:eastAsia="zh"/>
        </w:rPr>
        <w:t>6. Do not carry or store the battery together with metallic jewelry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  <w:lang w:val="en-US" w:eastAsia="zh"/>
        </w:rPr>
        <w:t>such as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"/>
        </w:rPr>
        <w:t>necklaces or hairpins.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"/>
        </w:rPr>
        <w:t>7. Do not charge, use, or leave the battery where it will be exposed to high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"/>
        </w:rPr>
        <w:t>temperatures, such as under direct sunlight or near other sources of heat</w:t>
      </w:r>
      <w:r>
        <w:rPr>
          <w:rFonts w:hint="eastAsia"/>
          <w:lang w:val="en-US" w:eastAsia="zh-CN"/>
        </w:rPr>
        <w:t>.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Warning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After removing the rechargeable battery, do not keep it within reachof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children and infants.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The battery may be harmful if accidentally swallowed. If this happens,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consult a physician immediately.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If battery fluid leaks out, follow the steps below.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Do not touch the battery with your bare hands.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The battery fluid may cause blindness if it comes into contact with your eyes.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 Do not rub your eyes. Wash immediately with clean water and consult a physician.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 Battery fluid may cause inflammation or injury if it comes into contact with the skin or clothing.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 Wash it off thoroughly with clean water and consult a physician.</w:t>
      </w:r>
    </w:p>
    <w:p>
      <w:pPr>
        <w:spacing w:line="360" w:lineRule="auto"/>
        <w:rPr>
          <w:rFonts w:hint="default"/>
          <w:lang w:val="en-US" w:eastAsia="zh-CN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b/>
          <w:color w:val="92D05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92D050"/>
          <w:sz w:val="18"/>
          <w:szCs w:val="18"/>
          <w:lang w:val="en-US" w:eastAsia="zh-CN"/>
        </w:rPr>
        <w:t>ENVIRONMENTAL PROTECTION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To protect the environment and promote material recycling, please dispose of the built-in lithium-ion battery at an official collection point, if available in your country.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color w:val="92D050"/>
          <w:sz w:val="18"/>
          <w:szCs w:val="18"/>
          <w:lang w:val="en-US" w:eastAsia="zh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b/>
          <w:color w:val="92D050"/>
          <w:sz w:val="18"/>
          <w:szCs w:val="18"/>
          <w:lang w:val="en-US" w:eastAsia="zh"/>
        </w:rPr>
      </w:pPr>
      <w:r>
        <w:rPr>
          <w:rFonts w:hint="eastAsia" w:ascii="微软雅黑" w:hAnsi="微软雅黑" w:eastAsia="微软雅黑" w:cs="微软雅黑"/>
          <w:b/>
          <w:color w:val="92D050"/>
          <w:sz w:val="18"/>
          <w:szCs w:val="18"/>
          <w:lang w:val="en-US" w:eastAsia="zh"/>
        </w:rPr>
        <w:t>MAINTENANCE 维护与保养</w:t>
      </w:r>
    </w:p>
    <w:p>
      <w:pPr>
        <w:spacing w:line="360" w:lineRule="auto"/>
        <w:rPr>
          <w:rFonts w:hint="eastAsia"/>
          <w:lang w:val="en-US" w:eastAsia="zh"/>
        </w:rPr>
      </w:pPr>
      <w:r>
        <w:rPr>
          <w:rFonts w:hint="eastAsia"/>
          <w:lang w:val="en-US" w:eastAsia="zh"/>
        </w:rPr>
        <w:t>1. Be sure to disconnect the power supply and shut down the product before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"/>
        </w:rPr>
        <w:t>cleaning, take out the attached comb (if the comb was used), and gently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"/>
        </w:rPr>
        <w:t>brush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"/>
        </w:rPr>
        <w:t>the remaining hair on the blade with the provided cleaning brush.</w:t>
      </w:r>
    </w:p>
    <w:p>
      <w:pPr>
        <w:spacing w:line="360" w:lineRule="auto"/>
        <w:rPr>
          <w:rFonts w:hint="eastAsia"/>
          <w:lang w:val="en-US" w:eastAsia="zh"/>
        </w:rPr>
      </w:pPr>
      <w:r>
        <w:rPr>
          <w:rFonts w:hint="eastAsia"/>
          <w:lang w:val="en-US" w:eastAsia="zh"/>
        </w:rPr>
        <w:t>2. After cleaning, to obtain a better effect on the blade, if necessary, d</w:t>
      </w:r>
      <w:r>
        <w:rPr>
          <w:rFonts w:hint="eastAsia"/>
          <w:lang w:val="en-US" w:eastAsia="zh-CN"/>
        </w:rPr>
        <w:t>ro</w:t>
      </w:r>
      <w:r>
        <w:rPr>
          <w:rFonts w:hint="eastAsia"/>
          <w:lang w:val="en-US" w:eastAsia="zh"/>
        </w:rPr>
        <w:t>p 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"/>
        </w:rPr>
        <w:t>drop of lubricating oil on the top left, middle and right of the blade head, and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"/>
        </w:rPr>
        <w:t>switch on the clipper several times. Wipe the surface of the outer blade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"/>
        </w:rPr>
        <w:t>head,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"/>
        </w:rPr>
        <w:t>to keep it sharp, rotate it lightly and prevent abrasion.</w:t>
      </w:r>
    </w:p>
    <w:p>
      <w:pPr>
        <w:spacing w:line="360" w:lineRule="auto"/>
        <w:rPr>
          <w:rFonts w:hint="eastAsia"/>
          <w:lang w:val="en-US" w:eastAsia="zh"/>
        </w:rPr>
      </w:pPr>
      <w:r>
        <w:rPr>
          <w:rFonts w:hint="eastAsia"/>
          <w:lang w:val="en-US" w:eastAsia="zh"/>
        </w:rPr>
        <w:t>3. When the clipper is not in use, put the protective cover on the blade t</w:t>
      </w:r>
      <w:r>
        <w:rPr>
          <w:rFonts w:hint="eastAsia"/>
          <w:lang w:val="en-US" w:eastAsia="zh-CN"/>
        </w:rPr>
        <w:t xml:space="preserve">o </w:t>
      </w:r>
      <w:r>
        <w:rPr>
          <w:rFonts w:hint="eastAsia"/>
          <w:lang w:val="en-US" w:eastAsia="zh"/>
        </w:rPr>
        <w:t>prevent damage to the blade.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微软雅黑" w:hAnsi="微软雅黑" w:eastAsia="微软雅黑" w:cs="微软雅黑"/>
          <w:b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b/>
          <w:color w:val="92D05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92D050"/>
          <w:sz w:val="18"/>
          <w:szCs w:val="18"/>
          <w:lang w:val="en-US" w:eastAsia="zh-CN"/>
        </w:rPr>
        <w:t>CUSTOMER SERVICE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b/>
          <w:color w:val="FF0000"/>
          <w:sz w:val="18"/>
          <w:szCs w:val="18"/>
          <w:lang w:val="en-US" w:eastAsia="zh"/>
        </w:rPr>
      </w:pPr>
      <w:r>
        <w:rPr>
          <w:rFonts w:hint="eastAsia" w:ascii="微软雅黑" w:hAnsi="微软雅黑" w:eastAsia="微软雅黑" w:cs="微软雅黑"/>
          <w:b/>
          <w:color w:val="FF0000"/>
          <w:sz w:val="18"/>
          <w:szCs w:val="18"/>
          <w:lang w:val="en-US" w:eastAsia="zh"/>
        </w:rPr>
        <w:t>【用模版】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imon.Su" w:date="2025-11-13T17:11:51Z" w:initials="SM">
    <w:p w14:paraId="37555CB0"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限位梳改为6个 带不锈钢弹片和铝合金铭牌</w:t>
      </w:r>
    </w:p>
    <w:p w14:paraId="4361160D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361160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imon.Su">
    <w15:presenceInfo w15:providerId="None" w15:userId="Simon.S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5C48E9"/>
    <w:rsid w:val="001E2C34"/>
    <w:rsid w:val="00472149"/>
    <w:rsid w:val="004F5173"/>
    <w:rsid w:val="006E2CD6"/>
    <w:rsid w:val="00915957"/>
    <w:rsid w:val="00997E8E"/>
    <w:rsid w:val="00A91FF1"/>
    <w:rsid w:val="00B4194E"/>
    <w:rsid w:val="00C11781"/>
    <w:rsid w:val="00CC66EE"/>
    <w:rsid w:val="00DB5F9C"/>
    <w:rsid w:val="00E219D0"/>
    <w:rsid w:val="00F829B5"/>
    <w:rsid w:val="01213CBF"/>
    <w:rsid w:val="01815893"/>
    <w:rsid w:val="01964438"/>
    <w:rsid w:val="01B027BE"/>
    <w:rsid w:val="01CD0AAD"/>
    <w:rsid w:val="01E322C4"/>
    <w:rsid w:val="0210542F"/>
    <w:rsid w:val="023E20FD"/>
    <w:rsid w:val="02653FF9"/>
    <w:rsid w:val="027D4365"/>
    <w:rsid w:val="0330748B"/>
    <w:rsid w:val="033608CE"/>
    <w:rsid w:val="033C715E"/>
    <w:rsid w:val="033E7AAA"/>
    <w:rsid w:val="0362649B"/>
    <w:rsid w:val="03BE128C"/>
    <w:rsid w:val="03CE35CB"/>
    <w:rsid w:val="045926F8"/>
    <w:rsid w:val="045D3D82"/>
    <w:rsid w:val="05291859"/>
    <w:rsid w:val="05523C08"/>
    <w:rsid w:val="055A627E"/>
    <w:rsid w:val="06484535"/>
    <w:rsid w:val="06F26AAB"/>
    <w:rsid w:val="07D0503B"/>
    <w:rsid w:val="07FA2A2B"/>
    <w:rsid w:val="080A78A2"/>
    <w:rsid w:val="08154C88"/>
    <w:rsid w:val="08402B15"/>
    <w:rsid w:val="084948C2"/>
    <w:rsid w:val="085369FA"/>
    <w:rsid w:val="086C1887"/>
    <w:rsid w:val="08794EC6"/>
    <w:rsid w:val="08983CFE"/>
    <w:rsid w:val="08A92F36"/>
    <w:rsid w:val="093E5318"/>
    <w:rsid w:val="09603803"/>
    <w:rsid w:val="097E3822"/>
    <w:rsid w:val="09D354AA"/>
    <w:rsid w:val="09FC7FE9"/>
    <w:rsid w:val="0A9B6AB4"/>
    <w:rsid w:val="0AA2162F"/>
    <w:rsid w:val="0AEB17FA"/>
    <w:rsid w:val="0B1A57AD"/>
    <w:rsid w:val="0B5C48E9"/>
    <w:rsid w:val="0B6E6C73"/>
    <w:rsid w:val="0B8573C1"/>
    <w:rsid w:val="0C1E5AA4"/>
    <w:rsid w:val="0C246D30"/>
    <w:rsid w:val="0C4745F6"/>
    <w:rsid w:val="0CD12914"/>
    <w:rsid w:val="0D0030E1"/>
    <w:rsid w:val="0D3B05A5"/>
    <w:rsid w:val="0D5E5789"/>
    <w:rsid w:val="0D7144FA"/>
    <w:rsid w:val="0D7B5084"/>
    <w:rsid w:val="0DBB10C2"/>
    <w:rsid w:val="0DC86C9F"/>
    <w:rsid w:val="0E0C51EA"/>
    <w:rsid w:val="0E3F69B5"/>
    <w:rsid w:val="0F1F7BDB"/>
    <w:rsid w:val="0F276633"/>
    <w:rsid w:val="0F7B4608"/>
    <w:rsid w:val="10A33980"/>
    <w:rsid w:val="112E31BE"/>
    <w:rsid w:val="1239564A"/>
    <w:rsid w:val="126461B4"/>
    <w:rsid w:val="128768FB"/>
    <w:rsid w:val="12A75271"/>
    <w:rsid w:val="12AC0019"/>
    <w:rsid w:val="12B713C3"/>
    <w:rsid w:val="12C23C6B"/>
    <w:rsid w:val="12F02E1F"/>
    <w:rsid w:val="12F7022B"/>
    <w:rsid w:val="133052A9"/>
    <w:rsid w:val="13A54F86"/>
    <w:rsid w:val="13C61B7D"/>
    <w:rsid w:val="13EA433B"/>
    <w:rsid w:val="141D0E48"/>
    <w:rsid w:val="14C6588F"/>
    <w:rsid w:val="14EC20FF"/>
    <w:rsid w:val="14F270EC"/>
    <w:rsid w:val="155A1F6A"/>
    <w:rsid w:val="159C4ACE"/>
    <w:rsid w:val="15C36714"/>
    <w:rsid w:val="15D645F8"/>
    <w:rsid w:val="16C6651D"/>
    <w:rsid w:val="170C1C98"/>
    <w:rsid w:val="17306745"/>
    <w:rsid w:val="17360169"/>
    <w:rsid w:val="17D91DBE"/>
    <w:rsid w:val="17FC1E74"/>
    <w:rsid w:val="180A7706"/>
    <w:rsid w:val="18757D5A"/>
    <w:rsid w:val="188A7A8D"/>
    <w:rsid w:val="18D35E41"/>
    <w:rsid w:val="18D57CCC"/>
    <w:rsid w:val="18EC0FC8"/>
    <w:rsid w:val="18F83704"/>
    <w:rsid w:val="19042D9A"/>
    <w:rsid w:val="19632779"/>
    <w:rsid w:val="19822B9A"/>
    <w:rsid w:val="19904CFD"/>
    <w:rsid w:val="19C71AAE"/>
    <w:rsid w:val="19D25E0F"/>
    <w:rsid w:val="1A480999"/>
    <w:rsid w:val="1A881EB8"/>
    <w:rsid w:val="1AE4207F"/>
    <w:rsid w:val="1AE441EA"/>
    <w:rsid w:val="1B127A94"/>
    <w:rsid w:val="1B3625B6"/>
    <w:rsid w:val="1B3F6AA7"/>
    <w:rsid w:val="1B8A030E"/>
    <w:rsid w:val="1BB86BFB"/>
    <w:rsid w:val="1BC34E9C"/>
    <w:rsid w:val="1BE90980"/>
    <w:rsid w:val="1C0957B8"/>
    <w:rsid w:val="1C55556D"/>
    <w:rsid w:val="1C800AD2"/>
    <w:rsid w:val="1CAD7CE2"/>
    <w:rsid w:val="1CE34A84"/>
    <w:rsid w:val="1D3D4F3F"/>
    <w:rsid w:val="1DD94228"/>
    <w:rsid w:val="1DFE231F"/>
    <w:rsid w:val="1E310498"/>
    <w:rsid w:val="1EBF0989"/>
    <w:rsid w:val="1EF65C58"/>
    <w:rsid w:val="1EFFE984"/>
    <w:rsid w:val="2014230B"/>
    <w:rsid w:val="21047F36"/>
    <w:rsid w:val="21133D92"/>
    <w:rsid w:val="21791506"/>
    <w:rsid w:val="21876C2B"/>
    <w:rsid w:val="21D42C83"/>
    <w:rsid w:val="225F1142"/>
    <w:rsid w:val="225F3F85"/>
    <w:rsid w:val="22655311"/>
    <w:rsid w:val="22B04A06"/>
    <w:rsid w:val="22CE62A8"/>
    <w:rsid w:val="22EB365A"/>
    <w:rsid w:val="234B6EF7"/>
    <w:rsid w:val="23CD03C9"/>
    <w:rsid w:val="23E539EC"/>
    <w:rsid w:val="241D6A16"/>
    <w:rsid w:val="24857B78"/>
    <w:rsid w:val="248F1F29"/>
    <w:rsid w:val="24A926C8"/>
    <w:rsid w:val="24B0237F"/>
    <w:rsid w:val="250A071C"/>
    <w:rsid w:val="2596515D"/>
    <w:rsid w:val="25C436A4"/>
    <w:rsid w:val="25D76183"/>
    <w:rsid w:val="25F51162"/>
    <w:rsid w:val="25F91076"/>
    <w:rsid w:val="26310278"/>
    <w:rsid w:val="268503A7"/>
    <w:rsid w:val="26A63469"/>
    <w:rsid w:val="26AC024C"/>
    <w:rsid w:val="26B359DD"/>
    <w:rsid w:val="26D57665"/>
    <w:rsid w:val="27807D7F"/>
    <w:rsid w:val="27BC38CD"/>
    <w:rsid w:val="27C17045"/>
    <w:rsid w:val="27FD08F7"/>
    <w:rsid w:val="27FF440C"/>
    <w:rsid w:val="288321C8"/>
    <w:rsid w:val="28837103"/>
    <w:rsid w:val="28E54C28"/>
    <w:rsid w:val="290A61DC"/>
    <w:rsid w:val="291C4219"/>
    <w:rsid w:val="29396C32"/>
    <w:rsid w:val="29775ED6"/>
    <w:rsid w:val="2A01617C"/>
    <w:rsid w:val="2A30418D"/>
    <w:rsid w:val="2A3C3791"/>
    <w:rsid w:val="2A96123E"/>
    <w:rsid w:val="2AD640D4"/>
    <w:rsid w:val="2AEC40D4"/>
    <w:rsid w:val="2AF562DD"/>
    <w:rsid w:val="2B546AC6"/>
    <w:rsid w:val="2B6247C1"/>
    <w:rsid w:val="2B695F31"/>
    <w:rsid w:val="2B725215"/>
    <w:rsid w:val="2B8739D3"/>
    <w:rsid w:val="2B9C6BE8"/>
    <w:rsid w:val="2C167440"/>
    <w:rsid w:val="2C356359"/>
    <w:rsid w:val="2C995657"/>
    <w:rsid w:val="2CA44A07"/>
    <w:rsid w:val="2CAF1CA2"/>
    <w:rsid w:val="2D4B7225"/>
    <w:rsid w:val="2DA16262"/>
    <w:rsid w:val="2DEC37FC"/>
    <w:rsid w:val="2E136AA5"/>
    <w:rsid w:val="2E5E6E80"/>
    <w:rsid w:val="2E6F45D9"/>
    <w:rsid w:val="2F413391"/>
    <w:rsid w:val="2F660C65"/>
    <w:rsid w:val="2FDB74BD"/>
    <w:rsid w:val="300934D4"/>
    <w:rsid w:val="307E3EAA"/>
    <w:rsid w:val="30D156A4"/>
    <w:rsid w:val="31990970"/>
    <w:rsid w:val="31D1272E"/>
    <w:rsid w:val="31EC5DDF"/>
    <w:rsid w:val="3299677E"/>
    <w:rsid w:val="32C67D82"/>
    <w:rsid w:val="32D0293C"/>
    <w:rsid w:val="32D8387B"/>
    <w:rsid w:val="32DF3206"/>
    <w:rsid w:val="32F0339D"/>
    <w:rsid w:val="334B4AB3"/>
    <w:rsid w:val="334D4D44"/>
    <w:rsid w:val="345E766F"/>
    <w:rsid w:val="346F1695"/>
    <w:rsid w:val="351A4A5C"/>
    <w:rsid w:val="351B1AF2"/>
    <w:rsid w:val="351B7C1F"/>
    <w:rsid w:val="35490577"/>
    <w:rsid w:val="35721031"/>
    <w:rsid w:val="359314F5"/>
    <w:rsid w:val="361649E9"/>
    <w:rsid w:val="361E72C5"/>
    <w:rsid w:val="362D6142"/>
    <w:rsid w:val="364727DF"/>
    <w:rsid w:val="37442F44"/>
    <w:rsid w:val="37637BAD"/>
    <w:rsid w:val="37D21CB9"/>
    <w:rsid w:val="37DF705C"/>
    <w:rsid w:val="386D0083"/>
    <w:rsid w:val="386E0EB4"/>
    <w:rsid w:val="38F94976"/>
    <w:rsid w:val="3926139F"/>
    <w:rsid w:val="39510532"/>
    <w:rsid w:val="39574DB5"/>
    <w:rsid w:val="397722BF"/>
    <w:rsid w:val="39964B88"/>
    <w:rsid w:val="3A75646D"/>
    <w:rsid w:val="3A96536A"/>
    <w:rsid w:val="3AE87016"/>
    <w:rsid w:val="3AF41E3B"/>
    <w:rsid w:val="3B46104B"/>
    <w:rsid w:val="3B610F2A"/>
    <w:rsid w:val="3B651900"/>
    <w:rsid w:val="3BA11F52"/>
    <w:rsid w:val="3BB106FB"/>
    <w:rsid w:val="3C3C221B"/>
    <w:rsid w:val="3C4237FE"/>
    <w:rsid w:val="3C444061"/>
    <w:rsid w:val="3CA41EFE"/>
    <w:rsid w:val="3CC2629A"/>
    <w:rsid w:val="3CDC0FF6"/>
    <w:rsid w:val="3CE10D99"/>
    <w:rsid w:val="3D196ECF"/>
    <w:rsid w:val="3D1D0627"/>
    <w:rsid w:val="3D2E504B"/>
    <w:rsid w:val="3D6EAC90"/>
    <w:rsid w:val="3DA3045A"/>
    <w:rsid w:val="3DDD7781"/>
    <w:rsid w:val="3E0966C5"/>
    <w:rsid w:val="3E4D6DC5"/>
    <w:rsid w:val="3E9E6B4D"/>
    <w:rsid w:val="3EFD0827"/>
    <w:rsid w:val="3F841707"/>
    <w:rsid w:val="3FA42B0B"/>
    <w:rsid w:val="3FB20402"/>
    <w:rsid w:val="3FC07430"/>
    <w:rsid w:val="3FDF8694"/>
    <w:rsid w:val="40854466"/>
    <w:rsid w:val="408E1C43"/>
    <w:rsid w:val="40A72DD7"/>
    <w:rsid w:val="40F2289C"/>
    <w:rsid w:val="41122BB4"/>
    <w:rsid w:val="411C36E0"/>
    <w:rsid w:val="411E4D59"/>
    <w:rsid w:val="41597CC1"/>
    <w:rsid w:val="41892D4A"/>
    <w:rsid w:val="41A13B9A"/>
    <w:rsid w:val="42475EEE"/>
    <w:rsid w:val="427420B2"/>
    <w:rsid w:val="42921402"/>
    <w:rsid w:val="4295630B"/>
    <w:rsid w:val="42A45048"/>
    <w:rsid w:val="42D32DB1"/>
    <w:rsid w:val="42DC7E3D"/>
    <w:rsid w:val="430E38EF"/>
    <w:rsid w:val="43AB2488"/>
    <w:rsid w:val="43E32BEE"/>
    <w:rsid w:val="44644738"/>
    <w:rsid w:val="44CD05ED"/>
    <w:rsid w:val="45633A05"/>
    <w:rsid w:val="45F43D58"/>
    <w:rsid w:val="465F1F18"/>
    <w:rsid w:val="466F6C44"/>
    <w:rsid w:val="467A7E5C"/>
    <w:rsid w:val="46C95F34"/>
    <w:rsid w:val="46D31C76"/>
    <w:rsid w:val="46DB1377"/>
    <w:rsid w:val="46E3355B"/>
    <w:rsid w:val="46EA11BB"/>
    <w:rsid w:val="47344545"/>
    <w:rsid w:val="4811240A"/>
    <w:rsid w:val="483468A1"/>
    <w:rsid w:val="483E355A"/>
    <w:rsid w:val="4846051A"/>
    <w:rsid w:val="48523BE1"/>
    <w:rsid w:val="48C331C2"/>
    <w:rsid w:val="4922056E"/>
    <w:rsid w:val="496E4168"/>
    <w:rsid w:val="49BE264A"/>
    <w:rsid w:val="49C57174"/>
    <w:rsid w:val="49EF74B3"/>
    <w:rsid w:val="4A562B83"/>
    <w:rsid w:val="4A63344D"/>
    <w:rsid w:val="4B0513AA"/>
    <w:rsid w:val="4B6D4CFE"/>
    <w:rsid w:val="4B8E3317"/>
    <w:rsid w:val="4BC0350C"/>
    <w:rsid w:val="4BD1382C"/>
    <w:rsid w:val="4C5D6E12"/>
    <w:rsid w:val="4C6912E9"/>
    <w:rsid w:val="4C8516C0"/>
    <w:rsid w:val="4CCA4475"/>
    <w:rsid w:val="4CE75D12"/>
    <w:rsid w:val="4CF77C53"/>
    <w:rsid w:val="4D73692D"/>
    <w:rsid w:val="4D8C1AC3"/>
    <w:rsid w:val="4E133966"/>
    <w:rsid w:val="4E167DBD"/>
    <w:rsid w:val="4E6C1A76"/>
    <w:rsid w:val="4F52422F"/>
    <w:rsid w:val="4F653BEE"/>
    <w:rsid w:val="4F680CC2"/>
    <w:rsid w:val="4FD34550"/>
    <w:rsid w:val="5052411B"/>
    <w:rsid w:val="505B4A8C"/>
    <w:rsid w:val="50624D56"/>
    <w:rsid w:val="50625EB4"/>
    <w:rsid w:val="50A53BDC"/>
    <w:rsid w:val="50CB11ED"/>
    <w:rsid w:val="50DD6CB7"/>
    <w:rsid w:val="51093FD0"/>
    <w:rsid w:val="51190A48"/>
    <w:rsid w:val="5120241F"/>
    <w:rsid w:val="5129166F"/>
    <w:rsid w:val="519C5C1E"/>
    <w:rsid w:val="51A548BA"/>
    <w:rsid w:val="51BE777E"/>
    <w:rsid w:val="522D08D0"/>
    <w:rsid w:val="522F5D98"/>
    <w:rsid w:val="529F1C22"/>
    <w:rsid w:val="52B705D9"/>
    <w:rsid w:val="52FE4BDF"/>
    <w:rsid w:val="53192AD0"/>
    <w:rsid w:val="532F2D89"/>
    <w:rsid w:val="533B57FD"/>
    <w:rsid w:val="538E4852"/>
    <w:rsid w:val="53BF50F3"/>
    <w:rsid w:val="53D0222C"/>
    <w:rsid w:val="53DB5CDE"/>
    <w:rsid w:val="540E3A85"/>
    <w:rsid w:val="54C3113D"/>
    <w:rsid w:val="54E320B4"/>
    <w:rsid w:val="554064E9"/>
    <w:rsid w:val="55501D11"/>
    <w:rsid w:val="55FB4E15"/>
    <w:rsid w:val="563D63A3"/>
    <w:rsid w:val="568326B9"/>
    <w:rsid w:val="56DB03E1"/>
    <w:rsid w:val="57344914"/>
    <w:rsid w:val="57860700"/>
    <w:rsid w:val="57CD239A"/>
    <w:rsid w:val="58170E59"/>
    <w:rsid w:val="583B268B"/>
    <w:rsid w:val="586D0DDE"/>
    <w:rsid w:val="587D7B44"/>
    <w:rsid w:val="591F1D40"/>
    <w:rsid w:val="59E65856"/>
    <w:rsid w:val="5A3C4B5D"/>
    <w:rsid w:val="5A441F2F"/>
    <w:rsid w:val="5A7C097F"/>
    <w:rsid w:val="5A8C449C"/>
    <w:rsid w:val="5A8E6A07"/>
    <w:rsid w:val="5ACA7A91"/>
    <w:rsid w:val="5B05444C"/>
    <w:rsid w:val="5B260E18"/>
    <w:rsid w:val="5B8C5C1C"/>
    <w:rsid w:val="5BB95B12"/>
    <w:rsid w:val="5C2176F3"/>
    <w:rsid w:val="5CBA7C35"/>
    <w:rsid w:val="5CBF1EB0"/>
    <w:rsid w:val="5CC340BC"/>
    <w:rsid w:val="5CE4785D"/>
    <w:rsid w:val="5CF44CDD"/>
    <w:rsid w:val="5CFB060E"/>
    <w:rsid w:val="5D437E8D"/>
    <w:rsid w:val="5DB94EE8"/>
    <w:rsid w:val="5DCB62BE"/>
    <w:rsid w:val="5E2E6B91"/>
    <w:rsid w:val="5E353FD1"/>
    <w:rsid w:val="5E5B3EF8"/>
    <w:rsid w:val="5EB62B9C"/>
    <w:rsid w:val="5F103ED3"/>
    <w:rsid w:val="5F733C38"/>
    <w:rsid w:val="5F7B750B"/>
    <w:rsid w:val="5F7E370C"/>
    <w:rsid w:val="60736DCB"/>
    <w:rsid w:val="60C830B5"/>
    <w:rsid w:val="615A4269"/>
    <w:rsid w:val="61AF6C4B"/>
    <w:rsid w:val="62A328E3"/>
    <w:rsid w:val="63310D3F"/>
    <w:rsid w:val="6359330B"/>
    <w:rsid w:val="638F5F0F"/>
    <w:rsid w:val="63A1134C"/>
    <w:rsid w:val="63FE731D"/>
    <w:rsid w:val="642A5848"/>
    <w:rsid w:val="646064D2"/>
    <w:rsid w:val="64791758"/>
    <w:rsid w:val="64BC1D8C"/>
    <w:rsid w:val="64F02128"/>
    <w:rsid w:val="64F14443"/>
    <w:rsid w:val="650D146C"/>
    <w:rsid w:val="653D5A8E"/>
    <w:rsid w:val="65665CD0"/>
    <w:rsid w:val="66EC34B6"/>
    <w:rsid w:val="671600A3"/>
    <w:rsid w:val="67B9080F"/>
    <w:rsid w:val="67DE14F6"/>
    <w:rsid w:val="681419D0"/>
    <w:rsid w:val="685764BA"/>
    <w:rsid w:val="689456A3"/>
    <w:rsid w:val="696A2302"/>
    <w:rsid w:val="696D12C7"/>
    <w:rsid w:val="69EA50E0"/>
    <w:rsid w:val="6A996283"/>
    <w:rsid w:val="6AE678C1"/>
    <w:rsid w:val="6AFF31AA"/>
    <w:rsid w:val="6B0C1184"/>
    <w:rsid w:val="6B2B1F62"/>
    <w:rsid w:val="6B2F50E5"/>
    <w:rsid w:val="6B6C6567"/>
    <w:rsid w:val="6BA066FA"/>
    <w:rsid w:val="6C2E1B44"/>
    <w:rsid w:val="6C3B044A"/>
    <w:rsid w:val="6C5F105B"/>
    <w:rsid w:val="6CA8337C"/>
    <w:rsid w:val="6CD6030F"/>
    <w:rsid w:val="6D3A41DB"/>
    <w:rsid w:val="6DD9263F"/>
    <w:rsid w:val="6DE26FA0"/>
    <w:rsid w:val="6E1002A8"/>
    <w:rsid w:val="6E493436"/>
    <w:rsid w:val="6E703E93"/>
    <w:rsid w:val="6EBD4175"/>
    <w:rsid w:val="6ED53DF8"/>
    <w:rsid w:val="6F1924AF"/>
    <w:rsid w:val="6F237D45"/>
    <w:rsid w:val="6F367187"/>
    <w:rsid w:val="6F532332"/>
    <w:rsid w:val="6F6E706F"/>
    <w:rsid w:val="6F873B7E"/>
    <w:rsid w:val="70A93654"/>
    <w:rsid w:val="70BE38A0"/>
    <w:rsid w:val="70CB1ADA"/>
    <w:rsid w:val="71DE6B13"/>
    <w:rsid w:val="721645D1"/>
    <w:rsid w:val="72393BBE"/>
    <w:rsid w:val="72482B23"/>
    <w:rsid w:val="72C16D7D"/>
    <w:rsid w:val="72F82E43"/>
    <w:rsid w:val="73061851"/>
    <w:rsid w:val="7330224D"/>
    <w:rsid w:val="74334562"/>
    <w:rsid w:val="74461A7D"/>
    <w:rsid w:val="752E7C2D"/>
    <w:rsid w:val="755F4BA0"/>
    <w:rsid w:val="75625E25"/>
    <w:rsid w:val="758E3092"/>
    <w:rsid w:val="76804DE4"/>
    <w:rsid w:val="76CB33C5"/>
    <w:rsid w:val="76D52A10"/>
    <w:rsid w:val="76DC7890"/>
    <w:rsid w:val="77610595"/>
    <w:rsid w:val="777B0693"/>
    <w:rsid w:val="779A1C93"/>
    <w:rsid w:val="78582600"/>
    <w:rsid w:val="7873271D"/>
    <w:rsid w:val="787F3E49"/>
    <w:rsid w:val="78AB1433"/>
    <w:rsid w:val="791A5C6B"/>
    <w:rsid w:val="79877D48"/>
    <w:rsid w:val="79894F4A"/>
    <w:rsid w:val="79B25F62"/>
    <w:rsid w:val="79E10E02"/>
    <w:rsid w:val="7A90762E"/>
    <w:rsid w:val="7B0A7175"/>
    <w:rsid w:val="7B3813B3"/>
    <w:rsid w:val="7B386955"/>
    <w:rsid w:val="7B7E463D"/>
    <w:rsid w:val="7BDE02FA"/>
    <w:rsid w:val="7BFC3CB3"/>
    <w:rsid w:val="7C13110B"/>
    <w:rsid w:val="7C203165"/>
    <w:rsid w:val="7C3C085B"/>
    <w:rsid w:val="7CB7092B"/>
    <w:rsid w:val="7CFC361E"/>
    <w:rsid w:val="7D241B56"/>
    <w:rsid w:val="7D2C5BEB"/>
    <w:rsid w:val="7D531AFF"/>
    <w:rsid w:val="7D654402"/>
    <w:rsid w:val="7D682329"/>
    <w:rsid w:val="7D7178F7"/>
    <w:rsid w:val="7DE53986"/>
    <w:rsid w:val="7DF3EC16"/>
    <w:rsid w:val="7E021846"/>
    <w:rsid w:val="7E056605"/>
    <w:rsid w:val="7E38577C"/>
    <w:rsid w:val="7E4D1466"/>
    <w:rsid w:val="7E57012F"/>
    <w:rsid w:val="7E765088"/>
    <w:rsid w:val="7EB2746C"/>
    <w:rsid w:val="7F2A5E57"/>
    <w:rsid w:val="7F4A3ED9"/>
    <w:rsid w:val="9B79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 Indent"/>
    <w:basedOn w:val="1"/>
    <w:qFormat/>
    <w:uiPriority w:val="0"/>
    <w:pPr>
      <w:ind w:left="360"/>
    </w:pPr>
    <w:rPr>
      <w:rFonts w:eastAsia="Times" w:cs="Times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Autospacing="1" w:afterAutospacing="1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1173</Words>
  <Characters>5485</Characters>
  <Lines>55</Lines>
  <Paragraphs>15</Paragraphs>
  <TotalTime>3</TotalTime>
  <ScaleCrop>false</ScaleCrop>
  <LinksUpToDate>false</LinksUpToDate>
  <CharactersWithSpaces>6553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2024-09-21T10:03:00Z</dcterms:created>
  <dc:creator>kaiyin.lin</dc:creator>
  <cp:lastModifiedBy>yulong.luo</cp:lastModifiedBy>
  <dcterms:modified xsi:type="dcterms:W3CDTF">2025-12-01T09:01:36Z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39309BC87CBC93D4FEA14A68E96632F0_43</vt:lpwstr>
  </property>
  <property fmtid="{D5CDD505-2E9C-101B-9397-08002B2CF9AE}" pid="4" name="KSOTemplateDocerSaveRecord">
    <vt:lpwstr>eyJoZGlkIjoiYWQ3NDRjYmQ4NWYzMTNiNzBlNWUwMmY4ZDVhZjRmMzYiLCJ1c2VySWQiOiIxNTkzNjAwODYzIn0=</vt:lpwstr>
  </property>
</Properties>
</file>