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 w:cs="Calibri"/>
          <w:b/>
          <w:color w:val="12233B"/>
          <w:sz w:val="30"/>
        </w:rPr>
        <w:t>Individual Parent Contact Form</w:t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7"/>
        </w:rPr>
        <w:t>For a single case that needs detailed documentation: a behaviour incident, an academic concern, or an agreed follow-up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48"/>
        <w:gridCol w:w="1848"/>
        <w:gridCol w:w="1848"/>
        <w:gridCol w:w="1848"/>
        <w:gridCol w:w="1848"/>
        <w:gridCol w:w="1848"/>
      </w:tblGrid>
      <w:tr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Student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Class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Guardian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Relationship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Date of contact</w:t>
            </w:r>
          </w:p>
        </w:tc>
        <w:tc>
          <w:tcPr>
            <w:tcW w:type="dxa" w:w="184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Channel</w:t>
            </w:r>
          </w:p>
        </w:tc>
      </w:tr>
      <w:tr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184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Reason for contact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Summary of the conversation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 w:val="0"/>
          <w:color w:val="DCEAF9"/>
          <w:sz w:val="18"/>
        </w:rPr>
        <w:t>______________________________________________________________________________</w:t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What was agreed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96"/>
        <w:gridCol w:w="3696"/>
        <w:gridCol w:w="3696"/>
      </w:tblGrid>
      <w:tr>
        <w:tc>
          <w:tcPr>
            <w:tcW w:type="dxa" w:w="3696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Agreed action</w:t>
            </w:r>
          </w:p>
        </w:tc>
        <w:tc>
          <w:tcPr>
            <w:tcW w:type="dxa" w:w="3696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3696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Due</w:t>
            </w:r>
          </w:p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  <w:tr>
        <w:tc>
          <w:tcPr>
            <w:tcW w:type="dxa" w:w="3696"/>
          </w:tcPr>
          <w:p/>
        </w:tc>
        <w:tc>
          <w:tcPr>
            <w:tcW w:type="dxa" w:w="3696"/>
          </w:tcPr>
          <w:p/>
        </w:tc>
        <w:tc>
          <w:tcPr>
            <w:tcW w:type="dxa" w:w="3696"/>
          </w:tcPr>
          <w:p/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60" w:before="0"/>
      </w:pPr>
      <w:r>
        <w:rPr>
          <w:rFonts w:ascii="Calibri" w:hAnsi="Calibri" w:cs="Calibri"/>
          <w:b/>
          <w:color w:val="1F7BE0"/>
          <w:sz w:val="21"/>
        </w:rPr>
        <w:t>Follow-up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  <w:shd w:fill="EBF5FF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sz w:val="16"/>
              </w:rPr>
              <w:t>Follow-up date</w:t>
            </w:r>
          </w:p>
        </w:tc>
        <w:tc>
          <w:tcPr>
            <w:tcW w:type="dxa" w:w="5544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  <w:tr>
        <w:tc>
          <w:tcPr>
            <w:tcW w:type="dxa" w:w="5544"/>
            <w:shd w:fill="EBF5FF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sz w:val="16"/>
              </w:rPr>
              <w:t>What happened at follow-up</w:t>
            </w:r>
          </w:p>
        </w:tc>
        <w:tc>
          <w:tcPr>
            <w:tcW w:type="dxa" w:w="5544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  <w:tr>
        <w:tc>
          <w:tcPr>
            <w:tcW w:type="dxa" w:w="5544"/>
            <w:shd w:fill="EBF5FF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sz w:val="16"/>
              </w:rPr>
              <w:t>Resolved?</w:t>
            </w:r>
          </w:p>
        </w:tc>
        <w:tc>
          <w:tcPr>
            <w:tcW w:type="dxa" w:w="5544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696"/>
        <w:gridCol w:w="3696"/>
        <w:gridCol w:w="3696"/>
      </w:tblGrid>
      <w:tr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Teacher signature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Seen by principal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  <w:t>Date</w:t>
            </w:r>
          </w:p>
        </w:tc>
      </w:tr>
      <w:tr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  <w:tc>
          <w:tcPr>
            <w:tcW w:type="dxa" w:w="3696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8"/>
              </w:rPr>
              <w:t>________________________</w:t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40" w:before="0"/>
      </w:pPr>
      <w:r>
        <w:rPr>
          <w:rFonts w:ascii="Calibri" w:hAnsi="Calibri" w:cs="Calibri"/>
          <w:b w:val="0"/>
          <w:color w:val="5B7089"/>
          <w:sz w:val="15"/>
        </w:rPr>
        <w:t>Individual Parent Contact Form | A free template from Schoolvoice   |   schoolvoice.com</w:t>
      </w:r>
    </w:p>
    <w:sectPr w:rsidR="00FC693F" w:rsidRPr="0006063C" w:rsidSect="0003461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