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8582" w14:textId="3E520E72" w:rsidR="00177A44" w:rsidRDefault="00177A44" w:rsidP="00177A44">
      <w:pPr>
        <w:pStyle w:val="Heading1"/>
        <w:jc w:val="left"/>
      </w:pPr>
      <w:r w:rsidRPr="00C5036E">
        <w:rPr>
          <w:b w:val="0"/>
          <w:noProof/>
          <w:lang w:val="en-IE" w:eastAsia="en-IE"/>
        </w:rPr>
        <w:drawing>
          <wp:anchor distT="0" distB="0" distL="114300" distR="114300" simplePos="0" relativeHeight="251658240" behindDoc="0" locked="0" layoutInCell="1" allowOverlap="1" wp14:anchorId="0C75B766" wp14:editId="6D8B5DD1">
            <wp:simplePos x="0" y="0"/>
            <wp:positionH relativeFrom="margin">
              <wp:posOffset>1216660</wp:posOffset>
            </wp:positionH>
            <wp:positionV relativeFrom="paragraph">
              <wp:posOffset>586</wp:posOffset>
            </wp:positionV>
            <wp:extent cx="3327400" cy="583565"/>
            <wp:effectExtent l="0" t="0" r="0" b="0"/>
            <wp:wrapTopAndBottom/>
            <wp:docPr id="1" name="Picture 1" descr="C:\Users\bmcdonald\Documents\Mozambique - offline\Shelter\Logo - Moz 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nald\Documents\Mozambique - offline\Shelter\Logo - Moz gener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74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04D0A" w14:textId="3AD9DF21" w:rsidR="00EB02B9" w:rsidRDefault="00DD5A1E" w:rsidP="00177A44">
      <w:pPr>
        <w:pStyle w:val="Heading1"/>
        <w:jc w:val="left"/>
      </w:pPr>
      <w:r>
        <w:t>Shelter Cluster m</w:t>
      </w:r>
      <w:r w:rsidR="00EB02B9">
        <w:t>eeting minutes</w:t>
      </w:r>
      <w:r w:rsidR="00177A44">
        <w:t>,</w:t>
      </w:r>
      <w:r w:rsidR="00EB02B9">
        <w:t xml:space="preserve"> </w:t>
      </w:r>
      <w:r w:rsidR="00177A44">
        <w:t>Chimoio</w:t>
      </w:r>
      <w:r>
        <w:t xml:space="preserve"> city</w:t>
      </w:r>
      <w:r w:rsidR="00177A44">
        <w:t>, Manica Province</w:t>
      </w:r>
    </w:p>
    <w:p w14:paraId="31D4F5BF" w14:textId="546C7DA5" w:rsidR="00177A44" w:rsidRDefault="00DD5A1E" w:rsidP="00EB02B9">
      <w:pPr>
        <w:rPr>
          <w:b/>
          <w:lang w:val="en-US"/>
        </w:rPr>
      </w:pPr>
      <w:r>
        <w:rPr>
          <w:b/>
          <w:lang w:val="en-US"/>
        </w:rPr>
        <w:t xml:space="preserve">Thursday, </w:t>
      </w:r>
      <w:r w:rsidR="00FC52CD">
        <w:rPr>
          <w:b/>
          <w:lang w:val="en-US"/>
        </w:rPr>
        <w:t xml:space="preserve">2 </w:t>
      </w:r>
      <w:proofErr w:type="gramStart"/>
      <w:r w:rsidR="00FC52CD">
        <w:rPr>
          <w:b/>
          <w:lang w:val="en-US"/>
        </w:rPr>
        <w:t>May</w:t>
      </w:r>
      <w:r w:rsidR="00177A44">
        <w:rPr>
          <w:b/>
          <w:lang w:val="en-US"/>
        </w:rPr>
        <w:t>,</w:t>
      </w:r>
      <w:proofErr w:type="gramEnd"/>
      <w:r w:rsidR="00177A44">
        <w:rPr>
          <w:b/>
          <w:lang w:val="en-US"/>
        </w:rPr>
        <w:t xml:space="preserve"> 2019</w:t>
      </w:r>
    </w:p>
    <w:p w14:paraId="1BB08A75" w14:textId="0DD95226" w:rsidR="00EB02B9" w:rsidRDefault="00EB02B9" w:rsidP="00EB02B9">
      <w:pPr>
        <w:rPr>
          <w:b/>
          <w:lang w:val="en-US"/>
        </w:rPr>
      </w:pPr>
    </w:p>
    <w:p w14:paraId="5EBC659F" w14:textId="77777777" w:rsidR="00EB02B9" w:rsidRPr="003C5762" w:rsidRDefault="00EB02B9" w:rsidP="00EB02B9">
      <w:pPr>
        <w:rPr>
          <w:b/>
          <w:lang w:val="en-US"/>
        </w:rPr>
      </w:pPr>
      <w:r w:rsidRPr="003C5762">
        <w:rPr>
          <w:b/>
          <w:lang w:val="en-US"/>
        </w:rPr>
        <w:t xml:space="preserve">Present: </w:t>
      </w:r>
    </w:p>
    <w:p w14:paraId="7C936AA9" w14:textId="339D3B42" w:rsidR="00EB02B9" w:rsidRDefault="00FC52CD" w:rsidP="00EB02B9">
      <w:pPr>
        <w:rPr>
          <w:lang w:val="en-US"/>
        </w:rPr>
      </w:pPr>
      <w:r>
        <w:rPr>
          <w:lang w:val="en-US"/>
        </w:rPr>
        <w:t xml:space="preserve">INGC, IOM, </w:t>
      </w:r>
      <w:r w:rsidR="00177A44">
        <w:rPr>
          <w:lang w:val="en-US"/>
        </w:rPr>
        <w:t xml:space="preserve">Save the Children, UNICEF, UNDAC/OCHA, </w:t>
      </w:r>
      <w:r>
        <w:rPr>
          <w:lang w:val="en-US"/>
        </w:rPr>
        <w:t xml:space="preserve">IFRC, </w:t>
      </w:r>
    </w:p>
    <w:p w14:paraId="3E6FD6CC" w14:textId="77777777" w:rsidR="00EB02B9" w:rsidRDefault="00EB02B9" w:rsidP="00EB02B9">
      <w:pPr>
        <w:rPr>
          <w:b/>
          <w:lang w:val="en-US"/>
        </w:rPr>
      </w:pPr>
    </w:p>
    <w:p w14:paraId="63901E42" w14:textId="77777777" w:rsidR="00EB02B9" w:rsidRDefault="00EB02B9" w:rsidP="00EB02B9">
      <w:pPr>
        <w:pStyle w:val="ListParagraph"/>
        <w:numPr>
          <w:ilvl w:val="0"/>
          <w:numId w:val="1"/>
        </w:numPr>
        <w:rPr>
          <w:b/>
          <w:lang w:val="en-US"/>
        </w:rPr>
      </w:pPr>
      <w:r w:rsidRPr="00064064">
        <w:rPr>
          <w:b/>
          <w:lang w:val="en-US"/>
        </w:rPr>
        <w:t>Updates</w:t>
      </w:r>
    </w:p>
    <w:p w14:paraId="2A3DE568" w14:textId="69C24CED" w:rsidR="00177A44" w:rsidRDefault="00177A44" w:rsidP="00EB02B9">
      <w:pPr>
        <w:pStyle w:val="ListParagraph"/>
        <w:numPr>
          <w:ilvl w:val="0"/>
          <w:numId w:val="3"/>
        </w:numPr>
        <w:rPr>
          <w:lang w:val="en-US"/>
        </w:rPr>
      </w:pPr>
      <w:r>
        <w:rPr>
          <w:lang w:val="en-US"/>
        </w:rPr>
        <w:t xml:space="preserve">Save, </w:t>
      </w:r>
      <w:r w:rsidR="00FC52CD">
        <w:rPr>
          <w:lang w:val="en-US"/>
        </w:rPr>
        <w:t>is looking at budgeting for their program</w:t>
      </w:r>
    </w:p>
    <w:p w14:paraId="75431B76" w14:textId="43D6ABAC" w:rsidR="00D70F12" w:rsidRDefault="00177A44" w:rsidP="00EB02B9">
      <w:pPr>
        <w:pStyle w:val="ListParagraph"/>
        <w:numPr>
          <w:ilvl w:val="0"/>
          <w:numId w:val="3"/>
        </w:numPr>
        <w:rPr>
          <w:lang w:val="en-US"/>
        </w:rPr>
      </w:pPr>
      <w:r>
        <w:rPr>
          <w:lang w:val="en-US"/>
        </w:rPr>
        <w:t>DC</w:t>
      </w:r>
      <w:r w:rsidR="00D70F12">
        <w:rPr>
          <w:lang w:val="en-US"/>
        </w:rPr>
        <w:t xml:space="preserve">A, work alongside </w:t>
      </w:r>
      <w:r w:rsidR="00FC52CD">
        <w:rPr>
          <w:lang w:val="en-US"/>
        </w:rPr>
        <w:t>CCM and Swedish churches. Multi sectoral approach with Shelter, Wash, agriculture support and PSS. Are proposing cash</w:t>
      </w:r>
      <w:r w:rsidR="00FB7CFF">
        <w:rPr>
          <w:lang w:val="en-US"/>
        </w:rPr>
        <w:t>-</w:t>
      </w:r>
      <w:r w:rsidR="00FC52CD">
        <w:rPr>
          <w:lang w:val="en-US"/>
        </w:rPr>
        <w:t>based support. Looking for SC guidance on Shelter cluster strategy.</w:t>
      </w:r>
    </w:p>
    <w:p w14:paraId="0F1E9CC5" w14:textId="2CD47C66" w:rsidR="00FC52CD" w:rsidRDefault="00D70F12" w:rsidP="00EB02B9">
      <w:pPr>
        <w:pStyle w:val="ListParagraph"/>
        <w:numPr>
          <w:ilvl w:val="0"/>
          <w:numId w:val="3"/>
        </w:numPr>
        <w:rPr>
          <w:lang w:val="en-US"/>
        </w:rPr>
      </w:pPr>
      <w:r>
        <w:rPr>
          <w:lang w:val="en-US"/>
        </w:rPr>
        <w:t xml:space="preserve">UNICEF, </w:t>
      </w:r>
      <w:r w:rsidR="00FC52CD">
        <w:rPr>
          <w:lang w:val="en-US"/>
        </w:rPr>
        <w:t>looking at cooperating with SC to ensure integrated approaches that co</w:t>
      </w:r>
      <w:r w:rsidR="00EE32B9">
        <w:rPr>
          <w:lang w:val="en-US"/>
        </w:rPr>
        <w:t>mbine</w:t>
      </w:r>
      <w:r w:rsidR="00FC52CD">
        <w:rPr>
          <w:lang w:val="en-US"/>
        </w:rPr>
        <w:t xml:space="preserve"> Wash with Shelter</w:t>
      </w:r>
    </w:p>
    <w:p w14:paraId="5FB75CA8" w14:textId="50E102BE" w:rsidR="00D70F12" w:rsidRDefault="00FC52CD" w:rsidP="00EB02B9">
      <w:pPr>
        <w:pStyle w:val="ListParagraph"/>
        <w:numPr>
          <w:ilvl w:val="0"/>
          <w:numId w:val="3"/>
        </w:numPr>
        <w:rPr>
          <w:lang w:val="en-US"/>
        </w:rPr>
      </w:pPr>
      <w:r>
        <w:rPr>
          <w:lang w:val="en-US"/>
        </w:rPr>
        <w:t xml:space="preserve">INGC team will be supporting a “Data </w:t>
      </w:r>
      <w:proofErr w:type="gramStart"/>
      <w:r>
        <w:rPr>
          <w:lang w:val="en-US"/>
        </w:rPr>
        <w:t>verification“ visit</w:t>
      </w:r>
      <w:proofErr w:type="gramEnd"/>
      <w:r>
        <w:rPr>
          <w:lang w:val="en-US"/>
        </w:rPr>
        <w:t xml:space="preserve"> with the UNDAC team to the Dombe area. This is to clear up data that is coming from various sources.</w:t>
      </w:r>
    </w:p>
    <w:p w14:paraId="5F726875" w14:textId="6E3E0C89" w:rsidR="00000264" w:rsidRDefault="00000264" w:rsidP="00000264">
      <w:pPr>
        <w:pStyle w:val="ListParagraph"/>
        <w:ind w:left="1080"/>
        <w:rPr>
          <w:b/>
          <w:i/>
          <w:lang w:val="en-US"/>
        </w:rPr>
      </w:pPr>
      <w:r w:rsidRPr="00000264">
        <w:rPr>
          <w:b/>
          <w:i/>
          <w:lang w:val="en-US"/>
        </w:rPr>
        <w:t xml:space="preserve">A.P. </w:t>
      </w:r>
      <w:r w:rsidR="00FC52CD">
        <w:rPr>
          <w:b/>
          <w:i/>
          <w:lang w:val="en-US"/>
        </w:rPr>
        <w:t xml:space="preserve">Rudy to provide the Displaced sites matrix with the “Mandatory” </w:t>
      </w:r>
      <w:r w:rsidR="00265E24">
        <w:rPr>
          <w:b/>
          <w:i/>
          <w:lang w:val="en-US"/>
        </w:rPr>
        <w:t>criteria</w:t>
      </w:r>
      <w:r w:rsidR="00FC52CD">
        <w:rPr>
          <w:b/>
          <w:i/>
          <w:lang w:val="en-US"/>
        </w:rPr>
        <w:t xml:space="preserve"> from the RRR working group. Rafael to print</w:t>
      </w:r>
    </w:p>
    <w:p w14:paraId="36FC0559" w14:textId="77777777" w:rsidR="00DD5A1E" w:rsidRPr="00265E24" w:rsidRDefault="00DD5A1E" w:rsidP="00000264">
      <w:pPr>
        <w:pStyle w:val="ListParagraph"/>
        <w:ind w:left="1080"/>
        <w:rPr>
          <w:b/>
          <w:i/>
        </w:rPr>
      </w:pPr>
    </w:p>
    <w:p w14:paraId="1AEF9EB6" w14:textId="70ED9ABD" w:rsidR="00EB02B9" w:rsidRDefault="00FC52CD" w:rsidP="00EB02B9">
      <w:pPr>
        <w:pStyle w:val="ListParagraph"/>
        <w:numPr>
          <w:ilvl w:val="0"/>
          <w:numId w:val="1"/>
        </w:numPr>
        <w:rPr>
          <w:b/>
          <w:lang w:val="en-US"/>
        </w:rPr>
      </w:pPr>
      <w:r>
        <w:rPr>
          <w:b/>
          <w:lang w:val="en-US"/>
        </w:rPr>
        <w:t>Emergency relief/ pipeline</w:t>
      </w:r>
      <w:r w:rsidR="00000264">
        <w:rPr>
          <w:b/>
          <w:lang w:val="en-US"/>
        </w:rPr>
        <w:t>;</w:t>
      </w:r>
    </w:p>
    <w:p w14:paraId="776E2B93" w14:textId="2FC21C3A" w:rsidR="00265E24" w:rsidRDefault="00265E24" w:rsidP="00FC52CD">
      <w:pPr>
        <w:pStyle w:val="ListParagraph"/>
        <w:rPr>
          <w:lang w:val="en-US"/>
        </w:rPr>
      </w:pPr>
      <w:r w:rsidRPr="00265E24">
        <w:rPr>
          <w:b/>
          <w:lang w:val="en-US"/>
        </w:rPr>
        <w:t>5,767 HH reached</w:t>
      </w:r>
      <w:r>
        <w:rPr>
          <w:lang w:val="en-US"/>
        </w:rPr>
        <w:t xml:space="preserve">. We know this is underreported. We consider that there are </w:t>
      </w:r>
      <w:proofErr w:type="spellStart"/>
      <w:r>
        <w:rPr>
          <w:lang w:val="en-US"/>
        </w:rPr>
        <w:t>aprox</w:t>
      </w:r>
      <w:proofErr w:type="spellEnd"/>
      <w:r>
        <w:rPr>
          <w:lang w:val="en-US"/>
        </w:rPr>
        <w:t xml:space="preserve"> 60 k HH with destroyed or damaged houses</w:t>
      </w:r>
      <w:r w:rsidR="00EE32B9">
        <w:rPr>
          <w:lang w:val="en-US"/>
        </w:rPr>
        <w:t xml:space="preserve"> in Manica province. Partners with ground proofing results on damaged houses please share, we would like to start getting some triangulation of initial assessment results</w:t>
      </w:r>
      <w:r>
        <w:rPr>
          <w:lang w:val="en-US"/>
        </w:rPr>
        <w:t>.</w:t>
      </w:r>
    </w:p>
    <w:p w14:paraId="20818E49" w14:textId="5823E823" w:rsidR="00265E24" w:rsidRDefault="00265E24" w:rsidP="00FC52CD">
      <w:pPr>
        <w:pStyle w:val="ListParagraph"/>
        <w:rPr>
          <w:lang w:val="en-US"/>
        </w:rPr>
      </w:pPr>
      <w:r>
        <w:rPr>
          <w:lang w:val="en-US"/>
        </w:rPr>
        <w:t xml:space="preserve">Pipeline results show 60k shelter assisted HH possible. This is tarpaulins </w:t>
      </w:r>
      <w:proofErr w:type="gramStart"/>
      <w:r>
        <w:rPr>
          <w:lang w:val="en-US"/>
        </w:rPr>
        <w:t>only,</w:t>
      </w:r>
      <w:proofErr w:type="gramEnd"/>
      <w:r>
        <w:rPr>
          <w:lang w:val="en-US"/>
        </w:rPr>
        <w:t xml:space="preserve"> we know that there is a shortage of items like to</w:t>
      </w:r>
      <w:r w:rsidR="00EE32B9">
        <w:rPr>
          <w:lang w:val="en-US"/>
        </w:rPr>
        <w:t>o</w:t>
      </w:r>
      <w:r>
        <w:rPr>
          <w:lang w:val="en-US"/>
        </w:rPr>
        <w:t>l kits and kitchen sets that are important in early recovery and food security.</w:t>
      </w:r>
    </w:p>
    <w:p w14:paraId="748D7229" w14:textId="0BA623E5" w:rsidR="007B7E46" w:rsidRDefault="007B7E46" w:rsidP="00FC52CD">
      <w:pPr>
        <w:pStyle w:val="ListParagraph"/>
        <w:rPr>
          <w:lang w:val="en-US"/>
        </w:rPr>
      </w:pPr>
      <w:r>
        <w:rPr>
          <w:lang w:val="en-US"/>
        </w:rPr>
        <w:t>Partners report better success in reaching the last areas that have not seen any assistance. They highlight that FOOD is not reaching families. This puts other essential item distributions into question as the families will look to trade or sell the items to but food.</w:t>
      </w:r>
    </w:p>
    <w:p w14:paraId="5E2EDEFA" w14:textId="0FA8848E" w:rsidR="007B7E46" w:rsidRPr="007B7E46" w:rsidRDefault="007B7E46" w:rsidP="00FC52CD">
      <w:pPr>
        <w:pStyle w:val="ListParagraph"/>
        <w:rPr>
          <w:b/>
          <w:i/>
          <w:lang w:val="en-US"/>
        </w:rPr>
      </w:pPr>
      <w:r w:rsidRPr="007B7E46">
        <w:rPr>
          <w:b/>
          <w:i/>
          <w:lang w:val="en-US"/>
        </w:rPr>
        <w:t>A.P. SC will convey this message to the Food Sec cluster team</w:t>
      </w:r>
    </w:p>
    <w:p w14:paraId="51C34408" w14:textId="517C6DB7" w:rsidR="00265E24" w:rsidRDefault="00265E24" w:rsidP="00FC52CD">
      <w:pPr>
        <w:pStyle w:val="ListParagraph"/>
        <w:rPr>
          <w:lang w:val="en-US"/>
        </w:rPr>
      </w:pPr>
      <w:r>
        <w:rPr>
          <w:lang w:val="en-US"/>
        </w:rPr>
        <w:t>See latest analysis</w:t>
      </w:r>
      <w:r w:rsidR="00EE32B9">
        <w:rPr>
          <w:lang w:val="en-US"/>
        </w:rPr>
        <w:t xml:space="preserve"> on web site and use with donors to advocate for more assistance.</w:t>
      </w:r>
    </w:p>
    <w:p w14:paraId="0DB16026" w14:textId="54DAD4D5" w:rsidR="00FC52CD" w:rsidRPr="00265E24" w:rsidRDefault="00FC52CD" w:rsidP="00265E24">
      <w:pPr>
        <w:ind w:firstLine="720"/>
        <w:rPr>
          <w:b/>
          <w:i/>
          <w:lang w:val="en-US"/>
        </w:rPr>
      </w:pPr>
      <w:r w:rsidRPr="00265E24">
        <w:rPr>
          <w:b/>
          <w:i/>
          <w:lang w:val="en-US"/>
        </w:rPr>
        <w:t xml:space="preserve">A.P. SC will </w:t>
      </w:r>
      <w:r w:rsidR="00265E24" w:rsidRPr="00265E24">
        <w:rPr>
          <w:b/>
          <w:i/>
          <w:lang w:val="en-US"/>
        </w:rPr>
        <w:t xml:space="preserve">load documents to </w:t>
      </w:r>
      <w:r w:rsidRPr="00265E24">
        <w:rPr>
          <w:b/>
          <w:i/>
          <w:lang w:val="en-US"/>
        </w:rPr>
        <w:t xml:space="preserve">web page address </w:t>
      </w:r>
    </w:p>
    <w:p w14:paraId="68C2388A" w14:textId="77777777" w:rsidR="00FC52CD" w:rsidRPr="00000264" w:rsidRDefault="00FC52CD" w:rsidP="00FC52CD">
      <w:pPr>
        <w:pStyle w:val="ListParagraph"/>
        <w:ind w:left="1080"/>
        <w:rPr>
          <w:b/>
          <w:i/>
          <w:lang w:val="en-US"/>
        </w:rPr>
      </w:pPr>
      <w:hyperlink r:id="rId8" w:history="1">
        <w:r>
          <w:rPr>
            <w:rStyle w:val="Hyperlink"/>
          </w:rPr>
          <w:t>https://www.sheltercluster.org/response/mozambique-tropical-cyclone-idai-2019</w:t>
        </w:r>
      </w:hyperlink>
    </w:p>
    <w:p w14:paraId="657AFFC8" w14:textId="6CDCA348" w:rsidR="00EB02B9" w:rsidRPr="00B85C06" w:rsidRDefault="00265E24" w:rsidP="00EB02B9">
      <w:pPr>
        <w:rPr>
          <w:b/>
          <w:lang w:val="en-US"/>
        </w:rPr>
      </w:pPr>
      <w:r>
        <w:rPr>
          <w:b/>
          <w:lang w:val="en-US"/>
        </w:rPr>
        <w:tab/>
        <w:t xml:space="preserve">New </w:t>
      </w:r>
      <w:r w:rsidR="0058338E">
        <w:rPr>
          <w:b/>
          <w:lang w:val="en-US"/>
        </w:rPr>
        <w:t>template for 4w, includes early recovery.</w:t>
      </w:r>
    </w:p>
    <w:p w14:paraId="1EA59C2C" w14:textId="15045058" w:rsidR="003B2900" w:rsidRDefault="003B2900" w:rsidP="00EB02B9">
      <w:pPr>
        <w:pStyle w:val="ListParagraph"/>
        <w:rPr>
          <w:lang w:val="en-US"/>
        </w:rPr>
      </w:pPr>
      <w:r>
        <w:rPr>
          <w:lang w:val="en-US"/>
        </w:rPr>
        <w:t>To download the latest templates;</w:t>
      </w:r>
    </w:p>
    <w:p w14:paraId="618B0D38" w14:textId="4E4DA383" w:rsidR="00814EF1" w:rsidRPr="003B2900" w:rsidRDefault="005A7016" w:rsidP="00EB02B9">
      <w:pPr>
        <w:pStyle w:val="ListParagraph"/>
        <w:rPr>
          <w:lang w:val="en-US"/>
        </w:rPr>
      </w:pPr>
      <w:hyperlink r:id="rId9" w:history="1">
        <w:r w:rsidR="00814EF1">
          <w:rPr>
            <w:rStyle w:val="Hyperlink"/>
          </w:rPr>
          <w:t>https://www.sheltercluster.org/mozambique-tropical-cyclone-idai-2019/library/information-management</w:t>
        </w:r>
      </w:hyperlink>
    </w:p>
    <w:p w14:paraId="1E4D2897" w14:textId="77777777" w:rsidR="007B7E46" w:rsidRDefault="007B7E46" w:rsidP="00EB02B9">
      <w:pPr>
        <w:pStyle w:val="ListParagraph"/>
        <w:rPr>
          <w:lang w:val="en-US"/>
        </w:rPr>
      </w:pPr>
      <w:r>
        <w:rPr>
          <w:lang w:val="en-US"/>
        </w:rPr>
        <w:t xml:space="preserve">Local NGOs and </w:t>
      </w:r>
      <w:r w:rsidRPr="007B7E46">
        <w:rPr>
          <w:lang w:val="en-US"/>
        </w:rPr>
        <w:t>Corporate Social Responsibility (CSR)</w:t>
      </w:r>
      <w:r>
        <w:rPr>
          <w:lang w:val="en-US"/>
        </w:rPr>
        <w:t xml:space="preserve"> have been delivery aid, we want to track this important contribution. This week, 700 kitchen sets are being delivered to the communities. SC has assisted by connecting them with local partners and providing guidance documents for dignified, safe and accountable distributions.</w:t>
      </w:r>
    </w:p>
    <w:p w14:paraId="3DEB6040" w14:textId="585DB748" w:rsidR="003B2900" w:rsidRDefault="007B7E46" w:rsidP="00EB02B9">
      <w:pPr>
        <w:pStyle w:val="ListParagraph"/>
        <w:rPr>
          <w:lang w:val="en-US"/>
        </w:rPr>
      </w:pPr>
      <w:r>
        <w:rPr>
          <w:lang w:val="en-US"/>
        </w:rPr>
        <w:t xml:space="preserve"> </w:t>
      </w:r>
    </w:p>
    <w:p w14:paraId="0DDAB13C" w14:textId="7404A5A8" w:rsidR="00EB02B9" w:rsidRPr="00064064" w:rsidRDefault="0058338E" w:rsidP="00EB02B9">
      <w:pPr>
        <w:pStyle w:val="ListParagraph"/>
        <w:numPr>
          <w:ilvl w:val="0"/>
          <w:numId w:val="1"/>
        </w:numPr>
        <w:rPr>
          <w:b/>
          <w:lang w:val="en-US"/>
        </w:rPr>
      </w:pPr>
      <w:r>
        <w:rPr>
          <w:b/>
          <w:lang w:val="en-US"/>
        </w:rPr>
        <w:lastRenderedPageBreak/>
        <w:t>Return, Relocation and Resettlement</w:t>
      </w:r>
    </w:p>
    <w:p w14:paraId="3C646BEA" w14:textId="65C097FA" w:rsidR="008E075C" w:rsidRDefault="008E075C" w:rsidP="00EC762B">
      <w:pPr>
        <w:ind w:left="720"/>
        <w:rPr>
          <w:lang w:val="en-US"/>
        </w:rPr>
      </w:pPr>
      <w:r>
        <w:rPr>
          <w:lang w:val="en-US"/>
        </w:rPr>
        <w:t xml:space="preserve">The RRR working group is presenting the position paper and tools to Government next week. The tools include a checklist of conditions that we strive to meet to ensure dignified, voluntary and safe RRR. </w:t>
      </w:r>
    </w:p>
    <w:p w14:paraId="5E9024A7" w14:textId="1D84CE89" w:rsidR="0058338E" w:rsidRDefault="0058338E" w:rsidP="00EC762B">
      <w:pPr>
        <w:ind w:left="720"/>
        <w:rPr>
          <w:lang w:val="en-US"/>
        </w:rPr>
      </w:pPr>
      <w:r>
        <w:rPr>
          <w:lang w:val="en-US"/>
        </w:rPr>
        <w:t xml:space="preserve">Following a morning meeting with the head of INGC and OCHA UNDAC colleagues, it was agreed that an exercise to bring together the various sources of data and ground truth with site visits.  Two information managers were called </w:t>
      </w:r>
      <w:r w:rsidR="00EE32B9">
        <w:rPr>
          <w:lang w:val="en-US"/>
        </w:rPr>
        <w:t xml:space="preserve">in </w:t>
      </w:r>
      <w:r>
        <w:rPr>
          <w:lang w:val="en-US"/>
        </w:rPr>
        <w:t xml:space="preserve">and </w:t>
      </w:r>
      <w:r w:rsidR="00EE32B9">
        <w:rPr>
          <w:lang w:val="en-US"/>
        </w:rPr>
        <w:t>a two</w:t>
      </w:r>
      <w:r w:rsidR="008E075C">
        <w:rPr>
          <w:lang w:val="en-US"/>
        </w:rPr>
        <w:t>-</w:t>
      </w:r>
      <w:r w:rsidR="00EE32B9">
        <w:rPr>
          <w:lang w:val="en-US"/>
        </w:rPr>
        <w:t xml:space="preserve">day verification exercise planned. Using DTM, WASH assessment and </w:t>
      </w:r>
      <w:proofErr w:type="spellStart"/>
      <w:r w:rsidR="00EE32B9">
        <w:rPr>
          <w:lang w:val="en-US"/>
        </w:rPr>
        <w:t>Posto</w:t>
      </w:r>
      <w:proofErr w:type="spellEnd"/>
      <w:r w:rsidR="00EE32B9">
        <w:rPr>
          <w:lang w:val="en-US"/>
        </w:rPr>
        <w:t xml:space="preserve"> Admin data the team will bring together the data and use a single table to represent the overall findings. We know that local leaders have the da</w:t>
      </w:r>
      <w:r w:rsidR="008E075C">
        <w:rPr>
          <w:lang w:val="en-US"/>
        </w:rPr>
        <w:t>t</w:t>
      </w:r>
      <w:r w:rsidR="00EE32B9">
        <w:rPr>
          <w:lang w:val="en-US"/>
        </w:rPr>
        <w:t xml:space="preserve">a but often lack the communication options to relay the latest numbers. This is specific to displaced which is the </w:t>
      </w:r>
      <w:proofErr w:type="gramStart"/>
      <w:r w:rsidR="00EE32B9">
        <w:rPr>
          <w:lang w:val="en-US"/>
        </w:rPr>
        <w:t>first priority</w:t>
      </w:r>
      <w:proofErr w:type="gramEnd"/>
      <w:r w:rsidR="00EE32B9">
        <w:rPr>
          <w:lang w:val="en-US"/>
        </w:rPr>
        <w:t xml:space="preserve"> but let us not ignore the larger caseload on non-displaced. Having a better situation analysis will allow partners to plan their intervention and report their intentions to a 4W to support the displaced</w:t>
      </w:r>
      <w:r w:rsidR="008E075C">
        <w:rPr>
          <w:lang w:val="en-US"/>
        </w:rPr>
        <w:t xml:space="preserve">, along side the non-displaced. </w:t>
      </w:r>
    </w:p>
    <w:p w14:paraId="0AF42A93" w14:textId="7489E3C9" w:rsidR="00FB7CFF" w:rsidRPr="00FB7CFF" w:rsidRDefault="00FB7CFF" w:rsidP="00EC762B">
      <w:pPr>
        <w:ind w:left="720"/>
        <w:rPr>
          <w:b/>
          <w:i/>
          <w:lang w:val="en-US"/>
        </w:rPr>
      </w:pPr>
      <w:r w:rsidRPr="00FB7CFF">
        <w:rPr>
          <w:b/>
          <w:i/>
          <w:lang w:val="en-US"/>
        </w:rPr>
        <w:t xml:space="preserve">A.P. SC will distribute </w:t>
      </w:r>
      <w:r>
        <w:rPr>
          <w:b/>
          <w:i/>
          <w:lang w:val="en-US"/>
        </w:rPr>
        <w:t xml:space="preserve">the package </w:t>
      </w:r>
      <w:r w:rsidRPr="00FB7CFF">
        <w:rPr>
          <w:b/>
          <w:i/>
          <w:lang w:val="en-US"/>
        </w:rPr>
        <w:t>as soon as it’s endorsed</w:t>
      </w:r>
      <w:r>
        <w:rPr>
          <w:b/>
          <w:i/>
          <w:lang w:val="en-US"/>
        </w:rPr>
        <w:t>. We will explain how it can be used by Gov and partners next week.</w:t>
      </w:r>
    </w:p>
    <w:p w14:paraId="40F7660E" w14:textId="77777777" w:rsidR="008E075C" w:rsidRDefault="008E075C" w:rsidP="00EC762B">
      <w:pPr>
        <w:ind w:left="720"/>
        <w:rPr>
          <w:lang w:val="en-US"/>
        </w:rPr>
      </w:pPr>
    </w:p>
    <w:p w14:paraId="77C41B13" w14:textId="3F97C97D" w:rsidR="008E075C" w:rsidRDefault="008E075C" w:rsidP="00EB02B9">
      <w:pPr>
        <w:pStyle w:val="ListParagraph"/>
        <w:numPr>
          <w:ilvl w:val="0"/>
          <w:numId w:val="1"/>
        </w:numPr>
        <w:rPr>
          <w:b/>
          <w:lang w:val="en-US"/>
        </w:rPr>
      </w:pPr>
      <w:r>
        <w:rPr>
          <w:b/>
          <w:lang w:val="en-US"/>
        </w:rPr>
        <w:t>Recovery</w:t>
      </w:r>
    </w:p>
    <w:p w14:paraId="11E8E47D" w14:textId="1DD90D1F" w:rsidR="007B7E46" w:rsidRPr="008E075C" w:rsidRDefault="007B7E46" w:rsidP="007B7E46">
      <w:pPr>
        <w:pStyle w:val="ListParagraph"/>
        <w:rPr>
          <w:lang w:val="en-US"/>
        </w:rPr>
      </w:pPr>
      <w:r w:rsidRPr="008E075C">
        <w:rPr>
          <w:lang w:val="en-US"/>
        </w:rPr>
        <w:t>SC cluster is asking partners about their plans to carry out further assessments so that we can gauge if there is interest in a joint or coordinated assessment initiative.</w:t>
      </w:r>
      <w:r>
        <w:rPr>
          <w:lang w:val="en-US"/>
        </w:rPr>
        <w:t xml:space="preserve"> If multi sectoral assessment are used, we would like key shelter and settlement data collected.</w:t>
      </w:r>
    </w:p>
    <w:p w14:paraId="335B4A6E" w14:textId="53900BDC" w:rsidR="007B7E46" w:rsidRPr="007B7E46" w:rsidRDefault="007B7E46" w:rsidP="008E075C">
      <w:pPr>
        <w:pStyle w:val="ListParagraph"/>
        <w:rPr>
          <w:b/>
          <w:i/>
          <w:lang w:val="en-US"/>
        </w:rPr>
      </w:pPr>
      <w:r w:rsidRPr="007B7E46">
        <w:rPr>
          <w:b/>
          <w:i/>
          <w:lang w:val="en-US"/>
        </w:rPr>
        <w:t>A.P. Partners asked to show interest</w:t>
      </w:r>
      <w:r>
        <w:rPr>
          <w:b/>
          <w:i/>
          <w:lang w:val="en-US"/>
        </w:rPr>
        <w:t xml:space="preserve"> in the need for detailed assessment</w:t>
      </w:r>
    </w:p>
    <w:p w14:paraId="27E3EE49" w14:textId="41173BBB" w:rsidR="008E075C" w:rsidRPr="008E075C" w:rsidRDefault="008E075C" w:rsidP="008E075C">
      <w:pPr>
        <w:pStyle w:val="ListParagraph"/>
        <w:rPr>
          <w:lang w:val="en-US"/>
        </w:rPr>
      </w:pPr>
      <w:r w:rsidRPr="008E075C">
        <w:rPr>
          <w:lang w:val="en-US"/>
        </w:rPr>
        <w:t>The matrix of typology and damage categories is available, we ask partners that if assessments are carried out, please use these to have consistent data to compare with others.</w:t>
      </w:r>
    </w:p>
    <w:p w14:paraId="3D2DE3DA" w14:textId="111ADDC2" w:rsidR="007B7E46" w:rsidRDefault="007B7E46" w:rsidP="007B7E46">
      <w:pPr>
        <w:pStyle w:val="ListParagraph"/>
        <w:rPr>
          <w:lang w:val="en-US"/>
        </w:rPr>
      </w:pPr>
      <w:r w:rsidRPr="007B7E46">
        <w:rPr>
          <w:lang w:val="en-US"/>
        </w:rPr>
        <w:t xml:space="preserve">Work on guidelines, technical annexes and the overall strategy document continue. </w:t>
      </w:r>
      <w:r>
        <w:t>Draft BOQ for three typologies and tools</w:t>
      </w:r>
      <w:r>
        <w:t xml:space="preserve"> is ready. </w:t>
      </w:r>
      <w:r w:rsidRPr="007B7E46">
        <w:rPr>
          <w:lang w:val="en-US"/>
        </w:rPr>
        <w:t>Watch for them on SC Websites.</w:t>
      </w:r>
    </w:p>
    <w:p w14:paraId="4EBA1818" w14:textId="2BB83676" w:rsidR="007B7E46" w:rsidRPr="007B7E46" w:rsidRDefault="007B7E46" w:rsidP="007B7E46">
      <w:pPr>
        <w:pStyle w:val="ListParagraph"/>
        <w:rPr>
          <w:lang w:val="en-US"/>
        </w:rPr>
      </w:pPr>
      <w:r>
        <w:rPr>
          <w:lang w:val="en-US"/>
        </w:rPr>
        <w:t xml:space="preserve">The IEC </w:t>
      </w:r>
      <w:proofErr w:type="spellStart"/>
      <w:r>
        <w:rPr>
          <w:lang w:val="en-US"/>
        </w:rPr>
        <w:t>TWiG</w:t>
      </w:r>
      <w:proofErr w:type="spellEnd"/>
      <w:r>
        <w:rPr>
          <w:lang w:val="en-US"/>
        </w:rPr>
        <w:t xml:space="preserve"> group will share the proposed Urgent Key BBS messages this weekend. It comes with a proposed roll out plan. IFRC is leading on this with a pilot proposed. </w:t>
      </w:r>
      <w:r w:rsidR="004049B0">
        <w:rPr>
          <w:lang w:val="en-US"/>
        </w:rPr>
        <w:t>The results will be monitored to improve the package’s effectiveness.</w:t>
      </w:r>
    </w:p>
    <w:p w14:paraId="3A3B796B" w14:textId="248AF3B8" w:rsidR="008E075C" w:rsidRDefault="008E075C" w:rsidP="008E075C">
      <w:pPr>
        <w:pStyle w:val="ListParagraph"/>
        <w:rPr>
          <w:b/>
          <w:lang w:val="en-US"/>
        </w:rPr>
      </w:pPr>
      <w:r w:rsidRPr="008E075C">
        <w:rPr>
          <w:lang w:val="en-US"/>
        </w:rPr>
        <w:t>A meeting with our counterparts at Habitat and Urbanization (Provincial offices) revealed that they have previous project examples they will share. SC proposes a visit to the areas to see the long-term results. This will feed into case studies to present to partners.</w:t>
      </w:r>
      <w:r w:rsidRPr="008E075C">
        <w:rPr>
          <w:b/>
          <w:lang w:val="en-US"/>
        </w:rPr>
        <w:t xml:space="preserve"> </w:t>
      </w:r>
    </w:p>
    <w:p w14:paraId="01B4A54D" w14:textId="62B6DFE9" w:rsidR="007B7E46" w:rsidRPr="007B7E46" w:rsidRDefault="007B7E46" w:rsidP="008E075C">
      <w:pPr>
        <w:pStyle w:val="ListParagraph"/>
        <w:rPr>
          <w:b/>
          <w:i/>
          <w:lang w:val="en-US"/>
        </w:rPr>
      </w:pPr>
      <w:r w:rsidRPr="007B7E46">
        <w:rPr>
          <w:b/>
          <w:i/>
          <w:lang w:val="en-US"/>
        </w:rPr>
        <w:t>A.P. SC will post them on the Web site</w:t>
      </w:r>
    </w:p>
    <w:p w14:paraId="760020DF" w14:textId="77777777" w:rsidR="008E075C" w:rsidRPr="008E075C" w:rsidRDefault="008E075C" w:rsidP="008E075C">
      <w:pPr>
        <w:pStyle w:val="ListParagraph"/>
        <w:rPr>
          <w:b/>
          <w:lang w:val="en-US"/>
        </w:rPr>
      </w:pPr>
    </w:p>
    <w:p w14:paraId="4E2DB0DD" w14:textId="43178131" w:rsidR="00B05BE5" w:rsidRDefault="00B05BE5" w:rsidP="00EB02B9">
      <w:pPr>
        <w:pStyle w:val="ListParagraph"/>
        <w:numPr>
          <w:ilvl w:val="0"/>
          <w:numId w:val="1"/>
        </w:numPr>
        <w:rPr>
          <w:b/>
          <w:lang w:val="en-US"/>
        </w:rPr>
      </w:pPr>
      <w:r>
        <w:rPr>
          <w:b/>
          <w:lang w:val="en-US"/>
        </w:rPr>
        <w:t>Protection</w:t>
      </w:r>
    </w:p>
    <w:p w14:paraId="3A4446B8" w14:textId="22D175D9" w:rsidR="00B05BE5" w:rsidRDefault="00B05BE5" w:rsidP="00B05BE5">
      <w:pPr>
        <w:pStyle w:val="ListParagraph"/>
        <w:rPr>
          <w:lang w:val="en-US"/>
        </w:rPr>
      </w:pPr>
      <w:r>
        <w:rPr>
          <w:b/>
          <w:lang w:val="en-US"/>
        </w:rPr>
        <w:t xml:space="preserve">Partners are reminded to </w:t>
      </w:r>
      <w:r w:rsidR="003712A0">
        <w:rPr>
          <w:b/>
          <w:lang w:val="en-US"/>
        </w:rPr>
        <w:t xml:space="preserve">ensure their staff and volunteers are made aware of code of conduct previsions to </w:t>
      </w:r>
      <w:r w:rsidR="003712A0" w:rsidRPr="003712A0">
        <w:rPr>
          <w:b/>
          <w:lang w:val="en-US"/>
        </w:rPr>
        <w:t>prevents sexual harassment, exploitation and abuse</w:t>
      </w:r>
      <w:r w:rsidR="003712A0">
        <w:rPr>
          <w:b/>
          <w:lang w:val="en-US"/>
        </w:rPr>
        <w:t xml:space="preserve">. </w:t>
      </w:r>
      <w:r w:rsidR="003712A0" w:rsidRPr="003712A0">
        <w:rPr>
          <w:lang w:val="en-US"/>
        </w:rPr>
        <w:t>We suggest that all sign declarations to show their commitment.</w:t>
      </w:r>
      <w:r w:rsidR="003712A0">
        <w:rPr>
          <w:b/>
          <w:lang w:val="en-US"/>
        </w:rPr>
        <w:t xml:space="preserve"> </w:t>
      </w:r>
      <w:r w:rsidR="003712A0" w:rsidRPr="003712A0">
        <w:rPr>
          <w:lang w:val="en-US"/>
        </w:rPr>
        <w:t>Sample forms are available on request</w:t>
      </w:r>
    </w:p>
    <w:p w14:paraId="5C71F752" w14:textId="77777777" w:rsidR="00DD5A1E" w:rsidRPr="00DD5A1E" w:rsidRDefault="00DD5A1E" w:rsidP="00DD5A1E">
      <w:pPr>
        <w:ind w:left="720"/>
        <w:rPr>
          <w:lang w:val="en-US"/>
        </w:rPr>
      </w:pPr>
    </w:p>
    <w:p w14:paraId="181BF19B" w14:textId="4CAF1AFD" w:rsidR="00EB02B9" w:rsidRPr="00064064" w:rsidRDefault="00EB02B9" w:rsidP="00EB02B9">
      <w:pPr>
        <w:pStyle w:val="ListParagraph"/>
        <w:numPr>
          <w:ilvl w:val="0"/>
          <w:numId w:val="1"/>
        </w:numPr>
        <w:rPr>
          <w:b/>
          <w:lang w:val="en-US"/>
        </w:rPr>
      </w:pPr>
      <w:r w:rsidRPr="00064064">
        <w:rPr>
          <w:b/>
          <w:lang w:val="en-US"/>
        </w:rPr>
        <w:t xml:space="preserve">AOB. </w:t>
      </w:r>
    </w:p>
    <w:p w14:paraId="068C609D" w14:textId="74070963" w:rsidR="00EB02B9" w:rsidRDefault="00814EF1" w:rsidP="00EB02B9">
      <w:pPr>
        <w:ind w:firstLine="720"/>
        <w:rPr>
          <w:lang w:val="en-US"/>
        </w:rPr>
      </w:pPr>
      <w:r>
        <w:rPr>
          <w:lang w:val="en-US"/>
        </w:rPr>
        <w:t xml:space="preserve">Next meeting- Thursday </w:t>
      </w:r>
      <w:r w:rsidR="00BE0FD3">
        <w:rPr>
          <w:lang w:val="en-US"/>
        </w:rPr>
        <w:t>9</w:t>
      </w:r>
      <w:r w:rsidR="00BE0FD3">
        <w:rPr>
          <w:vertAlign w:val="superscript"/>
          <w:lang w:val="en-US"/>
        </w:rPr>
        <w:t xml:space="preserve">th </w:t>
      </w:r>
      <w:proofErr w:type="gramStart"/>
      <w:r w:rsidR="00BE0FD3">
        <w:rPr>
          <w:lang w:val="en-US"/>
        </w:rPr>
        <w:t>May,</w:t>
      </w:r>
      <w:proofErr w:type="gramEnd"/>
      <w:r w:rsidR="00BE0FD3">
        <w:rPr>
          <w:lang w:val="en-US"/>
        </w:rPr>
        <w:t xml:space="preserve"> </w:t>
      </w:r>
      <w:r>
        <w:rPr>
          <w:lang w:val="en-US"/>
        </w:rPr>
        <w:t xml:space="preserve">2019. Will notify the partners with the location. </w:t>
      </w:r>
    </w:p>
    <w:p w14:paraId="7F75B410" w14:textId="32A26F30" w:rsidR="00EB02B9" w:rsidRDefault="00122EC8" w:rsidP="00122EC8">
      <w:pPr>
        <w:ind w:left="720"/>
        <w:rPr>
          <w:rFonts w:cs="Arial"/>
          <w:u w:val="single"/>
          <w:lang w:val="en-CA"/>
        </w:rPr>
      </w:pPr>
      <w:r w:rsidRPr="00122EC8">
        <w:rPr>
          <w:rFonts w:cs="Arial"/>
          <w:u w:val="single"/>
          <w:lang w:val="en-CA"/>
        </w:rPr>
        <w:t>Friday’s Provincial Government General Coordination meetings are now bi-weekly (no meeting this Friday)</w:t>
      </w:r>
    </w:p>
    <w:p w14:paraId="1C905BCE" w14:textId="691EBFBB" w:rsidR="00122EC8" w:rsidRDefault="00122EC8" w:rsidP="00122EC8">
      <w:pPr>
        <w:ind w:left="720"/>
        <w:rPr>
          <w:rFonts w:cs="Arial"/>
          <w:u w:val="single"/>
          <w:lang w:val="en-CA"/>
        </w:rPr>
      </w:pPr>
    </w:p>
    <w:p w14:paraId="5BAE573A" w14:textId="77777777" w:rsidR="00122EC8" w:rsidRPr="00122EC8" w:rsidRDefault="00122EC8" w:rsidP="00122EC8">
      <w:pPr>
        <w:ind w:left="720"/>
        <w:rPr>
          <w:rFonts w:cs="Arial"/>
          <w:u w:val="single"/>
          <w:lang w:val="en-CA"/>
        </w:rPr>
      </w:pPr>
      <w:bookmarkStart w:id="0" w:name="_GoBack"/>
      <w:bookmarkEnd w:id="0"/>
    </w:p>
    <w:p w14:paraId="0052EF7D" w14:textId="77777777" w:rsidR="00EC762B" w:rsidRPr="00122EC8" w:rsidRDefault="00CD64C6" w:rsidP="00EB02B9">
      <w:pPr>
        <w:rPr>
          <w:rFonts w:cs="Arial"/>
          <w:b/>
          <w:lang w:val="en-CA"/>
        </w:rPr>
      </w:pPr>
      <w:r w:rsidRPr="00122EC8">
        <w:rPr>
          <w:rFonts w:cs="Arial"/>
          <w:b/>
          <w:lang w:val="en-CA"/>
        </w:rPr>
        <w:t>Attendance;</w:t>
      </w:r>
    </w:p>
    <w:p w14:paraId="665DA607" w14:textId="5EB76411" w:rsidR="00EC762B" w:rsidRPr="00CD64C6" w:rsidRDefault="00CD64C6" w:rsidP="00CD64C6">
      <w:pPr>
        <w:rPr>
          <w:lang w:val="en-CA"/>
        </w:rPr>
      </w:pPr>
      <w:r>
        <w:rPr>
          <w:rFonts w:cs="Arial"/>
          <w:lang w:val="en-CA"/>
        </w:rPr>
        <w:t>I left the sheet on the table</w:t>
      </w:r>
      <w:r w:rsidR="00122EC8">
        <w:rPr>
          <w:rFonts w:cs="Arial"/>
          <w:lang w:val="en-CA"/>
        </w:rPr>
        <w:t xml:space="preserve"> in Chimoio</w:t>
      </w:r>
    </w:p>
    <w:sectPr w:rsidR="00EC762B" w:rsidRPr="00CD64C6" w:rsidSect="00CD64C6">
      <w:footerReference w:type="default" r:id="rId10"/>
      <w:pgSz w:w="11906" w:h="16838"/>
      <w:pgMar w:top="992"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A6E4" w14:textId="77777777" w:rsidR="005A7016" w:rsidRDefault="005A7016">
      <w:pPr>
        <w:spacing w:after="0"/>
      </w:pPr>
      <w:r>
        <w:separator/>
      </w:r>
    </w:p>
  </w:endnote>
  <w:endnote w:type="continuationSeparator" w:id="0">
    <w:p w14:paraId="7B4F00E4" w14:textId="77777777" w:rsidR="005A7016" w:rsidRDefault="005A70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9201A" w14:textId="77777777" w:rsidR="007844BE" w:rsidRPr="00153C39" w:rsidRDefault="00EB02B9">
    <w:pPr>
      <w:pStyle w:val="Footer"/>
      <w:rPr>
        <w:rFonts w:cs="Arial"/>
        <w:sz w:val="16"/>
        <w:szCs w:val="16"/>
        <w:lang w:val="en-US"/>
      </w:rPr>
    </w:pPr>
    <w:r>
      <w:rPr>
        <w:rFonts w:cs="Arial"/>
        <w:sz w:val="16"/>
        <w:szCs w:val="16"/>
      </w:rPr>
      <w:tab/>
    </w:r>
    <w:r w:rsidRPr="00153C39">
      <w:rPr>
        <w:rFonts w:cs="Arial"/>
        <w:sz w:val="16"/>
        <w:szCs w:val="16"/>
        <w:lang w:val="en-US"/>
      </w:rPr>
      <w:t xml:space="preserve">Page </w:t>
    </w:r>
    <w:r w:rsidRPr="00153C39">
      <w:rPr>
        <w:rFonts w:cs="Arial"/>
        <w:sz w:val="16"/>
        <w:szCs w:val="16"/>
        <w:lang w:val="en-US"/>
      </w:rPr>
      <w:fldChar w:fldCharType="begin"/>
    </w:r>
    <w:r w:rsidRPr="00153C39">
      <w:rPr>
        <w:rFonts w:cs="Arial"/>
        <w:sz w:val="16"/>
        <w:szCs w:val="16"/>
        <w:lang w:val="en-US"/>
      </w:rPr>
      <w:instrText xml:space="preserve"> PAGE </w:instrText>
    </w:r>
    <w:r w:rsidRPr="00153C39">
      <w:rPr>
        <w:rFonts w:cs="Arial"/>
        <w:sz w:val="16"/>
        <w:szCs w:val="16"/>
        <w:lang w:val="en-US"/>
      </w:rPr>
      <w:fldChar w:fldCharType="separate"/>
    </w:r>
    <w:r>
      <w:rPr>
        <w:rFonts w:cs="Arial"/>
        <w:noProof/>
        <w:sz w:val="16"/>
        <w:szCs w:val="16"/>
        <w:lang w:val="en-US"/>
      </w:rPr>
      <w:t>2</w:t>
    </w:r>
    <w:r w:rsidRPr="00153C39">
      <w:rPr>
        <w:rFonts w:cs="Arial"/>
        <w:sz w:val="16"/>
        <w:szCs w:val="16"/>
        <w:lang w:val="en-US"/>
      </w:rPr>
      <w:fldChar w:fldCharType="end"/>
    </w:r>
    <w:r w:rsidRPr="00153C39">
      <w:rPr>
        <w:rFonts w:cs="Arial"/>
        <w:sz w:val="16"/>
        <w:szCs w:val="16"/>
        <w:lang w:val="en-US"/>
      </w:rPr>
      <w:t xml:space="preserve"> of </w:t>
    </w:r>
    <w:r w:rsidRPr="00153C39">
      <w:rPr>
        <w:rFonts w:cs="Arial"/>
        <w:sz w:val="16"/>
        <w:szCs w:val="16"/>
        <w:lang w:val="en-US"/>
      </w:rPr>
      <w:fldChar w:fldCharType="begin"/>
    </w:r>
    <w:r w:rsidRPr="00153C39">
      <w:rPr>
        <w:rFonts w:cs="Arial"/>
        <w:sz w:val="16"/>
        <w:szCs w:val="16"/>
        <w:lang w:val="en-US"/>
      </w:rPr>
      <w:instrText xml:space="preserve"> NUMPAGES </w:instrText>
    </w:r>
    <w:r w:rsidRPr="00153C39">
      <w:rPr>
        <w:rFonts w:cs="Arial"/>
        <w:sz w:val="16"/>
        <w:szCs w:val="16"/>
        <w:lang w:val="en-US"/>
      </w:rPr>
      <w:fldChar w:fldCharType="separate"/>
    </w:r>
    <w:r>
      <w:rPr>
        <w:rFonts w:cs="Arial"/>
        <w:noProof/>
        <w:sz w:val="16"/>
        <w:szCs w:val="16"/>
        <w:lang w:val="en-US"/>
      </w:rPr>
      <w:t>2</w:t>
    </w:r>
    <w:r w:rsidRPr="00153C39">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0987" w14:textId="77777777" w:rsidR="005A7016" w:rsidRDefault="005A7016">
      <w:pPr>
        <w:spacing w:after="0"/>
      </w:pPr>
      <w:r>
        <w:separator/>
      </w:r>
    </w:p>
  </w:footnote>
  <w:footnote w:type="continuationSeparator" w:id="0">
    <w:p w14:paraId="33939D16" w14:textId="77777777" w:rsidR="005A7016" w:rsidRDefault="005A70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1357A"/>
    <w:multiLevelType w:val="hybridMultilevel"/>
    <w:tmpl w:val="D3C47D1A"/>
    <w:lvl w:ilvl="0" w:tplc="C658CE82">
      <w:start w:val="1"/>
      <w:numFmt w:val="decimal"/>
      <w:lvlText w:val="%1)"/>
      <w:lvlJc w:val="left"/>
      <w:pPr>
        <w:ind w:left="1800" w:hanging="360"/>
      </w:pPr>
      <w:rPr>
        <w:rFonts w:hint="default"/>
      </w:rPr>
    </w:lvl>
    <w:lvl w:ilvl="1" w:tplc="0C000019" w:tentative="1">
      <w:start w:val="1"/>
      <w:numFmt w:val="lowerLetter"/>
      <w:lvlText w:val="%2."/>
      <w:lvlJc w:val="left"/>
      <w:pPr>
        <w:ind w:left="2520" w:hanging="360"/>
      </w:pPr>
    </w:lvl>
    <w:lvl w:ilvl="2" w:tplc="0C00001B" w:tentative="1">
      <w:start w:val="1"/>
      <w:numFmt w:val="lowerRoman"/>
      <w:lvlText w:val="%3."/>
      <w:lvlJc w:val="right"/>
      <w:pPr>
        <w:ind w:left="3240" w:hanging="180"/>
      </w:pPr>
    </w:lvl>
    <w:lvl w:ilvl="3" w:tplc="0C00000F" w:tentative="1">
      <w:start w:val="1"/>
      <w:numFmt w:val="decimal"/>
      <w:lvlText w:val="%4."/>
      <w:lvlJc w:val="left"/>
      <w:pPr>
        <w:ind w:left="3960" w:hanging="360"/>
      </w:pPr>
    </w:lvl>
    <w:lvl w:ilvl="4" w:tplc="0C000019" w:tentative="1">
      <w:start w:val="1"/>
      <w:numFmt w:val="lowerLetter"/>
      <w:lvlText w:val="%5."/>
      <w:lvlJc w:val="left"/>
      <w:pPr>
        <w:ind w:left="4680" w:hanging="360"/>
      </w:pPr>
    </w:lvl>
    <w:lvl w:ilvl="5" w:tplc="0C00001B" w:tentative="1">
      <w:start w:val="1"/>
      <w:numFmt w:val="lowerRoman"/>
      <w:lvlText w:val="%6."/>
      <w:lvlJc w:val="right"/>
      <w:pPr>
        <w:ind w:left="5400" w:hanging="180"/>
      </w:pPr>
    </w:lvl>
    <w:lvl w:ilvl="6" w:tplc="0C00000F" w:tentative="1">
      <w:start w:val="1"/>
      <w:numFmt w:val="decimal"/>
      <w:lvlText w:val="%7."/>
      <w:lvlJc w:val="left"/>
      <w:pPr>
        <w:ind w:left="6120" w:hanging="360"/>
      </w:pPr>
    </w:lvl>
    <w:lvl w:ilvl="7" w:tplc="0C000019" w:tentative="1">
      <w:start w:val="1"/>
      <w:numFmt w:val="lowerLetter"/>
      <w:lvlText w:val="%8."/>
      <w:lvlJc w:val="left"/>
      <w:pPr>
        <w:ind w:left="6840" w:hanging="360"/>
      </w:pPr>
    </w:lvl>
    <w:lvl w:ilvl="8" w:tplc="0C00001B" w:tentative="1">
      <w:start w:val="1"/>
      <w:numFmt w:val="lowerRoman"/>
      <w:lvlText w:val="%9."/>
      <w:lvlJc w:val="right"/>
      <w:pPr>
        <w:ind w:left="7560" w:hanging="180"/>
      </w:pPr>
    </w:lvl>
  </w:abstractNum>
  <w:abstractNum w:abstractNumId="1" w15:restartNumberingAfterBreak="0">
    <w:nsid w:val="18133835"/>
    <w:multiLevelType w:val="hybridMultilevel"/>
    <w:tmpl w:val="63C4D622"/>
    <w:lvl w:ilvl="0" w:tplc="E0BC0B86">
      <w:start w:val="1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2A4C6F31"/>
    <w:multiLevelType w:val="hybridMultilevel"/>
    <w:tmpl w:val="EE1C2886"/>
    <w:lvl w:ilvl="0" w:tplc="0C00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0152EF5"/>
    <w:multiLevelType w:val="hybridMultilevel"/>
    <w:tmpl w:val="A3C4189C"/>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44F36F99"/>
    <w:multiLevelType w:val="hybridMultilevel"/>
    <w:tmpl w:val="FF027BD2"/>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5" w15:restartNumberingAfterBreak="0">
    <w:nsid w:val="59D91444"/>
    <w:multiLevelType w:val="hybridMultilevel"/>
    <w:tmpl w:val="60700598"/>
    <w:lvl w:ilvl="0" w:tplc="3C76F686">
      <w:start w:val="24"/>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60902F95"/>
    <w:multiLevelType w:val="hybridMultilevel"/>
    <w:tmpl w:val="59C2D1EC"/>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 w15:restartNumberingAfterBreak="0">
    <w:nsid w:val="63004135"/>
    <w:multiLevelType w:val="hybridMultilevel"/>
    <w:tmpl w:val="98B84974"/>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8" w15:restartNumberingAfterBreak="0">
    <w:nsid w:val="633A74BF"/>
    <w:multiLevelType w:val="hybridMultilevel"/>
    <w:tmpl w:val="4C46A356"/>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6"/>
  </w:num>
  <w:num w:numId="4">
    <w:abstractNumId w:val="8"/>
  </w:num>
  <w:num w:numId="5">
    <w:abstractNumId w:val="4"/>
  </w:num>
  <w:num w:numId="6">
    <w:abstractNumId w:val="7"/>
  </w:num>
  <w:num w:numId="7">
    <w:abstractNumId w:val="5"/>
  </w:num>
  <w:num w:numId="8">
    <w:abstractNumId w:val="2"/>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B9"/>
    <w:rsid w:val="00000264"/>
    <w:rsid w:val="00122EC8"/>
    <w:rsid w:val="00143D5A"/>
    <w:rsid w:val="00170B03"/>
    <w:rsid w:val="00177A44"/>
    <w:rsid w:val="002354BC"/>
    <w:rsid w:val="00265E24"/>
    <w:rsid w:val="002719AE"/>
    <w:rsid w:val="002B3A56"/>
    <w:rsid w:val="00306D48"/>
    <w:rsid w:val="003712A0"/>
    <w:rsid w:val="00371521"/>
    <w:rsid w:val="0039099D"/>
    <w:rsid w:val="003A7026"/>
    <w:rsid w:val="003B2900"/>
    <w:rsid w:val="003D36BF"/>
    <w:rsid w:val="004049B0"/>
    <w:rsid w:val="00437980"/>
    <w:rsid w:val="00447BCA"/>
    <w:rsid w:val="004B57B8"/>
    <w:rsid w:val="00542BFC"/>
    <w:rsid w:val="0058338E"/>
    <w:rsid w:val="005A7016"/>
    <w:rsid w:val="006205EA"/>
    <w:rsid w:val="0068708A"/>
    <w:rsid w:val="00712057"/>
    <w:rsid w:val="007B7E46"/>
    <w:rsid w:val="007F05D3"/>
    <w:rsid w:val="00814EF1"/>
    <w:rsid w:val="00824AE4"/>
    <w:rsid w:val="008E075C"/>
    <w:rsid w:val="00B05BE5"/>
    <w:rsid w:val="00B36091"/>
    <w:rsid w:val="00BE0FD3"/>
    <w:rsid w:val="00C22E89"/>
    <w:rsid w:val="00C75212"/>
    <w:rsid w:val="00CD64C6"/>
    <w:rsid w:val="00D107A1"/>
    <w:rsid w:val="00D70F12"/>
    <w:rsid w:val="00DD5A1E"/>
    <w:rsid w:val="00E746E4"/>
    <w:rsid w:val="00EB02B9"/>
    <w:rsid w:val="00EC762B"/>
    <w:rsid w:val="00EE32B9"/>
    <w:rsid w:val="00FB7CFF"/>
    <w:rsid w:val="00FC52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340C"/>
  <w15:chartTrackingRefBased/>
  <w15:docId w15:val="{3455A7A6-710E-4AFC-96C3-92EB6118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B9"/>
    <w:pPr>
      <w:spacing w:after="120" w:line="240" w:lineRule="auto"/>
    </w:pPr>
    <w:rPr>
      <w:rFonts w:ascii="Arial" w:eastAsia="Times New Roman" w:hAnsi="Arial" w:cs="Times"/>
      <w:sz w:val="20"/>
      <w:szCs w:val="20"/>
      <w:lang w:val="en-GB"/>
    </w:rPr>
  </w:style>
  <w:style w:type="paragraph" w:styleId="Heading1">
    <w:name w:val="heading 1"/>
    <w:basedOn w:val="Normal"/>
    <w:next w:val="Normal"/>
    <w:link w:val="Heading1Char"/>
    <w:uiPriority w:val="9"/>
    <w:qFormat/>
    <w:rsid w:val="00EB02B9"/>
    <w:pPr>
      <w:keepNext/>
      <w:keepLines/>
      <w:jc w:val="center"/>
      <w:outlineLvl w:val="0"/>
    </w:pPr>
    <w:rPr>
      <w:rFonts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2B9"/>
    <w:rPr>
      <w:rFonts w:ascii="Arial" w:eastAsia="Times New Roman" w:hAnsi="Arial" w:cs="Times New Roman"/>
      <w:b/>
      <w:bCs/>
      <w:sz w:val="28"/>
      <w:szCs w:val="28"/>
      <w:lang w:val="en-GB" w:eastAsia="en-GB"/>
    </w:rPr>
  </w:style>
  <w:style w:type="table" w:styleId="TableGrid">
    <w:name w:val="Table Grid"/>
    <w:basedOn w:val="TableNormal"/>
    <w:rsid w:val="00EB02B9"/>
    <w:pPr>
      <w:spacing w:after="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02B9"/>
    <w:pPr>
      <w:tabs>
        <w:tab w:val="center" w:pos="4320"/>
        <w:tab w:val="right" w:pos="8640"/>
      </w:tabs>
    </w:pPr>
  </w:style>
  <w:style w:type="character" w:customStyle="1" w:styleId="HeaderChar">
    <w:name w:val="Header Char"/>
    <w:basedOn w:val="DefaultParagraphFont"/>
    <w:link w:val="Header"/>
    <w:uiPriority w:val="99"/>
    <w:rsid w:val="00EB02B9"/>
    <w:rPr>
      <w:rFonts w:ascii="Arial" w:eastAsia="Times New Roman" w:hAnsi="Arial" w:cs="Times"/>
      <w:sz w:val="20"/>
      <w:szCs w:val="20"/>
      <w:lang w:val="en-GB"/>
    </w:rPr>
  </w:style>
  <w:style w:type="paragraph" w:styleId="Footer">
    <w:name w:val="footer"/>
    <w:basedOn w:val="Normal"/>
    <w:link w:val="FooterChar"/>
    <w:rsid w:val="00EB02B9"/>
    <w:pPr>
      <w:tabs>
        <w:tab w:val="center" w:pos="4320"/>
        <w:tab w:val="right" w:pos="8640"/>
      </w:tabs>
    </w:pPr>
  </w:style>
  <w:style w:type="character" w:customStyle="1" w:styleId="FooterChar">
    <w:name w:val="Footer Char"/>
    <w:basedOn w:val="DefaultParagraphFont"/>
    <w:link w:val="Footer"/>
    <w:rsid w:val="00EB02B9"/>
    <w:rPr>
      <w:rFonts w:ascii="Arial" w:eastAsia="Times New Roman" w:hAnsi="Arial" w:cs="Times"/>
      <w:sz w:val="20"/>
      <w:szCs w:val="20"/>
      <w:lang w:val="en-GB"/>
    </w:rPr>
  </w:style>
  <w:style w:type="character" w:styleId="Hyperlink">
    <w:name w:val="Hyperlink"/>
    <w:rsid w:val="00EB02B9"/>
    <w:rPr>
      <w:color w:val="0000FF"/>
      <w:u w:val="single"/>
    </w:rPr>
  </w:style>
  <w:style w:type="paragraph" w:styleId="ListParagraph">
    <w:name w:val="List Paragraph"/>
    <w:basedOn w:val="Normal"/>
    <w:uiPriority w:val="34"/>
    <w:qFormat/>
    <w:rsid w:val="00EB02B9"/>
    <w:pPr>
      <w:ind w:left="720"/>
    </w:pPr>
  </w:style>
  <w:style w:type="paragraph" w:styleId="NormalWeb">
    <w:name w:val="Normal (Web)"/>
    <w:basedOn w:val="Normal"/>
    <w:uiPriority w:val="99"/>
    <w:semiHidden/>
    <w:unhideWhenUsed/>
    <w:rsid w:val="00EB02B9"/>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177A4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A4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109237">
      <w:bodyDiv w:val="1"/>
      <w:marLeft w:val="0"/>
      <w:marRight w:val="0"/>
      <w:marTop w:val="0"/>
      <w:marBottom w:val="0"/>
      <w:divBdr>
        <w:top w:val="none" w:sz="0" w:space="0" w:color="auto"/>
        <w:left w:val="none" w:sz="0" w:space="0" w:color="auto"/>
        <w:bottom w:val="none" w:sz="0" w:space="0" w:color="auto"/>
        <w:right w:val="none" w:sz="0" w:space="0" w:color="auto"/>
      </w:divBdr>
      <w:divsChild>
        <w:div w:id="1014571784">
          <w:marLeft w:val="446"/>
          <w:marRight w:val="0"/>
          <w:marTop w:val="0"/>
          <w:marBottom w:val="0"/>
          <w:divBdr>
            <w:top w:val="none" w:sz="0" w:space="0" w:color="auto"/>
            <w:left w:val="none" w:sz="0" w:space="0" w:color="auto"/>
            <w:bottom w:val="none" w:sz="0" w:space="0" w:color="auto"/>
            <w:right w:val="none" w:sz="0" w:space="0" w:color="auto"/>
          </w:divBdr>
        </w:div>
        <w:div w:id="1062025047">
          <w:marLeft w:val="446"/>
          <w:marRight w:val="0"/>
          <w:marTop w:val="0"/>
          <w:marBottom w:val="0"/>
          <w:divBdr>
            <w:top w:val="none" w:sz="0" w:space="0" w:color="auto"/>
            <w:left w:val="none" w:sz="0" w:space="0" w:color="auto"/>
            <w:bottom w:val="none" w:sz="0" w:space="0" w:color="auto"/>
            <w:right w:val="none" w:sz="0" w:space="0" w:color="auto"/>
          </w:divBdr>
        </w:div>
        <w:div w:id="676809823">
          <w:marLeft w:val="446"/>
          <w:marRight w:val="0"/>
          <w:marTop w:val="0"/>
          <w:marBottom w:val="0"/>
          <w:divBdr>
            <w:top w:val="none" w:sz="0" w:space="0" w:color="auto"/>
            <w:left w:val="none" w:sz="0" w:space="0" w:color="auto"/>
            <w:bottom w:val="none" w:sz="0" w:space="0" w:color="auto"/>
            <w:right w:val="none" w:sz="0" w:space="0" w:color="auto"/>
          </w:divBdr>
        </w:div>
        <w:div w:id="999044067">
          <w:marLeft w:val="446"/>
          <w:marRight w:val="0"/>
          <w:marTop w:val="0"/>
          <w:marBottom w:val="0"/>
          <w:divBdr>
            <w:top w:val="none" w:sz="0" w:space="0" w:color="auto"/>
            <w:left w:val="none" w:sz="0" w:space="0" w:color="auto"/>
            <w:bottom w:val="none" w:sz="0" w:space="0" w:color="auto"/>
            <w:right w:val="none" w:sz="0" w:space="0" w:color="auto"/>
          </w:divBdr>
        </w:div>
        <w:div w:id="128584153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ltercluster.org/response/mozambique-tropical-cyclone-idai-20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heltercluster.org/mozambique-tropical-cyclone-idai-2019/library/information-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ASHMORE Joseph</dc:creator>
  <cp:keywords/>
  <dc:description/>
  <cp:lastModifiedBy>Rodolfo Magirena</cp:lastModifiedBy>
  <cp:revision>8</cp:revision>
  <cp:lastPrinted>2019-04-26T07:29:00Z</cp:lastPrinted>
  <dcterms:created xsi:type="dcterms:W3CDTF">2019-05-02T17:51:00Z</dcterms:created>
  <dcterms:modified xsi:type="dcterms:W3CDTF">2019-05-03T05:09:00Z</dcterms:modified>
</cp:coreProperties>
</file>