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15932" w14:textId="3EE445A8" w:rsidR="004212E7" w:rsidRPr="00142C07" w:rsidRDefault="00B418FB" w:rsidP="00142C07">
      <w:pPr>
        <w:jc w:val="center"/>
        <w:rPr>
          <w:b/>
          <w:color w:val="04314C"/>
          <w:sz w:val="24"/>
          <w:szCs w:val="24"/>
          <w:u w:val="single"/>
          <w:lang w:val="en-US"/>
        </w:rPr>
      </w:pPr>
      <w:r w:rsidRPr="00142C07">
        <w:rPr>
          <w:b/>
          <w:color w:val="04314C"/>
          <w:sz w:val="24"/>
          <w:szCs w:val="24"/>
          <w:u w:val="single"/>
          <w:lang w:val="en-US"/>
        </w:rPr>
        <w:t xml:space="preserve">GSC </w:t>
      </w:r>
      <w:r w:rsidR="006844E6" w:rsidRPr="00142C07">
        <w:rPr>
          <w:b/>
          <w:color w:val="04314C"/>
          <w:sz w:val="24"/>
          <w:szCs w:val="24"/>
          <w:u w:val="single"/>
          <w:lang w:val="en-US"/>
        </w:rPr>
        <w:t xml:space="preserve">Strategic Advisory Group </w:t>
      </w:r>
      <w:r w:rsidR="00140DA3" w:rsidRPr="00142C07">
        <w:rPr>
          <w:b/>
          <w:color w:val="04314C"/>
          <w:sz w:val="24"/>
          <w:szCs w:val="24"/>
          <w:u w:val="single"/>
          <w:lang w:val="en-US"/>
        </w:rPr>
        <w:t xml:space="preserve">(SAG) </w:t>
      </w:r>
      <w:r w:rsidR="006844E6" w:rsidRPr="00142C07">
        <w:rPr>
          <w:b/>
          <w:color w:val="04314C"/>
          <w:sz w:val="24"/>
          <w:szCs w:val="24"/>
          <w:u w:val="single"/>
          <w:lang w:val="en-US"/>
        </w:rPr>
        <w:t>Meeting</w:t>
      </w:r>
      <w:r w:rsidR="008B4C89" w:rsidRPr="00142C07">
        <w:rPr>
          <w:b/>
          <w:color w:val="04314C"/>
          <w:sz w:val="24"/>
          <w:szCs w:val="24"/>
          <w:u w:val="single"/>
          <w:lang w:val="en-US"/>
        </w:rPr>
        <w:t xml:space="preserve"> Notes</w:t>
      </w:r>
      <w:r w:rsidR="008C6B82">
        <w:rPr>
          <w:b/>
          <w:color w:val="04314C"/>
          <w:sz w:val="24"/>
          <w:szCs w:val="24"/>
          <w:u w:val="single"/>
          <w:lang w:val="en-US"/>
        </w:rPr>
        <w:t xml:space="preserve"> </w:t>
      </w:r>
      <w:r w:rsidR="003E347B">
        <w:rPr>
          <w:b/>
          <w:color w:val="04314C"/>
          <w:sz w:val="24"/>
          <w:szCs w:val="24"/>
          <w:u w:val="single"/>
          <w:lang w:val="en-US"/>
        </w:rPr>
        <w:t>–</w:t>
      </w:r>
      <w:r w:rsidR="008C6B82">
        <w:rPr>
          <w:b/>
          <w:color w:val="04314C"/>
          <w:sz w:val="24"/>
          <w:szCs w:val="24"/>
          <w:u w:val="single"/>
          <w:lang w:val="en-US"/>
        </w:rPr>
        <w:t xml:space="preserve"> </w:t>
      </w:r>
      <w:r w:rsidR="00FA5A92">
        <w:rPr>
          <w:b/>
          <w:color w:val="04314C"/>
          <w:sz w:val="24"/>
          <w:szCs w:val="24"/>
          <w:u w:val="single"/>
          <w:lang w:val="en-US"/>
        </w:rPr>
        <w:t>30</w:t>
      </w:r>
      <w:r w:rsidR="003E347B">
        <w:rPr>
          <w:b/>
          <w:color w:val="04314C"/>
          <w:sz w:val="24"/>
          <w:szCs w:val="24"/>
          <w:u w:val="single"/>
          <w:lang w:val="en-US"/>
        </w:rPr>
        <w:t>/0</w:t>
      </w:r>
      <w:r w:rsidR="00FA5A92">
        <w:rPr>
          <w:b/>
          <w:color w:val="04314C"/>
          <w:sz w:val="24"/>
          <w:szCs w:val="24"/>
          <w:u w:val="single"/>
          <w:lang w:val="en-US"/>
        </w:rPr>
        <w:t>4</w:t>
      </w:r>
      <w:r w:rsidR="003E347B">
        <w:rPr>
          <w:b/>
          <w:color w:val="04314C"/>
          <w:sz w:val="24"/>
          <w:szCs w:val="24"/>
          <w:u w:val="single"/>
          <w:lang w:val="en-US"/>
        </w:rPr>
        <w:t>/2020</w:t>
      </w:r>
    </w:p>
    <w:p w14:paraId="0927BA0B" w14:textId="1A86ABEC" w:rsidR="006844E6" w:rsidRPr="005D0DFF" w:rsidRDefault="004212E7" w:rsidP="004212E7">
      <w:pPr>
        <w:rPr>
          <w:sz w:val="20"/>
          <w:szCs w:val="20"/>
          <w:lang w:val="en-US"/>
        </w:rPr>
      </w:pPr>
      <w:r w:rsidRPr="005D0DFF">
        <w:rPr>
          <w:b/>
          <w:color w:val="04314C"/>
          <w:sz w:val="20"/>
          <w:szCs w:val="20"/>
          <w:lang w:val="en-US"/>
        </w:rPr>
        <w:t>Date</w:t>
      </w:r>
      <w:r w:rsidRPr="005D0DFF">
        <w:rPr>
          <w:b/>
          <w:sz w:val="20"/>
          <w:szCs w:val="20"/>
          <w:lang w:val="en-US"/>
        </w:rPr>
        <w:t xml:space="preserve">: </w:t>
      </w:r>
      <w:r w:rsidR="00FA5A92" w:rsidRPr="00AC190D">
        <w:rPr>
          <w:bCs/>
          <w:sz w:val="20"/>
          <w:szCs w:val="20"/>
          <w:lang w:val="en-US"/>
        </w:rPr>
        <w:t>30</w:t>
      </w:r>
      <w:r w:rsidR="00442C3C" w:rsidRPr="00AC190D">
        <w:rPr>
          <w:bCs/>
          <w:sz w:val="20"/>
          <w:szCs w:val="20"/>
          <w:vertAlign w:val="superscript"/>
          <w:lang w:val="en-US"/>
        </w:rPr>
        <w:t>th</w:t>
      </w:r>
      <w:r w:rsidR="00442C3C">
        <w:rPr>
          <w:bCs/>
          <w:sz w:val="20"/>
          <w:szCs w:val="20"/>
          <w:lang w:val="en-US"/>
        </w:rPr>
        <w:t xml:space="preserve"> </w:t>
      </w:r>
      <w:r w:rsidR="00FA5A92">
        <w:rPr>
          <w:sz w:val="20"/>
          <w:szCs w:val="20"/>
          <w:lang w:val="en-US"/>
        </w:rPr>
        <w:t>April</w:t>
      </w:r>
      <w:r w:rsidR="006844E6" w:rsidRPr="005D0DFF">
        <w:rPr>
          <w:sz w:val="20"/>
          <w:szCs w:val="20"/>
          <w:lang w:val="en-US"/>
        </w:rPr>
        <w:t xml:space="preserve"> 20</w:t>
      </w:r>
      <w:r w:rsidR="00126BE3">
        <w:rPr>
          <w:sz w:val="20"/>
          <w:szCs w:val="20"/>
          <w:lang w:val="en-US"/>
        </w:rPr>
        <w:t>20</w:t>
      </w:r>
    </w:p>
    <w:p w14:paraId="5418FA88" w14:textId="2DD07826" w:rsidR="006844E6" w:rsidRDefault="006844E6">
      <w:pPr>
        <w:rPr>
          <w:sz w:val="20"/>
          <w:szCs w:val="20"/>
          <w:lang w:val="en-US"/>
        </w:rPr>
      </w:pPr>
      <w:r w:rsidRPr="00145DAC">
        <w:rPr>
          <w:b/>
          <w:color w:val="04314C"/>
          <w:sz w:val="20"/>
          <w:szCs w:val="20"/>
          <w:lang w:val="en-US"/>
        </w:rPr>
        <w:t>P</w:t>
      </w:r>
      <w:r w:rsidR="008B4C89" w:rsidRPr="00145DAC">
        <w:rPr>
          <w:b/>
          <w:color w:val="04314C"/>
          <w:sz w:val="20"/>
          <w:szCs w:val="20"/>
          <w:lang w:val="en-US"/>
        </w:rPr>
        <w:t>articipants:</w:t>
      </w:r>
      <w:r w:rsidR="00D155A6" w:rsidRPr="00145DAC">
        <w:rPr>
          <w:b/>
          <w:bCs/>
          <w:sz w:val="20"/>
          <w:szCs w:val="20"/>
          <w:lang w:val="en-US"/>
        </w:rPr>
        <w:t xml:space="preserve"> </w:t>
      </w:r>
      <w:r w:rsidR="00652EE0" w:rsidRPr="00442C3C">
        <w:rPr>
          <w:sz w:val="20"/>
          <w:szCs w:val="20"/>
          <w:lang w:val="en-US"/>
        </w:rPr>
        <w:t>ACTED/IMPACT Initiatives</w:t>
      </w:r>
      <w:r w:rsidR="00126BE3" w:rsidRPr="00442C3C">
        <w:rPr>
          <w:sz w:val="20"/>
          <w:szCs w:val="20"/>
          <w:lang w:val="en-US"/>
        </w:rPr>
        <w:t xml:space="preserve"> </w:t>
      </w:r>
      <w:r w:rsidR="00092D4D" w:rsidRPr="00442C3C">
        <w:rPr>
          <w:sz w:val="20"/>
          <w:szCs w:val="20"/>
          <w:lang w:val="en-US"/>
        </w:rPr>
        <w:t>(Emilie Poisson</w:t>
      </w:r>
      <w:r w:rsidR="00D92E77" w:rsidRPr="00442C3C">
        <w:rPr>
          <w:sz w:val="20"/>
          <w:szCs w:val="20"/>
          <w:lang w:val="en-US"/>
        </w:rPr>
        <w:t>)</w:t>
      </w:r>
      <w:r w:rsidR="00652EE0" w:rsidRPr="00442C3C">
        <w:rPr>
          <w:sz w:val="20"/>
          <w:szCs w:val="20"/>
          <w:lang w:val="en-US"/>
        </w:rPr>
        <w:t xml:space="preserve">, </w:t>
      </w:r>
      <w:r w:rsidR="00D155A6" w:rsidRPr="00442C3C">
        <w:rPr>
          <w:sz w:val="20"/>
          <w:szCs w:val="20"/>
          <w:lang w:val="en-US"/>
        </w:rPr>
        <w:t>Australian Red Cross</w:t>
      </w:r>
      <w:r w:rsidR="00D92E77" w:rsidRPr="00442C3C">
        <w:rPr>
          <w:sz w:val="20"/>
          <w:szCs w:val="20"/>
          <w:lang w:val="en-US"/>
        </w:rPr>
        <w:t xml:space="preserve"> </w:t>
      </w:r>
      <w:r w:rsidR="00C66595" w:rsidRPr="00442C3C">
        <w:rPr>
          <w:sz w:val="20"/>
          <w:szCs w:val="20"/>
          <w:lang w:val="en-US"/>
        </w:rPr>
        <w:t>(Leanne Marshall</w:t>
      </w:r>
      <w:r w:rsidR="00D92E77" w:rsidRPr="00442C3C">
        <w:rPr>
          <w:sz w:val="20"/>
          <w:szCs w:val="20"/>
          <w:lang w:val="en-US"/>
        </w:rPr>
        <w:t>)</w:t>
      </w:r>
      <w:r w:rsidR="00D155A6" w:rsidRPr="00442C3C">
        <w:rPr>
          <w:sz w:val="20"/>
          <w:szCs w:val="20"/>
          <w:lang w:val="en-US"/>
        </w:rPr>
        <w:t xml:space="preserve">, </w:t>
      </w:r>
      <w:r w:rsidR="00344986" w:rsidRPr="00442C3C">
        <w:rPr>
          <w:sz w:val="20"/>
          <w:szCs w:val="20"/>
          <w:lang w:val="en-US"/>
        </w:rPr>
        <w:t>C</w:t>
      </w:r>
      <w:r w:rsidR="004D2B6D" w:rsidRPr="00442C3C">
        <w:rPr>
          <w:sz w:val="20"/>
          <w:szCs w:val="20"/>
          <w:lang w:val="en-US"/>
        </w:rPr>
        <w:t>ARE</w:t>
      </w:r>
      <w:r w:rsidR="00344986" w:rsidRPr="00442C3C">
        <w:rPr>
          <w:sz w:val="20"/>
          <w:szCs w:val="20"/>
          <w:lang w:val="en-US"/>
        </w:rPr>
        <w:t xml:space="preserve"> International</w:t>
      </w:r>
      <w:r w:rsidR="00D92E77" w:rsidRPr="00442C3C">
        <w:rPr>
          <w:sz w:val="20"/>
          <w:szCs w:val="20"/>
          <w:lang w:val="en-US"/>
        </w:rPr>
        <w:t xml:space="preserve"> (</w:t>
      </w:r>
      <w:r w:rsidR="00442C3C" w:rsidRPr="00442C3C">
        <w:rPr>
          <w:sz w:val="20"/>
          <w:szCs w:val="20"/>
          <w:lang w:val="en-US"/>
        </w:rPr>
        <w:t>Step Haiselden</w:t>
      </w:r>
      <w:r w:rsidR="00D92E77" w:rsidRPr="00442C3C">
        <w:rPr>
          <w:sz w:val="20"/>
          <w:szCs w:val="20"/>
          <w:lang w:val="en-US"/>
        </w:rPr>
        <w:t>)</w:t>
      </w:r>
      <w:r w:rsidR="00344986" w:rsidRPr="00442C3C">
        <w:rPr>
          <w:sz w:val="20"/>
          <w:szCs w:val="20"/>
          <w:lang w:val="en-US"/>
        </w:rPr>
        <w:t>,</w:t>
      </w:r>
      <w:r w:rsidR="00C141E9" w:rsidRPr="00442C3C">
        <w:rPr>
          <w:sz w:val="20"/>
          <w:szCs w:val="20"/>
          <w:lang w:val="en-US"/>
        </w:rPr>
        <w:t xml:space="preserve"> </w:t>
      </w:r>
      <w:r w:rsidR="00BD2F38" w:rsidRPr="00442C3C">
        <w:rPr>
          <w:bCs/>
          <w:sz w:val="20"/>
          <w:szCs w:val="20"/>
          <w:lang w:val="en-US"/>
        </w:rPr>
        <w:t>Catholic Relief Services (Seki Hirano)</w:t>
      </w:r>
      <w:r w:rsidR="00BD2F38">
        <w:rPr>
          <w:bCs/>
          <w:sz w:val="20"/>
          <w:szCs w:val="20"/>
          <w:lang w:val="en-US"/>
        </w:rPr>
        <w:t xml:space="preserve">, </w:t>
      </w:r>
      <w:r w:rsidR="00AD387F" w:rsidRPr="006C227C">
        <w:rPr>
          <w:bCs/>
          <w:sz w:val="20"/>
          <w:szCs w:val="20"/>
          <w:lang w:val="en-US"/>
        </w:rPr>
        <w:t>Danish Refugee Council (Chiara Jasna Vaccaro)</w:t>
      </w:r>
      <w:r w:rsidR="00AD387F">
        <w:rPr>
          <w:bCs/>
          <w:sz w:val="20"/>
          <w:szCs w:val="20"/>
          <w:lang w:val="en-US"/>
        </w:rPr>
        <w:t xml:space="preserve">, </w:t>
      </w:r>
      <w:r w:rsidR="003B225B" w:rsidRPr="00442C3C">
        <w:rPr>
          <w:sz w:val="20"/>
          <w:szCs w:val="20"/>
          <w:lang w:val="en-US"/>
        </w:rPr>
        <w:t>Habitat for Humanity</w:t>
      </w:r>
      <w:r w:rsidR="00D92E77" w:rsidRPr="00442C3C">
        <w:rPr>
          <w:sz w:val="20"/>
          <w:szCs w:val="20"/>
          <w:lang w:val="en-US"/>
        </w:rPr>
        <w:t xml:space="preserve"> (</w:t>
      </w:r>
      <w:r w:rsidR="006A2E29" w:rsidRPr="00442C3C">
        <w:rPr>
          <w:sz w:val="20"/>
          <w:szCs w:val="20"/>
          <w:lang w:val="en-US"/>
        </w:rPr>
        <w:t>Irantzu Serra-Lasa</w:t>
      </w:r>
      <w:r w:rsidR="00D92E77" w:rsidRPr="00442C3C">
        <w:rPr>
          <w:sz w:val="20"/>
          <w:szCs w:val="20"/>
          <w:lang w:val="en-US"/>
        </w:rPr>
        <w:t>)</w:t>
      </w:r>
      <w:r w:rsidR="003B225B" w:rsidRPr="00442C3C">
        <w:rPr>
          <w:sz w:val="20"/>
          <w:szCs w:val="20"/>
          <w:lang w:val="en-US"/>
        </w:rPr>
        <w:t>,</w:t>
      </w:r>
      <w:r w:rsidR="00344986" w:rsidRPr="00442C3C">
        <w:rPr>
          <w:sz w:val="20"/>
          <w:szCs w:val="20"/>
          <w:lang w:val="en-US"/>
        </w:rPr>
        <w:t xml:space="preserve"> </w:t>
      </w:r>
      <w:r w:rsidR="00D155A6" w:rsidRPr="00442C3C">
        <w:rPr>
          <w:sz w:val="20"/>
          <w:szCs w:val="20"/>
          <w:lang w:val="en-US"/>
        </w:rPr>
        <w:t>IFRC</w:t>
      </w:r>
      <w:r w:rsidR="00D92E77" w:rsidRPr="00442C3C">
        <w:rPr>
          <w:sz w:val="20"/>
          <w:szCs w:val="20"/>
          <w:lang w:val="en-US"/>
        </w:rPr>
        <w:t xml:space="preserve"> (Ela</w:t>
      </w:r>
      <w:r w:rsidR="002535CC" w:rsidRPr="00442C3C">
        <w:rPr>
          <w:sz w:val="20"/>
          <w:szCs w:val="20"/>
          <w:lang w:val="en-US"/>
        </w:rPr>
        <w:t xml:space="preserve"> </w:t>
      </w:r>
      <w:proofErr w:type="spellStart"/>
      <w:r w:rsidR="002535CC" w:rsidRPr="00442C3C">
        <w:rPr>
          <w:sz w:val="20"/>
          <w:szCs w:val="20"/>
          <w:lang w:val="en-US"/>
        </w:rPr>
        <w:t>Serdaroglu</w:t>
      </w:r>
      <w:proofErr w:type="spellEnd"/>
      <w:r w:rsidR="002535CC" w:rsidRPr="00442C3C">
        <w:rPr>
          <w:sz w:val="20"/>
          <w:szCs w:val="20"/>
          <w:lang w:val="en-US"/>
        </w:rPr>
        <w:t>, Pablo Medina)</w:t>
      </w:r>
      <w:r w:rsidR="00D155A6" w:rsidRPr="00442C3C">
        <w:rPr>
          <w:sz w:val="20"/>
          <w:szCs w:val="20"/>
          <w:lang w:val="en-US"/>
        </w:rPr>
        <w:t>,</w:t>
      </w:r>
      <w:r w:rsidR="008A3F11" w:rsidRPr="00442C3C">
        <w:rPr>
          <w:sz w:val="20"/>
          <w:szCs w:val="20"/>
          <w:lang w:val="en-US"/>
        </w:rPr>
        <w:t xml:space="preserve"> </w:t>
      </w:r>
      <w:r w:rsidR="00D155A6" w:rsidRPr="00442C3C">
        <w:rPr>
          <w:sz w:val="20"/>
          <w:szCs w:val="20"/>
          <w:lang w:val="en-US"/>
        </w:rPr>
        <w:t>InterAction</w:t>
      </w:r>
      <w:r w:rsidR="00F004DF" w:rsidRPr="00442C3C">
        <w:rPr>
          <w:sz w:val="20"/>
          <w:szCs w:val="20"/>
          <w:lang w:val="en-US"/>
        </w:rPr>
        <w:t xml:space="preserve"> (</w:t>
      </w:r>
      <w:proofErr w:type="spellStart"/>
      <w:r w:rsidR="00F004DF" w:rsidRPr="00442C3C">
        <w:rPr>
          <w:sz w:val="20"/>
          <w:szCs w:val="20"/>
          <w:lang w:val="en-US"/>
        </w:rPr>
        <w:t>Hilmi</w:t>
      </w:r>
      <w:proofErr w:type="spellEnd"/>
      <w:r w:rsidR="00F004DF" w:rsidRPr="00442C3C">
        <w:rPr>
          <w:sz w:val="20"/>
          <w:szCs w:val="20"/>
          <w:lang w:val="en-US"/>
        </w:rPr>
        <w:t xml:space="preserve"> Mohamed)</w:t>
      </w:r>
      <w:r w:rsidR="00D155A6" w:rsidRPr="00442C3C">
        <w:rPr>
          <w:sz w:val="20"/>
          <w:szCs w:val="20"/>
          <w:lang w:val="en-US"/>
        </w:rPr>
        <w:t>,</w:t>
      </w:r>
      <w:r w:rsidR="00442C3C" w:rsidRPr="00442C3C">
        <w:rPr>
          <w:sz w:val="20"/>
          <w:szCs w:val="20"/>
          <w:lang w:val="en-US"/>
        </w:rPr>
        <w:t xml:space="preserve"> </w:t>
      </w:r>
      <w:r w:rsidR="00FA5A92">
        <w:rPr>
          <w:sz w:val="20"/>
          <w:szCs w:val="20"/>
          <w:lang w:val="en-US"/>
        </w:rPr>
        <w:t xml:space="preserve">IOM (Joseph Ashmore), </w:t>
      </w:r>
      <w:r w:rsidR="00442C3C" w:rsidRPr="00442C3C">
        <w:rPr>
          <w:sz w:val="20"/>
          <w:szCs w:val="20"/>
          <w:lang w:val="en-US"/>
        </w:rPr>
        <w:t>NRC (Richard Evans),</w:t>
      </w:r>
      <w:r w:rsidR="00D155A6" w:rsidRPr="00442C3C">
        <w:rPr>
          <w:sz w:val="20"/>
          <w:szCs w:val="20"/>
          <w:lang w:val="en-US"/>
        </w:rPr>
        <w:t xml:space="preserve"> </w:t>
      </w:r>
      <w:r w:rsidR="008A3F11" w:rsidRPr="00442C3C">
        <w:rPr>
          <w:sz w:val="20"/>
          <w:szCs w:val="20"/>
          <w:lang w:val="en-US"/>
        </w:rPr>
        <w:t>UNHCR</w:t>
      </w:r>
      <w:r w:rsidR="002535CC" w:rsidRPr="00442C3C">
        <w:rPr>
          <w:sz w:val="20"/>
          <w:szCs w:val="20"/>
          <w:lang w:val="en-US"/>
        </w:rPr>
        <w:t xml:space="preserve"> (</w:t>
      </w:r>
      <w:r w:rsidR="00092D4D" w:rsidRPr="00442C3C">
        <w:rPr>
          <w:sz w:val="20"/>
          <w:szCs w:val="20"/>
          <w:lang w:val="en-US"/>
        </w:rPr>
        <w:t xml:space="preserve">Brett Moore, </w:t>
      </w:r>
      <w:r w:rsidR="008E7D5C" w:rsidRPr="00442C3C">
        <w:rPr>
          <w:sz w:val="20"/>
          <w:szCs w:val="20"/>
          <w:lang w:val="en-US"/>
        </w:rPr>
        <w:t>Miguel Urquia</w:t>
      </w:r>
      <w:r w:rsidR="00092D4D" w:rsidRPr="00442C3C">
        <w:rPr>
          <w:sz w:val="20"/>
          <w:szCs w:val="20"/>
          <w:lang w:val="en-US"/>
        </w:rPr>
        <w:t>)</w:t>
      </w:r>
      <w:r w:rsidR="00442C3C" w:rsidRPr="00442C3C">
        <w:rPr>
          <w:sz w:val="20"/>
          <w:szCs w:val="20"/>
          <w:lang w:val="en-US"/>
        </w:rPr>
        <w:t xml:space="preserve"> </w:t>
      </w:r>
    </w:p>
    <w:p w14:paraId="12A13252" w14:textId="7C412A8D" w:rsidR="0061555C" w:rsidRDefault="0022602C">
      <w:pPr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>Agenda</w:t>
      </w:r>
      <w:r w:rsidR="00BD2F38">
        <w:rPr>
          <w:b/>
          <w:color w:val="04314C"/>
          <w:sz w:val="20"/>
          <w:szCs w:val="20"/>
          <w:lang w:val="en-US"/>
        </w:rPr>
        <w:t xml:space="preserve">: </w:t>
      </w:r>
      <w:r w:rsidR="00544B47">
        <w:rPr>
          <w:b/>
          <w:color w:val="04314C"/>
          <w:sz w:val="20"/>
          <w:szCs w:val="20"/>
          <w:lang w:val="en-US"/>
        </w:rPr>
        <w:t xml:space="preserve">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417"/>
        <w:gridCol w:w="318"/>
        <w:gridCol w:w="7337"/>
      </w:tblGrid>
      <w:tr w:rsidR="00915531" w:rsidRPr="005D0DFF" w14:paraId="7D749ADF" w14:textId="77777777" w:rsidTr="0061555C">
        <w:tc>
          <w:tcPr>
            <w:tcW w:w="1417" w:type="dxa"/>
            <w:shd w:val="clear" w:color="auto" w:fill="7F1416"/>
          </w:tcPr>
          <w:p w14:paraId="075354A8" w14:textId="77777777" w:rsidR="00915531" w:rsidRPr="005D0DFF" w:rsidRDefault="00915531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318" w:type="dxa"/>
            <w:shd w:val="clear" w:color="auto" w:fill="7F1416"/>
          </w:tcPr>
          <w:p w14:paraId="22E35839" w14:textId="77777777" w:rsidR="00915531" w:rsidRPr="005D0DFF" w:rsidRDefault="000C2CAF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7337" w:type="dxa"/>
            <w:shd w:val="clear" w:color="auto" w:fill="7F1416"/>
          </w:tcPr>
          <w:p w14:paraId="06BC361D" w14:textId="77777777" w:rsidR="00915531" w:rsidRPr="005D0DFF" w:rsidRDefault="000C2CAF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Agenda item</w:t>
            </w:r>
          </w:p>
        </w:tc>
      </w:tr>
      <w:tr w:rsidR="00915531" w:rsidRPr="005D0DFF" w14:paraId="4BF33F7B" w14:textId="77777777" w:rsidTr="0061555C">
        <w:tc>
          <w:tcPr>
            <w:tcW w:w="1417" w:type="dxa"/>
          </w:tcPr>
          <w:p w14:paraId="7D6660E2" w14:textId="30410CC3" w:rsidR="00915531" w:rsidRPr="00442C3C" w:rsidRDefault="00035F20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:00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:10</w:t>
            </w:r>
          </w:p>
        </w:tc>
        <w:tc>
          <w:tcPr>
            <w:tcW w:w="318" w:type="dxa"/>
          </w:tcPr>
          <w:p w14:paraId="5B9FB250" w14:textId="77777777" w:rsidR="00915531" w:rsidRPr="00442C3C" w:rsidRDefault="0038661A" w:rsidP="00D2731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337" w:type="dxa"/>
          </w:tcPr>
          <w:p w14:paraId="18889CC7" w14:textId="38A9AC61" w:rsidR="00915531" w:rsidRPr="00442C3C" w:rsidRDefault="002148F4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Welcome</w:t>
            </w:r>
            <w:r w:rsidRPr="00442C3C">
              <w:rPr>
                <w:sz w:val="20"/>
                <w:szCs w:val="20"/>
                <w:lang w:val="en-US"/>
              </w:rPr>
              <w:t xml:space="preserve">, revision of action points from </w:t>
            </w:r>
            <w:r w:rsidR="007D212A">
              <w:rPr>
                <w:sz w:val="20"/>
                <w:szCs w:val="20"/>
                <w:lang w:val="en-US"/>
              </w:rPr>
              <w:t xml:space="preserve">the </w:t>
            </w:r>
            <w:r w:rsidR="00FF1869">
              <w:rPr>
                <w:sz w:val="20"/>
                <w:szCs w:val="20"/>
                <w:lang w:val="en-US"/>
              </w:rPr>
              <w:t>l</w:t>
            </w:r>
            <w:r w:rsidR="007D212A">
              <w:rPr>
                <w:sz w:val="20"/>
                <w:szCs w:val="20"/>
                <w:lang w:val="en-US"/>
              </w:rPr>
              <w:t>ast SAG meeting</w:t>
            </w:r>
            <w:r w:rsidR="00F45129" w:rsidRPr="00442C3C">
              <w:rPr>
                <w:sz w:val="20"/>
                <w:szCs w:val="20"/>
                <w:lang w:val="en-US"/>
              </w:rPr>
              <w:t xml:space="preserve">, and revision of </w:t>
            </w:r>
            <w:r w:rsidR="0061555C" w:rsidRPr="00442C3C">
              <w:rPr>
                <w:sz w:val="20"/>
                <w:szCs w:val="20"/>
                <w:lang w:val="en-US"/>
              </w:rPr>
              <w:t xml:space="preserve">the </w:t>
            </w:r>
            <w:r w:rsidR="00F45129" w:rsidRPr="00442C3C">
              <w:rPr>
                <w:sz w:val="20"/>
                <w:szCs w:val="20"/>
                <w:lang w:val="en-US"/>
              </w:rPr>
              <w:t>agenda.</w:t>
            </w:r>
          </w:p>
        </w:tc>
      </w:tr>
      <w:tr w:rsidR="00915531" w:rsidRPr="005D0DFF" w14:paraId="4B00280E" w14:textId="77777777" w:rsidTr="0061555C">
        <w:tc>
          <w:tcPr>
            <w:tcW w:w="1417" w:type="dxa"/>
          </w:tcPr>
          <w:p w14:paraId="4DD72C92" w14:textId="25766D1D" w:rsidR="00915531" w:rsidRPr="00442C3C" w:rsidRDefault="00ED6FB3" w:rsidP="00D27317">
            <w:pPr>
              <w:rPr>
                <w:sz w:val="20"/>
                <w:szCs w:val="20"/>
                <w:lang w:val="en-US"/>
              </w:rPr>
            </w:pPr>
            <w:bookmarkStart w:id="0" w:name="_Hlk35787761"/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:10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AC190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18" w:type="dxa"/>
          </w:tcPr>
          <w:p w14:paraId="52D5C38A" w14:textId="77777777" w:rsidR="00915531" w:rsidRPr="00442C3C" w:rsidRDefault="0038661A" w:rsidP="00D2731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37" w:type="dxa"/>
          </w:tcPr>
          <w:p w14:paraId="6DBB718D" w14:textId="49E70157" w:rsidR="00915531" w:rsidRPr="00442C3C" w:rsidRDefault="00442C3C" w:rsidP="00D27317">
            <w:pPr>
              <w:rPr>
                <w:sz w:val="20"/>
                <w:szCs w:val="20"/>
                <w:highlight w:val="yellow"/>
                <w:lang w:val="en-US"/>
              </w:rPr>
            </w:pPr>
            <w:r w:rsidRPr="00442C3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COVID-19</w:t>
            </w:r>
            <w:r w:rsidRPr="00442C3C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 w:rsidR="00AC190D" w:rsidRPr="00AC190D">
              <w:rPr>
                <w:rFonts w:eastAsia="Times New Roman"/>
                <w:sz w:val="20"/>
                <w:szCs w:val="20"/>
                <w:lang w:val="en-US"/>
              </w:rPr>
              <w:t>share observations of what your organization is doing in relation to the response and discuss any related topics.</w:t>
            </w:r>
          </w:p>
        </w:tc>
      </w:tr>
      <w:bookmarkEnd w:id="0"/>
      <w:tr w:rsidR="00915531" w:rsidRPr="005D0DFF" w14:paraId="6790FE09" w14:textId="77777777" w:rsidTr="0061555C">
        <w:tc>
          <w:tcPr>
            <w:tcW w:w="1417" w:type="dxa"/>
          </w:tcPr>
          <w:p w14:paraId="2D028A9C" w14:textId="7A5CAFFC" w:rsidR="00915531" w:rsidRPr="00442C3C" w:rsidRDefault="001647CF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C329E8">
              <w:rPr>
                <w:sz w:val="20"/>
                <w:szCs w:val="20"/>
                <w:lang w:val="en-US"/>
              </w:rPr>
              <w:t>25</w:t>
            </w:r>
            <w:r w:rsidRPr="00442C3C">
              <w:rPr>
                <w:sz w:val="20"/>
                <w:szCs w:val="20"/>
                <w:lang w:val="en-US"/>
              </w:rPr>
              <w:t xml:space="preserve">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C329E8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18" w:type="dxa"/>
          </w:tcPr>
          <w:p w14:paraId="558C5205" w14:textId="34F5B0FD" w:rsidR="00915531" w:rsidRPr="00442C3C" w:rsidRDefault="00C329E8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337" w:type="dxa"/>
          </w:tcPr>
          <w:p w14:paraId="0333715F" w14:textId="4B11E395" w:rsidR="00915531" w:rsidRPr="00442C3C" w:rsidRDefault="00442C3C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GCCG update</w:t>
            </w:r>
            <w:r w:rsidRPr="00442C3C"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 w:rsidR="00C329E8" w:rsidRPr="00C329E8">
              <w:rPr>
                <w:rFonts w:eastAsia="Times New Roman"/>
                <w:sz w:val="20"/>
                <w:szCs w:val="20"/>
                <w:lang w:val="en-US"/>
              </w:rPr>
              <w:t>update on current GCCG discussions and on Global HRP</w:t>
            </w:r>
            <w:r w:rsidR="00C329E8">
              <w:rPr>
                <w:rFonts w:eastAsia="Times New Roman"/>
                <w:sz w:val="20"/>
                <w:szCs w:val="20"/>
                <w:lang w:val="en-US"/>
              </w:rPr>
              <w:t xml:space="preserve"> for COVID-19.</w:t>
            </w:r>
          </w:p>
        </w:tc>
      </w:tr>
      <w:tr w:rsidR="00C329E8" w:rsidRPr="005D0DFF" w14:paraId="3D0F18D7" w14:textId="77777777" w:rsidTr="0061555C">
        <w:tc>
          <w:tcPr>
            <w:tcW w:w="1417" w:type="dxa"/>
          </w:tcPr>
          <w:p w14:paraId="18EAB031" w14:textId="0A47251C" w:rsidR="00C329E8" w:rsidRPr="00442C3C" w:rsidRDefault="00C329E8" w:rsidP="00D273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12:35 – 12:45 </w:t>
            </w:r>
          </w:p>
        </w:tc>
        <w:tc>
          <w:tcPr>
            <w:tcW w:w="318" w:type="dxa"/>
          </w:tcPr>
          <w:p w14:paraId="7E760790" w14:textId="66675659" w:rsidR="00C329E8" w:rsidRPr="00442C3C" w:rsidRDefault="00C329E8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37" w:type="dxa"/>
          </w:tcPr>
          <w:p w14:paraId="110D0F42" w14:textId="0DA836EC" w:rsidR="00C329E8" w:rsidRPr="00442C3C" w:rsidRDefault="00C329E8" w:rsidP="00D27317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Research agenda: </w:t>
            </w:r>
            <w:r w:rsidRPr="00C329E8">
              <w:rPr>
                <w:rFonts w:eastAsia="Times New Roman"/>
                <w:sz w:val="20"/>
                <w:szCs w:val="20"/>
                <w:lang w:val="en-US"/>
              </w:rPr>
              <w:t>discuss next steps for the cluster in relation to research.</w:t>
            </w:r>
          </w:p>
        </w:tc>
      </w:tr>
      <w:tr w:rsidR="00C329E8" w:rsidRPr="005D0DFF" w14:paraId="08D84F14" w14:textId="77777777" w:rsidTr="0061555C">
        <w:tc>
          <w:tcPr>
            <w:tcW w:w="1417" w:type="dxa"/>
          </w:tcPr>
          <w:p w14:paraId="6FFC9BAC" w14:textId="54C1EB9E" w:rsidR="00C329E8" w:rsidRDefault="00076C6D" w:rsidP="00D273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12:45 – 12:50 </w:t>
            </w:r>
          </w:p>
        </w:tc>
        <w:tc>
          <w:tcPr>
            <w:tcW w:w="318" w:type="dxa"/>
          </w:tcPr>
          <w:p w14:paraId="48ECFADD" w14:textId="2E78FDFE" w:rsidR="00C329E8" w:rsidRDefault="00076C6D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337" w:type="dxa"/>
          </w:tcPr>
          <w:p w14:paraId="4660C0FC" w14:textId="510D77EA" w:rsidR="00C329E8" w:rsidRDefault="00076C6D" w:rsidP="00D27317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GSC Meeting update</w:t>
            </w:r>
          </w:p>
        </w:tc>
      </w:tr>
      <w:tr w:rsidR="001647CF" w:rsidRPr="005D0DFF" w14:paraId="723C2F7E" w14:textId="77777777" w:rsidTr="0061555C">
        <w:tc>
          <w:tcPr>
            <w:tcW w:w="1417" w:type="dxa"/>
          </w:tcPr>
          <w:p w14:paraId="5374AE09" w14:textId="6D26E208" w:rsidR="001647CF" w:rsidRPr="00442C3C" w:rsidRDefault="0038661A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:50 – 1</w:t>
            </w:r>
            <w:r w:rsidR="0061555C" w:rsidRPr="00442C3C">
              <w:rPr>
                <w:sz w:val="20"/>
                <w:szCs w:val="20"/>
                <w:lang w:val="en-US"/>
              </w:rPr>
              <w:t>3</w:t>
            </w:r>
            <w:r w:rsidRPr="00442C3C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318" w:type="dxa"/>
          </w:tcPr>
          <w:p w14:paraId="3E457F4A" w14:textId="1A707B1C" w:rsidR="001647CF" w:rsidRPr="00442C3C" w:rsidRDefault="00076C6D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337" w:type="dxa"/>
          </w:tcPr>
          <w:p w14:paraId="0B310291" w14:textId="2A01949A" w:rsidR="001647CF" w:rsidRPr="00442C3C" w:rsidRDefault="00FF5CD7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AOB</w:t>
            </w:r>
          </w:p>
        </w:tc>
      </w:tr>
    </w:tbl>
    <w:p w14:paraId="5FC267C7" w14:textId="7F826EE7" w:rsidR="002C5FE7" w:rsidRDefault="002C5FE7" w:rsidP="004A0586">
      <w:pPr>
        <w:pStyle w:val="ListParagraph"/>
        <w:rPr>
          <w:b/>
          <w:i/>
          <w:color w:val="04314C"/>
          <w:sz w:val="20"/>
          <w:szCs w:val="20"/>
          <w:lang w:val="en-US"/>
        </w:rPr>
      </w:pPr>
    </w:p>
    <w:p w14:paraId="49E5911F" w14:textId="114EEA94" w:rsidR="00172775" w:rsidRPr="00172775" w:rsidRDefault="00172775" w:rsidP="00172775">
      <w:pPr>
        <w:rPr>
          <w:b/>
          <w:i/>
          <w:color w:val="04314C"/>
          <w:sz w:val="20"/>
          <w:szCs w:val="20"/>
          <w:lang w:val="en-US"/>
        </w:rPr>
      </w:pPr>
      <w:r w:rsidRPr="00172775">
        <w:rPr>
          <w:b/>
          <w:i/>
          <w:color w:val="04314C"/>
          <w:sz w:val="20"/>
          <w:szCs w:val="20"/>
          <w:lang w:val="en-US"/>
        </w:rPr>
        <w:t>Summary of action points: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172775" w:rsidRPr="005D0DFF" w14:paraId="3FB6D019" w14:textId="77777777" w:rsidTr="00D27317">
        <w:tc>
          <w:tcPr>
            <w:tcW w:w="0" w:type="auto"/>
            <w:shd w:val="clear" w:color="auto" w:fill="7F1416"/>
          </w:tcPr>
          <w:p w14:paraId="7F8EC30E" w14:textId="77777777" w:rsidR="00172775" w:rsidRPr="005D0DFF" w:rsidRDefault="00172775" w:rsidP="00D27317">
            <w:pPr>
              <w:jc w:val="both"/>
              <w:rPr>
                <w:b/>
                <w:sz w:val="20"/>
                <w:szCs w:val="20"/>
                <w:lang w:val="en-US"/>
              </w:rPr>
            </w:pPr>
            <w:bookmarkStart w:id="1" w:name="_Hlk35964756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22DDF649" w14:textId="77777777" w:rsidR="00172775" w:rsidRPr="005D0DFF" w:rsidRDefault="00172775" w:rsidP="00D2731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383E0E49" w14:textId="77777777" w:rsidR="00172775" w:rsidRPr="005D0DFF" w:rsidRDefault="00172775" w:rsidP="00D2731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4E56B7" w:rsidRPr="005D0DFF" w14:paraId="342D55FD" w14:textId="77777777" w:rsidTr="004E56B7">
        <w:tc>
          <w:tcPr>
            <w:tcW w:w="6161" w:type="dxa"/>
          </w:tcPr>
          <w:p w14:paraId="491385A4" w14:textId="07F652CC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Share any guidance you may have to inform the </w:t>
            </w:r>
            <w:r>
              <w:rPr>
                <w:sz w:val="20"/>
                <w:szCs w:val="20"/>
                <w:lang w:val="en-US"/>
              </w:rPr>
              <w:t>work of</w:t>
            </w:r>
            <w:r>
              <w:rPr>
                <w:sz w:val="20"/>
                <w:szCs w:val="20"/>
                <w:lang w:val="en-US"/>
              </w:rPr>
              <w:t xml:space="preserve"> other agencies, on staff care or other topics that may be of interest to all.</w:t>
            </w:r>
          </w:p>
        </w:tc>
        <w:tc>
          <w:tcPr>
            <w:tcW w:w="1673" w:type="dxa"/>
          </w:tcPr>
          <w:p w14:paraId="0CFACC0F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0C730902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30/05/2020</w:t>
            </w:r>
          </w:p>
        </w:tc>
      </w:tr>
      <w:tr w:rsidR="004E56B7" w:rsidRPr="005D0DFF" w14:paraId="5D5E2CCE" w14:textId="77777777" w:rsidTr="004E56B7">
        <w:tc>
          <w:tcPr>
            <w:tcW w:w="6161" w:type="dxa"/>
          </w:tcPr>
          <w:p w14:paraId="4A489098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Agencies interested in advancing the HLP agenda to have a separate call to discuss next steps.</w:t>
            </w:r>
          </w:p>
        </w:tc>
        <w:tc>
          <w:tcPr>
            <w:tcW w:w="1673" w:type="dxa"/>
          </w:tcPr>
          <w:p w14:paraId="5CDFEE36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 interested in HLP</w:t>
            </w:r>
          </w:p>
        </w:tc>
        <w:tc>
          <w:tcPr>
            <w:tcW w:w="1182" w:type="dxa"/>
          </w:tcPr>
          <w:p w14:paraId="15C2630A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30/05/2020</w:t>
            </w:r>
          </w:p>
        </w:tc>
      </w:tr>
      <w:tr w:rsidR="004E56B7" w:rsidRPr="005D0DFF" w14:paraId="1D444858" w14:textId="77777777" w:rsidTr="004E56B7">
        <w:tc>
          <w:tcPr>
            <w:tcW w:w="6161" w:type="dxa"/>
          </w:tcPr>
          <w:p w14:paraId="00E9C131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Volunteer to organize webinars on various issues (for instance on rental, evictions, HLP, </w:t>
            </w:r>
            <w:proofErr w:type="spellStart"/>
            <w:r>
              <w:rPr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sz w:val="20"/>
                <w:szCs w:val="20"/>
                <w:lang w:val="en-US"/>
              </w:rPr>
              <w:t>), preferably multi-stakeholder and through a health lens rather than agency specific.</w:t>
            </w:r>
          </w:p>
        </w:tc>
        <w:tc>
          <w:tcPr>
            <w:tcW w:w="1673" w:type="dxa"/>
          </w:tcPr>
          <w:p w14:paraId="22A52CED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35B93573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Open ended</w:t>
            </w:r>
          </w:p>
        </w:tc>
      </w:tr>
      <w:tr w:rsidR="004E56B7" w:rsidRPr="005D0DFF" w14:paraId="128C151D" w14:textId="77777777" w:rsidTr="004E56B7">
        <w:tc>
          <w:tcPr>
            <w:tcW w:w="6161" w:type="dxa"/>
          </w:tcPr>
          <w:p w14:paraId="4937414D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Please read the research priorities report before next SAG Meeting to discuss the next steps in terms of research for the GSC</w:t>
            </w:r>
          </w:p>
        </w:tc>
        <w:tc>
          <w:tcPr>
            <w:tcW w:w="1673" w:type="dxa"/>
          </w:tcPr>
          <w:p w14:paraId="67D10707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59079280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28/05/2020</w:t>
            </w:r>
          </w:p>
        </w:tc>
      </w:tr>
      <w:tr w:rsidR="004E56B7" w:rsidRPr="005D0DFF" w14:paraId="64C9569D" w14:textId="77777777" w:rsidTr="004E56B7">
        <w:tc>
          <w:tcPr>
            <w:tcW w:w="6161" w:type="dxa"/>
          </w:tcPr>
          <w:p w14:paraId="02BE3C0D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Contribute ideas for the GSC Meeting in the online </w:t>
            </w:r>
            <w:hyperlink r:id="rId11" w:history="1">
              <w:r w:rsidRPr="008D62F4">
                <w:rPr>
                  <w:rStyle w:val="Hyperlink"/>
                  <w:sz w:val="20"/>
                  <w:szCs w:val="20"/>
                  <w:lang w:val="en-US"/>
                </w:rPr>
                <w:t>Google doc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73" w:type="dxa"/>
          </w:tcPr>
          <w:p w14:paraId="5712817C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7BFE45D1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Ongoing</w:t>
            </w:r>
          </w:p>
        </w:tc>
      </w:tr>
      <w:tr w:rsidR="004E56B7" w:rsidRPr="005D0DFF" w14:paraId="5053B57C" w14:textId="77777777" w:rsidTr="004E56B7">
        <w:tc>
          <w:tcPr>
            <w:tcW w:w="6161" w:type="dxa"/>
          </w:tcPr>
          <w:p w14:paraId="652D2AE4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Submit abstracts for the next edition of Shelter Projects to </w:t>
            </w:r>
            <w:hyperlink r:id="rId12" w:history="1">
              <w:r w:rsidRPr="00982388">
                <w:rPr>
                  <w:rStyle w:val="Hyperlink"/>
                  <w:sz w:val="20"/>
                  <w:szCs w:val="20"/>
                  <w:lang w:val="en-US"/>
                </w:rPr>
                <w:t>lheykoop@iom.int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3" w:type="dxa"/>
          </w:tcPr>
          <w:p w14:paraId="10D350B6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Interested SAG members</w:t>
            </w:r>
          </w:p>
        </w:tc>
        <w:tc>
          <w:tcPr>
            <w:tcW w:w="1182" w:type="dxa"/>
          </w:tcPr>
          <w:p w14:paraId="15CC0E77" w14:textId="77777777" w:rsidR="004E56B7" w:rsidRPr="005D0DFF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15/05/2020</w:t>
            </w:r>
          </w:p>
        </w:tc>
      </w:tr>
      <w:tr w:rsidR="004E56B7" w:rsidRPr="005D0DFF" w14:paraId="619373A4" w14:textId="77777777" w:rsidTr="004E56B7">
        <w:tc>
          <w:tcPr>
            <w:tcW w:w="6161" w:type="dxa"/>
          </w:tcPr>
          <w:p w14:paraId="3666301D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Share the Habitat for Humanity review of the impact of housing in other sectors once available</w:t>
            </w:r>
          </w:p>
        </w:tc>
        <w:tc>
          <w:tcPr>
            <w:tcW w:w="1673" w:type="dxa"/>
          </w:tcPr>
          <w:p w14:paraId="095088C1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Habitat for Humanity</w:t>
            </w:r>
          </w:p>
        </w:tc>
        <w:tc>
          <w:tcPr>
            <w:tcW w:w="1182" w:type="dxa"/>
          </w:tcPr>
          <w:p w14:paraId="719AFAC6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TBC</w:t>
            </w:r>
          </w:p>
        </w:tc>
      </w:tr>
      <w:tr w:rsidR="004E56B7" w:rsidRPr="005D0DFF" w14:paraId="0A1A3EBE" w14:textId="77777777" w:rsidTr="004E56B7">
        <w:tc>
          <w:tcPr>
            <w:tcW w:w="6161" w:type="dxa"/>
          </w:tcPr>
          <w:p w14:paraId="70C84234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organizing committee for the Africa Shelter Forum to decide and inform the SAG on a proposal for the June event (postponement or webinar)</w:t>
            </w:r>
          </w:p>
        </w:tc>
        <w:tc>
          <w:tcPr>
            <w:tcW w:w="1673" w:type="dxa"/>
          </w:tcPr>
          <w:p w14:paraId="4DA0A6BF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Africa Shelter Forum organizing committee</w:t>
            </w:r>
          </w:p>
        </w:tc>
        <w:tc>
          <w:tcPr>
            <w:tcW w:w="1182" w:type="dxa"/>
          </w:tcPr>
          <w:p w14:paraId="2729CFEB" w14:textId="77777777" w:rsidR="004E56B7" w:rsidRDefault="004E56B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28/05/2020</w:t>
            </w:r>
          </w:p>
        </w:tc>
      </w:tr>
      <w:bookmarkEnd w:id="1"/>
    </w:tbl>
    <w:p w14:paraId="48E55E73" w14:textId="77777777" w:rsidR="00172775" w:rsidRDefault="00172775" w:rsidP="004A0586">
      <w:pPr>
        <w:pStyle w:val="ListParagraph"/>
        <w:rPr>
          <w:b/>
          <w:i/>
          <w:color w:val="04314C"/>
          <w:sz w:val="20"/>
          <w:szCs w:val="20"/>
          <w:lang w:val="en-US"/>
        </w:rPr>
      </w:pPr>
    </w:p>
    <w:p w14:paraId="4014303C" w14:textId="41D9D5C8" w:rsidR="00D155A6" w:rsidRPr="005D0DFF" w:rsidRDefault="00D155A6" w:rsidP="00D155A6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 w:rsidRPr="005D0DFF">
        <w:rPr>
          <w:b/>
          <w:i/>
          <w:color w:val="04314C"/>
          <w:sz w:val="20"/>
          <w:szCs w:val="20"/>
          <w:lang w:val="en-US"/>
        </w:rPr>
        <w:t xml:space="preserve">Welcome, revision of </w:t>
      </w:r>
      <w:r w:rsidR="00E65AEB">
        <w:rPr>
          <w:b/>
          <w:i/>
          <w:color w:val="04314C"/>
          <w:sz w:val="20"/>
          <w:szCs w:val="20"/>
          <w:lang w:val="en-US"/>
        </w:rPr>
        <w:t xml:space="preserve">action points from </w:t>
      </w:r>
      <w:r w:rsidR="00FF1869">
        <w:rPr>
          <w:b/>
          <w:i/>
          <w:color w:val="04314C"/>
          <w:sz w:val="20"/>
          <w:szCs w:val="20"/>
          <w:lang w:val="en-US"/>
        </w:rPr>
        <w:t>the last SAG meeting</w:t>
      </w:r>
      <w:r w:rsidR="004B27E7">
        <w:rPr>
          <w:b/>
          <w:i/>
          <w:color w:val="04314C"/>
          <w:sz w:val="20"/>
          <w:szCs w:val="20"/>
          <w:lang w:val="en-US"/>
        </w:rPr>
        <w:t xml:space="preserve">, and revision of the </w:t>
      </w:r>
      <w:r w:rsidR="00AC190D">
        <w:rPr>
          <w:b/>
          <w:i/>
          <w:color w:val="04314C"/>
          <w:sz w:val="20"/>
          <w:szCs w:val="20"/>
          <w:lang w:val="en-US"/>
        </w:rPr>
        <w:t>a</w:t>
      </w:r>
      <w:r w:rsidR="004B27E7">
        <w:rPr>
          <w:b/>
          <w:i/>
          <w:color w:val="04314C"/>
          <w:sz w:val="20"/>
          <w:szCs w:val="20"/>
          <w:lang w:val="en-US"/>
        </w:rPr>
        <w:t>genda</w:t>
      </w:r>
    </w:p>
    <w:p w14:paraId="5EFFC6F2" w14:textId="17F5E335" w:rsidR="009A3C89" w:rsidRDefault="00650C0D" w:rsidP="008929A2">
      <w:pPr>
        <w:jc w:val="both"/>
        <w:rPr>
          <w:sz w:val="20"/>
          <w:szCs w:val="20"/>
          <w:lang w:val="en-US"/>
        </w:rPr>
      </w:pPr>
      <w:r w:rsidRPr="005D0DFF">
        <w:rPr>
          <w:sz w:val="20"/>
          <w:szCs w:val="20"/>
          <w:lang w:val="en-US"/>
        </w:rPr>
        <w:t>The Chair went through the Action Points from the previous SAG Meeting providing an update on progress made to date.</w:t>
      </w:r>
      <w:r w:rsidR="00CB7004">
        <w:rPr>
          <w:sz w:val="20"/>
          <w:szCs w:val="20"/>
          <w:lang w:val="en-US"/>
        </w:rPr>
        <w:t xml:space="preserve"> </w:t>
      </w:r>
      <w:r w:rsidR="007404A9">
        <w:rPr>
          <w:sz w:val="20"/>
          <w:szCs w:val="20"/>
          <w:lang w:val="en-US"/>
        </w:rPr>
        <w:t>SAG deci</w:t>
      </w:r>
      <w:r w:rsidR="00B7292E">
        <w:rPr>
          <w:sz w:val="20"/>
          <w:szCs w:val="20"/>
          <w:lang w:val="en-US"/>
        </w:rPr>
        <w:t>si</w:t>
      </w:r>
      <w:r w:rsidR="007404A9">
        <w:rPr>
          <w:sz w:val="20"/>
          <w:szCs w:val="20"/>
          <w:lang w:val="en-US"/>
        </w:rPr>
        <w:t>ons and</w:t>
      </w:r>
      <w:r w:rsidR="00CB7004">
        <w:rPr>
          <w:sz w:val="20"/>
          <w:szCs w:val="20"/>
          <w:lang w:val="en-US"/>
        </w:rPr>
        <w:t xml:space="preserve"> </w:t>
      </w:r>
      <w:r w:rsidR="007404A9">
        <w:rPr>
          <w:sz w:val="20"/>
          <w:szCs w:val="20"/>
          <w:lang w:val="en-US"/>
        </w:rPr>
        <w:t>a</w:t>
      </w:r>
      <w:r w:rsidR="00CB7004">
        <w:rPr>
          <w:sz w:val="20"/>
          <w:szCs w:val="20"/>
          <w:lang w:val="en-US"/>
        </w:rPr>
        <w:t>ction</w:t>
      </w:r>
      <w:r w:rsidR="007404A9">
        <w:rPr>
          <w:sz w:val="20"/>
          <w:szCs w:val="20"/>
          <w:lang w:val="en-US"/>
        </w:rPr>
        <w:t xml:space="preserve"> p</w:t>
      </w:r>
      <w:r w:rsidR="00CB7004">
        <w:rPr>
          <w:sz w:val="20"/>
          <w:szCs w:val="20"/>
          <w:lang w:val="en-US"/>
        </w:rPr>
        <w:t>oints</w:t>
      </w:r>
      <w:r w:rsidR="007404A9">
        <w:rPr>
          <w:sz w:val="20"/>
          <w:szCs w:val="20"/>
          <w:lang w:val="en-US"/>
        </w:rPr>
        <w:t xml:space="preserve"> for 2020</w:t>
      </w:r>
      <w:r w:rsidR="00CB7004">
        <w:rPr>
          <w:sz w:val="20"/>
          <w:szCs w:val="20"/>
          <w:lang w:val="en-US"/>
        </w:rPr>
        <w:t xml:space="preserve"> </w:t>
      </w:r>
      <w:r w:rsidR="0061555C">
        <w:rPr>
          <w:sz w:val="20"/>
          <w:szCs w:val="20"/>
          <w:lang w:val="en-US"/>
        </w:rPr>
        <w:t>and current status can be found</w:t>
      </w:r>
      <w:r w:rsidR="00BD2F38">
        <w:rPr>
          <w:sz w:val="20"/>
          <w:szCs w:val="20"/>
          <w:lang w:val="en-US"/>
        </w:rPr>
        <w:t xml:space="preserve"> on a separate sheet</w:t>
      </w:r>
      <w:r w:rsidR="0061555C">
        <w:rPr>
          <w:sz w:val="20"/>
          <w:szCs w:val="20"/>
          <w:lang w:val="en-US"/>
        </w:rPr>
        <w:t xml:space="preserve"> </w:t>
      </w:r>
      <w:hyperlink r:id="rId13" w:history="1">
        <w:r w:rsidR="0061555C" w:rsidRPr="00442C3C">
          <w:rPr>
            <w:rStyle w:val="Hyperlink"/>
            <w:sz w:val="20"/>
            <w:szCs w:val="20"/>
            <w:lang w:val="en-US"/>
          </w:rPr>
          <w:t>here</w:t>
        </w:r>
      </w:hyperlink>
      <w:r w:rsidR="0061555C">
        <w:rPr>
          <w:sz w:val="20"/>
          <w:szCs w:val="20"/>
          <w:lang w:val="en-US"/>
        </w:rPr>
        <w:t>.</w:t>
      </w:r>
    </w:p>
    <w:p w14:paraId="4F1A1DFA" w14:textId="77777777" w:rsidR="00FA5A92" w:rsidRDefault="00FA5A92" w:rsidP="008929A2">
      <w:pPr>
        <w:jc w:val="both"/>
        <w:rPr>
          <w:sz w:val="20"/>
          <w:szCs w:val="20"/>
          <w:lang w:val="en-US"/>
        </w:rPr>
      </w:pPr>
    </w:p>
    <w:p w14:paraId="7004521B" w14:textId="2796C4F7" w:rsidR="009A3C89" w:rsidRPr="007404A9" w:rsidRDefault="00C329E8" w:rsidP="008929A2">
      <w:pPr>
        <w:pStyle w:val="ListParagraph"/>
        <w:numPr>
          <w:ilvl w:val="0"/>
          <w:numId w:val="27"/>
        </w:numPr>
        <w:jc w:val="both"/>
        <w:rPr>
          <w:b/>
          <w:i/>
          <w:color w:val="04314C"/>
          <w:sz w:val="20"/>
          <w:szCs w:val="20"/>
          <w:lang w:val="en-US"/>
        </w:rPr>
      </w:pPr>
      <w:r w:rsidRPr="00C329E8">
        <w:rPr>
          <w:b/>
          <w:i/>
          <w:color w:val="04314C"/>
          <w:sz w:val="20"/>
          <w:szCs w:val="20"/>
          <w:lang w:val="en-US"/>
        </w:rPr>
        <w:t>COVID-19: share observations of what your organization is doing in relation to the response and discuss any related topics.</w:t>
      </w:r>
    </w:p>
    <w:p w14:paraId="69FEB4C4" w14:textId="73EF2363" w:rsidR="00C076C2" w:rsidRDefault="00D27317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The guidance shared to date</w:t>
      </w:r>
      <w:r w:rsidR="00B81C66">
        <w:rPr>
          <w:rFonts w:eastAsia="Times New Roman"/>
          <w:sz w:val="20"/>
          <w:szCs w:val="20"/>
          <w:lang w:val="en-US"/>
        </w:rPr>
        <w:t xml:space="preserve"> through the </w:t>
      </w:r>
      <w:r w:rsidR="007C21C1">
        <w:rPr>
          <w:rFonts w:eastAsia="Times New Roman"/>
          <w:sz w:val="20"/>
          <w:szCs w:val="20"/>
          <w:lang w:val="en-US"/>
        </w:rPr>
        <w:t xml:space="preserve">shelter cluster </w:t>
      </w:r>
      <w:r w:rsidR="00B81C66">
        <w:rPr>
          <w:rFonts w:eastAsia="Times New Roman"/>
          <w:sz w:val="20"/>
          <w:szCs w:val="20"/>
          <w:lang w:val="en-US"/>
        </w:rPr>
        <w:t>website</w:t>
      </w:r>
      <w:r>
        <w:rPr>
          <w:rFonts w:eastAsia="Times New Roman"/>
          <w:sz w:val="20"/>
          <w:szCs w:val="20"/>
          <w:lang w:val="en-US"/>
        </w:rPr>
        <w:t xml:space="preserve"> </w:t>
      </w:r>
      <w:r w:rsidR="00EC3B21">
        <w:rPr>
          <w:rFonts w:eastAsia="Times New Roman"/>
          <w:sz w:val="20"/>
          <w:szCs w:val="20"/>
          <w:lang w:val="en-US"/>
        </w:rPr>
        <w:t xml:space="preserve">and the key messages on how shelter and settlements can contribute to mitigate the impact of COVID19 </w:t>
      </w:r>
      <w:r>
        <w:rPr>
          <w:rFonts w:eastAsia="Times New Roman"/>
          <w:sz w:val="20"/>
          <w:szCs w:val="20"/>
          <w:lang w:val="en-US"/>
        </w:rPr>
        <w:t>ha</w:t>
      </w:r>
      <w:r w:rsidR="00CF01FA">
        <w:rPr>
          <w:rFonts w:eastAsia="Times New Roman"/>
          <w:sz w:val="20"/>
          <w:szCs w:val="20"/>
          <w:lang w:val="en-US"/>
        </w:rPr>
        <w:t>ve</w:t>
      </w:r>
      <w:r>
        <w:rPr>
          <w:rFonts w:eastAsia="Times New Roman"/>
          <w:sz w:val="20"/>
          <w:szCs w:val="20"/>
          <w:lang w:val="en-US"/>
        </w:rPr>
        <w:t xml:space="preserve"> been well received and useful.</w:t>
      </w:r>
      <w:r w:rsidR="00C076C2">
        <w:rPr>
          <w:rFonts w:eastAsia="Times New Roman"/>
          <w:sz w:val="20"/>
          <w:szCs w:val="20"/>
          <w:lang w:val="en-US"/>
        </w:rPr>
        <w:t xml:space="preserve"> </w:t>
      </w:r>
      <w:r w:rsidR="00E74EE4">
        <w:rPr>
          <w:rFonts w:eastAsia="Times New Roman"/>
          <w:sz w:val="20"/>
          <w:szCs w:val="20"/>
          <w:lang w:val="en-US"/>
        </w:rPr>
        <w:t>In terms of health facilities</w:t>
      </w:r>
      <w:r w:rsidR="00D86EE4">
        <w:rPr>
          <w:rFonts w:eastAsia="Times New Roman"/>
          <w:sz w:val="20"/>
          <w:szCs w:val="20"/>
          <w:lang w:val="en-US"/>
        </w:rPr>
        <w:t xml:space="preserve">, some of the country offices have made some progress and started to engage with that. </w:t>
      </w:r>
      <w:r w:rsidR="009F0261">
        <w:rPr>
          <w:rFonts w:eastAsia="Times New Roman"/>
          <w:sz w:val="20"/>
          <w:szCs w:val="20"/>
          <w:lang w:val="en-US"/>
        </w:rPr>
        <w:t xml:space="preserve">What has not been so clear in the different contexts where we work is </w:t>
      </w:r>
      <w:proofErr w:type="gramStart"/>
      <w:r w:rsidR="00FB5479">
        <w:rPr>
          <w:rFonts w:eastAsia="Times New Roman"/>
          <w:sz w:val="20"/>
          <w:szCs w:val="20"/>
          <w:lang w:val="en-US"/>
        </w:rPr>
        <w:t>in regard to</w:t>
      </w:r>
      <w:proofErr w:type="gramEnd"/>
      <w:r w:rsidR="009F0261">
        <w:rPr>
          <w:rFonts w:eastAsia="Times New Roman"/>
          <w:sz w:val="20"/>
          <w:szCs w:val="20"/>
          <w:lang w:val="en-US"/>
        </w:rPr>
        <w:t xml:space="preserve"> shielding</w:t>
      </w:r>
      <w:r w:rsidR="00FB5479">
        <w:rPr>
          <w:rFonts w:eastAsia="Times New Roman"/>
          <w:sz w:val="20"/>
          <w:szCs w:val="20"/>
          <w:lang w:val="en-US"/>
        </w:rPr>
        <w:t>. I</w:t>
      </w:r>
      <w:r w:rsidR="00C076C2">
        <w:rPr>
          <w:rFonts w:eastAsia="Times New Roman"/>
          <w:sz w:val="20"/>
          <w:szCs w:val="20"/>
          <w:lang w:val="en-US"/>
        </w:rPr>
        <w:t>t seems complicated</w:t>
      </w:r>
      <w:r>
        <w:rPr>
          <w:rFonts w:eastAsia="Times New Roman"/>
          <w:sz w:val="20"/>
          <w:szCs w:val="20"/>
          <w:lang w:val="en-US"/>
        </w:rPr>
        <w:t xml:space="preserve"> </w:t>
      </w:r>
      <w:r w:rsidR="00C076C2">
        <w:rPr>
          <w:rFonts w:eastAsia="Times New Roman"/>
          <w:sz w:val="20"/>
          <w:szCs w:val="20"/>
          <w:lang w:val="en-US"/>
        </w:rPr>
        <w:t xml:space="preserve">for </w:t>
      </w:r>
      <w:r w:rsidR="00C076C2">
        <w:rPr>
          <w:rFonts w:eastAsia="Times New Roman"/>
          <w:sz w:val="20"/>
          <w:szCs w:val="20"/>
          <w:lang w:val="en-US"/>
        </w:rPr>
        <w:lastRenderedPageBreak/>
        <w:t xml:space="preserve">the shelter sector to make decisions on that. </w:t>
      </w:r>
      <w:r w:rsidR="008C235B">
        <w:rPr>
          <w:rFonts w:eastAsia="Times New Roman"/>
          <w:sz w:val="20"/>
          <w:szCs w:val="20"/>
          <w:lang w:val="en-US"/>
        </w:rPr>
        <w:t>No one in the contexts where we work seems to be taking up the recommendations on shielding.</w:t>
      </w:r>
      <w:r w:rsidR="00252D5D">
        <w:rPr>
          <w:rFonts w:eastAsia="Times New Roman"/>
          <w:sz w:val="20"/>
          <w:szCs w:val="20"/>
          <w:lang w:val="en-US"/>
        </w:rPr>
        <w:t xml:space="preserve"> The </w:t>
      </w:r>
      <w:hyperlink r:id="rId14" w:history="1">
        <w:r w:rsidR="00252D5D" w:rsidRPr="000C7CEB">
          <w:rPr>
            <w:rStyle w:val="Hyperlink"/>
            <w:rFonts w:eastAsia="Times New Roman"/>
            <w:sz w:val="20"/>
            <w:szCs w:val="20"/>
            <w:lang w:val="en-US"/>
          </w:rPr>
          <w:t>IASC Guidance on Public Health and Social Measures</w:t>
        </w:r>
      </w:hyperlink>
      <w:r w:rsidR="00252D5D">
        <w:rPr>
          <w:rFonts w:eastAsia="Times New Roman"/>
          <w:sz w:val="20"/>
          <w:szCs w:val="20"/>
          <w:lang w:val="en-US"/>
        </w:rPr>
        <w:t xml:space="preserve"> seems to have dropped shielding as well.</w:t>
      </w:r>
      <w:r w:rsidR="00B441EF">
        <w:rPr>
          <w:rFonts w:eastAsia="Times New Roman"/>
          <w:sz w:val="20"/>
          <w:szCs w:val="20"/>
          <w:lang w:val="en-US"/>
        </w:rPr>
        <w:t xml:space="preserve"> We </w:t>
      </w:r>
      <w:proofErr w:type="gramStart"/>
      <w:r w:rsidR="00B441EF">
        <w:rPr>
          <w:rFonts w:eastAsia="Times New Roman"/>
          <w:sz w:val="20"/>
          <w:szCs w:val="20"/>
          <w:lang w:val="en-US"/>
        </w:rPr>
        <w:t>have to</w:t>
      </w:r>
      <w:proofErr w:type="gramEnd"/>
      <w:r w:rsidR="00B441EF">
        <w:rPr>
          <w:rFonts w:eastAsia="Times New Roman"/>
          <w:sz w:val="20"/>
          <w:szCs w:val="20"/>
          <w:lang w:val="en-US"/>
        </w:rPr>
        <w:t xml:space="preserve"> be very careful in understanding the purpose of the different </w:t>
      </w:r>
      <w:r w:rsidR="004A6CAE">
        <w:rPr>
          <w:rFonts w:eastAsia="Times New Roman"/>
          <w:sz w:val="20"/>
          <w:szCs w:val="20"/>
          <w:lang w:val="en-US"/>
        </w:rPr>
        <w:t xml:space="preserve">recommendations and whether that purpose is applicable or realistic in the contexts where we work. By encouraging certain measures in places that </w:t>
      </w:r>
      <w:proofErr w:type="gramStart"/>
      <w:r w:rsidR="004A6CAE">
        <w:rPr>
          <w:rFonts w:eastAsia="Times New Roman"/>
          <w:sz w:val="20"/>
          <w:szCs w:val="20"/>
          <w:lang w:val="en-US"/>
        </w:rPr>
        <w:t>can’t</w:t>
      </w:r>
      <w:proofErr w:type="gramEnd"/>
      <w:r w:rsidR="004A6CAE">
        <w:rPr>
          <w:rFonts w:eastAsia="Times New Roman"/>
          <w:sz w:val="20"/>
          <w:szCs w:val="20"/>
          <w:lang w:val="en-US"/>
        </w:rPr>
        <w:t xml:space="preserve"> be effectively implemented we may be putting vulnerable people at a higher risk.</w:t>
      </w:r>
      <w:r w:rsidR="008C102B">
        <w:rPr>
          <w:rFonts w:eastAsia="Times New Roman"/>
          <w:sz w:val="20"/>
          <w:szCs w:val="20"/>
          <w:lang w:val="en-US"/>
        </w:rPr>
        <w:t xml:space="preserve"> The reality of what has been done in some European countries and the reality in </w:t>
      </w:r>
      <w:r w:rsidR="006641DA">
        <w:rPr>
          <w:rFonts w:eastAsia="Times New Roman"/>
          <w:sz w:val="20"/>
          <w:szCs w:val="20"/>
          <w:lang w:val="en-US"/>
        </w:rPr>
        <w:t>the world where we work is very different and therefore some of the approaches in Western Europe just do not work.</w:t>
      </w:r>
    </w:p>
    <w:p w14:paraId="69A7B485" w14:textId="7F9C9750" w:rsidR="00C2087E" w:rsidRDefault="00502B9F" w:rsidP="006442B9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The</w:t>
      </w:r>
      <w:r w:rsidRPr="00502B9F">
        <w:rPr>
          <w:rFonts w:eastAsia="Times New Roman"/>
          <w:sz w:val="20"/>
          <w:szCs w:val="20"/>
          <w:lang w:val="en-US"/>
        </w:rPr>
        <w:t xml:space="preserve"> general consensus is that shielding is conceptually interesting </w:t>
      </w:r>
      <w:proofErr w:type="gramStart"/>
      <w:r w:rsidRPr="00502B9F">
        <w:rPr>
          <w:rFonts w:eastAsia="Times New Roman"/>
          <w:sz w:val="20"/>
          <w:szCs w:val="20"/>
          <w:lang w:val="en-US"/>
        </w:rPr>
        <w:t>but in the context</w:t>
      </w:r>
      <w:proofErr w:type="gramEnd"/>
      <w:r w:rsidRPr="00502B9F">
        <w:rPr>
          <w:rFonts w:eastAsia="Times New Roman"/>
          <w:sz w:val="20"/>
          <w:szCs w:val="20"/>
          <w:lang w:val="en-US"/>
        </w:rPr>
        <w:t xml:space="preserve"> </w:t>
      </w:r>
      <w:r w:rsidR="00F05209">
        <w:rPr>
          <w:rFonts w:eastAsia="Times New Roman"/>
          <w:sz w:val="20"/>
          <w:szCs w:val="20"/>
          <w:lang w:val="en-US"/>
        </w:rPr>
        <w:t xml:space="preserve">where </w:t>
      </w:r>
      <w:r w:rsidRPr="00502B9F">
        <w:rPr>
          <w:rFonts w:eastAsia="Times New Roman"/>
          <w:sz w:val="20"/>
          <w:szCs w:val="20"/>
          <w:lang w:val="en-US"/>
        </w:rPr>
        <w:t>we wo</w:t>
      </w:r>
      <w:r w:rsidR="0090056E">
        <w:rPr>
          <w:rFonts w:eastAsia="Times New Roman"/>
          <w:sz w:val="20"/>
          <w:szCs w:val="20"/>
          <w:lang w:val="en-US"/>
        </w:rPr>
        <w:t>rk is</w:t>
      </w:r>
      <w:r w:rsidRPr="00502B9F">
        <w:rPr>
          <w:rFonts w:eastAsia="Times New Roman"/>
          <w:sz w:val="20"/>
          <w:szCs w:val="20"/>
          <w:lang w:val="en-US"/>
        </w:rPr>
        <w:t xml:space="preserve"> </w:t>
      </w:r>
      <w:r w:rsidR="00F05209">
        <w:rPr>
          <w:rFonts w:eastAsia="Times New Roman"/>
          <w:sz w:val="20"/>
          <w:szCs w:val="20"/>
          <w:lang w:val="en-US"/>
        </w:rPr>
        <w:t xml:space="preserve">just </w:t>
      </w:r>
      <w:r w:rsidRPr="00502B9F">
        <w:rPr>
          <w:rFonts w:eastAsia="Times New Roman"/>
          <w:sz w:val="20"/>
          <w:szCs w:val="20"/>
          <w:lang w:val="en-US"/>
        </w:rPr>
        <w:t xml:space="preserve">not feasible for </w:t>
      </w:r>
      <w:r w:rsidR="00F05209">
        <w:rPr>
          <w:rFonts w:eastAsia="Times New Roman"/>
          <w:sz w:val="20"/>
          <w:szCs w:val="20"/>
          <w:lang w:val="en-US"/>
        </w:rPr>
        <w:t>many</w:t>
      </w:r>
      <w:r w:rsidRPr="00502B9F">
        <w:rPr>
          <w:rFonts w:eastAsia="Times New Roman"/>
          <w:sz w:val="20"/>
          <w:szCs w:val="20"/>
          <w:lang w:val="en-US"/>
        </w:rPr>
        <w:t xml:space="preserve"> reasons. </w:t>
      </w:r>
      <w:r w:rsidR="008D41C4">
        <w:rPr>
          <w:rFonts w:eastAsia="Times New Roman"/>
          <w:sz w:val="20"/>
          <w:szCs w:val="20"/>
          <w:lang w:val="en-US"/>
        </w:rPr>
        <w:t xml:space="preserve">There is a webinar </w:t>
      </w:r>
      <w:r w:rsidR="006442B9">
        <w:rPr>
          <w:rFonts w:eastAsia="Times New Roman"/>
          <w:sz w:val="20"/>
          <w:szCs w:val="20"/>
          <w:lang w:val="en-US"/>
        </w:rPr>
        <w:t xml:space="preserve">on May 1 </w:t>
      </w:r>
      <w:r w:rsidR="00866FC3">
        <w:rPr>
          <w:rFonts w:eastAsia="Times New Roman"/>
          <w:sz w:val="20"/>
          <w:szCs w:val="20"/>
          <w:lang w:val="en-US"/>
        </w:rPr>
        <w:t>titled</w:t>
      </w:r>
      <w:r w:rsidR="006442B9">
        <w:rPr>
          <w:rFonts w:eastAsia="Times New Roman"/>
          <w:sz w:val="20"/>
          <w:szCs w:val="20"/>
          <w:lang w:val="en-US"/>
        </w:rPr>
        <w:t xml:space="preserve"> </w:t>
      </w:r>
      <w:r w:rsidR="00EE7C9D">
        <w:rPr>
          <w:rFonts w:eastAsia="Times New Roman"/>
          <w:sz w:val="20"/>
          <w:szCs w:val="20"/>
          <w:lang w:val="en-US"/>
        </w:rPr>
        <w:t>“</w:t>
      </w:r>
      <w:r w:rsidR="006442B9" w:rsidRPr="006442B9">
        <w:rPr>
          <w:rFonts w:eastAsia="Times New Roman"/>
          <w:sz w:val="20"/>
          <w:szCs w:val="20"/>
          <w:lang w:val="en-US"/>
        </w:rPr>
        <w:t>Approaches to isolation, quarantine and prevention measures such as shielding of vulnerable individuals in a Humanitarian Setting</w:t>
      </w:r>
      <w:r w:rsidR="00986099">
        <w:rPr>
          <w:rFonts w:eastAsia="Times New Roman"/>
          <w:sz w:val="20"/>
          <w:szCs w:val="20"/>
          <w:lang w:val="en-US"/>
        </w:rPr>
        <w:t xml:space="preserve">: </w:t>
      </w:r>
      <w:r w:rsidR="006442B9" w:rsidRPr="006442B9">
        <w:rPr>
          <w:rFonts w:eastAsia="Times New Roman"/>
          <w:sz w:val="20"/>
          <w:szCs w:val="20"/>
          <w:lang w:val="en-US"/>
        </w:rPr>
        <w:t>Practices and considerations in a COVID-19 context</w:t>
      </w:r>
      <w:r w:rsidR="00EE7C9D">
        <w:rPr>
          <w:rFonts w:eastAsia="Times New Roman"/>
          <w:sz w:val="20"/>
          <w:szCs w:val="20"/>
          <w:lang w:val="en-US"/>
        </w:rPr>
        <w:t>”</w:t>
      </w:r>
      <w:r w:rsidR="00986099">
        <w:rPr>
          <w:rFonts w:eastAsia="Times New Roman"/>
          <w:sz w:val="20"/>
          <w:szCs w:val="20"/>
          <w:lang w:val="en-US"/>
        </w:rPr>
        <w:t xml:space="preserve">, organized by </w:t>
      </w:r>
      <w:r w:rsidR="002E4A7D">
        <w:rPr>
          <w:rFonts w:eastAsia="Times New Roman"/>
          <w:sz w:val="20"/>
          <w:szCs w:val="20"/>
          <w:lang w:val="en-US"/>
        </w:rPr>
        <w:t xml:space="preserve">the </w:t>
      </w:r>
      <w:r w:rsidR="00986099">
        <w:rPr>
          <w:rFonts w:eastAsia="Times New Roman"/>
          <w:sz w:val="20"/>
          <w:szCs w:val="20"/>
          <w:lang w:val="en-US"/>
        </w:rPr>
        <w:t xml:space="preserve">Protection </w:t>
      </w:r>
      <w:r w:rsidR="002E4A7D">
        <w:rPr>
          <w:rFonts w:eastAsia="Times New Roman"/>
          <w:sz w:val="20"/>
          <w:szCs w:val="20"/>
          <w:lang w:val="en-US"/>
        </w:rPr>
        <w:t xml:space="preserve">Cluster in coordination with the Health, </w:t>
      </w:r>
      <w:r w:rsidR="00986099">
        <w:rPr>
          <w:rFonts w:eastAsia="Times New Roman"/>
          <w:sz w:val="20"/>
          <w:szCs w:val="20"/>
          <w:lang w:val="en-US"/>
        </w:rPr>
        <w:t>Shelter and CCCM</w:t>
      </w:r>
      <w:r w:rsidR="001738D2">
        <w:rPr>
          <w:rFonts w:eastAsia="Times New Roman"/>
          <w:sz w:val="20"/>
          <w:szCs w:val="20"/>
          <w:lang w:val="en-US"/>
        </w:rPr>
        <w:t xml:space="preserve"> clusters</w:t>
      </w:r>
      <w:r w:rsidR="00986099">
        <w:rPr>
          <w:rFonts w:eastAsia="Times New Roman"/>
          <w:sz w:val="20"/>
          <w:szCs w:val="20"/>
          <w:lang w:val="en-US"/>
        </w:rPr>
        <w:t xml:space="preserve">. </w:t>
      </w:r>
      <w:r w:rsidRPr="00502B9F">
        <w:rPr>
          <w:rFonts w:eastAsia="Times New Roman"/>
          <w:sz w:val="20"/>
          <w:szCs w:val="20"/>
          <w:lang w:val="en-US"/>
        </w:rPr>
        <w:t xml:space="preserve">In preparation for this </w:t>
      </w:r>
      <w:r w:rsidR="00EE7C9D">
        <w:rPr>
          <w:rFonts w:eastAsia="Times New Roman"/>
          <w:sz w:val="20"/>
          <w:szCs w:val="20"/>
          <w:lang w:val="en-US"/>
        </w:rPr>
        <w:t>webinar it became clear that WHO does not</w:t>
      </w:r>
      <w:r w:rsidRPr="00502B9F">
        <w:rPr>
          <w:rFonts w:eastAsia="Times New Roman"/>
          <w:sz w:val="20"/>
          <w:szCs w:val="20"/>
          <w:lang w:val="en-US"/>
        </w:rPr>
        <w:t xml:space="preserve"> promote shielding, </w:t>
      </w:r>
      <w:r w:rsidR="007C7933">
        <w:rPr>
          <w:rFonts w:eastAsia="Times New Roman"/>
          <w:sz w:val="20"/>
          <w:szCs w:val="20"/>
          <w:lang w:val="en-US"/>
        </w:rPr>
        <w:t xml:space="preserve">as </w:t>
      </w:r>
      <w:r w:rsidR="00A66941">
        <w:rPr>
          <w:rFonts w:eastAsia="Times New Roman"/>
          <w:sz w:val="20"/>
          <w:szCs w:val="20"/>
          <w:lang w:val="en-US"/>
        </w:rPr>
        <w:t>it does not demonstrate an effective</w:t>
      </w:r>
      <w:r w:rsidRPr="00502B9F">
        <w:rPr>
          <w:rFonts w:eastAsia="Times New Roman"/>
          <w:sz w:val="20"/>
          <w:szCs w:val="20"/>
          <w:lang w:val="en-US"/>
        </w:rPr>
        <w:t xml:space="preserve"> outcome. Nevertheless</w:t>
      </w:r>
      <w:r w:rsidR="00A66941">
        <w:rPr>
          <w:rFonts w:eastAsia="Times New Roman"/>
          <w:sz w:val="20"/>
          <w:szCs w:val="20"/>
          <w:lang w:val="en-US"/>
        </w:rPr>
        <w:t xml:space="preserve">, some countries are pursuing some pilots, like in Yemen and Bangladesh. </w:t>
      </w:r>
      <w:r w:rsidRPr="00502B9F">
        <w:rPr>
          <w:rFonts w:eastAsia="Times New Roman"/>
          <w:sz w:val="20"/>
          <w:szCs w:val="20"/>
          <w:lang w:val="en-US"/>
        </w:rPr>
        <w:t xml:space="preserve">There is </w:t>
      </w:r>
      <w:r w:rsidR="000473F9">
        <w:rPr>
          <w:rFonts w:eastAsia="Times New Roman"/>
          <w:sz w:val="20"/>
          <w:szCs w:val="20"/>
          <w:lang w:val="en-US"/>
        </w:rPr>
        <w:t>some</w:t>
      </w:r>
      <w:r w:rsidRPr="00502B9F">
        <w:rPr>
          <w:rFonts w:eastAsia="Times New Roman"/>
          <w:sz w:val="20"/>
          <w:szCs w:val="20"/>
          <w:lang w:val="en-US"/>
        </w:rPr>
        <w:t xml:space="preserve"> guidance on issues and risk, GBV, separating the elderly and services provided outside the house rather</w:t>
      </w:r>
      <w:r w:rsidR="00247F4B">
        <w:rPr>
          <w:rFonts w:eastAsia="Times New Roman"/>
          <w:sz w:val="20"/>
          <w:szCs w:val="20"/>
          <w:lang w:val="en-US"/>
        </w:rPr>
        <w:t xml:space="preserve"> than</w:t>
      </w:r>
      <w:r w:rsidRPr="00502B9F">
        <w:rPr>
          <w:rFonts w:eastAsia="Times New Roman"/>
          <w:sz w:val="20"/>
          <w:szCs w:val="20"/>
          <w:lang w:val="en-US"/>
        </w:rPr>
        <w:t xml:space="preserve"> the inside</w:t>
      </w:r>
      <w:r w:rsidR="00247F4B">
        <w:rPr>
          <w:rFonts w:eastAsia="Times New Roman"/>
          <w:sz w:val="20"/>
          <w:szCs w:val="20"/>
          <w:lang w:val="en-US"/>
        </w:rPr>
        <w:t>,</w:t>
      </w:r>
      <w:r w:rsidRPr="00502B9F">
        <w:rPr>
          <w:rFonts w:eastAsia="Times New Roman"/>
          <w:sz w:val="20"/>
          <w:szCs w:val="20"/>
          <w:lang w:val="en-US"/>
        </w:rPr>
        <w:t xml:space="preserve"> which prevents the shielding from being effective. If you can’t ensure</w:t>
      </w:r>
      <w:r w:rsidR="00247F4B">
        <w:rPr>
          <w:rFonts w:eastAsia="Times New Roman"/>
          <w:sz w:val="20"/>
          <w:szCs w:val="20"/>
          <w:lang w:val="en-US"/>
        </w:rPr>
        <w:t xml:space="preserve"> the shielding</w:t>
      </w:r>
      <w:r w:rsidRPr="00502B9F">
        <w:rPr>
          <w:rFonts w:eastAsia="Times New Roman"/>
          <w:sz w:val="20"/>
          <w:szCs w:val="20"/>
          <w:lang w:val="en-US"/>
        </w:rPr>
        <w:t xml:space="preserve"> does not </w:t>
      </w:r>
      <w:proofErr w:type="gramStart"/>
      <w:r w:rsidRPr="00502B9F">
        <w:rPr>
          <w:rFonts w:eastAsia="Times New Roman"/>
          <w:sz w:val="20"/>
          <w:szCs w:val="20"/>
          <w:lang w:val="en-US"/>
        </w:rPr>
        <w:t>leak</w:t>
      </w:r>
      <w:proofErr w:type="gramEnd"/>
      <w:r w:rsidRPr="00502B9F">
        <w:rPr>
          <w:rFonts w:eastAsia="Times New Roman"/>
          <w:sz w:val="20"/>
          <w:szCs w:val="20"/>
          <w:lang w:val="en-US"/>
        </w:rPr>
        <w:t xml:space="preserve"> then it’s not effective.</w:t>
      </w:r>
    </w:p>
    <w:p w14:paraId="4B1D626E" w14:textId="13317F6D" w:rsidR="00502B9F" w:rsidRDefault="00C2087E" w:rsidP="006442B9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In agency guidanc</w:t>
      </w:r>
      <w:r w:rsidR="00C95D9A">
        <w:rPr>
          <w:rFonts w:eastAsia="Times New Roman"/>
          <w:sz w:val="20"/>
          <w:szCs w:val="20"/>
          <w:lang w:val="en-US"/>
        </w:rPr>
        <w:t>e, there is a clear link between density issues, both at the household level and settlement level, and transmission risks.</w:t>
      </w:r>
      <w:r w:rsidR="009B6B65">
        <w:rPr>
          <w:rFonts w:eastAsia="Times New Roman"/>
          <w:sz w:val="20"/>
          <w:szCs w:val="20"/>
          <w:lang w:val="en-US"/>
        </w:rPr>
        <w:t xml:space="preserve"> Shelter activities should aim to reduce density. However, p</w:t>
      </w:r>
      <w:r w:rsidR="00502B9F" w:rsidRPr="00502B9F">
        <w:rPr>
          <w:rFonts w:eastAsia="Times New Roman"/>
          <w:sz w:val="20"/>
          <w:szCs w:val="20"/>
          <w:lang w:val="en-US"/>
        </w:rPr>
        <w:t>eople</w:t>
      </w:r>
      <w:r w:rsidR="00433A6F">
        <w:rPr>
          <w:rFonts w:eastAsia="Times New Roman"/>
          <w:sz w:val="20"/>
          <w:szCs w:val="20"/>
          <w:lang w:val="en-US"/>
        </w:rPr>
        <w:t xml:space="preserve"> are</w:t>
      </w:r>
      <w:r w:rsidR="00502B9F" w:rsidRPr="00502B9F">
        <w:rPr>
          <w:rFonts w:eastAsia="Times New Roman"/>
          <w:sz w:val="20"/>
          <w:szCs w:val="20"/>
          <w:lang w:val="en-US"/>
        </w:rPr>
        <w:t xml:space="preserve"> living in inadequate housing conditions all over, </w:t>
      </w:r>
      <w:r w:rsidR="009B6B65">
        <w:rPr>
          <w:rFonts w:eastAsia="Times New Roman"/>
          <w:sz w:val="20"/>
          <w:szCs w:val="20"/>
          <w:lang w:val="en-US"/>
        </w:rPr>
        <w:t>and</w:t>
      </w:r>
      <w:r w:rsidR="00502B9F" w:rsidRPr="00502B9F">
        <w:rPr>
          <w:rFonts w:eastAsia="Times New Roman"/>
          <w:sz w:val="20"/>
          <w:szCs w:val="20"/>
          <w:lang w:val="en-US"/>
        </w:rPr>
        <w:t xml:space="preserve"> there might not be much effectiveness</w:t>
      </w:r>
      <w:r w:rsidR="00754D2A">
        <w:rPr>
          <w:rFonts w:eastAsia="Times New Roman"/>
          <w:sz w:val="20"/>
          <w:szCs w:val="20"/>
          <w:lang w:val="en-US"/>
        </w:rPr>
        <w:t xml:space="preserve"> in terms of reducing transmission risk if you </w:t>
      </w:r>
      <w:r w:rsidR="00502B9F" w:rsidRPr="00502B9F">
        <w:rPr>
          <w:rFonts w:eastAsia="Times New Roman"/>
          <w:sz w:val="20"/>
          <w:szCs w:val="20"/>
          <w:lang w:val="en-US"/>
        </w:rPr>
        <w:t>increas</w:t>
      </w:r>
      <w:r w:rsidR="00754D2A">
        <w:rPr>
          <w:rFonts w:eastAsia="Times New Roman"/>
          <w:sz w:val="20"/>
          <w:szCs w:val="20"/>
          <w:lang w:val="en-US"/>
        </w:rPr>
        <w:t>e</w:t>
      </w:r>
      <w:r w:rsidR="00502B9F" w:rsidRPr="00502B9F">
        <w:rPr>
          <w:rFonts w:eastAsia="Times New Roman"/>
          <w:sz w:val="20"/>
          <w:szCs w:val="20"/>
          <w:lang w:val="en-US"/>
        </w:rPr>
        <w:t xml:space="preserve"> from 17 m</w:t>
      </w:r>
      <w:r w:rsidR="00754D2A">
        <w:rPr>
          <w:rFonts w:eastAsia="Times New Roman"/>
          <w:sz w:val="20"/>
          <w:szCs w:val="20"/>
          <w:lang w:val="en-US"/>
        </w:rPr>
        <w:t xml:space="preserve">2 </w:t>
      </w:r>
      <w:r w:rsidR="00502B9F" w:rsidRPr="00502B9F">
        <w:rPr>
          <w:rFonts w:eastAsia="Times New Roman"/>
          <w:sz w:val="20"/>
          <w:szCs w:val="20"/>
          <w:lang w:val="en-US"/>
        </w:rPr>
        <w:t>to 20 m</w:t>
      </w:r>
      <w:r w:rsidR="00754D2A">
        <w:rPr>
          <w:rFonts w:eastAsia="Times New Roman"/>
          <w:sz w:val="20"/>
          <w:szCs w:val="20"/>
          <w:lang w:val="en-US"/>
        </w:rPr>
        <w:t>2</w:t>
      </w:r>
      <w:r w:rsidR="00502B9F" w:rsidRPr="00502B9F">
        <w:rPr>
          <w:rFonts w:eastAsia="Times New Roman"/>
          <w:sz w:val="20"/>
          <w:szCs w:val="20"/>
          <w:lang w:val="en-US"/>
        </w:rPr>
        <w:t xml:space="preserve">. </w:t>
      </w:r>
      <w:r w:rsidR="006D6565">
        <w:rPr>
          <w:rFonts w:eastAsia="Times New Roman"/>
          <w:sz w:val="20"/>
          <w:szCs w:val="20"/>
          <w:lang w:val="en-US"/>
        </w:rPr>
        <w:t xml:space="preserve">However, </w:t>
      </w:r>
      <w:proofErr w:type="gramStart"/>
      <w:r w:rsidR="00502B9F" w:rsidRPr="00502B9F">
        <w:rPr>
          <w:rFonts w:eastAsia="Times New Roman"/>
          <w:sz w:val="20"/>
          <w:szCs w:val="20"/>
          <w:lang w:val="en-US"/>
        </w:rPr>
        <w:t>it’s</w:t>
      </w:r>
      <w:proofErr w:type="gramEnd"/>
      <w:r w:rsidR="00502B9F" w:rsidRPr="00502B9F">
        <w:rPr>
          <w:rFonts w:eastAsia="Times New Roman"/>
          <w:sz w:val="20"/>
          <w:szCs w:val="20"/>
          <w:lang w:val="en-US"/>
        </w:rPr>
        <w:t xml:space="preserve"> a pathway to better shelter.</w:t>
      </w:r>
    </w:p>
    <w:p w14:paraId="69543E42" w14:textId="103DF575" w:rsidR="00C00462" w:rsidRDefault="00517057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There are some questions regarding quarantine as well. There are issues around</w:t>
      </w:r>
      <w:r w:rsidR="000F4204">
        <w:rPr>
          <w:rFonts w:eastAsia="Times New Roman"/>
          <w:sz w:val="20"/>
          <w:szCs w:val="20"/>
          <w:lang w:val="en-US"/>
        </w:rPr>
        <w:t xml:space="preserve"> stigmatizing and increasing </w:t>
      </w:r>
      <w:r w:rsidR="0062225D">
        <w:rPr>
          <w:rFonts w:eastAsia="Times New Roman"/>
          <w:sz w:val="20"/>
          <w:szCs w:val="20"/>
          <w:lang w:val="en-US"/>
        </w:rPr>
        <w:t xml:space="preserve">public health risk. </w:t>
      </w:r>
      <w:r w:rsidR="00906218">
        <w:rPr>
          <w:rFonts w:eastAsia="Times New Roman"/>
          <w:sz w:val="20"/>
          <w:szCs w:val="20"/>
          <w:lang w:val="en-US"/>
        </w:rPr>
        <w:t>Agencies should not be deciding this but following government and public health p</w:t>
      </w:r>
      <w:r w:rsidR="00B25F35">
        <w:rPr>
          <w:rFonts w:eastAsia="Times New Roman"/>
          <w:sz w:val="20"/>
          <w:szCs w:val="20"/>
          <w:lang w:val="en-US"/>
        </w:rPr>
        <w:t>olicy and making inter-agency decisions on how to better support.</w:t>
      </w:r>
    </w:p>
    <w:p w14:paraId="039F73F7" w14:textId="0F10112C" w:rsidR="00D27317" w:rsidRDefault="00C7648F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Agencies are focusing on supporting the health sector and underst</w:t>
      </w:r>
      <w:r w:rsidR="00DE630B">
        <w:rPr>
          <w:rFonts w:eastAsia="Times New Roman"/>
          <w:sz w:val="20"/>
          <w:szCs w:val="20"/>
          <w:lang w:val="en-US"/>
        </w:rPr>
        <w:t xml:space="preserve">anding the differences between isolation, quarantine, auxiliary medical </w:t>
      </w:r>
      <w:proofErr w:type="gramStart"/>
      <w:r w:rsidR="00DE630B">
        <w:rPr>
          <w:rFonts w:eastAsia="Times New Roman"/>
          <w:sz w:val="20"/>
          <w:szCs w:val="20"/>
          <w:lang w:val="en-US"/>
        </w:rPr>
        <w:t>facilities</w:t>
      </w:r>
      <w:proofErr w:type="gramEnd"/>
      <w:r w:rsidR="00DE630B">
        <w:rPr>
          <w:rFonts w:eastAsia="Times New Roman"/>
          <w:sz w:val="20"/>
          <w:szCs w:val="20"/>
          <w:lang w:val="en-US"/>
        </w:rPr>
        <w:t xml:space="preserve"> and principal medical facilities. </w:t>
      </w:r>
      <w:r w:rsidR="00C26AD0">
        <w:rPr>
          <w:rFonts w:eastAsia="Times New Roman"/>
          <w:sz w:val="20"/>
          <w:szCs w:val="20"/>
          <w:lang w:val="en-US"/>
        </w:rPr>
        <w:t>One of the activities shelter agencies are doing is providing transitional facilities to health providers</w:t>
      </w:r>
      <w:r w:rsidR="00023212">
        <w:rPr>
          <w:rFonts w:eastAsia="Times New Roman"/>
          <w:sz w:val="20"/>
          <w:szCs w:val="20"/>
          <w:lang w:val="en-US"/>
        </w:rPr>
        <w:t>.</w:t>
      </w:r>
      <w:r w:rsidR="00FE73B4">
        <w:rPr>
          <w:rFonts w:eastAsia="Times New Roman"/>
          <w:sz w:val="20"/>
          <w:szCs w:val="20"/>
          <w:lang w:val="en-US"/>
        </w:rPr>
        <w:t xml:space="preserve"> In relation to staff care</w:t>
      </w:r>
      <w:r w:rsidR="0022575B">
        <w:rPr>
          <w:rFonts w:eastAsia="Times New Roman"/>
          <w:sz w:val="20"/>
          <w:szCs w:val="20"/>
          <w:lang w:val="en-US"/>
        </w:rPr>
        <w:t xml:space="preserve">, it would be helpful to share documents that agencies may have developed to help inform guidance of other agencies. </w:t>
      </w:r>
    </w:p>
    <w:p w14:paraId="21062644" w14:textId="35A0C74F" w:rsidR="003403E3" w:rsidRDefault="00B31A47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Agencies are also develo</w:t>
      </w:r>
      <w:r w:rsidR="008D6703">
        <w:rPr>
          <w:rFonts w:eastAsia="Times New Roman"/>
          <w:sz w:val="20"/>
          <w:szCs w:val="20"/>
          <w:lang w:val="en-US"/>
        </w:rPr>
        <w:t>ping guidance on a wide array of topics, inter</w:t>
      </w:r>
      <w:r w:rsidR="003B125C">
        <w:rPr>
          <w:rFonts w:eastAsia="Times New Roman"/>
          <w:sz w:val="20"/>
          <w:szCs w:val="20"/>
          <w:lang w:val="en-US"/>
        </w:rPr>
        <w:t>-</w:t>
      </w:r>
      <w:r w:rsidR="008D6703">
        <w:rPr>
          <w:rFonts w:eastAsia="Times New Roman"/>
          <w:sz w:val="20"/>
          <w:szCs w:val="20"/>
          <w:lang w:val="en-US"/>
        </w:rPr>
        <w:t>sectorial, health and safety</w:t>
      </w:r>
      <w:r w:rsidR="005D1ACE">
        <w:rPr>
          <w:rFonts w:eastAsia="Times New Roman"/>
          <w:sz w:val="20"/>
          <w:szCs w:val="20"/>
          <w:lang w:val="en-US"/>
        </w:rPr>
        <w:t xml:space="preserve">, WASH, public health, protection, so </w:t>
      </w:r>
      <w:r w:rsidR="009D4C65">
        <w:rPr>
          <w:rFonts w:eastAsia="Times New Roman"/>
          <w:sz w:val="20"/>
          <w:szCs w:val="20"/>
          <w:lang w:val="en-US"/>
        </w:rPr>
        <w:t>if anyone is interested please reach out and share what your agencies have developed that may be of interest to others.</w:t>
      </w:r>
    </w:p>
    <w:p w14:paraId="569742C7" w14:textId="069414C8" w:rsidR="00F63116" w:rsidRDefault="00FA3839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In terms of assessments, </w:t>
      </w:r>
      <w:r w:rsidR="00FD0F1B">
        <w:rPr>
          <w:rFonts w:eastAsia="Times New Roman"/>
          <w:sz w:val="20"/>
          <w:szCs w:val="20"/>
          <w:lang w:val="en-US"/>
        </w:rPr>
        <w:t xml:space="preserve">IMPACT is conducting </w:t>
      </w:r>
      <w:proofErr w:type="gramStart"/>
      <w:r w:rsidR="00FD0F1B">
        <w:rPr>
          <w:rFonts w:eastAsia="Times New Roman"/>
          <w:sz w:val="20"/>
          <w:szCs w:val="20"/>
          <w:lang w:val="en-US"/>
        </w:rPr>
        <w:t>a number of</w:t>
      </w:r>
      <w:proofErr w:type="gramEnd"/>
      <w:r w:rsidR="00FD0F1B">
        <w:rPr>
          <w:rFonts w:eastAsia="Times New Roman"/>
          <w:sz w:val="20"/>
          <w:szCs w:val="20"/>
          <w:lang w:val="en-US"/>
        </w:rPr>
        <w:t xml:space="preserve"> assessments</w:t>
      </w:r>
      <w:r w:rsidR="007C30D5">
        <w:rPr>
          <w:rFonts w:eastAsia="Times New Roman"/>
          <w:sz w:val="20"/>
          <w:szCs w:val="20"/>
          <w:lang w:val="en-US"/>
        </w:rPr>
        <w:t xml:space="preserve"> in some countries and they will be publicly available in their website once finalized.</w:t>
      </w:r>
      <w:r w:rsidR="00F63116">
        <w:rPr>
          <w:rFonts w:eastAsia="Times New Roman"/>
          <w:sz w:val="20"/>
          <w:szCs w:val="20"/>
          <w:lang w:val="en-US"/>
        </w:rPr>
        <w:t xml:space="preserve"> Globally</w:t>
      </w:r>
      <w:r w:rsidR="006D6565">
        <w:rPr>
          <w:rFonts w:eastAsia="Times New Roman"/>
          <w:sz w:val="20"/>
          <w:szCs w:val="20"/>
          <w:lang w:val="en-US"/>
        </w:rPr>
        <w:t xml:space="preserve">, they </w:t>
      </w:r>
      <w:r w:rsidR="00F63116">
        <w:rPr>
          <w:rFonts w:eastAsia="Times New Roman"/>
          <w:sz w:val="20"/>
          <w:szCs w:val="20"/>
          <w:lang w:val="en-US"/>
        </w:rPr>
        <w:t xml:space="preserve">are gearing their support to global clusters and looking at providing some dedicated support to </w:t>
      </w:r>
      <w:r w:rsidR="00B90B8B">
        <w:rPr>
          <w:rFonts w:eastAsia="Times New Roman"/>
          <w:sz w:val="20"/>
          <w:szCs w:val="20"/>
          <w:lang w:val="en-US"/>
        </w:rPr>
        <w:t xml:space="preserve">the </w:t>
      </w:r>
      <w:r w:rsidR="00F63116">
        <w:rPr>
          <w:rFonts w:eastAsia="Times New Roman"/>
          <w:sz w:val="20"/>
          <w:szCs w:val="20"/>
          <w:lang w:val="en-US"/>
        </w:rPr>
        <w:t xml:space="preserve">GSC for secondary data review and analysis, </w:t>
      </w:r>
      <w:r w:rsidR="005749CA">
        <w:rPr>
          <w:rFonts w:eastAsia="Times New Roman"/>
          <w:sz w:val="20"/>
          <w:szCs w:val="20"/>
          <w:lang w:val="en-US"/>
        </w:rPr>
        <w:t xml:space="preserve">as well as </w:t>
      </w:r>
      <w:r w:rsidR="00F63116">
        <w:rPr>
          <w:rFonts w:eastAsia="Times New Roman"/>
          <w:sz w:val="20"/>
          <w:szCs w:val="20"/>
          <w:lang w:val="en-US"/>
        </w:rPr>
        <w:t xml:space="preserve">country support on assessments and IM (also </w:t>
      </w:r>
      <w:r w:rsidR="005749CA">
        <w:rPr>
          <w:rFonts w:eastAsia="Times New Roman"/>
          <w:sz w:val="20"/>
          <w:szCs w:val="20"/>
          <w:lang w:val="en-US"/>
        </w:rPr>
        <w:t xml:space="preserve">trying to support the Health, </w:t>
      </w:r>
      <w:r w:rsidR="00F63116">
        <w:rPr>
          <w:rFonts w:eastAsia="Times New Roman"/>
          <w:sz w:val="20"/>
          <w:szCs w:val="20"/>
          <w:lang w:val="en-US"/>
        </w:rPr>
        <w:t>WASH and CCCM</w:t>
      </w:r>
      <w:r w:rsidR="005749CA">
        <w:rPr>
          <w:rFonts w:eastAsia="Times New Roman"/>
          <w:sz w:val="20"/>
          <w:szCs w:val="20"/>
          <w:lang w:val="en-US"/>
        </w:rPr>
        <w:t xml:space="preserve"> clusters</w:t>
      </w:r>
      <w:r w:rsidR="00F63116">
        <w:rPr>
          <w:rFonts w:eastAsia="Times New Roman"/>
          <w:sz w:val="20"/>
          <w:szCs w:val="20"/>
          <w:lang w:val="en-US"/>
        </w:rPr>
        <w:t>).</w:t>
      </w:r>
    </w:p>
    <w:p w14:paraId="2FB95C4A" w14:textId="60E2D091" w:rsidR="00F63116" w:rsidRDefault="00087CF0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Some agencies are</w:t>
      </w:r>
      <w:r w:rsidR="00F63116">
        <w:rPr>
          <w:rFonts w:eastAsia="Times New Roman"/>
          <w:sz w:val="20"/>
          <w:szCs w:val="20"/>
          <w:lang w:val="en-US"/>
        </w:rPr>
        <w:t xml:space="preserve"> focusing on urban areas and informal settlements</w:t>
      </w:r>
      <w:r w:rsidR="0019362F">
        <w:rPr>
          <w:rFonts w:eastAsia="Times New Roman"/>
          <w:sz w:val="20"/>
          <w:szCs w:val="20"/>
          <w:lang w:val="en-US"/>
        </w:rPr>
        <w:t xml:space="preserve"> and w</w:t>
      </w:r>
      <w:r w:rsidR="00F63116">
        <w:rPr>
          <w:rFonts w:eastAsia="Times New Roman"/>
          <w:sz w:val="20"/>
          <w:szCs w:val="20"/>
          <w:lang w:val="en-US"/>
        </w:rPr>
        <w:t>orking on adapting their current programs and guidance</w:t>
      </w:r>
      <w:r w:rsidR="0019362F">
        <w:rPr>
          <w:rFonts w:eastAsia="Times New Roman"/>
          <w:sz w:val="20"/>
          <w:szCs w:val="20"/>
          <w:lang w:val="en-US"/>
        </w:rPr>
        <w:t xml:space="preserve"> to</w:t>
      </w:r>
      <w:r w:rsidR="00F63116">
        <w:rPr>
          <w:rFonts w:eastAsia="Times New Roman"/>
          <w:sz w:val="20"/>
          <w:szCs w:val="20"/>
          <w:lang w:val="en-US"/>
        </w:rPr>
        <w:t xml:space="preserve"> respond to the health crisis </w:t>
      </w:r>
      <w:r w:rsidR="000241AB">
        <w:rPr>
          <w:rFonts w:eastAsia="Times New Roman"/>
          <w:sz w:val="20"/>
          <w:szCs w:val="20"/>
          <w:lang w:val="en-US"/>
        </w:rPr>
        <w:t xml:space="preserve">by </w:t>
      </w:r>
      <w:r w:rsidR="00F63116">
        <w:rPr>
          <w:rFonts w:eastAsia="Times New Roman"/>
          <w:sz w:val="20"/>
          <w:szCs w:val="20"/>
          <w:lang w:val="en-US"/>
        </w:rPr>
        <w:t xml:space="preserve">reducing transmission and </w:t>
      </w:r>
      <w:r w:rsidR="000241AB">
        <w:rPr>
          <w:rFonts w:eastAsia="Times New Roman"/>
          <w:sz w:val="20"/>
          <w:szCs w:val="20"/>
          <w:lang w:val="en-US"/>
        </w:rPr>
        <w:t xml:space="preserve">supporting </w:t>
      </w:r>
      <w:r w:rsidR="00F63116">
        <w:rPr>
          <w:rFonts w:eastAsia="Times New Roman"/>
          <w:sz w:val="20"/>
          <w:szCs w:val="20"/>
          <w:lang w:val="en-US"/>
        </w:rPr>
        <w:t>economic recovery (</w:t>
      </w:r>
      <w:r w:rsidR="000241AB">
        <w:rPr>
          <w:rFonts w:eastAsia="Times New Roman"/>
          <w:sz w:val="20"/>
          <w:szCs w:val="20"/>
          <w:lang w:val="en-US"/>
        </w:rPr>
        <w:t xml:space="preserve">through </w:t>
      </w:r>
      <w:r w:rsidR="00F63116">
        <w:rPr>
          <w:rFonts w:eastAsia="Times New Roman"/>
          <w:sz w:val="20"/>
          <w:szCs w:val="20"/>
          <w:lang w:val="en-US"/>
        </w:rPr>
        <w:t>housing markets to be a driver),</w:t>
      </w:r>
      <w:r w:rsidR="000241AB">
        <w:rPr>
          <w:rFonts w:eastAsia="Times New Roman"/>
          <w:sz w:val="20"/>
          <w:szCs w:val="20"/>
          <w:lang w:val="en-US"/>
        </w:rPr>
        <w:t xml:space="preserve"> as well as </w:t>
      </w:r>
      <w:r w:rsidR="00F63116">
        <w:rPr>
          <w:rFonts w:eastAsia="Times New Roman"/>
          <w:sz w:val="20"/>
          <w:szCs w:val="20"/>
          <w:lang w:val="en-US"/>
        </w:rPr>
        <w:t xml:space="preserve">advocacy </w:t>
      </w:r>
      <w:r w:rsidR="000241AB">
        <w:rPr>
          <w:rFonts w:eastAsia="Times New Roman"/>
          <w:sz w:val="20"/>
          <w:szCs w:val="20"/>
          <w:lang w:val="en-US"/>
        </w:rPr>
        <w:t xml:space="preserve">to </w:t>
      </w:r>
      <w:r w:rsidR="00F63116">
        <w:rPr>
          <w:rFonts w:eastAsia="Times New Roman"/>
          <w:sz w:val="20"/>
          <w:szCs w:val="20"/>
          <w:lang w:val="en-US"/>
        </w:rPr>
        <w:t xml:space="preserve">prevent evictions. </w:t>
      </w:r>
    </w:p>
    <w:p w14:paraId="68E999DF" w14:textId="680AD3EC" w:rsidR="00164245" w:rsidRDefault="00AE6A5E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The GSC</w:t>
      </w:r>
      <w:r w:rsidR="00C72F1F">
        <w:rPr>
          <w:rFonts w:eastAsia="Times New Roman"/>
          <w:sz w:val="20"/>
          <w:szCs w:val="20"/>
          <w:lang w:val="en-US"/>
        </w:rPr>
        <w:t xml:space="preserve"> Coordinators</w:t>
      </w:r>
      <w:r>
        <w:rPr>
          <w:rFonts w:eastAsia="Times New Roman"/>
          <w:sz w:val="20"/>
          <w:szCs w:val="20"/>
          <w:lang w:val="en-US"/>
        </w:rPr>
        <w:t xml:space="preserve"> ha</w:t>
      </w:r>
      <w:r w:rsidR="00C72F1F">
        <w:rPr>
          <w:rFonts w:eastAsia="Times New Roman"/>
          <w:sz w:val="20"/>
          <w:szCs w:val="20"/>
          <w:lang w:val="en-US"/>
        </w:rPr>
        <w:t>ve</w:t>
      </w:r>
      <w:r w:rsidR="002F6AE0">
        <w:rPr>
          <w:rFonts w:eastAsia="Times New Roman"/>
          <w:sz w:val="20"/>
          <w:szCs w:val="20"/>
          <w:lang w:val="en-US"/>
        </w:rPr>
        <w:t xml:space="preserve"> liaised with </w:t>
      </w:r>
      <w:r w:rsidR="00C72F1F">
        <w:rPr>
          <w:rFonts w:eastAsia="Times New Roman"/>
          <w:sz w:val="20"/>
          <w:szCs w:val="20"/>
          <w:lang w:val="en-US"/>
        </w:rPr>
        <w:t xml:space="preserve">the </w:t>
      </w:r>
      <w:r w:rsidR="002F6AE0">
        <w:rPr>
          <w:rFonts w:eastAsia="Times New Roman"/>
          <w:sz w:val="20"/>
          <w:szCs w:val="20"/>
          <w:lang w:val="en-US"/>
        </w:rPr>
        <w:t>HLP</w:t>
      </w:r>
      <w:r w:rsidR="00C72F1F">
        <w:rPr>
          <w:rFonts w:eastAsia="Times New Roman"/>
          <w:sz w:val="20"/>
          <w:szCs w:val="20"/>
          <w:lang w:val="en-US"/>
        </w:rPr>
        <w:t xml:space="preserve"> advisor</w:t>
      </w:r>
      <w:r w:rsidR="002F6AE0">
        <w:rPr>
          <w:rFonts w:eastAsia="Times New Roman"/>
          <w:sz w:val="20"/>
          <w:szCs w:val="20"/>
          <w:lang w:val="en-US"/>
        </w:rPr>
        <w:t xml:space="preserve"> to develop guidance on HLP and COVID</w:t>
      </w:r>
      <w:r>
        <w:rPr>
          <w:rFonts w:eastAsia="Times New Roman"/>
          <w:sz w:val="20"/>
          <w:szCs w:val="20"/>
          <w:lang w:val="en-US"/>
        </w:rPr>
        <w:t xml:space="preserve"> and</w:t>
      </w:r>
      <w:r w:rsidR="002F6AE0">
        <w:rPr>
          <w:rFonts w:eastAsia="Times New Roman"/>
          <w:sz w:val="20"/>
          <w:szCs w:val="20"/>
          <w:lang w:val="en-US"/>
        </w:rPr>
        <w:t xml:space="preserve"> identify the HLP related risks (evictions). </w:t>
      </w:r>
      <w:r w:rsidR="00DB29EF">
        <w:rPr>
          <w:rFonts w:eastAsia="Times New Roman"/>
          <w:sz w:val="20"/>
          <w:szCs w:val="20"/>
          <w:lang w:val="en-US"/>
        </w:rPr>
        <w:t>Some agencies are also working on HLP related issues</w:t>
      </w:r>
      <w:r w:rsidR="00916766">
        <w:rPr>
          <w:rFonts w:eastAsia="Times New Roman"/>
          <w:sz w:val="20"/>
          <w:szCs w:val="20"/>
          <w:lang w:val="en-US"/>
        </w:rPr>
        <w:t xml:space="preserve"> and can contribute to work with the HLP AoR together on these issues. </w:t>
      </w:r>
      <w:r w:rsidR="002F6AE0">
        <w:rPr>
          <w:rFonts w:eastAsia="Times New Roman"/>
          <w:sz w:val="20"/>
          <w:szCs w:val="20"/>
          <w:lang w:val="en-US"/>
        </w:rPr>
        <w:t>NRC</w:t>
      </w:r>
      <w:r w:rsidR="0007004E">
        <w:rPr>
          <w:rFonts w:eastAsia="Times New Roman"/>
          <w:sz w:val="20"/>
          <w:szCs w:val="20"/>
          <w:lang w:val="en-US"/>
        </w:rPr>
        <w:t xml:space="preserve"> will do </w:t>
      </w:r>
      <w:proofErr w:type="spellStart"/>
      <w:r w:rsidR="0007004E">
        <w:rPr>
          <w:rFonts w:eastAsia="Times New Roman"/>
          <w:sz w:val="20"/>
          <w:szCs w:val="20"/>
          <w:lang w:val="en-US"/>
        </w:rPr>
        <w:t>a</w:t>
      </w:r>
      <w:proofErr w:type="spellEnd"/>
      <w:r w:rsidR="0007004E">
        <w:rPr>
          <w:rFonts w:eastAsia="Times New Roman"/>
          <w:sz w:val="20"/>
          <w:szCs w:val="20"/>
          <w:lang w:val="en-US"/>
        </w:rPr>
        <w:t xml:space="preserve"> series of internal webinars on rental and other related issues. They also have </w:t>
      </w:r>
      <w:proofErr w:type="spellStart"/>
      <w:r w:rsidR="0007004E">
        <w:rPr>
          <w:rFonts w:eastAsia="Times New Roman"/>
          <w:sz w:val="20"/>
          <w:szCs w:val="20"/>
          <w:lang w:val="en-US"/>
        </w:rPr>
        <w:t>a</w:t>
      </w:r>
      <w:proofErr w:type="spellEnd"/>
      <w:r w:rsidR="0007004E">
        <w:rPr>
          <w:rFonts w:eastAsia="Times New Roman"/>
          <w:sz w:val="20"/>
          <w:szCs w:val="20"/>
          <w:lang w:val="en-US"/>
        </w:rPr>
        <w:t xml:space="preserve"> new HLP advisor that could get involved and support this line of work.</w:t>
      </w:r>
      <w:r w:rsidR="00A72E50">
        <w:rPr>
          <w:rFonts w:eastAsia="Times New Roman"/>
          <w:sz w:val="20"/>
          <w:szCs w:val="20"/>
          <w:lang w:val="en-US"/>
        </w:rPr>
        <w:t xml:space="preserve"> Those agencies interested in advancing the HLP agenda will have a separate call to discuss the next steps, such as develop some gu</w:t>
      </w:r>
      <w:r w:rsidR="00355535">
        <w:rPr>
          <w:rFonts w:eastAsia="Times New Roman"/>
          <w:sz w:val="20"/>
          <w:szCs w:val="20"/>
          <w:lang w:val="en-US"/>
        </w:rPr>
        <w:t>idance and advocacy against evictions</w:t>
      </w:r>
      <w:r w:rsidR="00F53E43">
        <w:rPr>
          <w:rFonts w:eastAsia="Times New Roman"/>
          <w:sz w:val="20"/>
          <w:szCs w:val="20"/>
          <w:lang w:val="en-US"/>
        </w:rPr>
        <w:t>,</w:t>
      </w:r>
      <w:r w:rsidR="00427B06">
        <w:rPr>
          <w:rFonts w:eastAsia="Times New Roman"/>
          <w:sz w:val="20"/>
          <w:szCs w:val="20"/>
          <w:lang w:val="en-US"/>
        </w:rPr>
        <w:t xml:space="preserve"> and run some webinars</w:t>
      </w:r>
      <w:r w:rsidR="00242E0A">
        <w:rPr>
          <w:rFonts w:eastAsia="Times New Roman"/>
          <w:sz w:val="20"/>
          <w:szCs w:val="20"/>
          <w:lang w:val="en-US"/>
        </w:rPr>
        <w:t xml:space="preserve"> on rentals and evictions</w:t>
      </w:r>
      <w:r w:rsidR="00427B06">
        <w:rPr>
          <w:rFonts w:eastAsia="Times New Roman"/>
          <w:sz w:val="20"/>
          <w:szCs w:val="20"/>
          <w:lang w:val="en-US"/>
        </w:rPr>
        <w:t xml:space="preserve"> similar to what CRS and NRC have done</w:t>
      </w:r>
      <w:r w:rsidR="00F53E43">
        <w:rPr>
          <w:rFonts w:eastAsia="Times New Roman"/>
          <w:sz w:val="20"/>
          <w:szCs w:val="20"/>
          <w:lang w:val="en-US"/>
        </w:rPr>
        <w:t xml:space="preserve"> on ABA,</w:t>
      </w:r>
      <w:r w:rsidR="00765C24">
        <w:rPr>
          <w:rFonts w:eastAsia="Times New Roman"/>
          <w:sz w:val="20"/>
          <w:szCs w:val="20"/>
          <w:lang w:val="en-US"/>
        </w:rPr>
        <w:t xml:space="preserve"> with 2 or 3 examples from the field or agenc</w:t>
      </w:r>
      <w:r w:rsidR="00242E0A">
        <w:rPr>
          <w:rFonts w:eastAsia="Times New Roman"/>
          <w:sz w:val="20"/>
          <w:szCs w:val="20"/>
          <w:lang w:val="en-US"/>
        </w:rPr>
        <w:t>ies.</w:t>
      </w:r>
      <w:r w:rsidR="002C359D">
        <w:rPr>
          <w:rFonts w:eastAsia="Times New Roman"/>
          <w:sz w:val="20"/>
          <w:szCs w:val="20"/>
          <w:lang w:val="en-US"/>
        </w:rPr>
        <w:t xml:space="preserve"> The right platform needs to be used to be able to accommodate a</w:t>
      </w:r>
      <w:r w:rsidR="009812FC">
        <w:rPr>
          <w:rFonts w:eastAsia="Times New Roman"/>
          <w:sz w:val="20"/>
          <w:szCs w:val="20"/>
          <w:lang w:val="en-US"/>
        </w:rPr>
        <w:t xml:space="preserve"> potentially</w:t>
      </w:r>
      <w:r w:rsidR="002C359D">
        <w:rPr>
          <w:rFonts w:eastAsia="Times New Roman"/>
          <w:sz w:val="20"/>
          <w:szCs w:val="20"/>
          <w:lang w:val="en-US"/>
        </w:rPr>
        <w:t xml:space="preserve"> large number of participants.</w:t>
      </w:r>
    </w:p>
    <w:p w14:paraId="7EB956B5" w14:textId="7A44CC17" w:rsidR="00FA5A92" w:rsidRDefault="00CE7021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Anot</w:t>
      </w:r>
      <w:r w:rsidR="006636A1">
        <w:rPr>
          <w:rFonts w:eastAsia="Times New Roman"/>
          <w:sz w:val="20"/>
          <w:szCs w:val="20"/>
          <w:lang w:val="en-US"/>
        </w:rPr>
        <w:t xml:space="preserve">her issue of concern </w:t>
      </w:r>
      <w:r w:rsidR="00754FE0">
        <w:rPr>
          <w:rFonts w:eastAsia="Times New Roman"/>
          <w:sz w:val="20"/>
          <w:szCs w:val="20"/>
          <w:lang w:val="en-US"/>
        </w:rPr>
        <w:t>is how we are going to respond to future disasters in this context. For instance, we are entering hurricane season</w:t>
      </w:r>
      <w:r w:rsidR="00D34E1D">
        <w:rPr>
          <w:rFonts w:eastAsia="Times New Roman"/>
          <w:sz w:val="20"/>
          <w:szCs w:val="20"/>
          <w:lang w:val="en-US"/>
        </w:rPr>
        <w:t>, and our ability to respond is compromised</w:t>
      </w:r>
      <w:r w:rsidR="00AE5FB0">
        <w:rPr>
          <w:rFonts w:eastAsia="Times New Roman"/>
          <w:sz w:val="20"/>
          <w:szCs w:val="20"/>
          <w:lang w:val="en-US"/>
        </w:rPr>
        <w:t>,</w:t>
      </w:r>
      <w:r>
        <w:rPr>
          <w:rFonts w:eastAsia="Times New Roman"/>
          <w:sz w:val="20"/>
          <w:szCs w:val="20"/>
          <w:lang w:val="en-US"/>
        </w:rPr>
        <w:t xml:space="preserve"> not only in terms of safety and security </w:t>
      </w:r>
      <w:r>
        <w:rPr>
          <w:rFonts w:eastAsia="Times New Roman"/>
          <w:sz w:val="20"/>
          <w:szCs w:val="20"/>
          <w:lang w:val="en-US"/>
        </w:rPr>
        <w:lastRenderedPageBreak/>
        <w:t xml:space="preserve">but also because the value chain has changed due to restrictions in travel and </w:t>
      </w:r>
      <w:r w:rsidR="001F4EC4">
        <w:rPr>
          <w:rFonts w:eastAsia="Times New Roman"/>
          <w:sz w:val="20"/>
          <w:szCs w:val="20"/>
          <w:lang w:val="en-US"/>
        </w:rPr>
        <w:t>production</w:t>
      </w:r>
      <w:r>
        <w:rPr>
          <w:rFonts w:eastAsia="Times New Roman"/>
          <w:sz w:val="20"/>
          <w:szCs w:val="20"/>
          <w:lang w:val="en-US"/>
        </w:rPr>
        <w:t xml:space="preserve"> and it is affecting the availability of materials</w:t>
      </w:r>
      <w:r w:rsidR="001F4EC4">
        <w:rPr>
          <w:rFonts w:eastAsia="Times New Roman"/>
          <w:sz w:val="20"/>
          <w:szCs w:val="20"/>
          <w:lang w:val="en-US"/>
        </w:rPr>
        <w:t xml:space="preserve"> (for instance, much of the CGI in the Philippines comes from China and there is currently a shortage due to </w:t>
      </w:r>
      <w:r w:rsidR="001A7D8D">
        <w:rPr>
          <w:rFonts w:eastAsia="Times New Roman"/>
          <w:sz w:val="20"/>
          <w:szCs w:val="20"/>
          <w:lang w:val="en-US"/>
        </w:rPr>
        <w:t>the stop of production).</w:t>
      </w:r>
      <w:r w:rsidR="00A13C1F">
        <w:rPr>
          <w:rFonts w:eastAsia="Times New Roman"/>
          <w:sz w:val="20"/>
          <w:szCs w:val="20"/>
          <w:lang w:val="en-US"/>
        </w:rPr>
        <w:t xml:space="preserve"> Also</w:t>
      </w:r>
      <w:r w:rsidR="00185589">
        <w:rPr>
          <w:rFonts w:eastAsia="Times New Roman"/>
          <w:sz w:val="20"/>
          <w:szCs w:val="20"/>
          <w:lang w:val="en-US"/>
        </w:rPr>
        <w:t>,</w:t>
      </w:r>
      <w:r w:rsidR="00A13C1F">
        <w:rPr>
          <w:rFonts w:eastAsia="Times New Roman"/>
          <w:sz w:val="20"/>
          <w:szCs w:val="20"/>
          <w:lang w:val="en-US"/>
        </w:rPr>
        <w:t xml:space="preserve"> in terms of </w:t>
      </w:r>
      <w:r w:rsidR="00185589">
        <w:rPr>
          <w:rFonts w:eastAsia="Times New Roman"/>
          <w:sz w:val="20"/>
          <w:szCs w:val="20"/>
          <w:lang w:val="en-US"/>
        </w:rPr>
        <w:t>NFIs</w:t>
      </w:r>
      <w:r w:rsidR="00A13C1F">
        <w:rPr>
          <w:rFonts w:eastAsia="Times New Roman"/>
          <w:sz w:val="20"/>
          <w:szCs w:val="20"/>
          <w:lang w:val="en-US"/>
        </w:rPr>
        <w:t>,</w:t>
      </w:r>
      <w:r w:rsidR="006517D8">
        <w:rPr>
          <w:rFonts w:eastAsia="Times New Roman"/>
          <w:sz w:val="20"/>
          <w:szCs w:val="20"/>
          <w:lang w:val="en-US"/>
        </w:rPr>
        <w:t xml:space="preserve"> our technical recommendations</w:t>
      </w:r>
      <w:r w:rsidR="00BE1EBA">
        <w:rPr>
          <w:rFonts w:eastAsia="Times New Roman"/>
          <w:sz w:val="20"/>
          <w:szCs w:val="20"/>
          <w:lang w:val="en-US"/>
        </w:rPr>
        <w:t xml:space="preserve"> for certain shelter items might not be feasible in certain countries because of lack of access</w:t>
      </w:r>
      <w:r w:rsidR="00361BCC">
        <w:rPr>
          <w:rFonts w:eastAsia="Times New Roman"/>
          <w:sz w:val="20"/>
          <w:szCs w:val="20"/>
          <w:lang w:val="en-US"/>
        </w:rPr>
        <w:t xml:space="preserve"> to these items</w:t>
      </w:r>
      <w:r w:rsidR="00CF2290">
        <w:rPr>
          <w:rFonts w:eastAsia="Times New Roman"/>
          <w:sz w:val="20"/>
          <w:szCs w:val="20"/>
          <w:lang w:val="en-US"/>
        </w:rPr>
        <w:t xml:space="preserve"> or procurement issues</w:t>
      </w:r>
      <w:r w:rsidR="00C47459">
        <w:rPr>
          <w:rFonts w:eastAsia="Times New Roman"/>
          <w:sz w:val="20"/>
          <w:szCs w:val="20"/>
          <w:lang w:val="en-US"/>
        </w:rPr>
        <w:t xml:space="preserve"> (for instance </w:t>
      </w:r>
      <w:r w:rsidR="00B2669B">
        <w:rPr>
          <w:rFonts w:eastAsia="Times New Roman"/>
          <w:sz w:val="20"/>
          <w:szCs w:val="20"/>
          <w:lang w:val="en-US"/>
        </w:rPr>
        <w:t xml:space="preserve">in relation </w:t>
      </w:r>
      <w:r w:rsidR="00BA72B3">
        <w:rPr>
          <w:rFonts w:eastAsia="Times New Roman"/>
          <w:sz w:val="20"/>
          <w:szCs w:val="20"/>
          <w:lang w:val="en-US"/>
        </w:rPr>
        <w:t>to disinfection of tents</w:t>
      </w:r>
      <w:r w:rsidR="00361BCC">
        <w:rPr>
          <w:rFonts w:eastAsia="Times New Roman"/>
          <w:sz w:val="20"/>
          <w:szCs w:val="20"/>
          <w:lang w:val="en-US"/>
        </w:rPr>
        <w:t>)</w:t>
      </w:r>
      <w:r w:rsidR="00A13C1F">
        <w:rPr>
          <w:rFonts w:eastAsia="Times New Roman"/>
          <w:sz w:val="20"/>
          <w:szCs w:val="20"/>
          <w:lang w:val="en-US"/>
        </w:rPr>
        <w:t xml:space="preserve">. </w:t>
      </w:r>
      <w:r w:rsidR="00237612">
        <w:rPr>
          <w:rFonts w:eastAsia="Times New Roman"/>
          <w:sz w:val="20"/>
          <w:szCs w:val="20"/>
          <w:lang w:val="en-US"/>
        </w:rPr>
        <w:t>It would be helpful to perh</w:t>
      </w:r>
      <w:r w:rsidR="002F6AE0">
        <w:rPr>
          <w:rFonts w:eastAsia="Times New Roman"/>
          <w:sz w:val="20"/>
          <w:szCs w:val="20"/>
          <w:lang w:val="en-US"/>
        </w:rPr>
        <w:t>aps map procurement and access issues</w:t>
      </w:r>
      <w:r w:rsidR="00642AE5">
        <w:rPr>
          <w:rFonts w:eastAsia="Times New Roman"/>
          <w:sz w:val="20"/>
          <w:szCs w:val="20"/>
          <w:lang w:val="en-US"/>
        </w:rPr>
        <w:t>, as well as provide g</w:t>
      </w:r>
      <w:r w:rsidR="002F6AE0">
        <w:rPr>
          <w:rFonts w:eastAsia="Times New Roman"/>
          <w:sz w:val="20"/>
          <w:szCs w:val="20"/>
          <w:lang w:val="en-US"/>
        </w:rPr>
        <w:t>uidance on alternatives</w:t>
      </w:r>
      <w:r w:rsidR="00642AE5">
        <w:rPr>
          <w:rFonts w:eastAsia="Times New Roman"/>
          <w:sz w:val="20"/>
          <w:szCs w:val="20"/>
          <w:lang w:val="en-US"/>
        </w:rPr>
        <w:t>.</w:t>
      </w:r>
    </w:p>
    <w:p w14:paraId="3C568830" w14:textId="77777777" w:rsidR="00574AC4" w:rsidRPr="00FA778D" w:rsidRDefault="00574AC4" w:rsidP="008929A2">
      <w:pPr>
        <w:jc w:val="both"/>
        <w:rPr>
          <w:rFonts w:eastAsia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FE73B4" w:rsidRPr="005D0DFF" w14:paraId="101FD25D" w14:textId="77777777" w:rsidTr="00C87AEA">
        <w:tc>
          <w:tcPr>
            <w:tcW w:w="0" w:type="auto"/>
            <w:shd w:val="clear" w:color="auto" w:fill="7F1416"/>
          </w:tcPr>
          <w:p w14:paraId="3D3D7B8E" w14:textId="77777777" w:rsidR="00FE73B4" w:rsidRPr="005D0DFF" w:rsidRDefault="00FE73B4" w:rsidP="00C87AEA">
            <w:pPr>
              <w:rPr>
                <w:b/>
                <w:sz w:val="20"/>
                <w:szCs w:val="20"/>
                <w:lang w:val="en-US"/>
              </w:rPr>
            </w:pPr>
            <w:bookmarkStart w:id="2" w:name="_Hlk41312367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7AB9D42C" w14:textId="77777777" w:rsidR="00FE73B4" w:rsidRPr="005D0DFF" w:rsidRDefault="00FE73B4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460D87CE" w14:textId="77777777" w:rsidR="00FE73B4" w:rsidRPr="005D0DFF" w:rsidRDefault="00FE73B4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FE73B4" w:rsidRPr="005D0DFF" w14:paraId="29428E43" w14:textId="77777777" w:rsidTr="00C87AEA">
        <w:tc>
          <w:tcPr>
            <w:tcW w:w="6161" w:type="dxa"/>
          </w:tcPr>
          <w:p w14:paraId="2FD5FC2C" w14:textId="601A7650" w:rsidR="00FE73B4" w:rsidRPr="005D0DFF" w:rsidRDefault="00246A9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Share any </w:t>
            </w:r>
            <w:r w:rsidR="003959D8">
              <w:rPr>
                <w:sz w:val="20"/>
                <w:szCs w:val="20"/>
                <w:lang w:val="en-US"/>
              </w:rPr>
              <w:t>guidance</w:t>
            </w:r>
            <w:r>
              <w:rPr>
                <w:sz w:val="20"/>
                <w:szCs w:val="20"/>
                <w:lang w:val="en-US"/>
              </w:rPr>
              <w:t xml:space="preserve"> you may have to </w:t>
            </w:r>
            <w:r w:rsidR="0022575B">
              <w:rPr>
                <w:sz w:val="20"/>
                <w:szCs w:val="20"/>
                <w:lang w:val="en-US"/>
              </w:rPr>
              <w:t xml:space="preserve">inform the </w:t>
            </w:r>
            <w:r w:rsidR="004E56B7">
              <w:rPr>
                <w:sz w:val="20"/>
                <w:szCs w:val="20"/>
                <w:lang w:val="en-US"/>
              </w:rPr>
              <w:t>work of</w:t>
            </w:r>
            <w:r w:rsidR="0022575B">
              <w:rPr>
                <w:sz w:val="20"/>
                <w:szCs w:val="20"/>
                <w:lang w:val="en-US"/>
              </w:rPr>
              <w:t xml:space="preserve"> other agencies</w:t>
            </w:r>
            <w:r w:rsidR="00DD2FE9">
              <w:rPr>
                <w:sz w:val="20"/>
                <w:szCs w:val="20"/>
                <w:lang w:val="en-US"/>
              </w:rPr>
              <w:t>, on staff care or other topics that may be of interest to all.</w:t>
            </w:r>
          </w:p>
        </w:tc>
        <w:tc>
          <w:tcPr>
            <w:tcW w:w="1673" w:type="dxa"/>
          </w:tcPr>
          <w:p w14:paraId="3F37FB47" w14:textId="77777777" w:rsidR="00FE73B4" w:rsidRPr="005D0DFF" w:rsidRDefault="00FE73B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61AF9DB8" w14:textId="4C38C25E" w:rsidR="00FE73B4" w:rsidRPr="005D0DFF" w:rsidRDefault="00FE73B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</w:t>
            </w:r>
            <w:r w:rsidR="0022575B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/2020</w:t>
            </w:r>
          </w:p>
        </w:tc>
      </w:tr>
      <w:tr w:rsidR="00FE73B4" w:rsidRPr="005D0DFF" w14:paraId="00669C79" w14:textId="77777777" w:rsidTr="00C87AEA">
        <w:tc>
          <w:tcPr>
            <w:tcW w:w="6161" w:type="dxa"/>
          </w:tcPr>
          <w:p w14:paraId="795861D3" w14:textId="78EDBE05" w:rsidR="00FE73B4" w:rsidRDefault="00164245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Agencies interested in advancing the HLP agenda to have a separate call to discuss </w:t>
            </w:r>
            <w:r w:rsidR="005C5835">
              <w:rPr>
                <w:sz w:val="20"/>
                <w:szCs w:val="20"/>
                <w:lang w:val="en-US"/>
              </w:rPr>
              <w:t>next steps.</w:t>
            </w:r>
          </w:p>
        </w:tc>
        <w:tc>
          <w:tcPr>
            <w:tcW w:w="1673" w:type="dxa"/>
          </w:tcPr>
          <w:p w14:paraId="4EADD26A" w14:textId="211532B0" w:rsidR="00FE73B4" w:rsidRDefault="00FE73B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  <w:r w:rsidR="005C5835">
              <w:rPr>
                <w:sz w:val="20"/>
                <w:szCs w:val="20"/>
                <w:lang w:val="en-US"/>
              </w:rPr>
              <w:t xml:space="preserve"> interested in HLP</w:t>
            </w:r>
          </w:p>
        </w:tc>
        <w:tc>
          <w:tcPr>
            <w:tcW w:w="1182" w:type="dxa"/>
          </w:tcPr>
          <w:p w14:paraId="7D6E0299" w14:textId="37074B22" w:rsidR="00FE73B4" w:rsidRDefault="00FE73B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</w:t>
            </w:r>
            <w:r w:rsidR="005C583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/2020</w:t>
            </w:r>
          </w:p>
        </w:tc>
      </w:tr>
      <w:tr w:rsidR="00F611D7" w:rsidRPr="005D0DFF" w14:paraId="45BEEC5B" w14:textId="77777777" w:rsidTr="00C87AEA">
        <w:tc>
          <w:tcPr>
            <w:tcW w:w="6161" w:type="dxa"/>
          </w:tcPr>
          <w:p w14:paraId="7ADD269A" w14:textId="6C1EEAB3" w:rsidR="00F611D7" w:rsidRDefault="00F611D7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Volunteer to organize webinars</w:t>
            </w:r>
            <w:r w:rsidR="00CD4F68">
              <w:rPr>
                <w:sz w:val="20"/>
                <w:szCs w:val="20"/>
                <w:lang w:val="en-US"/>
              </w:rPr>
              <w:t xml:space="preserve"> on various issues</w:t>
            </w:r>
            <w:r>
              <w:rPr>
                <w:sz w:val="20"/>
                <w:szCs w:val="20"/>
                <w:lang w:val="en-US"/>
              </w:rPr>
              <w:t xml:space="preserve"> (for instance on rental, evictions, HLP, </w:t>
            </w:r>
            <w:proofErr w:type="spellStart"/>
            <w:r>
              <w:rPr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  <w:r w:rsidR="003239BB">
              <w:rPr>
                <w:sz w:val="20"/>
                <w:szCs w:val="20"/>
                <w:lang w:val="en-US"/>
              </w:rPr>
              <w:t>, preferably multi-stakeholder and through a health lens rather than agency specific.</w:t>
            </w:r>
          </w:p>
        </w:tc>
        <w:tc>
          <w:tcPr>
            <w:tcW w:w="1673" w:type="dxa"/>
          </w:tcPr>
          <w:p w14:paraId="111ED8B6" w14:textId="3D68F3F8" w:rsidR="00F611D7" w:rsidRDefault="00CD4F68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676C6DD8" w14:textId="51BDFE11" w:rsidR="00F611D7" w:rsidRDefault="00E43B8F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="00BC53AB">
              <w:rPr>
                <w:sz w:val="20"/>
                <w:szCs w:val="20"/>
                <w:lang w:val="en-US"/>
              </w:rPr>
              <w:t>pen ended</w:t>
            </w:r>
          </w:p>
        </w:tc>
      </w:tr>
      <w:bookmarkEnd w:id="2"/>
    </w:tbl>
    <w:p w14:paraId="16DA42BE" w14:textId="77777777" w:rsidR="004D34D1" w:rsidRDefault="004D34D1" w:rsidP="009A3C89">
      <w:pPr>
        <w:rPr>
          <w:rFonts w:eastAsia="Times New Roman"/>
          <w:sz w:val="20"/>
          <w:szCs w:val="20"/>
          <w:lang w:val="en-US"/>
        </w:rPr>
      </w:pPr>
    </w:p>
    <w:p w14:paraId="1BBBA8EF" w14:textId="204C4DCE" w:rsidR="00FC60E3" w:rsidRPr="007404A9" w:rsidRDefault="00C329E8" w:rsidP="00FC60E3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 w:rsidRPr="00C329E8">
        <w:rPr>
          <w:b/>
          <w:i/>
          <w:color w:val="04314C"/>
          <w:sz w:val="20"/>
          <w:szCs w:val="20"/>
          <w:lang w:val="en-US"/>
        </w:rPr>
        <w:t>GCCG update: update on current GCCG discussions and on Global HRP for COVID-19.</w:t>
      </w:r>
    </w:p>
    <w:p w14:paraId="04533935" w14:textId="77777777" w:rsidR="00EE08EB" w:rsidRDefault="00FA778D" w:rsidP="00FC60E3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</w:t>
      </w:r>
      <w:hyperlink r:id="rId15" w:history="1">
        <w:r w:rsidRPr="001577AE">
          <w:rPr>
            <w:rStyle w:val="Hyperlink"/>
            <w:rFonts w:eastAsia="Times New Roman"/>
            <w:sz w:val="20"/>
            <w:szCs w:val="20"/>
            <w:lang w:val="en-US"/>
          </w:rPr>
          <w:t>adapted Scale-Up protocols for COVID</w:t>
        </w:r>
      </w:hyperlink>
      <w:r>
        <w:rPr>
          <w:rFonts w:eastAsia="Times New Roman"/>
          <w:sz w:val="20"/>
          <w:szCs w:val="20"/>
          <w:lang w:val="en-US"/>
        </w:rPr>
        <w:t xml:space="preserve"> have been approved by the IASC Principals. It has created some confusion in terms of what it means at the country level. </w:t>
      </w:r>
      <w:r w:rsidR="00BB4100">
        <w:rPr>
          <w:rFonts w:eastAsia="Times New Roman"/>
          <w:sz w:val="20"/>
          <w:szCs w:val="20"/>
          <w:lang w:val="en-US"/>
        </w:rPr>
        <w:t>The GCCG continues with weekly meetings on COVID19 every Wednesday, most</w:t>
      </w:r>
      <w:r w:rsidR="0063457F">
        <w:rPr>
          <w:rFonts w:eastAsia="Times New Roman"/>
          <w:sz w:val="20"/>
          <w:szCs w:val="20"/>
          <w:lang w:val="en-US"/>
        </w:rPr>
        <w:t>ly consisting o</w:t>
      </w:r>
      <w:r w:rsidR="00877121">
        <w:rPr>
          <w:rFonts w:eastAsia="Times New Roman"/>
          <w:sz w:val="20"/>
          <w:szCs w:val="20"/>
          <w:lang w:val="en-US"/>
        </w:rPr>
        <w:t>f</w:t>
      </w:r>
      <w:r w:rsidR="0063457F">
        <w:rPr>
          <w:rFonts w:eastAsia="Times New Roman"/>
          <w:sz w:val="20"/>
          <w:szCs w:val="20"/>
          <w:lang w:val="en-US"/>
        </w:rPr>
        <w:t xml:space="preserve"> updates from the health cluster and OCHA</w:t>
      </w:r>
      <w:r w:rsidR="00877121">
        <w:rPr>
          <w:rFonts w:eastAsia="Times New Roman"/>
          <w:sz w:val="20"/>
          <w:szCs w:val="20"/>
          <w:lang w:val="en-US"/>
        </w:rPr>
        <w:t xml:space="preserve"> and disc</w:t>
      </w:r>
      <w:r w:rsidR="00FE49D2">
        <w:rPr>
          <w:rFonts w:eastAsia="Times New Roman"/>
          <w:sz w:val="20"/>
          <w:szCs w:val="20"/>
          <w:lang w:val="en-US"/>
        </w:rPr>
        <w:t>ussing other relevant issues.</w:t>
      </w:r>
    </w:p>
    <w:p w14:paraId="6CC386D3" w14:textId="70D96F1D" w:rsidR="00877121" w:rsidRDefault="00FE49D2" w:rsidP="00FC60E3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For instance, lately there has been discussion on the Community Engagement </w:t>
      </w:r>
      <w:r w:rsidR="000161BC">
        <w:rPr>
          <w:rFonts w:eastAsia="Times New Roman"/>
          <w:sz w:val="20"/>
          <w:szCs w:val="20"/>
          <w:lang w:val="en-US"/>
        </w:rPr>
        <w:t xml:space="preserve">and Accountability </w:t>
      </w:r>
      <w:r>
        <w:rPr>
          <w:rFonts w:eastAsia="Times New Roman"/>
          <w:sz w:val="20"/>
          <w:szCs w:val="20"/>
          <w:lang w:val="en-US"/>
        </w:rPr>
        <w:t>Protocol that has been advanced at the IASC level,</w:t>
      </w:r>
      <w:r w:rsidR="000161BC">
        <w:rPr>
          <w:rFonts w:eastAsia="Times New Roman"/>
          <w:sz w:val="20"/>
          <w:szCs w:val="20"/>
          <w:lang w:val="en-US"/>
        </w:rPr>
        <w:t xml:space="preserve"> proposed by IFRC and UNICEF. The idea is to set up a Help Desk and additional capacity to be of service to agencies and clusters.</w:t>
      </w:r>
      <w:r w:rsidR="001724F7">
        <w:rPr>
          <w:rFonts w:eastAsia="Times New Roman"/>
          <w:sz w:val="20"/>
          <w:szCs w:val="20"/>
          <w:lang w:val="en-US"/>
        </w:rPr>
        <w:t xml:space="preserve"> The Protection Cluster has </w:t>
      </w:r>
      <w:r w:rsidR="00905456">
        <w:rPr>
          <w:rFonts w:eastAsia="Times New Roman"/>
          <w:sz w:val="20"/>
          <w:szCs w:val="20"/>
          <w:lang w:val="en-US"/>
        </w:rPr>
        <w:t xml:space="preserve">also </w:t>
      </w:r>
      <w:r w:rsidR="001724F7">
        <w:rPr>
          <w:rFonts w:eastAsia="Times New Roman"/>
          <w:sz w:val="20"/>
          <w:szCs w:val="20"/>
          <w:lang w:val="en-US"/>
        </w:rPr>
        <w:t>come up with a minimum package that the coordination system should be providing</w:t>
      </w:r>
      <w:r w:rsidR="00EE08EB">
        <w:rPr>
          <w:rFonts w:eastAsia="Times New Roman"/>
          <w:sz w:val="20"/>
          <w:szCs w:val="20"/>
          <w:lang w:val="en-US"/>
        </w:rPr>
        <w:t xml:space="preserve">, and it has been brought to the GCCG to ask if this is something that should be considered across all clusters. </w:t>
      </w:r>
      <w:r w:rsidR="00D46535">
        <w:rPr>
          <w:rFonts w:eastAsia="Times New Roman"/>
          <w:sz w:val="20"/>
          <w:szCs w:val="20"/>
          <w:lang w:val="en-US"/>
        </w:rPr>
        <w:t>Finally, OCHA is working with all clusters to develop and inter-cluster matrix to show inter-cluster requirements for coordination</w:t>
      </w:r>
      <w:r w:rsidR="003C5AEE">
        <w:rPr>
          <w:rFonts w:eastAsia="Times New Roman"/>
          <w:sz w:val="20"/>
          <w:szCs w:val="20"/>
          <w:lang w:val="en-US"/>
        </w:rPr>
        <w:t xml:space="preserve">, </w:t>
      </w:r>
      <w:proofErr w:type="gramStart"/>
      <w:r w:rsidR="003C5AEE">
        <w:rPr>
          <w:rFonts w:eastAsia="Times New Roman"/>
          <w:sz w:val="20"/>
          <w:szCs w:val="20"/>
          <w:lang w:val="en-US"/>
        </w:rPr>
        <w:t>engagement</w:t>
      </w:r>
      <w:proofErr w:type="gramEnd"/>
      <w:r w:rsidR="003C5AEE">
        <w:rPr>
          <w:rFonts w:eastAsia="Times New Roman"/>
          <w:sz w:val="20"/>
          <w:szCs w:val="20"/>
          <w:lang w:val="en-US"/>
        </w:rPr>
        <w:t xml:space="preserve"> </w:t>
      </w:r>
      <w:r w:rsidR="00D46535">
        <w:rPr>
          <w:rFonts w:eastAsia="Times New Roman"/>
          <w:sz w:val="20"/>
          <w:szCs w:val="20"/>
          <w:lang w:val="en-US"/>
        </w:rPr>
        <w:t>and guidance</w:t>
      </w:r>
      <w:r w:rsidR="003C5AEE">
        <w:rPr>
          <w:rFonts w:eastAsia="Times New Roman"/>
          <w:sz w:val="20"/>
          <w:szCs w:val="20"/>
          <w:lang w:val="en-US"/>
        </w:rPr>
        <w:t xml:space="preserve"> to country level inter-cluster coordination. </w:t>
      </w:r>
    </w:p>
    <w:p w14:paraId="50947E8C" w14:textId="249E5D82" w:rsidR="00877121" w:rsidRDefault="000B7B1E" w:rsidP="00FC60E3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Regarding the global HRP, </w:t>
      </w:r>
      <w:r w:rsidR="00C92B2E">
        <w:rPr>
          <w:rFonts w:eastAsia="Times New Roman"/>
          <w:sz w:val="20"/>
          <w:szCs w:val="20"/>
          <w:lang w:val="en-US"/>
        </w:rPr>
        <w:t xml:space="preserve">it </w:t>
      </w:r>
      <w:r w:rsidR="00004A14">
        <w:rPr>
          <w:rFonts w:eastAsia="Times New Roman"/>
          <w:sz w:val="20"/>
          <w:szCs w:val="20"/>
          <w:lang w:val="en-US"/>
        </w:rPr>
        <w:t xml:space="preserve">is </w:t>
      </w:r>
      <w:r w:rsidR="00C92B2E">
        <w:rPr>
          <w:rFonts w:eastAsia="Times New Roman"/>
          <w:sz w:val="20"/>
          <w:szCs w:val="20"/>
          <w:lang w:val="en-US"/>
        </w:rPr>
        <w:t xml:space="preserve">currently </w:t>
      </w:r>
      <w:r w:rsidR="00004A14">
        <w:rPr>
          <w:rFonts w:eastAsia="Times New Roman"/>
          <w:sz w:val="20"/>
          <w:szCs w:val="20"/>
          <w:lang w:val="en-US"/>
        </w:rPr>
        <w:t>over USD 2 billion</w:t>
      </w:r>
      <w:r w:rsidR="00C92B2E">
        <w:rPr>
          <w:rFonts w:eastAsia="Times New Roman"/>
          <w:sz w:val="20"/>
          <w:szCs w:val="20"/>
          <w:lang w:val="en-US"/>
        </w:rPr>
        <w:t>, but</w:t>
      </w:r>
      <w:r w:rsidR="00004A14">
        <w:rPr>
          <w:rFonts w:eastAsia="Times New Roman"/>
          <w:sz w:val="20"/>
          <w:szCs w:val="20"/>
          <w:lang w:val="en-US"/>
        </w:rPr>
        <w:t xml:space="preserve"> </w:t>
      </w:r>
      <w:r w:rsidR="00C92B2E">
        <w:rPr>
          <w:rFonts w:eastAsia="Times New Roman"/>
          <w:sz w:val="20"/>
          <w:szCs w:val="20"/>
          <w:lang w:val="en-US"/>
        </w:rPr>
        <w:t>i</w:t>
      </w:r>
      <w:r w:rsidR="00004A14">
        <w:rPr>
          <w:rFonts w:eastAsia="Times New Roman"/>
          <w:sz w:val="20"/>
          <w:szCs w:val="20"/>
          <w:lang w:val="en-US"/>
        </w:rPr>
        <w:t>t is not very well funded</w:t>
      </w:r>
      <w:r w:rsidR="00C92B2E">
        <w:rPr>
          <w:rFonts w:eastAsia="Times New Roman"/>
          <w:sz w:val="20"/>
          <w:szCs w:val="20"/>
          <w:lang w:val="en-US"/>
        </w:rPr>
        <w:t xml:space="preserve"> </w:t>
      </w:r>
      <w:proofErr w:type="gramStart"/>
      <w:r w:rsidR="00C92B2E">
        <w:rPr>
          <w:rFonts w:eastAsia="Times New Roman"/>
          <w:sz w:val="20"/>
          <w:szCs w:val="20"/>
          <w:lang w:val="en-US"/>
        </w:rPr>
        <w:t>at the moment</w:t>
      </w:r>
      <w:proofErr w:type="gramEnd"/>
      <w:r w:rsidR="00004A14">
        <w:rPr>
          <w:rFonts w:eastAsia="Times New Roman"/>
          <w:sz w:val="20"/>
          <w:szCs w:val="20"/>
          <w:lang w:val="en-US"/>
        </w:rPr>
        <w:t>,</w:t>
      </w:r>
      <w:r w:rsidR="00C92B2E">
        <w:rPr>
          <w:rFonts w:eastAsia="Times New Roman"/>
          <w:sz w:val="20"/>
          <w:szCs w:val="20"/>
          <w:lang w:val="en-US"/>
        </w:rPr>
        <w:t xml:space="preserve"> only at</w:t>
      </w:r>
      <w:r w:rsidR="00004A14">
        <w:rPr>
          <w:rFonts w:eastAsia="Times New Roman"/>
          <w:sz w:val="20"/>
          <w:szCs w:val="20"/>
          <w:lang w:val="en-US"/>
        </w:rPr>
        <w:t xml:space="preserve"> about 15%. The reporting and </w:t>
      </w:r>
      <w:r w:rsidR="00DC2E57">
        <w:rPr>
          <w:rFonts w:eastAsia="Times New Roman"/>
          <w:sz w:val="20"/>
          <w:szCs w:val="20"/>
          <w:lang w:val="en-US"/>
        </w:rPr>
        <w:t>revision</w:t>
      </w:r>
      <w:r w:rsidR="00004A14">
        <w:rPr>
          <w:rFonts w:eastAsia="Times New Roman"/>
          <w:sz w:val="20"/>
          <w:szCs w:val="20"/>
          <w:lang w:val="en-US"/>
        </w:rPr>
        <w:t xml:space="preserve"> </w:t>
      </w:r>
      <w:proofErr w:type="gramStart"/>
      <w:r w:rsidR="00004A14">
        <w:rPr>
          <w:rFonts w:eastAsia="Times New Roman"/>
          <w:sz w:val="20"/>
          <w:szCs w:val="20"/>
          <w:lang w:val="en-US"/>
        </w:rPr>
        <w:t>was</w:t>
      </w:r>
      <w:proofErr w:type="gramEnd"/>
      <w:r w:rsidR="00004A14">
        <w:rPr>
          <w:rFonts w:eastAsia="Times New Roman"/>
          <w:sz w:val="20"/>
          <w:szCs w:val="20"/>
          <w:lang w:val="en-US"/>
        </w:rPr>
        <w:t xml:space="preserve"> due today</w:t>
      </w:r>
      <w:r w:rsidR="001355A9">
        <w:rPr>
          <w:rFonts w:eastAsia="Times New Roman"/>
          <w:sz w:val="20"/>
          <w:szCs w:val="20"/>
          <w:lang w:val="en-US"/>
        </w:rPr>
        <w:t xml:space="preserve">. The global HRP is unusual in that it does not only cover HRP and cluster countries but also countries where there is a refugee coordination mechanism, or refugee and migrant coordination mechanism, </w:t>
      </w:r>
      <w:r w:rsidR="00E25AF2">
        <w:rPr>
          <w:rFonts w:eastAsia="Times New Roman"/>
          <w:sz w:val="20"/>
          <w:szCs w:val="20"/>
          <w:lang w:val="en-US"/>
        </w:rPr>
        <w:t>or multi-country or regional coordination mechanisms and also</w:t>
      </w:r>
      <w:r w:rsidR="00881915">
        <w:rPr>
          <w:rFonts w:eastAsia="Times New Roman"/>
          <w:sz w:val="20"/>
          <w:szCs w:val="20"/>
          <w:lang w:val="en-US"/>
        </w:rPr>
        <w:t xml:space="preserve"> other</w:t>
      </w:r>
      <w:r w:rsidR="00E25AF2">
        <w:rPr>
          <w:rFonts w:eastAsia="Times New Roman"/>
          <w:sz w:val="20"/>
          <w:szCs w:val="20"/>
          <w:lang w:val="en-US"/>
        </w:rPr>
        <w:t xml:space="preserve"> countries where there is no clear coordination mechanism. </w:t>
      </w:r>
      <w:r w:rsidR="00881915">
        <w:rPr>
          <w:rFonts w:eastAsia="Times New Roman"/>
          <w:sz w:val="20"/>
          <w:szCs w:val="20"/>
          <w:lang w:val="en-US"/>
        </w:rPr>
        <w:t xml:space="preserve">A package of services is </w:t>
      </w:r>
      <w:r w:rsidR="00CD689D">
        <w:rPr>
          <w:rFonts w:eastAsia="Times New Roman"/>
          <w:sz w:val="20"/>
          <w:szCs w:val="20"/>
          <w:lang w:val="en-US"/>
        </w:rPr>
        <w:t>therefore</w:t>
      </w:r>
      <w:r w:rsidR="00881915">
        <w:rPr>
          <w:rFonts w:eastAsia="Times New Roman"/>
          <w:sz w:val="20"/>
          <w:szCs w:val="20"/>
          <w:lang w:val="en-US"/>
        </w:rPr>
        <w:t xml:space="preserve"> being </w:t>
      </w:r>
      <w:r w:rsidR="009F2F9B">
        <w:rPr>
          <w:rFonts w:eastAsia="Times New Roman"/>
          <w:sz w:val="20"/>
          <w:szCs w:val="20"/>
          <w:lang w:val="en-US"/>
        </w:rPr>
        <w:t>proposed</w:t>
      </w:r>
      <w:r w:rsidR="00881915">
        <w:rPr>
          <w:rFonts w:eastAsia="Times New Roman"/>
          <w:sz w:val="20"/>
          <w:szCs w:val="20"/>
          <w:lang w:val="en-US"/>
        </w:rPr>
        <w:t xml:space="preserve"> on what is the minimum requirement in terms of coordination </w:t>
      </w:r>
      <w:r w:rsidR="00CD689D">
        <w:rPr>
          <w:rFonts w:eastAsia="Times New Roman"/>
          <w:sz w:val="20"/>
          <w:szCs w:val="20"/>
          <w:lang w:val="en-US"/>
        </w:rPr>
        <w:t xml:space="preserve">for countries where there is no Humanitarian Coordinator. There are 4-tiers of coordination </w:t>
      </w:r>
      <w:r w:rsidR="009F2F9B">
        <w:rPr>
          <w:rFonts w:eastAsia="Times New Roman"/>
          <w:sz w:val="20"/>
          <w:szCs w:val="20"/>
          <w:lang w:val="en-US"/>
        </w:rPr>
        <w:t xml:space="preserve">response </w:t>
      </w:r>
      <w:r w:rsidR="00CD689D">
        <w:rPr>
          <w:rFonts w:eastAsia="Times New Roman"/>
          <w:sz w:val="20"/>
          <w:szCs w:val="20"/>
          <w:lang w:val="en-US"/>
        </w:rPr>
        <w:t>structures for the Global HRP for COVID19.</w:t>
      </w:r>
      <w:r w:rsidR="009F2F9B">
        <w:rPr>
          <w:rFonts w:eastAsia="Times New Roman"/>
          <w:sz w:val="20"/>
          <w:szCs w:val="20"/>
          <w:lang w:val="en-US"/>
        </w:rPr>
        <w:t xml:space="preserve"> The first month progress report is mostly about procurement (health items, primary health, etc.). </w:t>
      </w:r>
    </w:p>
    <w:p w14:paraId="3B680063" w14:textId="46087BFB" w:rsidR="00FA778D" w:rsidRDefault="009110F3" w:rsidP="00FC60E3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In relation to this, USAID has included a clause in all new contracts </w:t>
      </w:r>
      <w:hyperlink r:id="rId16" w:history="1">
        <w:r w:rsidR="005B10C4" w:rsidRPr="00C84308">
          <w:rPr>
            <w:rStyle w:val="Hyperlink"/>
            <w:rFonts w:eastAsia="Times New Roman"/>
            <w:sz w:val="20"/>
            <w:szCs w:val="20"/>
            <w:lang w:val="en-US"/>
          </w:rPr>
          <w:t>that requires</w:t>
        </w:r>
        <w:r w:rsidR="005B10C4" w:rsidRPr="00C84308">
          <w:rPr>
            <w:rStyle w:val="Hyperlink"/>
            <w:rFonts w:eastAsia="Times New Roman"/>
            <w:sz w:val="20"/>
            <w:szCs w:val="20"/>
            <w:lang w:val="en-US"/>
          </w:rPr>
          <w:t xml:space="preserve"> aid agencies to get prior approval to buy key items of personal protective equipment (PPE</w:t>
        </w:r>
        <w:r w:rsidR="00993AA3" w:rsidRPr="00C84308">
          <w:rPr>
            <w:rStyle w:val="Hyperlink"/>
            <w:rFonts w:eastAsia="Times New Roman"/>
            <w:sz w:val="20"/>
            <w:szCs w:val="20"/>
            <w:lang w:val="en-US"/>
          </w:rPr>
          <w:t>)</w:t>
        </w:r>
      </w:hyperlink>
      <w:r w:rsidR="00993AA3">
        <w:rPr>
          <w:rFonts w:eastAsia="Times New Roman"/>
          <w:sz w:val="20"/>
          <w:szCs w:val="20"/>
          <w:lang w:val="en-US"/>
        </w:rPr>
        <w:t xml:space="preserve">. </w:t>
      </w:r>
      <w:r w:rsidR="00D64883">
        <w:rPr>
          <w:rFonts w:eastAsia="Times New Roman"/>
          <w:sz w:val="20"/>
          <w:szCs w:val="20"/>
          <w:lang w:val="en-US"/>
        </w:rPr>
        <w:t>On a separate note, i</w:t>
      </w:r>
      <w:r w:rsidR="002D792A">
        <w:rPr>
          <w:rFonts w:eastAsia="Times New Roman"/>
          <w:sz w:val="20"/>
          <w:szCs w:val="20"/>
          <w:lang w:val="en-US"/>
        </w:rPr>
        <w:t xml:space="preserve">t </w:t>
      </w:r>
      <w:r w:rsidR="0096307C">
        <w:rPr>
          <w:rFonts w:eastAsia="Times New Roman"/>
          <w:sz w:val="20"/>
          <w:szCs w:val="20"/>
          <w:lang w:val="en-US"/>
        </w:rPr>
        <w:t xml:space="preserve">also </w:t>
      </w:r>
      <w:r w:rsidR="002D792A">
        <w:rPr>
          <w:rFonts w:eastAsia="Times New Roman"/>
          <w:sz w:val="20"/>
          <w:szCs w:val="20"/>
          <w:lang w:val="en-US"/>
        </w:rPr>
        <w:t xml:space="preserve">seems </w:t>
      </w:r>
      <w:r w:rsidR="0096307C">
        <w:rPr>
          <w:rFonts w:eastAsia="Times New Roman"/>
          <w:sz w:val="20"/>
          <w:szCs w:val="20"/>
          <w:lang w:val="en-US"/>
        </w:rPr>
        <w:t xml:space="preserve">that </w:t>
      </w:r>
      <w:r w:rsidR="002D792A">
        <w:rPr>
          <w:rFonts w:eastAsia="Times New Roman"/>
          <w:sz w:val="20"/>
          <w:szCs w:val="20"/>
          <w:lang w:val="en-US"/>
        </w:rPr>
        <w:t xml:space="preserve">all </w:t>
      </w:r>
      <w:r w:rsidR="0016430B">
        <w:rPr>
          <w:rFonts w:eastAsia="Times New Roman"/>
          <w:sz w:val="20"/>
          <w:szCs w:val="20"/>
          <w:lang w:val="en-US"/>
        </w:rPr>
        <w:t xml:space="preserve">UN </w:t>
      </w:r>
      <w:r w:rsidR="002D792A">
        <w:rPr>
          <w:rFonts w:eastAsia="Times New Roman"/>
          <w:sz w:val="20"/>
          <w:szCs w:val="20"/>
          <w:lang w:val="en-US"/>
        </w:rPr>
        <w:t xml:space="preserve">PPE procurement </w:t>
      </w:r>
      <w:proofErr w:type="gramStart"/>
      <w:r w:rsidR="002D792A">
        <w:rPr>
          <w:rFonts w:eastAsia="Times New Roman"/>
          <w:sz w:val="20"/>
          <w:szCs w:val="20"/>
          <w:lang w:val="en-US"/>
        </w:rPr>
        <w:t>has to</w:t>
      </w:r>
      <w:proofErr w:type="gramEnd"/>
      <w:r w:rsidR="002D792A">
        <w:rPr>
          <w:rFonts w:eastAsia="Times New Roman"/>
          <w:sz w:val="20"/>
          <w:szCs w:val="20"/>
          <w:lang w:val="en-US"/>
        </w:rPr>
        <w:t xml:space="preserve"> be coordinated through an existing inter-agency</w:t>
      </w:r>
      <w:r w:rsidR="00D64883">
        <w:rPr>
          <w:rFonts w:eastAsia="Times New Roman"/>
          <w:sz w:val="20"/>
          <w:szCs w:val="20"/>
          <w:lang w:val="en-US"/>
        </w:rPr>
        <w:t xml:space="preserve"> logistics</w:t>
      </w:r>
      <w:r w:rsidR="002D792A">
        <w:rPr>
          <w:rFonts w:eastAsia="Times New Roman"/>
          <w:sz w:val="20"/>
          <w:szCs w:val="20"/>
          <w:lang w:val="en-US"/>
        </w:rPr>
        <w:t xml:space="preserve"> process</w:t>
      </w:r>
      <w:r w:rsidR="0016430B">
        <w:rPr>
          <w:rFonts w:eastAsia="Times New Roman"/>
          <w:sz w:val="20"/>
          <w:szCs w:val="20"/>
          <w:lang w:val="en-US"/>
        </w:rPr>
        <w:t>, to ensure an equitable allocation across countries.</w:t>
      </w:r>
    </w:p>
    <w:p w14:paraId="45608ABA" w14:textId="77777777" w:rsidR="002957FB" w:rsidRDefault="002957FB" w:rsidP="00FC60E3">
      <w:pPr>
        <w:rPr>
          <w:rFonts w:eastAsia="Times New Roman"/>
          <w:sz w:val="20"/>
          <w:szCs w:val="20"/>
          <w:lang w:val="en-US"/>
        </w:rPr>
      </w:pPr>
    </w:p>
    <w:p w14:paraId="4D90977A" w14:textId="360122DA" w:rsidR="00C329E8" w:rsidRPr="00C329E8" w:rsidRDefault="00C329E8" w:rsidP="00C329E8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 w:rsidRPr="00C329E8">
        <w:rPr>
          <w:b/>
          <w:i/>
          <w:color w:val="04314C"/>
          <w:sz w:val="20"/>
          <w:szCs w:val="20"/>
          <w:lang w:val="en-US"/>
        </w:rPr>
        <w:t>Research agenda: discuss next steps for the cluster in relation to research.</w:t>
      </w:r>
    </w:p>
    <w:p w14:paraId="4C4E032F" w14:textId="410773EB" w:rsidR="00C329E8" w:rsidRDefault="00E675C5" w:rsidP="00C329E8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As there is no more time available,</w:t>
      </w:r>
      <w:r w:rsidR="00C329E8" w:rsidRPr="00C329E8">
        <w:rPr>
          <w:rFonts w:eastAsia="Times New Roman"/>
          <w:sz w:val="20"/>
          <w:szCs w:val="20"/>
          <w:lang w:val="en-US"/>
        </w:rPr>
        <w:t xml:space="preserve"> please read the research priorities report so that we can have an informed discussion about the recommendations</w:t>
      </w:r>
      <w:r w:rsidR="009A3FB6">
        <w:rPr>
          <w:rFonts w:eastAsia="Times New Roman"/>
          <w:sz w:val="20"/>
          <w:szCs w:val="20"/>
          <w:lang w:val="en-US"/>
        </w:rPr>
        <w:t xml:space="preserve"> in the report and the next steps. </w:t>
      </w:r>
      <w:r w:rsidR="00C329E8" w:rsidRPr="00C329E8">
        <w:rPr>
          <w:rFonts w:eastAsia="Times New Roman"/>
          <w:sz w:val="20"/>
          <w:szCs w:val="20"/>
          <w:lang w:val="en-US"/>
        </w:rPr>
        <w:t>Let us know any feedback prior to the next meeting</w:t>
      </w:r>
      <w:r w:rsidR="009A3FB6">
        <w:rPr>
          <w:rFonts w:eastAsia="Times New Roman"/>
          <w:sz w:val="20"/>
          <w:szCs w:val="20"/>
          <w:lang w:val="en-US"/>
        </w:rPr>
        <w:t>, where it will be included as an agenda item</w:t>
      </w:r>
      <w:r w:rsidR="00C329E8" w:rsidRPr="00C329E8">
        <w:rPr>
          <w:rFonts w:eastAsia="Times New Roman"/>
          <w:sz w:val="20"/>
          <w:szCs w:val="20"/>
          <w:lang w:val="en-US"/>
        </w:rPr>
        <w:t>.</w:t>
      </w:r>
    </w:p>
    <w:bookmarkStart w:id="3" w:name="_MON_1651925226"/>
    <w:bookmarkEnd w:id="3"/>
    <w:p w14:paraId="55F6DF67" w14:textId="32333552" w:rsidR="009A3FB6" w:rsidRDefault="009A3FB6" w:rsidP="00C329E8">
      <w:pPr>
        <w:rPr>
          <w:rFonts w:eastAsia="Times New Roman"/>
          <w:sz w:val="20"/>
          <w:szCs w:val="20"/>
          <w:lang w:val="en-US"/>
        </w:rPr>
      </w:pPr>
      <w:r>
        <w:object w:dxaOrig="1508" w:dyaOrig="984" w14:anchorId="37181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7" o:title=""/>
          </v:shape>
          <o:OLEObject Type="Embed" ProgID="Word.Document.12" ShapeID="_x0000_i1025" DrawAspect="Icon" ObjectID="_1651927915" r:id="rId18">
            <o:FieldCodes>\s</o:FieldCodes>
          </o:OLEObject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E675C5" w:rsidRPr="005D0DFF" w14:paraId="67093574" w14:textId="77777777" w:rsidTr="00C87AEA">
        <w:tc>
          <w:tcPr>
            <w:tcW w:w="0" w:type="auto"/>
            <w:shd w:val="clear" w:color="auto" w:fill="7F1416"/>
          </w:tcPr>
          <w:p w14:paraId="24C07787" w14:textId="77777777" w:rsidR="00E675C5" w:rsidRPr="005D0DFF" w:rsidRDefault="00E675C5" w:rsidP="00C87AEA">
            <w:pPr>
              <w:rPr>
                <w:b/>
                <w:sz w:val="20"/>
                <w:szCs w:val="20"/>
                <w:lang w:val="en-US"/>
              </w:rPr>
            </w:pPr>
            <w:bookmarkStart w:id="4" w:name="_Hlk41312889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06B64792" w14:textId="77777777" w:rsidR="00E675C5" w:rsidRPr="005D0DFF" w:rsidRDefault="00E675C5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19E45122" w14:textId="77777777" w:rsidR="00E675C5" w:rsidRPr="005D0DFF" w:rsidRDefault="00E675C5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E675C5" w:rsidRPr="005D0DFF" w14:paraId="2EF3242C" w14:textId="77777777" w:rsidTr="00C87AEA">
        <w:tc>
          <w:tcPr>
            <w:tcW w:w="6161" w:type="dxa"/>
          </w:tcPr>
          <w:p w14:paraId="67549481" w14:textId="67393C75" w:rsidR="00E675C5" w:rsidRPr="005D0DFF" w:rsidRDefault="00684ACA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Please read the research priorities report before next SAG Meeting to discuss the next steps in terms of research for the GSC</w:t>
            </w:r>
          </w:p>
        </w:tc>
        <w:tc>
          <w:tcPr>
            <w:tcW w:w="1673" w:type="dxa"/>
          </w:tcPr>
          <w:p w14:paraId="32D21240" w14:textId="77777777" w:rsidR="00E675C5" w:rsidRPr="005D0DFF" w:rsidRDefault="00E675C5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4012DE9E" w14:textId="1A2E875A" w:rsidR="00E675C5" w:rsidRPr="005D0DFF" w:rsidRDefault="009A3FB6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="00E675C5">
              <w:rPr>
                <w:sz w:val="20"/>
                <w:szCs w:val="20"/>
                <w:lang w:val="en-US"/>
              </w:rPr>
              <w:t>/05/2020</w:t>
            </w:r>
          </w:p>
        </w:tc>
      </w:tr>
      <w:bookmarkEnd w:id="4"/>
    </w:tbl>
    <w:p w14:paraId="699554E1" w14:textId="77777777" w:rsidR="00E675C5" w:rsidRDefault="00E675C5" w:rsidP="00C329E8">
      <w:pPr>
        <w:rPr>
          <w:rFonts w:eastAsia="Times New Roman"/>
          <w:sz w:val="20"/>
          <w:szCs w:val="20"/>
          <w:lang w:val="en-US"/>
        </w:rPr>
      </w:pPr>
    </w:p>
    <w:p w14:paraId="142AB516" w14:textId="43764673" w:rsidR="00076C6D" w:rsidRPr="00076C6D" w:rsidRDefault="00076C6D" w:rsidP="00076C6D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 w:rsidRPr="00076C6D">
        <w:rPr>
          <w:b/>
          <w:i/>
          <w:color w:val="04314C"/>
          <w:sz w:val="20"/>
          <w:szCs w:val="20"/>
          <w:lang w:val="en-US"/>
        </w:rPr>
        <w:t>GSC Meeting update</w:t>
      </w:r>
    </w:p>
    <w:p w14:paraId="77434D07" w14:textId="77317212" w:rsidR="00C329E8" w:rsidRDefault="00471E44" w:rsidP="00C329E8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The SAG co-chairs are currently looking into other facilitation options</w:t>
      </w:r>
      <w:r w:rsidR="00076C6D" w:rsidRPr="00076C6D">
        <w:rPr>
          <w:rFonts w:eastAsia="Times New Roman"/>
          <w:sz w:val="20"/>
          <w:szCs w:val="20"/>
          <w:lang w:val="en-US"/>
        </w:rPr>
        <w:t>.</w:t>
      </w:r>
      <w:r>
        <w:rPr>
          <w:rFonts w:eastAsia="Times New Roman"/>
          <w:sz w:val="20"/>
          <w:szCs w:val="20"/>
          <w:lang w:val="en-US"/>
        </w:rPr>
        <w:t xml:space="preserve"> There is a </w:t>
      </w:r>
      <w:r w:rsidR="00776536">
        <w:rPr>
          <w:rFonts w:eastAsia="Times New Roman"/>
          <w:sz w:val="20"/>
          <w:szCs w:val="20"/>
          <w:lang w:val="en-US"/>
        </w:rPr>
        <w:t xml:space="preserve">document in </w:t>
      </w:r>
      <w:hyperlink r:id="rId19" w:history="1">
        <w:r w:rsidR="00776536" w:rsidRPr="00776536">
          <w:rPr>
            <w:rStyle w:val="Hyperlink"/>
            <w:rFonts w:eastAsia="Times New Roman"/>
            <w:sz w:val="20"/>
            <w:szCs w:val="20"/>
            <w:lang w:val="en-US"/>
          </w:rPr>
          <w:t>Google Docs</w:t>
        </w:r>
      </w:hyperlink>
      <w:r w:rsidR="00776536">
        <w:rPr>
          <w:rFonts w:eastAsia="Times New Roman"/>
          <w:sz w:val="20"/>
          <w:szCs w:val="20"/>
          <w:lang w:val="en-US"/>
        </w:rPr>
        <w:t xml:space="preserve"> where SAG members can contribute ideas </w:t>
      </w:r>
      <w:r w:rsidR="008F437D">
        <w:rPr>
          <w:rFonts w:eastAsia="Times New Roman"/>
          <w:sz w:val="20"/>
          <w:szCs w:val="20"/>
          <w:lang w:val="en-US"/>
        </w:rPr>
        <w:t xml:space="preserve">on a title </w:t>
      </w:r>
      <w:r w:rsidR="007658C5">
        <w:rPr>
          <w:rFonts w:eastAsia="Times New Roman"/>
          <w:sz w:val="20"/>
          <w:szCs w:val="20"/>
          <w:lang w:val="en-US"/>
        </w:rPr>
        <w:t xml:space="preserve">or tagline </w:t>
      </w:r>
      <w:r w:rsidR="008F437D">
        <w:rPr>
          <w:rFonts w:eastAsia="Times New Roman"/>
          <w:sz w:val="20"/>
          <w:szCs w:val="20"/>
          <w:lang w:val="en-US"/>
        </w:rPr>
        <w:t xml:space="preserve">for the meeting on the chosen </w:t>
      </w:r>
      <w:r w:rsidR="007265AD">
        <w:rPr>
          <w:rFonts w:eastAsia="Times New Roman"/>
          <w:sz w:val="20"/>
          <w:szCs w:val="20"/>
          <w:lang w:val="en-US"/>
        </w:rPr>
        <w:t>t</w:t>
      </w:r>
      <w:r w:rsidR="008F437D">
        <w:rPr>
          <w:rFonts w:eastAsia="Times New Roman"/>
          <w:sz w:val="20"/>
          <w:szCs w:val="20"/>
          <w:lang w:val="en-US"/>
        </w:rPr>
        <w:t>heme of the Broader</w:t>
      </w:r>
      <w:r w:rsidR="006B598E">
        <w:rPr>
          <w:rFonts w:eastAsia="Times New Roman"/>
          <w:sz w:val="20"/>
          <w:szCs w:val="20"/>
          <w:lang w:val="en-US"/>
        </w:rPr>
        <w:t xml:space="preserve"> (</w:t>
      </w:r>
      <w:r w:rsidR="000F4FB7">
        <w:rPr>
          <w:rFonts w:eastAsia="Times New Roman"/>
          <w:sz w:val="20"/>
          <w:szCs w:val="20"/>
          <w:lang w:val="en-US"/>
        </w:rPr>
        <w:t>including</w:t>
      </w:r>
      <w:r w:rsidR="006B598E">
        <w:rPr>
          <w:rFonts w:eastAsia="Times New Roman"/>
          <w:sz w:val="20"/>
          <w:szCs w:val="20"/>
          <w:lang w:val="en-US"/>
        </w:rPr>
        <w:t xml:space="preserve"> </w:t>
      </w:r>
      <w:r w:rsidR="000F4FB7">
        <w:rPr>
          <w:rFonts w:eastAsia="Times New Roman"/>
          <w:sz w:val="20"/>
          <w:szCs w:val="20"/>
          <w:lang w:val="en-US"/>
        </w:rPr>
        <w:t>l</w:t>
      </w:r>
      <w:r w:rsidR="006B598E">
        <w:rPr>
          <w:rFonts w:eastAsia="Times New Roman"/>
          <w:sz w:val="20"/>
          <w:szCs w:val="20"/>
          <w:lang w:val="en-US"/>
        </w:rPr>
        <w:t xml:space="preserve">onger </w:t>
      </w:r>
      <w:r w:rsidR="000F4FB7">
        <w:rPr>
          <w:rFonts w:eastAsia="Times New Roman"/>
          <w:sz w:val="20"/>
          <w:szCs w:val="20"/>
          <w:lang w:val="en-US"/>
        </w:rPr>
        <w:t>t</w:t>
      </w:r>
      <w:r w:rsidR="006B598E">
        <w:rPr>
          <w:rFonts w:eastAsia="Times New Roman"/>
          <w:sz w:val="20"/>
          <w:szCs w:val="20"/>
          <w:lang w:val="en-US"/>
        </w:rPr>
        <w:t>erm)</w:t>
      </w:r>
      <w:r w:rsidR="008F437D">
        <w:rPr>
          <w:rFonts w:eastAsia="Times New Roman"/>
          <w:sz w:val="20"/>
          <w:szCs w:val="20"/>
          <w:lang w:val="en-US"/>
        </w:rPr>
        <w:t xml:space="preserve"> Impact of Shelter and Settlements</w:t>
      </w:r>
      <w:r w:rsidR="007658C5">
        <w:rPr>
          <w:rFonts w:eastAsia="Times New Roman"/>
          <w:sz w:val="20"/>
          <w:szCs w:val="20"/>
          <w:lang w:val="en-US"/>
        </w:rPr>
        <w:t>, as we</w:t>
      </w:r>
      <w:r w:rsidR="006B41D3">
        <w:rPr>
          <w:rFonts w:eastAsia="Times New Roman"/>
          <w:sz w:val="20"/>
          <w:szCs w:val="20"/>
          <w:lang w:val="en-US"/>
        </w:rPr>
        <w:t>ll</w:t>
      </w:r>
      <w:r w:rsidR="007658C5">
        <w:rPr>
          <w:rFonts w:eastAsia="Times New Roman"/>
          <w:sz w:val="20"/>
          <w:szCs w:val="20"/>
          <w:lang w:val="en-US"/>
        </w:rPr>
        <w:t xml:space="preserve"> as suggestions on possible facilitators and guest speakers.</w:t>
      </w:r>
    </w:p>
    <w:p w14:paraId="755177DF" w14:textId="1DC6BE1F" w:rsidR="006B41D3" w:rsidRDefault="006B41D3" w:rsidP="00C329E8">
      <w:p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In terms of dates, the 5-9 October clashes with UNHCR ExCom so we are looking at the week before or after, depending on availability of the IFRC Auditorium and break-out rooms. </w:t>
      </w:r>
      <w:r w:rsidR="00604DC3">
        <w:rPr>
          <w:rFonts w:eastAsia="Times New Roman"/>
          <w:sz w:val="20"/>
          <w:szCs w:val="20"/>
          <w:lang w:val="en-US"/>
        </w:rPr>
        <w:t>If the meeting cannot be done face-to-face by October, we will have to consider doing it online.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8D62F4" w:rsidRPr="005D0DFF" w14:paraId="6393D317" w14:textId="77777777" w:rsidTr="00C87AEA">
        <w:tc>
          <w:tcPr>
            <w:tcW w:w="0" w:type="auto"/>
            <w:shd w:val="clear" w:color="auto" w:fill="7F1416"/>
          </w:tcPr>
          <w:p w14:paraId="3FC225F7" w14:textId="77777777" w:rsidR="008D62F4" w:rsidRPr="005D0DFF" w:rsidRDefault="008D62F4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16375DEF" w14:textId="77777777" w:rsidR="008D62F4" w:rsidRPr="005D0DFF" w:rsidRDefault="008D62F4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651B4E32" w14:textId="77777777" w:rsidR="008D62F4" w:rsidRPr="005D0DFF" w:rsidRDefault="008D62F4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8D62F4" w:rsidRPr="005D0DFF" w14:paraId="0088342C" w14:textId="77777777" w:rsidTr="00C87AEA">
        <w:tc>
          <w:tcPr>
            <w:tcW w:w="6161" w:type="dxa"/>
          </w:tcPr>
          <w:p w14:paraId="39160E05" w14:textId="21C061A0" w:rsidR="008D62F4" w:rsidRPr="005D0DFF" w:rsidRDefault="008D62F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Contribute ideas for the GSC Meeting in the online </w:t>
            </w:r>
            <w:hyperlink r:id="rId20" w:history="1">
              <w:r w:rsidRPr="008D62F4">
                <w:rPr>
                  <w:rStyle w:val="Hyperlink"/>
                  <w:sz w:val="20"/>
                  <w:szCs w:val="20"/>
                  <w:lang w:val="en-US"/>
                </w:rPr>
                <w:t>Google doc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73" w:type="dxa"/>
          </w:tcPr>
          <w:p w14:paraId="1E24A88A" w14:textId="77777777" w:rsidR="008D62F4" w:rsidRPr="005D0DFF" w:rsidRDefault="008D62F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7F627DFC" w14:textId="0A09C943" w:rsidR="008D62F4" w:rsidRPr="005D0DFF" w:rsidRDefault="008D62F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Ongoing</w:t>
            </w:r>
          </w:p>
        </w:tc>
      </w:tr>
    </w:tbl>
    <w:p w14:paraId="4FDC5C08" w14:textId="77777777" w:rsidR="008D62F4" w:rsidRPr="00C329E8" w:rsidRDefault="008D62F4" w:rsidP="00C329E8">
      <w:pPr>
        <w:rPr>
          <w:rFonts w:eastAsia="Times New Roman"/>
          <w:sz w:val="20"/>
          <w:szCs w:val="20"/>
          <w:lang w:val="en-US"/>
        </w:rPr>
      </w:pPr>
    </w:p>
    <w:p w14:paraId="63F5DCCE" w14:textId="18C49831" w:rsidR="00D00E7B" w:rsidRDefault="00CC25E7" w:rsidP="00CC25E7">
      <w:pPr>
        <w:pStyle w:val="ListParagraph"/>
        <w:numPr>
          <w:ilvl w:val="0"/>
          <w:numId w:val="27"/>
        </w:numPr>
        <w:rPr>
          <w:b/>
          <w:i/>
          <w:color w:val="04314C"/>
          <w:sz w:val="20"/>
          <w:szCs w:val="20"/>
          <w:lang w:val="en-US"/>
        </w:rPr>
      </w:pPr>
      <w:r w:rsidRPr="00CC25E7">
        <w:rPr>
          <w:b/>
          <w:i/>
          <w:color w:val="04314C"/>
          <w:sz w:val="20"/>
          <w:szCs w:val="20"/>
          <w:lang w:val="en-US"/>
        </w:rPr>
        <w:t>AOB</w:t>
      </w:r>
    </w:p>
    <w:p w14:paraId="1E7FD0D5" w14:textId="607AEB2B" w:rsidR="00D4707A" w:rsidRDefault="00D4707A" w:rsidP="00D4707A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request for submission of abstracts for the next edition of Shelter Projects has been sent out. Submissions should be sent to </w:t>
      </w:r>
      <w:r w:rsidR="008E4BC0" w:rsidRPr="008E4BC0">
        <w:rPr>
          <w:rFonts w:eastAsia="Times New Roman"/>
          <w:sz w:val="20"/>
          <w:szCs w:val="20"/>
          <w:lang w:val="en-US"/>
        </w:rPr>
        <w:t>Laura</w:t>
      </w:r>
      <w:r w:rsidR="008E4BC0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="008E4BC0">
        <w:rPr>
          <w:rFonts w:eastAsia="Times New Roman"/>
          <w:sz w:val="20"/>
          <w:szCs w:val="20"/>
          <w:lang w:val="en-US"/>
        </w:rPr>
        <w:t>Heykoop</w:t>
      </w:r>
      <w:proofErr w:type="spellEnd"/>
      <w:r w:rsidR="008E4BC0">
        <w:rPr>
          <w:rFonts w:eastAsia="Times New Roman"/>
          <w:sz w:val="20"/>
          <w:szCs w:val="20"/>
          <w:lang w:val="en-US"/>
        </w:rPr>
        <w:t xml:space="preserve"> at</w:t>
      </w:r>
      <w:r w:rsidR="008E4BC0" w:rsidRPr="008E4BC0">
        <w:rPr>
          <w:rFonts w:eastAsia="Times New Roman"/>
          <w:sz w:val="20"/>
          <w:szCs w:val="20"/>
          <w:lang w:val="en-US"/>
        </w:rPr>
        <w:t xml:space="preserve"> </w:t>
      </w:r>
      <w:hyperlink r:id="rId21" w:history="1">
        <w:r w:rsidR="00CF5F39" w:rsidRPr="00982388">
          <w:rPr>
            <w:rStyle w:val="Hyperlink"/>
            <w:rFonts w:eastAsia="Times New Roman"/>
            <w:sz w:val="20"/>
            <w:szCs w:val="20"/>
            <w:lang w:val="en-US"/>
          </w:rPr>
          <w:t>lheykoop@iom.int</w:t>
        </w:r>
      </w:hyperlink>
      <w:r w:rsidR="00CF5F39">
        <w:rPr>
          <w:rFonts w:eastAsia="Times New Roman"/>
          <w:sz w:val="20"/>
          <w:szCs w:val="20"/>
          <w:lang w:val="en-US"/>
        </w:rPr>
        <w:t xml:space="preserve"> by May 15.</w:t>
      </w:r>
    </w:p>
    <w:p w14:paraId="669CB672" w14:textId="25102DD9" w:rsidR="00AC6131" w:rsidRDefault="00AC6131" w:rsidP="00D4707A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78BBB006" w14:textId="65E74FDE" w:rsidR="00AC6131" w:rsidRDefault="00AC6131" w:rsidP="00D4707A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Habitat for Humanity has completed a review of the impact of housing in other sectors. It will be shared on</w:t>
      </w:r>
      <w:r w:rsidR="004849E2">
        <w:rPr>
          <w:rFonts w:eastAsia="Times New Roman"/>
          <w:sz w:val="20"/>
          <w:szCs w:val="20"/>
          <w:lang w:val="en-US"/>
        </w:rPr>
        <w:t>c</w:t>
      </w:r>
      <w:r>
        <w:rPr>
          <w:rFonts w:eastAsia="Times New Roman"/>
          <w:sz w:val="20"/>
          <w:szCs w:val="20"/>
          <w:lang w:val="en-US"/>
        </w:rPr>
        <w:t>e cleared by their management and communications teams.</w:t>
      </w:r>
    </w:p>
    <w:p w14:paraId="75EFD202" w14:textId="0C58992E" w:rsidR="00412B1E" w:rsidRDefault="00412B1E" w:rsidP="00D4707A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3DF93654" w14:textId="5B67FAA6" w:rsidR="00412B1E" w:rsidRDefault="00412B1E" w:rsidP="00D4707A">
      <w:pPr>
        <w:spacing w:after="0"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Africa Shelter Forum initially planned for June </w:t>
      </w:r>
      <w:r w:rsidR="00BE183E">
        <w:rPr>
          <w:rFonts w:eastAsia="Times New Roman"/>
          <w:sz w:val="20"/>
          <w:szCs w:val="20"/>
          <w:lang w:val="en-US"/>
        </w:rPr>
        <w:t>might be postponed or done through webinar. The organizing team will agree on a proposal in the next few weeks.</w:t>
      </w:r>
    </w:p>
    <w:p w14:paraId="2831E599" w14:textId="1D41DA14" w:rsidR="00C77C7A" w:rsidRDefault="00C77C7A" w:rsidP="00D4707A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C77C7A" w:rsidRPr="005D0DFF" w14:paraId="7A1F175D" w14:textId="77777777" w:rsidTr="00C87AEA">
        <w:tc>
          <w:tcPr>
            <w:tcW w:w="0" w:type="auto"/>
            <w:shd w:val="clear" w:color="auto" w:fill="7F1416"/>
          </w:tcPr>
          <w:p w14:paraId="3717ECA2" w14:textId="77777777" w:rsidR="00C77C7A" w:rsidRPr="005D0DFF" w:rsidRDefault="00C77C7A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2BDDE623" w14:textId="77777777" w:rsidR="00C77C7A" w:rsidRPr="005D0DFF" w:rsidRDefault="00C77C7A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7AD28AAD" w14:textId="77777777" w:rsidR="00C77C7A" w:rsidRPr="005D0DFF" w:rsidRDefault="00C77C7A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C77C7A" w:rsidRPr="005D0DFF" w14:paraId="477A3FB7" w14:textId="77777777" w:rsidTr="00C87AEA">
        <w:tc>
          <w:tcPr>
            <w:tcW w:w="6161" w:type="dxa"/>
          </w:tcPr>
          <w:p w14:paraId="15D04931" w14:textId="754350A5" w:rsidR="00C77C7A" w:rsidRPr="005D0DFF" w:rsidRDefault="00C77C7A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Submi</w:t>
            </w:r>
            <w:r w:rsidR="00C75D3C">
              <w:rPr>
                <w:sz w:val="20"/>
                <w:szCs w:val="20"/>
                <w:lang w:val="en-US"/>
              </w:rPr>
              <w:t xml:space="preserve">t </w:t>
            </w:r>
            <w:r>
              <w:rPr>
                <w:sz w:val="20"/>
                <w:szCs w:val="20"/>
                <w:lang w:val="en-US"/>
              </w:rPr>
              <w:t>abstracts for the next edition of Shelter Projects</w:t>
            </w:r>
            <w:r w:rsidR="00751864">
              <w:rPr>
                <w:sz w:val="20"/>
                <w:szCs w:val="20"/>
                <w:lang w:val="en-US"/>
              </w:rPr>
              <w:t xml:space="preserve"> to </w:t>
            </w:r>
            <w:hyperlink r:id="rId22" w:history="1">
              <w:r w:rsidR="00751864" w:rsidRPr="00982388">
                <w:rPr>
                  <w:rStyle w:val="Hyperlink"/>
                  <w:sz w:val="20"/>
                  <w:szCs w:val="20"/>
                  <w:lang w:val="en-US"/>
                </w:rPr>
                <w:t>lheykoop@iom.int</w:t>
              </w:r>
            </w:hyperlink>
            <w:r w:rsidR="0075186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3" w:type="dxa"/>
          </w:tcPr>
          <w:p w14:paraId="7294A0C2" w14:textId="4EAC47FC" w:rsidR="00C77C7A" w:rsidRPr="005D0DFF" w:rsidRDefault="0075186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Interested </w:t>
            </w:r>
            <w:r w:rsidR="00C77C7A"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4AE82903" w14:textId="3BA3CAC0" w:rsidR="00C77C7A" w:rsidRPr="005D0DFF" w:rsidRDefault="00751864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15/05/2020</w:t>
            </w:r>
          </w:p>
        </w:tc>
      </w:tr>
      <w:tr w:rsidR="004849E2" w:rsidRPr="005D0DFF" w14:paraId="7BECC380" w14:textId="77777777" w:rsidTr="00C87AEA">
        <w:tc>
          <w:tcPr>
            <w:tcW w:w="6161" w:type="dxa"/>
          </w:tcPr>
          <w:p w14:paraId="59664B3B" w14:textId="783901BC" w:rsidR="004849E2" w:rsidRDefault="004849E2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Share the</w:t>
            </w:r>
            <w:r w:rsidR="0068629E">
              <w:rPr>
                <w:sz w:val="20"/>
                <w:szCs w:val="20"/>
                <w:lang w:val="en-US"/>
              </w:rPr>
              <w:t xml:space="preserve"> Habitat for Humanity</w:t>
            </w:r>
            <w:r>
              <w:rPr>
                <w:sz w:val="20"/>
                <w:szCs w:val="20"/>
                <w:lang w:val="en-US"/>
              </w:rPr>
              <w:t xml:space="preserve"> review of the impact of housing in other sectors once available</w:t>
            </w:r>
          </w:p>
        </w:tc>
        <w:tc>
          <w:tcPr>
            <w:tcW w:w="1673" w:type="dxa"/>
          </w:tcPr>
          <w:p w14:paraId="446107CD" w14:textId="62ED4865" w:rsidR="004849E2" w:rsidRDefault="0068629E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Habitat for Humanity</w:t>
            </w:r>
          </w:p>
        </w:tc>
        <w:tc>
          <w:tcPr>
            <w:tcW w:w="1182" w:type="dxa"/>
          </w:tcPr>
          <w:p w14:paraId="5975167E" w14:textId="350AB758" w:rsidR="004849E2" w:rsidRDefault="0068629E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TBC</w:t>
            </w:r>
          </w:p>
        </w:tc>
      </w:tr>
      <w:tr w:rsidR="00F92DC5" w:rsidRPr="005D0DFF" w14:paraId="42952260" w14:textId="77777777" w:rsidTr="00C87AEA">
        <w:tc>
          <w:tcPr>
            <w:tcW w:w="6161" w:type="dxa"/>
          </w:tcPr>
          <w:p w14:paraId="51A60464" w14:textId="4E323085" w:rsidR="00F92DC5" w:rsidRDefault="00F92DC5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organizing committee for the Africa Shelter Forum to decide and inform the SAG on </w:t>
            </w:r>
            <w:r w:rsidR="0080462D">
              <w:rPr>
                <w:sz w:val="20"/>
                <w:szCs w:val="20"/>
                <w:lang w:val="en-US"/>
              </w:rPr>
              <w:t>a proposal for the June event (postponement or webinar)</w:t>
            </w:r>
          </w:p>
        </w:tc>
        <w:tc>
          <w:tcPr>
            <w:tcW w:w="1673" w:type="dxa"/>
          </w:tcPr>
          <w:p w14:paraId="690351E2" w14:textId="2C37A5AD" w:rsidR="00F92DC5" w:rsidRDefault="0080462D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Africa Shelter Forum organizing committee</w:t>
            </w:r>
          </w:p>
        </w:tc>
        <w:tc>
          <w:tcPr>
            <w:tcW w:w="1182" w:type="dxa"/>
          </w:tcPr>
          <w:p w14:paraId="3F6937F9" w14:textId="013F7F5D" w:rsidR="00F92DC5" w:rsidRDefault="0080462D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28/05/2020</w:t>
            </w:r>
          </w:p>
        </w:tc>
      </w:tr>
    </w:tbl>
    <w:p w14:paraId="5BFE88AA" w14:textId="77777777" w:rsidR="00481A20" w:rsidRDefault="00481A20" w:rsidP="0005759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3F4897E2" w14:textId="77777777" w:rsidR="00057595" w:rsidRDefault="00057595" w:rsidP="00057595">
      <w:pPr>
        <w:spacing w:after="0" w:line="240" w:lineRule="auto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</w:p>
    <w:p w14:paraId="5FD8F898" w14:textId="6E1D772E" w:rsidR="004449BF" w:rsidRPr="005D0DFF" w:rsidRDefault="00814B96" w:rsidP="00814B96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  <w:bookmarkStart w:id="5" w:name="_Hlk35965277"/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The next SAG meeting will be on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  <w:r w:rsidR="00A96C39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>28 May</w:t>
      </w:r>
      <w:r w:rsidR="00697B07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2020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</w:p>
    <w:p w14:paraId="21C5D47C" w14:textId="7838A5F4" w:rsidR="00814B96" w:rsidRDefault="004449BF" w:rsidP="005D0DFF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at </w:t>
      </w:r>
      <w:r w:rsidR="00F15DE6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217339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2p</w:t>
      </w:r>
      <w:r w:rsidR="00F15DE6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m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Geneva time, </w:t>
      </w:r>
      <w:r w:rsidR="00864098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217339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864098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am London time, </w:t>
      </w:r>
      <w:r w:rsidR="00A96C39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6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am Washington, </w:t>
      </w:r>
      <w:r w:rsidR="00A96C39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8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pm Melbourne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.</w:t>
      </w:r>
      <w:bookmarkEnd w:id="5"/>
    </w:p>
    <w:p w14:paraId="30437BA0" w14:textId="27EA77E0" w:rsidR="00B144D2" w:rsidRDefault="00B144D2" w:rsidP="005D0DFF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</w:p>
    <w:p w14:paraId="6905A28A" w14:textId="183983FE" w:rsidR="00B144D2" w:rsidRDefault="00B144D2" w:rsidP="005D0DFF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</w:p>
    <w:p w14:paraId="7189646A" w14:textId="5DE3D4F1" w:rsidR="00B144D2" w:rsidRPr="005D0DFF" w:rsidRDefault="00B144D2" w:rsidP="005D0DFF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</w:p>
    <w:sectPr w:rsidR="00B144D2" w:rsidRPr="005D0DFF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FA628" w14:textId="77777777" w:rsidR="00542C7C" w:rsidRPr="005D0DFF" w:rsidRDefault="00542C7C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separator/>
      </w:r>
    </w:p>
  </w:endnote>
  <w:endnote w:type="continuationSeparator" w:id="0">
    <w:p w14:paraId="767507A2" w14:textId="77777777" w:rsidR="00542C7C" w:rsidRPr="005D0DFF" w:rsidRDefault="00542C7C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34275379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0070EA" w14:textId="77777777" w:rsidR="00D27317" w:rsidRPr="00E41581" w:rsidRDefault="00D27317" w:rsidP="00E41581">
            <w:pPr>
              <w:pStyle w:val="Footer"/>
              <w:jc w:val="center"/>
              <w:rPr>
                <w:sz w:val="16"/>
                <w:szCs w:val="16"/>
              </w:rPr>
            </w:pPr>
            <w:r w:rsidRPr="00E41581">
              <w:rPr>
                <w:sz w:val="16"/>
                <w:szCs w:val="16"/>
              </w:rPr>
              <w:t xml:space="preserve">Page </w:t>
            </w:r>
            <w:r w:rsidRPr="00E41581">
              <w:rPr>
                <w:b/>
                <w:bCs/>
                <w:sz w:val="16"/>
                <w:szCs w:val="16"/>
              </w:rPr>
              <w:fldChar w:fldCharType="begin"/>
            </w:r>
            <w:r w:rsidRPr="00E4158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4158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E41581">
              <w:rPr>
                <w:b/>
                <w:bCs/>
                <w:sz w:val="16"/>
                <w:szCs w:val="16"/>
              </w:rPr>
              <w:fldChar w:fldCharType="end"/>
            </w:r>
            <w:r w:rsidRPr="00E41581">
              <w:rPr>
                <w:sz w:val="16"/>
                <w:szCs w:val="16"/>
              </w:rPr>
              <w:t xml:space="preserve"> of </w:t>
            </w:r>
            <w:r w:rsidRPr="00E41581">
              <w:rPr>
                <w:b/>
                <w:bCs/>
                <w:sz w:val="16"/>
                <w:szCs w:val="16"/>
              </w:rPr>
              <w:fldChar w:fldCharType="begin"/>
            </w:r>
            <w:r w:rsidRPr="00E4158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4158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E4158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F88CC2" w14:textId="77777777" w:rsidR="00D27317" w:rsidRPr="00E41581" w:rsidRDefault="00D27317" w:rsidP="003E347B">
    <w:pPr>
      <w:pStyle w:val="Footer"/>
      <w:jc w:val="center"/>
      <w:rPr>
        <w:sz w:val="16"/>
        <w:szCs w:val="16"/>
      </w:rPr>
    </w:pPr>
  </w:p>
  <w:p w14:paraId="733CE0D0" w14:textId="77777777" w:rsidR="00D27317" w:rsidRDefault="00D273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A47F3" w14:textId="77777777" w:rsidR="00542C7C" w:rsidRPr="005D0DFF" w:rsidRDefault="00542C7C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separator/>
      </w:r>
    </w:p>
  </w:footnote>
  <w:footnote w:type="continuationSeparator" w:id="0">
    <w:p w14:paraId="278A4E6F" w14:textId="77777777" w:rsidR="00542C7C" w:rsidRPr="005D0DFF" w:rsidRDefault="00542C7C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B5796" w14:textId="77777777" w:rsidR="00D27317" w:rsidRPr="005D0DFF" w:rsidRDefault="00D27317" w:rsidP="00F76ABA">
    <w:pPr>
      <w:pStyle w:val="Header"/>
      <w:rPr>
        <w:rFonts w:ascii="Verdana" w:hAnsi="Verdana"/>
        <w:sz w:val="13"/>
        <w:szCs w:val="13"/>
      </w:rPr>
    </w:pPr>
    <w:r w:rsidRPr="005D0DFF">
      <w:rPr>
        <w:noProof/>
        <w:sz w:val="20"/>
        <w:szCs w:val="20"/>
        <w:lang w:eastAsia="ja-JP"/>
      </w:rPr>
      <w:drawing>
        <wp:anchor distT="0" distB="0" distL="114300" distR="114300" simplePos="0" relativeHeight="251659264" behindDoc="0" locked="0" layoutInCell="1" allowOverlap="1" wp14:anchorId="0CA99325" wp14:editId="607E9F49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0DFF">
      <w:rPr>
        <w:rFonts w:ascii="Verdana" w:hAnsi="Verdana"/>
        <w:b/>
        <w:color w:val="7F1416"/>
        <w:sz w:val="15"/>
        <w:szCs w:val="15"/>
      </w:rPr>
      <w:t>Global Shelter Cluster</w:t>
    </w:r>
  </w:p>
  <w:p w14:paraId="6D5BF027" w14:textId="77777777" w:rsidR="00D27317" w:rsidRPr="005D0DFF" w:rsidRDefault="00D27317" w:rsidP="00F76ABA">
    <w:pPr>
      <w:pStyle w:val="Header"/>
      <w:rPr>
        <w:rFonts w:ascii="Verdana" w:hAnsi="Verdana"/>
        <w:color w:val="7F1416"/>
        <w:sz w:val="11"/>
        <w:szCs w:val="11"/>
      </w:rPr>
    </w:pPr>
    <w:r w:rsidRPr="005D0DFF">
      <w:rPr>
        <w:rFonts w:ascii="Verdana" w:hAnsi="Verdana"/>
        <w:color w:val="7F1416"/>
        <w:sz w:val="11"/>
        <w:szCs w:val="11"/>
      </w:rPr>
      <w:t>ShelterCluster.org</w:t>
    </w:r>
  </w:p>
  <w:p w14:paraId="7B190020" w14:textId="77777777" w:rsidR="00D27317" w:rsidRPr="005D0DFF" w:rsidRDefault="00D27317" w:rsidP="00F76ABA">
    <w:pPr>
      <w:pStyle w:val="Header"/>
      <w:rPr>
        <w:rFonts w:ascii="Verdana" w:hAnsi="Verdana"/>
        <w:color w:val="595959"/>
        <w:sz w:val="11"/>
        <w:szCs w:val="11"/>
      </w:rPr>
    </w:pPr>
    <w:r w:rsidRPr="005D0DFF">
      <w:rPr>
        <w:rFonts w:ascii="Verdana" w:hAnsi="Verdana"/>
        <w:color w:val="595959"/>
        <w:sz w:val="11"/>
        <w:szCs w:val="11"/>
      </w:rPr>
      <w:t>Coordinating Humanitarian Shelter</w:t>
    </w:r>
  </w:p>
  <w:p w14:paraId="0926C47D" w14:textId="77777777" w:rsidR="00D27317" w:rsidRPr="005D0DFF" w:rsidRDefault="00D2731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3D76"/>
    <w:multiLevelType w:val="hybridMultilevel"/>
    <w:tmpl w:val="193A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E65"/>
    <w:multiLevelType w:val="hybridMultilevel"/>
    <w:tmpl w:val="7CF6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1924"/>
    <w:multiLevelType w:val="hybridMultilevel"/>
    <w:tmpl w:val="4D1207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7C24"/>
    <w:multiLevelType w:val="hybridMultilevel"/>
    <w:tmpl w:val="8FC2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DF4"/>
    <w:multiLevelType w:val="hybridMultilevel"/>
    <w:tmpl w:val="B95C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2705"/>
    <w:multiLevelType w:val="hybridMultilevel"/>
    <w:tmpl w:val="BD90E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A7861"/>
    <w:multiLevelType w:val="hybridMultilevel"/>
    <w:tmpl w:val="F49A37F0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435"/>
    <w:multiLevelType w:val="hybridMultilevel"/>
    <w:tmpl w:val="D3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BA2"/>
    <w:multiLevelType w:val="multilevel"/>
    <w:tmpl w:val="5498C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9D5785"/>
    <w:multiLevelType w:val="hybridMultilevel"/>
    <w:tmpl w:val="EF66BA2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F495F"/>
    <w:multiLevelType w:val="hybridMultilevel"/>
    <w:tmpl w:val="2490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33E79"/>
    <w:multiLevelType w:val="hybridMultilevel"/>
    <w:tmpl w:val="C148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1CF1"/>
    <w:multiLevelType w:val="hybridMultilevel"/>
    <w:tmpl w:val="8F2AA5F8"/>
    <w:lvl w:ilvl="0" w:tplc="CC94D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24C6E"/>
    <w:multiLevelType w:val="hybridMultilevel"/>
    <w:tmpl w:val="9976E7A0"/>
    <w:lvl w:ilvl="0" w:tplc="C0A8A7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74AA"/>
    <w:multiLevelType w:val="hybridMultilevel"/>
    <w:tmpl w:val="F1CA8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E3F27"/>
    <w:multiLevelType w:val="hybridMultilevel"/>
    <w:tmpl w:val="EB5E23C6"/>
    <w:lvl w:ilvl="0" w:tplc="4296F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B0DED"/>
    <w:multiLevelType w:val="hybridMultilevel"/>
    <w:tmpl w:val="AF784338"/>
    <w:lvl w:ilvl="0" w:tplc="F662D5A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D7C0C"/>
    <w:multiLevelType w:val="hybridMultilevel"/>
    <w:tmpl w:val="F58E0072"/>
    <w:lvl w:ilvl="0" w:tplc="5B52E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E0CAB"/>
    <w:multiLevelType w:val="multilevel"/>
    <w:tmpl w:val="3FECB9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A752F"/>
    <w:multiLevelType w:val="hybridMultilevel"/>
    <w:tmpl w:val="1506C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54DD8"/>
    <w:multiLevelType w:val="hybridMultilevel"/>
    <w:tmpl w:val="FF34247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B97955"/>
    <w:multiLevelType w:val="hybridMultilevel"/>
    <w:tmpl w:val="1E0643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D26A5"/>
    <w:multiLevelType w:val="multilevel"/>
    <w:tmpl w:val="BD90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D5835"/>
    <w:multiLevelType w:val="hybridMultilevel"/>
    <w:tmpl w:val="6AB657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03E77"/>
    <w:multiLevelType w:val="hybridMultilevel"/>
    <w:tmpl w:val="F49A37F0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03244"/>
    <w:multiLevelType w:val="hybridMultilevel"/>
    <w:tmpl w:val="87206D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DD5"/>
    <w:multiLevelType w:val="hybridMultilevel"/>
    <w:tmpl w:val="FE00D180"/>
    <w:lvl w:ilvl="0" w:tplc="64AA35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E2B89"/>
    <w:multiLevelType w:val="hybridMultilevel"/>
    <w:tmpl w:val="45949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337EE"/>
    <w:multiLevelType w:val="hybridMultilevel"/>
    <w:tmpl w:val="429CDB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312B8"/>
    <w:multiLevelType w:val="hybridMultilevel"/>
    <w:tmpl w:val="56D24C1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ED3197"/>
    <w:multiLevelType w:val="hybridMultilevel"/>
    <w:tmpl w:val="99B43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E0FE2"/>
    <w:multiLevelType w:val="hybridMultilevel"/>
    <w:tmpl w:val="4A84394A"/>
    <w:lvl w:ilvl="0" w:tplc="AA642FC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D21C37"/>
    <w:multiLevelType w:val="hybridMultilevel"/>
    <w:tmpl w:val="8CD41E9E"/>
    <w:lvl w:ilvl="0" w:tplc="E44AAE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24702"/>
    <w:multiLevelType w:val="multilevel"/>
    <w:tmpl w:val="4F782A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C5262"/>
    <w:multiLevelType w:val="hybridMultilevel"/>
    <w:tmpl w:val="7250C2C2"/>
    <w:lvl w:ilvl="0" w:tplc="AA642FC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C7DE8"/>
    <w:multiLevelType w:val="hybridMultilevel"/>
    <w:tmpl w:val="B1127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B236C"/>
    <w:multiLevelType w:val="hybridMultilevel"/>
    <w:tmpl w:val="EF66BA2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877A99"/>
    <w:multiLevelType w:val="hybridMultilevel"/>
    <w:tmpl w:val="4F782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4511D"/>
    <w:multiLevelType w:val="hybridMultilevel"/>
    <w:tmpl w:val="25C2F590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A79CA"/>
    <w:multiLevelType w:val="hybridMultilevel"/>
    <w:tmpl w:val="3FECB9E6"/>
    <w:lvl w:ilvl="0" w:tplc="DC6237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747F4"/>
    <w:multiLevelType w:val="hybridMultilevel"/>
    <w:tmpl w:val="415CC94E"/>
    <w:lvl w:ilvl="0" w:tplc="F8B6E1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0315C"/>
    <w:multiLevelType w:val="hybridMultilevel"/>
    <w:tmpl w:val="76E8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873B3"/>
    <w:multiLevelType w:val="hybridMultilevel"/>
    <w:tmpl w:val="EB8261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D43EB"/>
    <w:multiLevelType w:val="hybridMultilevel"/>
    <w:tmpl w:val="D526A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09B5"/>
    <w:multiLevelType w:val="multilevel"/>
    <w:tmpl w:val="0409001D"/>
    <w:styleLink w:val="List-Bullets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cs="Times New Roman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cs="Times New Roman" w:hint="default"/>
        <w:color w:val="007AC2"/>
      </w:rPr>
    </w:lvl>
  </w:abstractNum>
  <w:abstractNum w:abstractNumId="45" w15:restartNumberingAfterBreak="0">
    <w:nsid w:val="7BE41CF5"/>
    <w:multiLevelType w:val="hybridMultilevel"/>
    <w:tmpl w:val="05BA228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43"/>
  </w:num>
  <w:num w:numId="4">
    <w:abstractNumId w:val="10"/>
  </w:num>
  <w:num w:numId="5">
    <w:abstractNumId w:val="3"/>
  </w:num>
  <w:num w:numId="6">
    <w:abstractNumId w:val="30"/>
  </w:num>
  <w:num w:numId="7">
    <w:abstractNumId w:val="32"/>
  </w:num>
  <w:num w:numId="8">
    <w:abstractNumId w:val="4"/>
  </w:num>
  <w:num w:numId="9">
    <w:abstractNumId w:val="26"/>
  </w:num>
  <w:num w:numId="10">
    <w:abstractNumId w:val="39"/>
  </w:num>
  <w:num w:numId="11">
    <w:abstractNumId w:val="0"/>
  </w:num>
  <w:num w:numId="12">
    <w:abstractNumId w:val="7"/>
  </w:num>
  <w:num w:numId="13">
    <w:abstractNumId w:val="14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37"/>
  </w:num>
  <w:num w:numId="19">
    <w:abstractNumId w:val="13"/>
  </w:num>
  <w:num w:numId="20">
    <w:abstractNumId w:val="16"/>
  </w:num>
  <w:num w:numId="21">
    <w:abstractNumId w:val="22"/>
  </w:num>
  <w:num w:numId="22">
    <w:abstractNumId w:val="18"/>
  </w:num>
  <w:num w:numId="23">
    <w:abstractNumId w:val="33"/>
  </w:num>
  <w:num w:numId="24">
    <w:abstractNumId w:val="40"/>
  </w:num>
  <w:num w:numId="25">
    <w:abstractNumId w:val="31"/>
  </w:num>
  <w:num w:numId="26">
    <w:abstractNumId w:val="34"/>
  </w:num>
  <w:num w:numId="27">
    <w:abstractNumId w:val="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17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9"/>
  </w:num>
  <w:num w:numId="41">
    <w:abstractNumId w:val="24"/>
  </w:num>
  <w:num w:numId="42">
    <w:abstractNumId w:val="8"/>
  </w:num>
  <w:num w:numId="43">
    <w:abstractNumId w:val="23"/>
  </w:num>
  <w:num w:numId="44">
    <w:abstractNumId w:val="2"/>
  </w:num>
  <w:num w:numId="45">
    <w:abstractNumId w:val="42"/>
  </w:num>
  <w:num w:numId="46">
    <w:abstractNumId w:val="4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E6"/>
    <w:rsid w:val="00001993"/>
    <w:rsid w:val="00004A14"/>
    <w:rsid w:val="000161BC"/>
    <w:rsid w:val="000162EA"/>
    <w:rsid w:val="000176C3"/>
    <w:rsid w:val="00017892"/>
    <w:rsid w:val="00017D8B"/>
    <w:rsid w:val="00023212"/>
    <w:rsid w:val="000241AB"/>
    <w:rsid w:val="00025FF0"/>
    <w:rsid w:val="00032E17"/>
    <w:rsid w:val="00035F20"/>
    <w:rsid w:val="000473F9"/>
    <w:rsid w:val="00057595"/>
    <w:rsid w:val="00057C76"/>
    <w:rsid w:val="000639AF"/>
    <w:rsid w:val="00066447"/>
    <w:rsid w:val="0007004E"/>
    <w:rsid w:val="00076C6D"/>
    <w:rsid w:val="00077D7C"/>
    <w:rsid w:val="0008473C"/>
    <w:rsid w:val="00087CF0"/>
    <w:rsid w:val="00092D4D"/>
    <w:rsid w:val="00096524"/>
    <w:rsid w:val="000A23C4"/>
    <w:rsid w:val="000A6914"/>
    <w:rsid w:val="000B4848"/>
    <w:rsid w:val="000B5165"/>
    <w:rsid w:val="000B58D1"/>
    <w:rsid w:val="000B7057"/>
    <w:rsid w:val="000B7B1E"/>
    <w:rsid w:val="000C2CAF"/>
    <w:rsid w:val="000C2DCF"/>
    <w:rsid w:val="000C3C86"/>
    <w:rsid w:val="000C7CEB"/>
    <w:rsid w:val="000D3AB1"/>
    <w:rsid w:val="000E4CD1"/>
    <w:rsid w:val="000F4204"/>
    <w:rsid w:val="000F4FB7"/>
    <w:rsid w:val="001110B1"/>
    <w:rsid w:val="00112D25"/>
    <w:rsid w:val="00124D42"/>
    <w:rsid w:val="00126BE3"/>
    <w:rsid w:val="00133925"/>
    <w:rsid w:val="00134D2B"/>
    <w:rsid w:val="001355A9"/>
    <w:rsid w:val="00140DA3"/>
    <w:rsid w:val="00142C07"/>
    <w:rsid w:val="00143E6A"/>
    <w:rsid w:val="00145DAC"/>
    <w:rsid w:val="0015257F"/>
    <w:rsid w:val="0015666B"/>
    <w:rsid w:val="001575E0"/>
    <w:rsid w:val="001577AE"/>
    <w:rsid w:val="00160119"/>
    <w:rsid w:val="00160A00"/>
    <w:rsid w:val="00164245"/>
    <w:rsid w:val="0016430B"/>
    <w:rsid w:val="001647CF"/>
    <w:rsid w:val="001724F7"/>
    <w:rsid w:val="00172775"/>
    <w:rsid w:val="00172FBE"/>
    <w:rsid w:val="001738D2"/>
    <w:rsid w:val="0018305C"/>
    <w:rsid w:val="00185589"/>
    <w:rsid w:val="00187793"/>
    <w:rsid w:val="00191C02"/>
    <w:rsid w:val="0019362F"/>
    <w:rsid w:val="001A0B73"/>
    <w:rsid w:val="001A116A"/>
    <w:rsid w:val="001A6348"/>
    <w:rsid w:val="001A7D8D"/>
    <w:rsid w:val="001B4718"/>
    <w:rsid w:val="001B6BB9"/>
    <w:rsid w:val="001C41F3"/>
    <w:rsid w:val="001C440C"/>
    <w:rsid w:val="001C715B"/>
    <w:rsid w:val="001C7665"/>
    <w:rsid w:val="001D5AB5"/>
    <w:rsid w:val="001D608E"/>
    <w:rsid w:val="001F2397"/>
    <w:rsid w:val="001F4EC4"/>
    <w:rsid w:val="00200ADD"/>
    <w:rsid w:val="002040FB"/>
    <w:rsid w:val="00205DC6"/>
    <w:rsid w:val="00212EB8"/>
    <w:rsid w:val="002148F4"/>
    <w:rsid w:val="00217339"/>
    <w:rsid w:val="0022575B"/>
    <w:rsid w:val="0022602C"/>
    <w:rsid w:val="00230AE5"/>
    <w:rsid w:val="0023254C"/>
    <w:rsid w:val="0023499A"/>
    <w:rsid w:val="00234CCC"/>
    <w:rsid w:val="0023520F"/>
    <w:rsid w:val="00237612"/>
    <w:rsid w:val="00242E0A"/>
    <w:rsid w:val="00243367"/>
    <w:rsid w:val="0024678D"/>
    <w:rsid w:val="00246A94"/>
    <w:rsid w:val="00247F4B"/>
    <w:rsid w:val="002513C7"/>
    <w:rsid w:val="00252D5D"/>
    <w:rsid w:val="002535CC"/>
    <w:rsid w:val="0026423B"/>
    <w:rsid w:val="00271610"/>
    <w:rsid w:val="00275A46"/>
    <w:rsid w:val="002839D7"/>
    <w:rsid w:val="00290588"/>
    <w:rsid w:val="00293BA2"/>
    <w:rsid w:val="002957FB"/>
    <w:rsid w:val="00296600"/>
    <w:rsid w:val="002A44C8"/>
    <w:rsid w:val="002A4972"/>
    <w:rsid w:val="002A64D5"/>
    <w:rsid w:val="002B01D4"/>
    <w:rsid w:val="002B4BB8"/>
    <w:rsid w:val="002B5A21"/>
    <w:rsid w:val="002B6535"/>
    <w:rsid w:val="002B7090"/>
    <w:rsid w:val="002C1494"/>
    <w:rsid w:val="002C359D"/>
    <w:rsid w:val="002C4286"/>
    <w:rsid w:val="002C5FE7"/>
    <w:rsid w:val="002C6845"/>
    <w:rsid w:val="002D792A"/>
    <w:rsid w:val="002E106B"/>
    <w:rsid w:val="002E20FA"/>
    <w:rsid w:val="002E2338"/>
    <w:rsid w:val="002E2614"/>
    <w:rsid w:val="002E4A7D"/>
    <w:rsid w:val="002E4BDA"/>
    <w:rsid w:val="002F1A3B"/>
    <w:rsid w:val="002F3F38"/>
    <w:rsid w:val="002F6AE0"/>
    <w:rsid w:val="00300C24"/>
    <w:rsid w:val="003055F3"/>
    <w:rsid w:val="00307BDF"/>
    <w:rsid w:val="00317BC7"/>
    <w:rsid w:val="003205E8"/>
    <w:rsid w:val="003224C6"/>
    <w:rsid w:val="00323948"/>
    <w:rsid w:val="003239BB"/>
    <w:rsid w:val="00334B2B"/>
    <w:rsid w:val="003358C4"/>
    <w:rsid w:val="003403E3"/>
    <w:rsid w:val="003425F9"/>
    <w:rsid w:val="00343746"/>
    <w:rsid w:val="003442B6"/>
    <w:rsid w:val="00344986"/>
    <w:rsid w:val="003518F4"/>
    <w:rsid w:val="00354110"/>
    <w:rsid w:val="00355535"/>
    <w:rsid w:val="00361BCC"/>
    <w:rsid w:val="00363C90"/>
    <w:rsid w:val="00371148"/>
    <w:rsid w:val="00371604"/>
    <w:rsid w:val="0038318F"/>
    <w:rsid w:val="00385579"/>
    <w:rsid w:val="00385630"/>
    <w:rsid w:val="0038661A"/>
    <w:rsid w:val="00392E8D"/>
    <w:rsid w:val="00394B2A"/>
    <w:rsid w:val="0039582B"/>
    <w:rsid w:val="003959D8"/>
    <w:rsid w:val="00396D16"/>
    <w:rsid w:val="003A09E7"/>
    <w:rsid w:val="003A7CAD"/>
    <w:rsid w:val="003B125C"/>
    <w:rsid w:val="003B225B"/>
    <w:rsid w:val="003C5AEE"/>
    <w:rsid w:val="003D03E9"/>
    <w:rsid w:val="003E347B"/>
    <w:rsid w:val="003F2848"/>
    <w:rsid w:val="0040505C"/>
    <w:rsid w:val="004112AD"/>
    <w:rsid w:val="004128F7"/>
    <w:rsid w:val="00412B1E"/>
    <w:rsid w:val="00417656"/>
    <w:rsid w:val="004212E7"/>
    <w:rsid w:val="00427B06"/>
    <w:rsid w:val="00427D55"/>
    <w:rsid w:val="00432B2B"/>
    <w:rsid w:val="00433A6F"/>
    <w:rsid w:val="00435EF9"/>
    <w:rsid w:val="004363B7"/>
    <w:rsid w:val="00436975"/>
    <w:rsid w:val="00437E8C"/>
    <w:rsid w:val="00440CE6"/>
    <w:rsid w:val="00442C3C"/>
    <w:rsid w:val="004449BF"/>
    <w:rsid w:val="004528C7"/>
    <w:rsid w:val="00455507"/>
    <w:rsid w:val="00471E44"/>
    <w:rsid w:val="00473947"/>
    <w:rsid w:val="004743FB"/>
    <w:rsid w:val="004748B8"/>
    <w:rsid w:val="00481A20"/>
    <w:rsid w:val="004834F3"/>
    <w:rsid w:val="0048489C"/>
    <w:rsid w:val="004849E2"/>
    <w:rsid w:val="00485E60"/>
    <w:rsid w:val="004934CA"/>
    <w:rsid w:val="0049421B"/>
    <w:rsid w:val="00497D66"/>
    <w:rsid w:val="004A0586"/>
    <w:rsid w:val="004A6452"/>
    <w:rsid w:val="004A6CAE"/>
    <w:rsid w:val="004B27E7"/>
    <w:rsid w:val="004B4E93"/>
    <w:rsid w:val="004C367C"/>
    <w:rsid w:val="004C54DE"/>
    <w:rsid w:val="004C59B4"/>
    <w:rsid w:val="004C5C26"/>
    <w:rsid w:val="004C79E8"/>
    <w:rsid w:val="004D2B6D"/>
    <w:rsid w:val="004D34D1"/>
    <w:rsid w:val="004D63C0"/>
    <w:rsid w:val="004D6D79"/>
    <w:rsid w:val="004E18BC"/>
    <w:rsid w:val="004E5138"/>
    <w:rsid w:val="004E56B7"/>
    <w:rsid w:val="004E6123"/>
    <w:rsid w:val="004E66A6"/>
    <w:rsid w:val="004F0F85"/>
    <w:rsid w:val="004F27A5"/>
    <w:rsid w:val="004F4354"/>
    <w:rsid w:val="004F70CC"/>
    <w:rsid w:val="00500969"/>
    <w:rsid w:val="00502B49"/>
    <w:rsid w:val="00502B9F"/>
    <w:rsid w:val="00504939"/>
    <w:rsid w:val="00505561"/>
    <w:rsid w:val="005075A0"/>
    <w:rsid w:val="00512518"/>
    <w:rsid w:val="0051364B"/>
    <w:rsid w:val="00514178"/>
    <w:rsid w:val="00517057"/>
    <w:rsid w:val="0052074C"/>
    <w:rsid w:val="005269D4"/>
    <w:rsid w:val="005425DE"/>
    <w:rsid w:val="00542C7C"/>
    <w:rsid w:val="00544B47"/>
    <w:rsid w:val="00544E1A"/>
    <w:rsid w:val="00546A20"/>
    <w:rsid w:val="005503BA"/>
    <w:rsid w:val="0055290B"/>
    <w:rsid w:val="00553511"/>
    <w:rsid w:val="005609DE"/>
    <w:rsid w:val="0056267D"/>
    <w:rsid w:val="00572519"/>
    <w:rsid w:val="005740A4"/>
    <w:rsid w:val="005749CA"/>
    <w:rsid w:val="00574AC4"/>
    <w:rsid w:val="00580AC3"/>
    <w:rsid w:val="00582A48"/>
    <w:rsid w:val="00591BE2"/>
    <w:rsid w:val="0059409F"/>
    <w:rsid w:val="00597E98"/>
    <w:rsid w:val="005A078A"/>
    <w:rsid w:val="005A4BCD"/>
    <w:rsid w:val="005A5803"/>
    <w:rsid w:val="005B10C4"/>
    <w:rsid w:val="005B1ED9"/>
    <w:rsid w:val="005B6A0B"/>
    <w:rsid w:val="005C5835"/>
    <w:rsid w:val="005C6261"/>
    <w:rsid w:val="005D0DFF"/>
    <w:rsid w:val="005D1ACE"/>
    <w:rsid w:val="005E1E8D"/>
    <w:rsid w:val="005E2DB4"/>
    <w:rsid w:val="005F3F03"/>
    <w:rsid w:val="005F43AA"/>
    <w:rsid w:val="005F6ED1"/>
    <w:rsid w:val="005F7CDE"/>
    <w:rsid w:val="006024C4"/>
    <w:rsid w:val="00604DC3"/>
    <w:rsid w:val="006054DF"/>
    <w:rsid w:val="0061555C"/>
    <w:rsid w:val="0062225D"/>
    <w:rsid w:val="00623393"/>
    <w:rsid w:val="00627162"/>
    <w:rsid w:val="0063069C"/>
    <w:rsid w:val="0063457F"/>
    <w:rsid w:val="0063732E"/>
    <w:rsid w:val="006424C6"/>
    <w:rsid w:val="006426AC"/>
    <w:rsid w:val="00642AE5"/>
    <w:rsid w:val="006430C8"/>
    <w:rsid w:val="006442B9"/>
    <w:rsid w:val="0064599D"/>
    <w:rsid w:val="00650C0D"/>
    <w:rsid w:val="006517D8"/>
    <w:rsid w:val="00652EE0"/>
    <w:rsid w:val="006636A1"/>
    <w:rsid w:val="00664178"/>
    <w:rsid w:val="006641DA"/>
    <w:rsid w:val="00666F0F"/>
    <w:rsid w:val="00667B41"/>
    <w:rsid w:val="00667CDD"/>
    <w:rsid w:val="00670015"/>
    <w:rsid w:val="006767FB"/>
    <w:rsid w:val="00680FCF"/>
    <w:rsid w:val="00683141"/>
    <w:rsid w:val="006844E6"/>
    <w:rsid w:val="00684ACA"/>
    <w:rsid w:val="0068629E"/>
    <w:rsid w:val="006932F0"/>
    <w:rsid w:val="00697B07"/>
    <w:rsid w:val="006A2562"/>
    <w:rsid w:val="006A2C4E"/>
    <w:rsid w:val="006A2E29"/>
    <w:rsid w:val="006A4270"/>
    <w:rsid w:val="006B0CDB"/>
    <w:rsid w:val="006B2B2D"/>
    <w:rsid w:val="006B41D3"/>
    <w:rsid w:val="006B598E"/>
    <w:rsid w:val="006C2071"/>
    <w:rsid w:val="006C227C"/>
    <w:rsid w:val="006C6374"/>
    <w:rsid w:val="006D6565"/>
    <w:rsid w:val="006E5DBD"/>
    <w:rsid w:val="006F4BF8"/>
    <w:rsid w:val="006F74D4"/>
    <w:rsid w:val="006F7873"/>
    <w:rsid w:val="00701635"/>
    <w:rsid w:val="00713B5F"/>
    <w:rsid w:val="00714ED8"/>
    <w:rsid w:val="007153CC"/>
    <w:rsid w:val="00715B53"/>
    <w:rsid w:val="00723575"/>
    <w:rsid w:val="00724BC6"/>
    <w:rsid w:val="00724D83"/>
    <w:rsid w:val="007265AD"/>
    <w:rsid w:val="007357B2"/>
    <w:rsid w:val="007404A9"/>
    <w:rsid w:val="00744418"/>
    <w:rsid w:val="00750D7B"/>
    <w:rsid w:val="00751418"/>
    <w:rsid w:val="00751864"/>
    <w:rsid w:val="007542CB"/>
    <w:rsid w:val="00754D2A"/>
    <w:rsid w:val="00754FE0"/>
    <w:rsid w:val="00757AFB"/>
    <w:rsid w:val="00757B87"/>
    <w:rsid w:val="00762992"/>
    <w:rsid w:val="007658C5"/>
    <w:rsid w:val="00765C24"/>
    <w:rsid w:val="00771B0A"/>
    <w:rsid w:val="00776536"/>
    <w:rsid w:val="007768A3"/>
    <w:rsid w:val="00791DC4"/>
    <w:rsid w:val="00793D1D"/>
    <w:rsid w:val="007B2CA8"/>
    <w:rsid w:val="007B6A9C"/>
    <w:rsid w:val="007C21C1"/>
    <w:rsid w:val="007C30D5"/>
    <w:rsid w:val="007C5FCD"/>
    <w:rsid w:val="007C6412"/>
    <w:rsid w:val="007C7933"/>
    <w:rsid w:val="007D212A"/>
    <w:rsid w:val="007D7638"/>
    <w:rsid w:val="007E3FF5"/>
    <w:rsid w:val="007E543B"/>
    <w:rsid w:val="007F08AE"/>
    <w:rsid w:val="007F1834"/>
    <w:rsid w:val="007F5E3E"/>
    <w:rsid w:val="007F6A51"/>
    <w:rsid w:val="007F7BEE"/>
    <w:rsid w:val="00800A35"/>
    <w:rsid w:val="00800EA1"/>
    <w:rsid w:val="008016B6"/>
    <w:rsid w:val="0080462D"/>
    <w:rsid w:val="008076C5"/>
    <w:rsid w:val="00813C56"/>
    <w:rsid w:val="00814B96"/>
    <w:rsid w:val="00831C23"/>
    <w:rsid w:val="00832E98"/>
    <w:rsid w:val="0083751D"/>
    <w:rsid w:val="008440AD"/>
    <w:rsid w:val="00844AC1"/>
    <w:rsid w:val="008457ED"/>
    <w:rsid w:val="0084759D"/>
    <w:rsid w:val="00851064"/>
    <w:rsid w:val="008522D1"/>
    <w:rsid w:val="0085257E"/>
    <w:rsid w:val="00856143"/>
    <w:rsid w:val="00860D26"/>
    <w:rsid w:val="0086162A"/>
    <w:rsid w:val="00863138"/>
    <w:rsid w:val="00864098"/>
    <w:rsid w:val="00866FC3"/>
    <w:rsid w:val="00875F99"/>
    <w:rsid w:val="008762A1"/>
    <w:rsid w:val="00877121"/>
    <w:rsid w:val="00881915"/>
    <w:rsid w:val="008929A2"/>
    <w:rsid w:val="00897198"/>
    <w:rsid w:val="00897741"/>
    <w:rsid w:val="008A3F11"/>
    <w:rsid w:val="008A47D5"/>
    <w:rsid w:val="008B419A"/>
    <w:rsid w:val="008B4C89"/>
    <w:rsid w:val="008C102B"/>
    <w:rsid w:val="008C235B"/>
    <w:rsid w:val="008C26F7"/>
    <w:rsid w:val="008C54AE"/>
    <w:rsid w:val="008C6B82"/>
    <w:rsid w:val="008D41C4"/>
    <w:rsid w:val="008D62F4"/>
    <w:rsid w:val="008D6703"/>
    <w:rsid w:val="008D6AE6"/>
    <w:rsid w:val="008E028D"/>
    <w:rsid w:val="008E3F75"/>
    <w:rsid w:val="008E4BC0"/>
    <w:rsid w:val="008E51B3"/>
    <w:rsid w:val="008E57C0"/>
    <w:rsid w:val="008E57EE"/>
    <w:rsid w:val="008E6966"/>
    <w:rsid w:val="008E6BBB"/>
    <w:rsid w:val="008E7D5C"/>
    <w:rsid w:val="008F3345"/>
    <w:rsid w:val="008F437D"/>
    <w:rsid w:val="008F4687"/>
    <w:rsid w:val="0090006F"/>
    <w:rsid w:val="0090056E"/>
    <w:rsid w:val="009053BD"/>
    <w:rsid w:val="00905456"/>
    <w:rsid w:val="00906218"/>
    <w:rsid w:val="009110F3"/>
    <w:rsid w:val="00915531"/>
    <w:rsid w:val="00916555"/>
    <w:rsid w:val="00916766"/>
    <w:rsid w:val="00917866"/>
    <w:rsid w:val="009216D8"/>
    <w:rsid w:val="00922514"/>
    <w:rsid w:val="00925608"/>
    <w:rsid w:val="00927FA7"/>
    <w:rsid w:val="00931BB1"/>
    <w:rsid w:val="00934EB8"/>
    <w:rsid w:val="0094086E"/>
    <w:rsid w:val="00943161"/>
    <w:rsid w:val="009448B0"/>
    <w:rsid w:val="00945F98"/>
    <w:rsid w:val="00954AD8"/>
    <w:rsid w:val="00955808"/>
    <w:rsid w:val="0096307C"/>
    <w:rsid w:val="00964457"/>
    <w:rsid w:val="00972157"/>
    <w:rsid w:val="00974941"/>
    <w:rsid w:val="00977DCD"/>
    <w:rsid w:val="009806F3"/>
    <w:rsid w:val="009812FC"/>
    <w:rsid w:val="00983613"/>
    <w:rsid w:val="00986099"/>
    <w:rsid w:val="009878B7"/>
    <w:rsid w:val="00992D95"/>
    <w:rsid w:val="00993AA3"/>
    <w:rsid w:val="009A3C89"/>
    <w:rsid w:val="009A3FB6"/>
    <w:rsid w:val="009A4E04"/>
    <w:rsid w:val="009A5414"/>
    <w:rsid w:val="009B035E"/>
    <w:rsid w:val="009B6B65"/>
    <w:rsid w:val="009B703A"/>
    <w:rsid w:val="009C23CD"/>
    <w:rsid w:val="009C3D9E"/>
    <w:rsid w:val="009C5807"/>
    <w:rsid w:val="009C6DF8"/>
    <w:rsid w:val="009D0A7C"/>
    <w:rsid w:val="009D4C65"/>
    <w:rsid w:val="009D627D"/>
    <w:rsid w:val="009E00ED"/>
    <w:rsid w:val="009E6A23"/>
    <w:rsid w:val="009E71C6"/>
    <w:rsid w:val="009F0261"/>
    <w:rsid w:val="009F0A47"/>
    <w:rsid w:val="009F2F9B"/>
    <w:rsid w:val="009F3F54"/>
    <w:rsid w:val="009F4C6E"/>
    <w:rsid w:val="009F78AE"/>
    <w:rsid w:val="00A07B0B"/>
    <w:rsid w:val="00A10CFC"/>
    <w:rsid w:val="00A10EAB"/>
    <w:rsid w:val="00A135BB"/>
    <w:rsid w:val="00A13C1F"/>
    <w:rsid w:val="00A13D27"/>
    <w:rsid w:val="00A23761"/>
    <w:rsid w:val="00A24C07"/>
    <w:rsid w:val="00A25892"/>
    <w:rsid w:val="00A26892"/>
    <w:rsid w:val="00A274FD"/>
    <w:rsid w:val="00A30D93"/>
    <w:rsid w:val="00A31121"/>
    <w:rsid w:val="00A34CD1"/>
    <w:rsid w:val="00A35CBE"/>
    <w:rsid w:val="00A43140"/>
    <w:rsid w:val="00A5101B"/>
    <w:rsid w:val="00A53BA6"/>
    <w:rsid w:val="00A54B3D"/>
    <w:rsid w:val="00A62DE8"/>
    <w:rsid w:val="00A63F7E"/>
    <w:rsid w:val="00A66941"/>
    <w:rsid w:val="00A67E22"/>
    <w:rsid w:val="00A728F0"/>
    <w:rsid w:val="00A72E50"/>
    <w:rsid w:val="00A72F89"/>
    <w:rsid w:val="00A7475D"/>
    <w:rsid w:val="00A75C4D"/>
    <w:rsid w:val="00A81A63"/>
    <w:rsid w:val="00A85083"/>
    <w:rsid w:val="00A86728"/>
    <w:rsid w:val="00A901B4"/>
    <w:rsid w:val="00A96C39"/>
    <w:rsid w:val="00A97890"/>
    <w:rsid w:val="00AA007B"/>
    <w:rsid w:val="00AA6FE8"/>
    <w:rsid w:val="00AA745A"/>
    <w:rsid w:val="00AA74C2"/>
    <w:rsid w:val="00AB1E04"/>
    <w:rsid w:val="00AB3EF7"/>
    <w:rsid w:val="00AB4FDC"/>
    <w:rsid w:val="00AC054F"/>
    <w:rsid w:val="00AC190D"/>
    <w:rsid w:val="00AC22F4"/>
    <w:rsid w:val="00AC2CE0"/>
    <w:rsid w:val="00AC51F0"/>
    <w:rsid w:val="00AC6131"/>
    <w:rsid w:val="00AD1C8B"/>
    <w:rsid w:val="00AD387F"/>
    <w:rsid w:val="00AD4A75"/>
    <w:rsid w:val="00AD549B"/>
    <w:rsid w:val="00AD54C6"/>
    <w:rsid w:val="00AE15B0"/>
    <w:rsid w:val="00AE1682"/>
    <w:rsid w:val="00AE1D8B"/>
    <w:rsid w:val="00AE5FB0"/>
    <w:rsid w:val="00AE6A5E"/>
    <w:rsid w:val="00AE7A12"/>
    <w:rsid w:val="00AF1DC6"/>
    <w:rsid w:val="00AF648E"/>
    <w:rsid w:val="00B01DBC"/>
    <w:rsid w:val="00B112C4"/>
    <w:rsid w:val="00B13E8A"/>
    <w:rsid w:val="00B144D2"/>
    <w:rsid w:val="00B1597F"/>
    <w:rsid w:val="00B166E2"/>
    <w:rsid w:val="00B17E5C"/>
    <w:rsid w:val="00B253B6"/>
    <w:rsid w:val="00B25F35"/>
    <w:rsid w:val="00B26324"/>
    <w:rsid w:val="00B26326"/>
    <w:rsid w:val="00B2669B"/>
    <w:rsid w:val="00B31A47"/>
    <w:rsid w:val="00B37CEE"/>
    <w:rsid w:val="00B418FB"/>
    <w:rsid w:val="00B430FF"/>
    <w:rsid w:val="00B441EF"/>
    <w:rsid w:val="00B463C6"/>
    <w:rsid w:val="00B46732"/>
    <w:rsid w:val="00B46E99"/>
    <w:rsid w:val="00B476A5"/>
    <w:rsid w:val="00B61511"/>
    <w:rsid w:val="00B6331A"/>
    <w:rsid w:val="00B63D07"/>
    <w:rsid w:val="00B7292E"/>
    <w:rsid w:val="00B73D14"/>
    <w:rsid w:val="00B76C9A"/>
    <w:rsid w:val="00B772C3"/>
    <w:rsid w:val="00B8139F"/>
    <w:rsid w:val="00B81C66"/>
    <w:rsid w:val="00B8295A"/>
    <w:rsid w:val="00B849CC"/>
    <w:rsid w:val="00B852B8"/>
    <w:rsid w:val="00B90B8B"/>
    <w:rsid w:val="00B91456"/>
    <w:rsid w:val="00B91B17"/>
    <w:rsid w:val="00B91F4E"/>
    <w:rsid w:val="00B9447F"/>
    <w:rsid w:val="00BA12D8"/>
    <w:rsid w:val="00BA1C4C"/>
    <w:rsid w:val="00BA6E4A"/>
    <w:rsid w:val="00BA72B3"/>
    <w:rsid w:val="00BB4100"/>
    <w:rsid w:val="00BB4BDC"/>
    <w:rsid w:val="00BC4B74"/>
    <w:rsid w:val="00BC53AB"/>
    <w:rsid w:val="00BC678F"/>
    <w:rsid w:val="00BD2124"/>
    <w:rsid w:val="00BD2F38"/>
    <w:rsid w:val="00BD5F56"/>
    <w:rsid w:val="00BD7045"/>
    <w:rsid w:val="00BE183E"/>
    <w:rsid w:val="00BE1EBA"/>
    <w:rsid w:val="00BE260C"/>
    <w:rsid w:val="00BE6D2B"/>
    <w:rsid w:val="00C00086"/>
    <w:rsid w:val="00C00462"/>
    <w:rsid w:val="00C02257"/>
    <w:rsid w:val="00C025E4"/>
    <w:rsid w:val="00C02C3E"/>
    <w:rsid w:val="00C045C9"/>
    <w:rsid w:val="00C076C2"/>
    <w:rsid w:val="00C141E9"/>
    <w:rsid w:val="00C20080"/>
    <w:rsid w:val="00C205F0"/>
    <w:rsid w:val="00C2087E"/>
    <w:rsid w:val="00C2193E"/>
    <w:rsid w:val="00C24349"/>
    <w:rsid w:val="00C26AD0"/>
    <w:rsid w:val="00C30BA0"/>
    <w:rsid w:val="00C329E8"/>
    <w:rsid w:val="00C3353D"/>
    <w:rsid w:val="00C34E6A"/>
    <w:rsid w:val="00C44473"/>
    <w:rsid w:val="00C47459"/>
    <w:rsid w:val="00C54574"/>
    <w:rsid w:val="00C57961"/>
    <w:rsid w:val="00C66178"/>
    <w:rsid w:val="00C66595"/>
    <w:rsid w:val="00C72403"/>
    <w:rsid w:val="00C72F1F"/>
    <w:rsid w:val="00C73856"/>
    <w:rsid w:val="00C73920"/>
    <w:rsid w:val="00C73E82"/>
    <w:rsid w:val="00C75D3C"/>
    <w:rsid w:val="00C7640F"/>
    <w:rsid w:val="00C7648F"/>
    <w:rsid w:val="00C77068"/>
    <w:rsid w:val="00C773C1"/>
    <w:rsid w:val="00C77C7A"/>
    <w:rsid w:val="00C77CEA"/>
    <w:rsid w:val="00C831B3"/>
    <w:rsid w:val="00C84308"/>
    <w:rsid w:val="00C90611"/>
    <w:rsid w:val="00C92B2E"/>
    <w:rsid w:val="00C934E9"/>
    <w:rsid w:val="00C95D7D"/>
    <w:rsid w:val="00C95D9A"/>
    <w:rsid w:val="00C9703A"/>
    <w:rsid w:val="00CA0491"/>
    <w:rsid w:val="00CA100C"/>
    <w:rsid w:val="00CA4ADF"/>
    <w:rsid w:val="00CB2849"/>
    <w:rsid w:val="00CB3E88"/>
    <w:rsid w:val="00CB3FC4"/>
    <w:rsid w:val="00CB59B1"/>
    <w:rsid w:val="00CB6944"/>
    <w:rsid w:val="00CB7004"/>
    <w:rsid w:val="00CB729E"/>
    <w:rsid w:val="00CC04FE"/>
    <w:rsid w:val="00CC25E7"/>
    <w:rsid w:val="00CC2EE4"/>
    <w:rsid w:val="00CC4324"/>
    <w:rsid w:val="00CC62D4"/>
    <w:rsid w:val="00CD4A99"/>
    <w:rsid w:val="00CD4F68"/>
    <w:rsid w:val="00CD689D"/>
    <w:rsid w:val="00CE7021"/>
    <w:rsid w:val="00CE7A05"/>
    <w:rsid w:val="00CF01FA"/>
    <w:rsid w:val="00CF2290"/>
    <w:rsid w:val="00CF3190"/>
    <w:rsid w:val="00CF5F39"/>
    <w:rsid w:val="00CF6015"/>
    <w:rsid w:val="00D00E7B"/>
    <w:rsid w:val="00D057BB"/>
    <w:rsid w:val="00D155A6"/>
    <w:rsid w:val="00D163DE"/>
    <w:rsid w:val="00D22620"/>
    <w:rsid w:val="00D27317"/>
    <w:rsid w:val="00D34E1D"/>
    <w:rsid w:val="00D36620"/>
    <w:rsid w:val="00D4176C"/>
    <w:rsid w:val="00D41956"/>
    <w:rsid w:val="00D4200C"/>
    <w:rsid w:val="00D4299E"/>
    <w:rsid w:val="00D42C80"/>
    <w:rsid w:val="00D46535"/>
    <w:rsid w:val="00D4707A"/>
    <w:rsid w:val="00D5570D"/>
    <w:rsid w:val="00D61663"/>
    <w:rsid w:val="00D63514"/>
    <w:rsid w:val="00D64883"/>
    <w:rsid w:val="00D7644E"/>
    <w:rsid w:val="00D857B3"/>
    <w:rsid w:val="00D86EE4"/>
    <w:rsid w:val="00D909E8"/>
    <w:rsid w:val="00D92E77"/>
    <w:rsid w:val="00D9417A"/>
    <w:rsid w:val="00DA0B54"/>
    <w:rsid w:val="00DA454B"/>
    <w:rsid w:val="00DA49BE"/>
    <w:rsid w:val="00DA7B19"/>
    <w:rsid w:val="00DB29EF"/>
    <w:rsid w:val="00DB3A4F"/>
    <w:rsid w:val="00DB59B3"/>
    <w:rsid w:val="00DC0846"/>
    <w:rsid w:val="00DC0CF8"/>
    <w:rsid w:val="00DC2E57"/>
    <w:rsid w:val="00DC4B6C"/>
    <w:rsid w:val="00DC51D7"/>
    <w:rsid w:val="00DC7627"/>
    <w:rsid w:val="00DD08BE"/>
    <w:rsid w:val="00DD2FE9"/>
    <w:rsid w:val="00DD724E"/>
    <w:rsid w:val="00DE3E98"/>
    <w:rsid w:val="00DE630B"/>
    <w:rsid w:val="00DE7CD4"/>
    <w:rsid w:val="00DF6A2C"/>
    <w:rsid w:val="00E004BF"/>
    <w:rsid w:val="00E03A6C"/>
    <w:rsid w:val="00E06A2C"/>
    <w:rsid w:val="00E12CC0"/>
    <w:rsid w:val="00E25AF2"/>
    <w:rsid w:val="00E3045E"/>
    <w:rsid w:val="00E30626"/>
    <w:rsid w:val="00E33371"/>
    <w:rsid w:val="00E35A5D"/>
    <w:rsid w:val="00E36200"/>
    <w:rsid w:val="00E37DE6"/>
    <w:rsid w:val="00E37F7F"/>
    <w:rsid w:val="00E41581"/>
    <w:rsid w:val="00E41B92"/>
    <w:rsid w:val="00E43B8F"/>
    <w:rsid w:val="00E46A99"/>
    <w:rsid w:val="00E46FF8"/>
    <w:rsid w:val="00E51141"/>
    <w:rsid w:val="00E56290"/>
    <w:rsid w:val="00E625CC"/>
    <w:rsid w:val="00E64CF6"/>
    <w:rsid w:val="00E65AEB"/>
    <w:rsid w:val="00E675C5"/>
    <w:rsid w:val="00E73DC9"/>
    <w:rsid w:val="00E74BE9"/>
    <w:rsid w:val="00E74EE4"/>
    <w:rsid w:val="00E75235"/>
    <w:rsid w:val="00E75775"/>
    <w:rsid w:val="00E7587F"/>
    <w:rsid w:val="00E769DF"/>
    <w:rsid w:val="00E77EEC"/>
    <w:rsid w:val="00E829CA"/>
    <w:rsid w:val="00E83C6D"/>
    <w:rsid w:val="00E84395"/>
    <w:rsid w:val="00EA12D5"/>
    <w:rsid w:val="00EA5278"/>
    <w:rsid w:val="00EB0128"/>
    <w:rsid w:val="00EB1CE1"/>
    <w:rsid w:val="00EB267A"/>
    <w:rsid w:val="00EB5E6C"/>
    <w:rsid w:val="00EC1F20"/>
    <w:rsid w:val="00EC3B21"/>
    <w:rsid w:val="00EC4D89"/>
    <w:rsid w:val="00EC555A"/>
    <w:rsid w:val="00ED6FB3"/>
    <w:rsid w:val="00EE08EB"/>
    <w:rsid w:val="00EE1BA8"/>
    <w:rsid w:val="00EE3B91"/>
    <w:rsid w:val="00EE3F71"/>
    <w:rsid w:val="00EE5455"/>
    <w:rsid w:val="00EE73B8"/>
    <w:rsid w:val="00EE7C9D"/>
    <w:rsid w:val="00EF47B8"/>
    <w:rsid w:val="00EF4B45"/>
    <w:rsid w:val="00EF5658"/>
    <w:rsid w:val="00F004DF"/>
    <w:rsid w:val="00F00A7B"/>
    <w:rsid w:val="00F04C3B"/>
    <w:rsid w:val="00F04FBC"/>
    <w:rsid w:val="00F05209"/>
    <w:rsid w:val="00F10E16"/>
    <w:rsid w:val="00F116CA"/>
    <w:rsid w:val="00F15DE6"/>
    <w:rsid w:val="00F15E3C"/>
    <w:rsid w:val="00F1785E"/>
    <w:rsid w:val="00F239DE"/>
    <w:rsid w:val="00F23D86"/>
    <w:rsid w:val="00F26160"/>
    <w:rsid w:val="00F27C3C"/>
    <w:rsid w:val="00F30FAE"/>
    <w:rsid w:val="00F35644"/>
    <w:rsid w:val="00F40984"/>
    <w:rsid w:val="00F41321"/>
    <w:rsid w:val="00F45129"/>
    <w:rsid w:val="00F464C2"/>
    <w:rsid w:val="00F53E43"/>
    <w:rsid w:val="00F60D01"/>
    <w:rsid w:val="00F611D7"/>
    <w:rsid w:val="00F63116"/>
    <w:rsid w:val="00F70EBE"/>
    <w:rsid w:val="00F74644"/>
    <w:rsid w:val="00F75CA7"/>
    <w:rsid w:val="00F76ABA"/>
    <w:rsid w:val="00F8559B"/>
    <w:rsid w:val="00F85CB8"/>
    <w:rsid w:val="00F86BEA"/>
    <w:rsid w:val="00F872FE"/>
    <w:rsid w:val="00F91C29"/>
    <w:rsid w:val="00F92DC5"/>
    <w:rsid w:val="00F96ECE"/>
    <w:rsid w:val="00F977BB"/>
    <w:rsid w:val="00F97CF1"/>
    <w:rsid w:val="00FA3839"/>
    <w:rsid w:val="00FA5A92"/>
    <w:rsid w:val="00FA6367"/>
    <w:rsid w:val="00FA778D"/>
    <w:rsid w:val="00FA7C05"/>
    <w:rsid w:val="00FB0193"/>
    <w:rsid w:val="00FB0E94"/>
    <w:rsid w:val="00FB5479"/>
    <w:rsid w:val="00FC60E3"/>
    <w:rsid w:val="00FD0B21"/>
    <w:rsid w:val="00FD0E19"/>
    <w:rsid w:val="00FD0F1B"/>
    <w:rsid w:val="00FD7C6E"/>
    <w:rsid w:val="00FE082F"/>
    <w:rsid w:val="00FE49D2"/>
    <w:rsid w:val="00FE73B4"/>
    <w:rsid w:val="00FF1869"/>
    <w:rsid w:val="00FF2269"/>
    <w:rsid w:val="00FF3ECB"/>
    <w:rsid w:val="00FF568A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BC0B606"/>
  <w15:docId w15:val="{2F0F4955-9250-46FE-8ED2-6DA406E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E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E7"/>
  </w:style>
  <w:style w:type="paragraph" w:styleId="Footer">
    <w:name w:val="footer"/>
    <w:basedOn w:val="Normal"/>
    <w:link w:val="Foot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E7"/>
  </w:style>
  <w:style w:type="character" w:styleId="FollowedHyperlink">
    <w:name w:val="FollowedHyperlink"/>
    <w:basedOn w:val="DefaultParagraphFont"/>
    <w:uiPriority w:val="99"/>
    <w:semiHidden/>
    <w:unhideWhenUsed/>
    <w:rsid w:val="00FE08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62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2C3C"/>
    <w:rPr>
      <w:color w:val="605E5C"/>
      <w:shd w:val="clear" w:color="auto" w:fill="E1DFDD"/>
    </w:rPr>
  </w:style>
  <w:style w:type="numbering" w:customStyle="1" w:styleId="List-Bullets">
    <w:name w:val="List-Bullets"/>
    <w:uiPriority w:val="99"/>
    <w:rsid w:val="0051364B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17IETav9ebII7VfnQAWaKiGRVpSB3bW5/view?usp=sharing" TargetMode="External"/><Relationship Id="rId18" Type="http://schemas.openxmlformats.org/officeDocument/2006/relationships/package" Target="embeddings/Microsoft_Word_Document.doc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lheykoop@iom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heykoop@iom.int" TargetMode="Externa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newhumanitarian.org/news/2020/04/29/USAID-bans-masks-and-gloves-NGO-grants" TargetMode="External"/><Relationship Id="rId20" Type="http://schemas.openxmlformats.org/officeDocument/2006/relationships/hyperlink" Target="https://docs.google.com/document/d/1tN9rsiE-Qtb5C-W6jZK-Eq7w8XqYnaH8_2BdEHSdM44/ed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tN9rsiE-Qtb5C-W6jZK-Eq7w8XqYnaH8_2BdEHSdM44/edi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heltercluster.org/covid-19-and-shelter/documents/iasc-scale-protocols-adapted-covid-19-pandemicpdf-0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ocs.google.com/document/d/1tN9rsiE-Qtb5C-W6jZK-Eq7w8XqYnaH8_2BdEHSdM44/ed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eltercluster.org/sites/default/files/IASC%20Interim%20Guidance%20on%20Public%20Health%20and%20Social%20Measures%20for%20COVID-19%20Preparedness%20and%20Response%20Operations%20in%20Low%20Capacity%20and%20Humanitarian%20Settings.pdf" TargetMode="External"/><Relationship Id="rId22" Type="http://schemas.openxmlformats.org/officeDocument/2006/relationships/hyperlink" Target="mailto:lheykoop@iom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BFAA18777F946956591ADD2475A9D" ma:contentTypeVersion="12" ma:contentTypeDescription="Create a new document." ma:contentTypeScope="" ma:versionID="7fd4d9125eba8fb2f038b6940423d066">
  <xsd:schema xmlns:xsd="http://www.w3.org/2001/XMLSchema" xmlns:xs="http://www.w3.org/2001/XMLSchema" xmlns:p="http://schemas.microsoft.com/office/2006/metadata/properties" xmlns:ns2="ecffb501-99a5-49ad-89ef-63fe6658945a" xmlns:ns3="2727191f-c011-412d-a217-b60645eec17c" targetNamespace="http://schemas.microsoft.com/office/2006/metadata/properties" ma:root="true" ma:fieldsID="4d45890393269a2ec23c63e2b10ddd79" ns2:_="" ns3:_="">
    <xsd:import namespace="ecffb501-99a5-49ad-89ef-63fe6658945a"/>
    <xsd:import namespace="2727191f-c011-412d-a217-b60645eec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b501-99a5-49ad-89ef-63fe6658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191f-c011-412d-a217-b60645eec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8178-CA7A-446E-AAA6-2462F1C01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DB3B4-41B4-4E88-ADEE-B242DE1C2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7263D-156E-4F85-BB71-22AACCA5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fb501-99a5-49ad-89ef-63fe6658945a"/>
    <ds:schemaRef ds:uri="2727191f-c011-412d-a217-b60645eec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C5910-C956-4B26-855E-E81D5C0E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4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MEDINA</dc:creator>
  <cp:keywords/>
  <dc:description/>
  <cp:lastModifiedBy>Pablo MEDINA</cp:lastModifiedBy>
  <cp:revision>201</cp:revision>
  <cp:lastPrinted>2020-01-29T17:13:00Z</cp:lastPrinted>
  <dcterms:created xsi:type="dcterms:W3CDTF">2020-05-11T13:38:00Z</dcterms:created>
  <dcterms:modified xsi:type="dcterms:W3CDTF">2020-05-25T14:05:00Z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0x0101002C8BFAA18777F946956591ADD2475A9D</vt:lpwstr>
  </property>
</Properties>
</file>