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12B" w:rsidRPr="0098212B" w:rsidRDefault="0098212B" w:rsidP="0098212B">
      <w:pPr>
        <w:jc w:val="center"/>
        <w:rPr>
          <w:b/>
          <w:sz w:val="24"/>
        </w:rPr>
      </w:pPr>
      <w:r w:rsidRPr="0098212B">
        <w:rPr>
          <w:b/>
          <w:sz w:val="24"/>
        </w:rPr>
        <w:t>Emergency Shelter Cluster Meeting</w:t>
      </w:r>
    </w:p>
    <w:p w:rsidR="0098212B" w:rsidRPr="0098212B" w:rsidRDefault="0098212B" w:rsidP="0098212B">
      <w:pPr>
        <w:jc w:val="center"/>
        <w:rPr>
          <w:b/>
          <w:sz w:val="24"/>
        </w:rPr>
      </w:pPr>
      <w:r w:rsidRPr="0098212B">
        <w:rPr>
          <w:b/>
          <w:sz w:val="24"/>
        </w:rPr>
        <w:t xml:space="preserve">Tuesday 11 Dec, 9:00am </w:t>
      </w:r>
      <w:proofErr w:type="spellStart"/>
      <w:r w:rsidRPr="0098212B">
        <w:rPr>
          <w:b/>
          <w:sz w:val="24"/>
        </w:rPr>
        <w:t>Appo</w:t>
      </w:r>
      <w:proofErr w:type="spellEnd"/>
      <w:r w:rsidRPr="0098212B">
        <w:rPr>
          <w:b/>
          <w:sz w:val="24"/>
        </w:rPr>
        <w:t xml:space="preserve"> Hotel, Davao</w:t>
      </w:r>
    </w:p>
    <w:p w:rsidR="006D7E57" w:rsidRPr="006641C2" w:rsidRDefault="00891E6B" w:rsidP="0098212B">
      <w:pPr>
        <w:jc w:val="center"/>
        <w:rPr>
          <w:b/>
          <w:color w:val="C00000"/>
          <w:sz w:val="24"/>
        </w:rPr>
      </w:pPr>
      <w:r w:rsidRPr="00891E6B">
        <w:rPr>
          <w:b/>
          <w:color w:val="C00000"/>
          <w:sz w:val="24"/>
        </w:rPr>
        <w:t xml:space="preserve">Minutes of Meeting </w:t>
      </w:r>
    </w:p>
    <w:p w:rsidR="00C47CB8" w:rsidRDefault="00C47CB8" w:rsidP="00C47CB8">
      <w:pPr>
        <w:pStyle w:val="ListParagraph"/>
        <w:numPr>
          <w:ilvl w:val="0"/>
          <w:numId w:val="2"/>
        </w:numPr>
      </w:pPr>
      <w:r>
        <w:t>Introductions</w:t>
      </w:r>
    </w:p>
    <w:p w:rsidR="00C47CB8" w:rsidRDefault="00C47CB8" w:rsidP="00C47CB8">
      <w:pPr>
        <w:pStyle w:val="ListParagraph"/>
        <w:numPr>
          <w:ilvl w:val="1"/>
          <w:numId w:val="2"/>
        </w:numPr>
      </w:pPr>
      <w:r>
        <w:t xml:space="preserve">Chaired by DSWD - </w:t>
      </w:r>
      <w:r w:rsidRPr="00C47CB8">
        <w:rPr>
          <w:lang w:val="en-US"/>
        </w:rPr>
        <w:t xml:space="preserve">Maria  Elena S Labrador </w:t>
      </w:r>
      <w:hyperlink r:id="rId5" w:history="1">
        <w:r w:rsidRPr="00C47CB8">
          <w:rPr>
            <w:rStyle w:val="Hyperlink"/>
            <w:lang w:val="en-US"/>
          </w:rPr>
          <w:t>maelenaslabrador@yahoo.com</w:t>
        </w:r>
      </w:hyperlink>
      <w:r w:rsidRPr="00C47CB8">
        <w:rPr>
          <w:lang w:val="en-US"/>
        </w:rPr>
        <w:t>, 0927540983</w:t>
      </w:r>
    </w:p>
    <w:p w:rsidR="00C47CB8" w:rsidRDefault="00C47CB8" w:rsidP="00C47CB8">
      <w:pPr>
        <w:pStyle w:val="ListParagraph"/>
        <w:numPr>
          <w:ilvl w:val="1"/>
          <w:numId w:val="2"/>
        </w:numPr>
      </w:pPr>
      <w:r>
        <w:t xml:space="preserve">Facilitated by IFRC Patrick Elliott and IOM Maria Elena </w:t>
      </w:r>
      <w:proofErr w:type="spellStart"/>
      <w:r>
        <w:t>Olmedo</w:t>
      </w:r>
      <w:proofErr w:type="spellEnd"/>
      <w:r>
        <w:t xml:space="preserve"> </w:t>
      </w:r>
    </w:p>
    <w:p w:rsidR="0098212B" w:rsidRDefault="0098212B" w:rsidP="0098212B">
      <w:pPr>
        <w:pStyle w:val="ListParagraph"/>
      </w:pPr>
    </w:p>
    <w:p w:rsidR="00C47CB8" w:rsidRDefault="00C47CB8" w:rsidP="00C47CB8">
      <w:pPr>
        <w:pStyle w:val="ListParagraph"/>
        <w:numPr>
          <w:ilvl w:val="0"/>
          <w:numId w:val="2"/>
        </w:numPr>
      </w:pPr>
      <w:r>
        <w:t xml:space="preserve">Structure of ESC – </w:t>
      </w:r>
    </w:p>
    <w:p w:rsidR="0016745B" w:rsidRDefault="00C47CB8">
      <w:pPr>
        <w:pStyle w:val="ListParagraph"/>
        <w:numPr>
          <w:ilvl w:val="0"/>
          <w:numId w:val="15"/>
        </w:numPr>
      </w:pPr>
      <w:r>
        <w:t>DSWD lead agency</w:t>
      </w:r>
    </w:p>
    <w:p w:rsidR="0016745B" w:rsidRDefault="00C47CB8">
      <w:pPr>
        <w:pStyle w:val="ListParagraph"/>
        <w:numPr>
          <w:ilvl w:val="0"/>
          <w:numId w:val="15"/>
        </w:numPr>
      </w:pPr>
      <w:r>
        <w:t>IFRC and IOM partners in co leading cluster with DSWD</w:t>
      </w:r>
    </w:p>
    <w:p w:rsidR="0016745B" w:rsidRDefault="00C47CB8">
      <w:pPr>
        <w:pStyle w:val="ListParagraph"/>
        <w:numPr>
          <w:ilvl w:val="1"/>
          <w:numId w:val="15"/>
        </w:numPr>
      </w:pPr>
      <w:r>
        <w:t>IFRC coordinates national level cluster from Davao and Manila</w:t>
      </w:r>
    </w:p>
    <w:p w:rsidR="0016745B" w:rsidRDefault="00C47CB8">
      <w:pPr>
        <w:pStyle w:val="ListParagraph"/>
        <w:numPr>
          <w:ilvl w:val="1"/>
          <w:numId w:val="15"/>
        </w:numPr>
      </w:pPr>
      <w:r>
        <w:t xml:space="preserve">IOM coordinated regional level Hubs covering Davao Oriental and </w:t>
      </w:r>
      <w:proofErr w:type="spellStart"/>
      <w:r>
        <w:t>Compostella</w:t>
      </w:r>
      <w:proofErr w:type="spellEnd"/>
      <w:r>
        <w:t xml:space="preserve"> Valley </w:t>
      </w:r>
    </w:p>
    <w:p w:rsidR="00237AB8" w:rsidRDefault="00237AB8" w:rsidP="00237AB8">
      <w:pPr>
        <w:pStyle w:val="ListParagraph"/>
      </w:pPr>
    </w:p>
    <w:p w:rsidR="0014678F" w:rsidRDefault="00237AB8" w:rsidP="00237AB8">
      <w:pPr>
        <w:pStyle w:val="ListParagraph"/>
        <w:numPr>
          <w:ilvl w:val="0"/>
          <w:numId w:val="1"/>
        </w:numPr>
      </w:pPr>
      <w:r>
        <w:t>Review of t</w:t>
      </w:r>
      <w:r w:rsidR="0014678F">
        <w:t xml:space="preserve">he </w:t>
      </w:r>
      <w:r>
        <w:t xml:space="preserve">Cluster </w:t>
      </w:r>
      <w:r w:rsidR="0014678F">
        <w:t xml:space="preserve">Rapid Strategy </w:t>
      </w:r>
      <w:r>
        <w:t xml:space="preserve">meeting </w:t>
      </w:r>
      <w:r w:rsidR="0014678F">
        <w:t xml:space="preserve">developed </w:t>
      </w:r>
      <w:r>
        <w:t xml:space="preserve">during the </w:t>
      </w:r>
      <w:r w:rsidR="0014678F">
        <w:t xml:space="preserve">DSWD </w:t>
      </w:r>
      <w:r>
        <w:t xml:space="preserve">led </w:t>
      </w:r>
      <w:r w:rsidR="0014678F">
        <w:t>Custer</w:t>
      </w:r>
      <w:r>
        <w:t xml:space="preserve"> meeting of Sun </w:t>
      </w:r>
      <w:r w:rsidR="0014678F">
        <w:t>9</w:t>
      </w:r>
      <w:r>
        <w:t xml:space="preserve"> </w:t>
      </w:r>
      <w:r w:rsidR="0014678F">
        <w:t xml:space="preserve">Dec. </w:t>
      </w:r>
    </w:p>
    <w:p w:rsidR="0016745B" w:rsidRDefault="00A47DA7">
      <w:pPr>
        <w:pStyle w:val="NoSpacing"/>
        <w:rPr>
          <w:color w:val="C00000"/>
        </w:rPr>
      </w:pPr>
      <w:r w:rsidRPr="00A47DA7">
        <w:rPr>
          <w:color w:val="C00000"/>
        </w:rPr>
        <w:t>Output:</w:t>
      </w:r>
    </w:p>
    <w:p w:rsidR="0016745B" w:rsidRDefault="00A47DA7">
      <w:pPr>
        <w:pStyle w:val="NoSpacing"/>
        <w:numPr>
          <w:ilvl w:val="0"/>
          <w:numId w:val="14"/>
        </w:numPr>
        <w:rPr>
          <w:color w:val="C00000"/>
        </w:rPr>
      </w:pPr>
      <w:r w:rsidRPr="00A47DA7">
        <w:rPr>
          <w:color w:val="C00000"/>
        </w:rPr>
        <w:t xml:space="preserve">The presentation developed during the ‘cluster rapid strategy had been previously emailed to the ESC and was presented again at this meeting. The presentation is attached. The points raised by the DSWD Secretary were well noted on equity, vulnerable groups, durable solutions, etc.   </w:t>
      </w:r>
    </w:p>
    <w:p w:rsidR="0016745B" w:rsidRDefault="00A47DA7">
      <w:pPr>
        <w:pStyle w:val="NoSpacing"/>
        <w:rPr>
          <w:color w:val="C00000"/>
        </w:rPr>
      </w:pPr>
      <w:r w:rsidRPr="00A47DA7">
        <w:rPr>
          <w:color w:val="C00000"/>
        </w:rPr>
        <w:t xml:space="preserve">Action: </w:t>
      </w:r>
    </w:p>
    <w:p w:rsidR="0016745B" w:rsidRDefault="00A47DA7">
      <w:pPr>
        <w:pStyle w:val="NoSpacing"/>
        <w:numPr>
          <w:ilvl w:val="0"/>
          <w:numId w:val="13"/>
        </w:numPr>
        <w:rPr>
          <w:color w:val="C00000"/>
        </w:rPr>
      </w:pPr>
      <w:r w:rsidRPr="00A47DA7">
        <w:rPr>
          <w:color w:val="C00000"/>
        </w:rPr>
        <w:t xml:space="preserve">No objections were raised to the general principals outlined in the ‘cluster rapid strategy’. </w:t>
      </w:r>
    </w:p>
    <w:p w:rsidR="0016745B" w:rsidRDefault="0016745B">
      <w:pPr>
        <w:pStyle w:val="NoSpacing"/>
        <w:rPr>
          <w:color w:val="C00000"/>
        </w:rPr>
      </w:pPr>
    </w:p>
    <w:p w:rsidR="00237AB8" w:rsidRDefault="00237AB8" w:rsidP="00237AB8">
      <w:pPr>
        <w:pStyle w:val="ListParagraph"/>
      </w:pPr>
    </w:p>
    <w:p w:rsidR="00237AB8" w:rsidRDefault="00237AB8" w:rsidP="00237AB8">
      <w:pPr>
        <w:pStyle w:val="ListParagraph"/>
        <w:numPr>
          <w:ilvl w:val="0"/>
          <w:numId w:val="1"/>
        </w:numPr>
      </w:pPr>
      <w:r>
        <w:t>Review of latest data from DSWD</w:t>
      </w:r>
    </w:p>
    <w:p w:rsidR="0016745B" w:rsidRDefault="00A47DA7">
      <w:pPr>
        <w:pStyle w:val="NoSpacing"/>
        <w:rPr>
          <w:color w:val="C00000"/>
        </w:rPr>
      </w:pPr>
      <w:r w:rsidRPr="00A47DA7">
        <w:rPr>
          <w:color w:val="C00000"/>
        </w:rPr>
        <w:t>Output:</w:t>
      </w:r>
    </w:p>
    <w:p w:rsidR="0016745B" w:rsidRDefault="00A47DA7">
      <w:pPr>
        <w:pStyle w:val="NoSpacing"/>
        <w:numPr>
          <w:ilvl w:val="0"/>
          <w:numId w:val="11"/>
        </w:numPr>
        <w:rPr>
          <w:color w:val="C00000"/>
        </w:rPr>
      </w:pPr>
      <w:r w:rsidRPr="00A47DA7">
        <w:rPr>
          <w:color w:val="C00000"/>
        </w:rPr>
        <w:t xml:space="preserve">DSWD data was reviewed to date. Comparisons were made with NDRRM data and some discrepancies were noted. Also noted was the fact that some municipalities had yet to be reported in either DSWD or NDRRM data, such as, </w:t>
      </w:r>
      <w:proofErr w:type="spellStart"/>
      <w:r w:rsidRPr="00A47DA7">
        <w:rPr>
          <w:color w:val="C00000"/>
        </w:rPr>
        <w:t>Cateel</w:t>
      </w:r>
      <w:proofErr w:type="spellEnd"/>
      <w:r w:rsidRPr="00A47DA7">
        <w:rPr>
          <w:color w:val="C00000"/>
        </w:rPr>
        <w:t xml:space="preserve"> as an example. </w:t>
      </w:r>
    </w:p>
    <w:p w:rsidR="0016745B" w:rsidRDefault="00A47DA7">
      <w:pPr>
        <w:pStyle w:val="ListParagraph"/>
        <w:numPr>
          <w:ilvl w:val="0"/>
          <w:numId w:val="11"/>
        </w:numPr>
        <w:rPr>
          <w:color w:val="C00000"/>
        </w:rPr>
      </w:pPr>
      <w:proofErr w:type="gramStart"/>
      <w:r w:rsidRPr="00A47DA7">
        <w:rPr>
          <w:color w:val="C00000"/>
        </w:rPr>
        <w:t>Staff from Davao Oriental were</w:t>
      </w:r>
      <w:proofErr w:type="gramEnd"/>
      <w:r w:rsidRPr="00A47DA7">
        <w:rPr>
          <w:color w:val="C00000"/>
        </w:rPr>
        <w:t xml:space="preserve"> invited to present – presentation provided</w:t>
      </w:r>
      <w:r w:rsidR="00C830BC">
        <w:rPr>
          <w:color w:val="C00000"/>
        </w:rPr>
        <w:t xml:space="preserve"> - </w:t>
      </w:r>
      <w:r w:rsidRPr="00A47DA7">
        <w:rPr>
          <w:color w:val="C00000"/>
        </w:rPr>
        <w:t xml:space="preserve">New </w:t>
      </w:r>
      <w:proofErr w:type="spellStart"/>
      <w:r w:rsidRPr="00A47DA7">
        <w:rPr>
          <w:color w:val="C00000"/>
        </w:rPr>
        <w:t>Battan</w:t>
      </w:r>
      <w:proofErr w:type="spellEnd"/>
      <w:r w:rsidRPr="00A47DA7">
        <w:rPr>
          <w:color w:val="C00000"/>
        </w:rPr>
        <w:t xml:space="preserve"> numbers going up – badly damaged not reflected in the numbers at present</w:t>
      </w:r>
      <w:r w:rsidR="00C830BC">
        <w:rPr>
          <w:color w:val="C00000"/>
        </w:rPr>
        <w:t xml:space="preserve">, </w:t>
      </w:r>
      <w:r>
        <w:rPr>
          <w:color w:val="C00000"/>
        </w:rPr>
        <w:t xml:space="preserve">98% in </w:t>
      </w:r>
      <w:proofErr w:type="spellStart"/>
      <w:r>
        <w:rPr>
          <w:color w:val="C00000"/>
        </w:rPr>
        <w:t>Cateel</w:t>
      </w:r>
      <w:proofErr w:type="spellEnd"/>
      <w:r w:rsidR="00C830BC">
        <w:rPr>
          <w:color w:val="C00000"/>
        </w:rPr>
        <w:t xml:space="preserve"> and </w:t>
      </w:r>
      <w:r>
        <w:rPr>
          <w:color w:val="C00000"/>
        </w:rPr>
        <w:t>Boston destroyed</w:t>
      </w:r>
      <w:r w:rsidR="00C830BC">
        <w:rPr>
          <w:color w:val="C00000"/>
        </w:rPr>
        <w:t xml:space="preserve">. </w:t>
      </w:r>
      <w:r>
        <w:rPr>
          <w:color w:val="C00000"/>
        </w:rPr>
        <w:t>Power black out in entire province/ no water supply in isolated town</w:t>
      </w:r>
      <w:r w:rsidR="00C830BC">
        <w:rPr>
          <w:color w:val="C00000"/>
        </w:rPr>
        <w:t xml:space="preserve">. Shortages of food, water and shelter. </w:t>
      </w:r>
    </w:p>
    <w:p w:rsidR="0016745B" w:rsidRDefault="00A47DA7">
      <w:pPr>
        <w:pStyle w:val="NoSpacing"/>
        <w:rPr>
          <w:color w:val="C00000"/>
        </w:rPr>
      </w:pPr>
      <w:r w:rsidRPr="00A47DA7">
        <w:rPr>
          <w:color w:val="C00000"/>
        </w:rPr>
        <w:t xml:space="preserve">Actions: </w:t>
      </w:r>
    </w:p>
    <w:p w:rsidR="0016745B" w:rsidRDefault="00A47DA7">
      <w:pPr>
        <w:pStyle w:val="NoSpacing"/>
        <w:numPr>
          <w:ilvl w:val="0"/>
          <w:numId w:val="12"/>
        </w:numPr>
        <w:rPr>
          <w:color w:val="C00000"/>
        </w:rPr>
      </w:pPr>
      <w:r w:rsidRPr="00A47DA7">
        <w:rPr>
          <w:color w:val="C00000"/>
        </w:rPr>
        <w:t>Agencies present provided data on locations of their activities to municipality level.</w:t>
      </w:r>
    </w:p>
    <w:p w:rsidR="0016745B" w:rsidRDefault="00A47DA7">
      <w:pPr>
        <w:pStyle w:val="NoSpacing"/>
        <w:numPr>
          <w:ilvl w:val="0"/>
          <w:numId w:val="12"/>
        </w:numPr>
        <w:rPr>
          <w:color w:val="C00000"/>
        </w:rPr>
      </w:pPr>
      <w:r w:rsidRPr="00A47DA7">
        <w:rPr>
          <w:color w:val="C00000"/>
        </w:rPr>
        <w:t>The ESC will work with DSWD to help consolidate data and reconcile between different data providers. The ESC information manager will collect and consolidate data.</w:t>
      </w:r>
    </w:p>
    <w:p w:rsidR="0016745B" w:rsidRDefault="0016745B">
      <w:pPr>
        <w:ind w:left="360"/>
        <w:rPr>
          <w:color w:val="C00000"/>
        </w:rPr>
      </w:pPr>
    </w:p>
    <w:p w:rsidR="00C47CB8" w:rsidRDefault="00C47CB8" w:rsidP="00C47CB8">
      <w:pPr>
        <w:pStyle w:val="ListParagraph"/>
        <w:numPr>
          <w:ilvl w:val="0"/>
          <w:numId w:val="2"/>
        </w:numPr>
      </w:pPr>
      <w:r>
        <w:t xml:space="preserve">Review </w:t>
      </w:r>
      <w:r w:rsidR="00625340">
        <w:t xml:space="preserve">and update </w:t>
      </w:r>
      <w:r>
        <w:t>of latest WWW</w:t>
      </w:r>
    </w:p>
    <w:p w:rsidR="00BC3FF0" w:rsidRDefault="00BC3FF0">
      <w:pPr>
        <w:pStyle w:val="NoSpacing"/>
        <w:rPr>
          <w:color w:val="C00000"/>
        </w:rPr>
      </w:pPr>
    </w:p>
    <w:p w:rsidR="00BC3FF0" w:rsidRDefault="00BC3FF0">
      <w:pPr>
        <w:pStyle w:val="NoSpacing"/>
        <w:rPr>
          <w:color w:val="C00000"/>
        </w:rPr>
      </w:pPr>
    </w:p>
    <w:p w:rsidR="0016745B" w:rsidRDefault="00F24146">
      <w:pPr>
        <w:pStyle w:val="NoSpacing"/>
        <w:rPr>
          <w:color w:val="C00000"/>
        </w:rPr>
      </w:pPr>
      <w:r>
        <w:rPr>
          <w:color w:val="C00000"/>
        </w:rPr>
        <w:lastRenderedPageBreak/>
        <w:t>Output:</w:t>
      </w:r>
    </w:p>
    <w:p w:rsidR="0016745B" w:rsidRDefault="00A47DA7">
      <w:pPr>
        <w:pStyle w:val="ListParagraph"/>
        <w:numPr>
          <w:ilvl w:val="0"/>
          <w:numId w:val="29"/>
        </w:numPr>
        <w:rPr>
          <w:color w:val="C00000"/>
        </w:rPr>
      </w:pPr>
      <w:r w:rsidRPr="00A47DA7">
        <w:rPr>
          <w:color w:val="C00000"/>
        </w:rPr>
        <w:t>Agencies listed where they were working and what they were doing. The ‘rough’ tracker of distribution against needs was presented – previously shared Mon 10</w:t>
      </w:r>
      <w:r w:rsidRPr="00A47DA7">
        <w:rPr>
          <w:color w:val="C00000"/>
          <w:vertAlign w:val="superscript"/>
        </w:rPr>
        <w:t>th</w:t>
      </w:r>
      <w:r w:rsidRPr="00A47DA7">
        <w:rPr>
          <w:color w:val="C00000"/>
        </w:rPr>
        <w:t xml:space="preserve"> Dec. The ESC will issue a revised version.   </w:t>
      </w:r>
    </w:p>
    <w:p w:rsidR="0016745B" w:rsidRDefault="00A47DA7">
      <w:pPr>
        <w:pStyle w:val="ListParagraph"/>
        <w:numPr>
          <w:ilvl w:val="0"/>
          <w:numId w:val="29"/>
        </w:numPr>
        <w:rPr>
          <w:color w:val="C00000"/>
        </w:rPr>
      </w:pPr>
      <w:r w:rsidRPr="00A47DA7">
        <w:rPr>
          <w:color w:val="C00000"/>
        </w:rPr>
        <w:t xml:space="preserve">WFP have got USAID sheets being distributed  via Trento  </w:t>
      </w:r>
      <w:r>
        <w:rPr>
          <w:color w:val="C00000"/>
        </w:rPr>
        <w:t xml:space="preserve">and </w:t>
      </w:r>
      <w:proofErr w:type="spellStart"/>
      <w:r w:rsidRPr="00A47DA7">
        <w:rPr>
          <w:color w:val="C00000"/>
        </w:rPr>
        <w:t>Nabunturan</w:t>
      </w:r>
      <w:proofErr w:type="spellEnd"/>
      <w:r w:rsidRPr="00A47DA7">
        <w:rPr>
          <w:color w:val="C00000"/>
        </w:rPr>
        <w:t xml:space="preserve"> </w:t>
      </w:r>
    </w:p>
    <w:p w:rsidR="0016745B" w:rsidRDefault="00A47DA7">
      <w:pPr>
        <w:pStyle w:val="ListParagraph"/>
        <w:numPr>
          <w:ilvl w:val="0"/>
          <w:numId w:val="29"/>
        </w:numPr>
        <w:rPr>
          <w:color w:val="C00000"/>
        </w:rPr>
      </w:pPr>
      <w:r>
        <w:rPr>
          <w:color w:val="C00000"/>
        </w:rPr>
        <w:t>Evac</w:t>
      </w:r>
      <w:r w:rsidR="00C830BC">
        <w:rPr>
          <w:color w:val="C00000"/>
        </w:rPr>
        <w:t xml:space="preserve">uation </w:t>
      </w:r>
      <w:proofErr w:type="spellStart"/>
      <w:r w:rsidR="00C830BC">
        <w:rPr>
          <w:color w:val="C00000"/>
        </w:rPr>
        <w:t>ctrs</w:t>
      </w:r>
      <w:proofErr w:type="spellEnd"/>
      <w:r w:rsidR="00C830BC">
        <w:rPr>
          <w:color w:val="C00000"/>
        </w:rPr>
        <w:t xml:space="preserve"> </w:t>
      </w:r>
      <w:r>
        <w:rPr>
          <w:color w:val="C00000"/>
        </w:rPr>
        <w:t xml:space="preserve">– </w:t>
      </w:r>
      <w:r w:rsidR="00C830BC">
        <w:rPr>
          <w:color w:val="C00000"/>
        </w:rPr>
        <w:t xml:space="preserve">occupancy varies but </w:t>
      </w:r>
      <w:proofErr w:type="spellStart"/>
      <w:r w:rsidR="00C830BC">
        <w:rPr>
          <w:color w:val="C00000"/>
        </w:rPr>
        <w:t>ppl</w:t>
      </w:r>
      <w:proofErr w:type="spellEnd"/>
      <w:r w:rsidR="00C830BC">
        <w:rPr>
          <w:color w:val="C00000"/>
        </w:rPr>
        <w:t xml:space="preserve"> are not willing to stay</w:t>
      </w:r>
      <w:r>
        <w:rPr>
          <w:color w:val="C00000"/>
        </w:rPr>
        <w:t xml:space="preserve">; presence at night is low; because people are repairing or clearing homes and surroundings; may send just part of the family to stay in </w:t>
      </w:r>
      <w:r w:rsidR="00C830BC">
        <w:rPr>
          <w:color w:val="C00000"/>
        </w:rPr>
        <w:t xml:space="preserve">the </w:t>
      </w:r>
      <w:r>
        <w:rPr>
          <w:color w:val="C00000"/>
        </w:rPr>
        <w:t>centres; mainly a place to receive food</w:t>
      </w:r>
      <w:r w:rsidR="00C830BC">
        <w:rPr>
          <w:color w:val="C00000"/>
        </w:rPr>
        <w:t>.</w:t>
      </w:r>
    </w:p>
    <w:p w:rsidR="0016745B" w:rsidRDefault="00F24146">
      <w:pPr>
        <w:pStyle w:val="NoSpacing"/>
        <w:rPr>
          <w:color w:val="C00000"/>
        </w:rPr>
      </w:pPr>
      <w:r>
        <w:rPr>
          <w:color w:val="C00000"/>
        </w:rPr>
        <w:t>Actions:</w:t>
      </w:r>
    </w:p>
    <w:p w:rsidR="0016745B" w:rsidRDefault="00A47DA7">
      <w:pPr>
        <w:pStyle w:val="NoSpacing"/>
        <w:numPr>
          <w:ilvl w:val="0"/>
          <w:numId w:val="16"/>
        </w:numPr>
        <w:rPr>
          <w:color w:val="C00000"/>
        </w:rPr>
      </w:pPr>
      <w:r w:rsidRPr="00A47DA7">
        <w:rPr>
          <w:color w:val="C00000"/>
        </w:rPr>
        <w:t xml:space="preserve">All partners </w:t>
      </w:r>
      <w:r w:rsidR="00F24146">
        <w:rPr>
          <w:color w:val="C00000"/>
        </w:rPr>
        <w:t xml:space="preserve">agreed </w:t>
      </w:r>
      <w:r w:rsidRPr="00A47DA7">
        <w:rPr>
          <w:color w:val="C00000"/>
        </w:rPr>
        <w:t>to submit their working data in a standard format which will be developed by the ESC. This will be issued on Wed 12</w:t>
      </w:r>
      <w:r w:rsidRPr="00A47DA7">
        <w:rPr>
          <w:color w:val="C00000"/>
          <w:vertAlign w:val="superscript"/>
        </w:rPr>
        <w:t>th</w:t>
      </w:r>
      <w:r w:rsidRPr="00A47DA7">
        <w:rPr>
          <w:color w:val="C00000"/>
        </w:rPr>
        <w:t xml:space="preserve"> Dec.   </w:t>
      </w:r>
    </w:p>
    <w:p w:rsidR="0098212B" w:rsidRDefault="0098212B" w:rsidP="0098212B">
      <w:pPr>
        <w:pStyle w:val="ListParagraph"/>
      </w:pPr>
    </w:p>
    <w:p w:rsidR="00015B92" w:rsidRDefault="00015B92" w:rsidP="00C47CB8">
      <w:pPr>
        <w:pStyle w:val="ListParagraph"/>
        <w:numPr>
          <w:ilvl w:val="0"/>
          <w:numId w:val="2"/>
        </w:numPr>
      </w:pPr>
      <w:r>
        <w:t xml:space="preserve">Individual agency shelter assessments </w:t>
      </w:r>
    </w:p>
    <w:p w:rsidR="00015B92" w:rsidRDefault="00015B92" w:rsidP="00015B92">
      <w:pPr>
        <w:pStyle w:val="ListParagraph"/>
        <w:numPr>
          <w:ilvl w:val="1"/>
          <w:numId w:val="2"/>
        </w:numPr>
      </w:pPr>
      <w:r>
        <w:t xml:space="preserve">Ongoing or planned </w:t>
      </w:r>
    </w:p>
    <w:p w:rsidR="00015B92" w:rsidRDefault="00015B92" w:rsidP="00015B92">
      <w:pPr>
        <w:pStyle w:val="ListParagraph"/>
        <w:numPr>
          <w:ilvl w:val="1"/>
          <w:numId w:val="2"/>
        </w:numPr>
      </w:pPr>
      <w:r>
        <w:t>Outputs</w:t>
      </w:r>
    </w:p>
    <w:p w:rsidR="0016745B" w:rsidRDefault="00773813">
      <w:pPr>
        <w:pStyle w:val="NoSpacing"/>
        <w:rPr>
          <w:color w:val="C00000"/>
        </w:rPr>
      </w:pPr>
      <w:r>
        <w:rPr>
          <w:color w:val="C00000"/>
        </w:rPr>
        <w:t>Output:</w:t>
      </w:r>
    </w:p>
    <w:p w:rsidR="0016745B" w:rsidRDefault="00773813">
      <w:pPr>
        <w:pStyle w:val="NoSpacing"/>
        <w:numPr>
          <w:ilvl w:val="0"/>
          <w:numId w:val="16"/>
        </w:numPr>
        <w:rPr>
          <w:color w:val="C00000"/>
        </w:rPr>
      </w:pPr>
      <w:r>
        <w:rPr>
          <w:color w:val="C00000"/>
        </w:rPr>
        <w:t xml:space="preserve">Individual agencies are carrying out their own assessments. </w:t>
      </w:r>
    </w:p>
    <w:p w:rsidR="0016745B" w:rsidRDefault="00773813">
      <w:pPr>
        <w:pStyle w:val="NoSpacing"/>
        <w:numPr>
          <w:ilvl w:val="0"/>
          <w:numId w:val="16"/>
        </w:numPr>
        <w:rPr>
          <w:color w:val="C00000"/>
        </w:rPr>
      </w:pPr>
      <w:r w:rsidRPr="00773813">
        <w:rPr>
          <w:color w:val="C00000"/>
        </w:rPr>
        <w:t>DSWD providing access card</w:t>
      </w:r>
      <w:r w:rsidRPr="00773813">
        <w:t>?</w:t>
      </w:r>
    </w:p>
    <w:p w:rsidR="0016745B" w:rsidRDefault="00773813">
      <w:pPr>
        <w:pStyle w:val="NoSpacing"/>
      </w:pPr>
      <w:r>
        <w:rPr>
          <w:color w:val="C00000"/>
        </w:rPr>
        <w:t>Action:</w:t>
      </w:r>
      <w:r w:rsidRPr="00773813">
        <w:rPr>
          <w:color w:val="C00000"/>
        </w:rPr>
        <w:t xml:space="preserve"> </w:t>
      </w:r>
    </w:p>
    <w:p w:rsidR="0016745B" w:rsidRDefault="00A47DA7">
      <w:pPr>
        <w:pStyle w:val="NoSpacing"/>
        <w:numPr>
          <w:ilvl w:val="0"/>
          <w:numId w:val="16"/>
        </w:numPr>
        <w:rPr>
          <w:color w:val="C00000"/>
        </w:rPr>
      </w:pPr>
      <w:r>
        <w:rPr>
          <w:color w:val="C00000"/>
        </w:rPr>
        <w:t xml:space="preserve">Member agencies </w:t>
      </w:r>
      <w:r w:rsidR="00773813">
        <w:rPr>
          <w:color w:val="C00000"/>
        </w:rPr>
        <w:t xml:space="preserve">agreed </w:t>
      </w:r>
      <w:r>
        <w:rPr>
          <w:color w:val="C00000"/>
        </w:rPr>
        <w:t>to share their assessment information.</w:t>
      </w:r>
    </w:p>
    <w:p w:rsidR="0016745B" w:rsidRDefault="00773813">
      <w:pPr>
        <w:pStyle w:val="NoSpacing"/>
        <w:numPr>
          <w:ilvl w:val="0"/>
          <w:numId w:val="16"/>
        </w:numPr>
        <w:rPr>
          <w:color w:val="C00000"/>
        </w:rPr>
      </w:pPr>
      <w:r>
        <w:rPr>
          <w:color w:val="C00000"/>
        </w:rPr>
        <w:t xml:space="preserve">ESC will collate data and share. </w:t>
      </w:r>
    </w:p>
    <w:p w:rsidR="0098212B" w:rsidRDefault="0098212B" w:rsidP="0098212B">
      <w:pPr>
        <w:pStyle w:val="ListParagraph"/>
      </w:pPr>
    </w:p>
    <w:p w:rsidR="00C47CB8" w:rsidRDefault="00015B92" w:rsidP="00C47CB8">
      <w:pPr>
        <w:pStyle w:val="ListParagraph"/>
        <w:numPr>
          <w:ilvl w:val="0"/>
          <w:numId w:val="2"/>
        </w:numPr>
      </w:pPr>
      <w:r>
        <w:t xml:space="preserve">ESC detailed assessment </w:t>
      </w:r>
      <w:r w:rsidR="00C47CB8">
        <w:t xml:space="preserve">– </w:t>
      </w:r>
    </w:p>
    <w:p w:rsidR="00C47CB8" w:rsidRDefault="0098212B" w:rsidP="00C47CB8">
      <w:pPr>
        <w:pStyle w:val="ListParagraph"/>
        <w:numPr>
          <w:ilvl w:val="1"/>
          <w:numId w:val="2"/>
        </w:numPr>
      </w:pPr>
      <w:r>
        <w:t>Agree t</w:t>
      </w:r>
      <w:r w:rsidR="00C47CB8">
        <w:t>ool</w:t>
      </w:r>
      <w:r w:rsidR="00015B92">
        <w:t xml:space="preserve"> – was circulated – standard based on </w:t>
      </w:r>
      <w:proofErr w:type="spellStart"/>
      <w:r w:rsidR="00015B92">
        <w:t>Sendon</w:t>
      </w:r>
      <w:proofErr w:type="spellEnd"/>
      <w:r w:rsidR="00015B92">
        <w:t xml:space="preserve"> forms </w:t>
      </w:r>
    </w:p>
    <w:p w:rsidR="00C47CB8" w:rsidRDefault="0098212B" w:rsidP="00C47CB8">
      <w:pPr>
        <w:pStyle w:val="ListParagraph"/>
        <w:numPr>
          <w:ilvl w:val="1"/>
          <w:numId w:val="2"/>
        </w:numPr>
      </w:pPr>
      <w:r>
        <w:t>Agree l</w:t>
      </w:r>
      <w:r w:rsidR="00C47CB8">
        <w:t>ocations</w:t>
      </w:r>
      <w:r w:rsidR="00015B92">
        <w:t xml:space="preserve"> – check where other agencies are/have been</w:t>
      </w:r>
    </w:p>
    <w:p w:rsidR="00C47CB8" w:rsidRDefault="00C47CB8" w:rsidP="00C47CB8">
      <w:pPr>
        <w:pStyle w:val="ListParagraph"/>
        <w:numPr>
          <w:ilvl w:val="1"/>
          <w:numId w:val="2"/>
        </w:numPr>
      </w:pPr>
      <w:r>
        <w:t>Date</w:t>
      </w:r>
      <w:r w:rsidR="00015B92">
        <w:t>s</w:t>
      </w:r>
      <w:r>
        <w:t xml:space="preserve"> and format for output </w:t>
      </w:r>
    </w:p>
    <w:p w:rsidR="00773813" w:rsidRDefault="00773813" w:rsidP="00773813">
      <w:pPr>
        <w:pStyle w:val="NoSpacing"/>
        <w:rPr>
          <w:color w:val="C00000"/>
        </w:rPr>
      </w:pPr>
      <w:r>
        <w:rPr>
          <w:color w:val="C00000"/>
        </w:rPr>
        <w:t>Output:</w:t>
      </w:r>
    </w:p>
    <w:p w:rsidR="00773813" w:rsidRDefault="00773813" w:rsidP="00773813">
      <w:pPr>
        <w:pStyle w:val="NoSpacing"/>
        <w:numPr>
          <w:ilvl w:val="0"/>
          <w:numId w:val="16"/>
        </w:numPr>
        <w:rPr>
          <w:color w:val="C00000"/>
        </w:rPr>
      </w:pPr>
      <w:r>
        <w:rPr>
          <w:color w:val="C00000"/>
        </w:rPr>
        <w:t xml:space="preserve">A similar format to Typhoon </w:t>
      </w:r>
      <w:proofErr w:type="spellStart"/>
      <w:r w:rsidRPr="00F24146">
        <w:rPr>
          <w:color w:val="C00000"/>
        </w:rPr>
        <w:t>Sendong</w:t>
      </w:r>
      <w:proofErr w:type="spellEnd"/>
      <w:r w:rsidRPr="00F24146">
        <w:rPr>
          <w:color w:val="C00000"/>
        </w:rPr>
        <w:t xml:space="preserve"> </w:t>
      </w:r>
      <w:r>
        <w:rPr>
          <w:color w:val="C00000"/>
        </w:rPr>
        <w:t xml:space="preserve">survey will be used to survey selected communities in Region </w:t>
      </w:r>
      <w:proofErr w:type="spellStart"/>
      <w:r>
        <w:rPr>
          <w:color w:val="C00000"/>
        </w:rPr>
        <w:t>Caraga</w:t>
      </w:r>
      <w:proofErr w:type="spellEnd"/>
      <w:r>
        <w:rPr>
          <w:color w:val="C00000"/>
        </w:rPr>
        <w:t xml:space="preserve"> and Region XI. Numerators were being trained today 10</w:t>
      </w:r>
      <w:r w:rsidRPr="00F24146">
        <w:rPr>
          <w:color w:val="C00000"/>
          <w:vertAlign w:val="superscript"/>
        </w:rPr>
        <w:t>th</w:t>
      </w:r>
      <w:r>
        <w:rPr>
          <w:color w:val="C00000"/>
        </w:rPr>
        <w:t xml:space="preserve"> Dec and will start be deployed to the field tomorrow Wed 11</w:t>
      </w:r>
      <w:r w:rsidRPr="00F24146">
        <w:rPr>
          <w:color w:val="C00000"/>
          <w:vertAlign w:val="superscript"/>
        </w:rPr>
        <w:t>th</w:t>
      </w:r>
      <w:r>
        <w:rPr>
          <w:color w:val="C00000"/>
        </w:rPr>
        <w:t xml:space="preserve"> Dec. The detailed survey is expected to take 5 to 7 days – complete by 16</w:t>
      </w:r>
      <w:r w:rsidRPr="00F24146">
        <w:rPr>
          <w:color w:val="C00000"/>
          <w:vertAlign w:val="superscript"/>
        </w:rPr>
        <w:t>th</w:t>
      </w:r>
      <w:r>
        <w:rPr>
          <w:color w:val="C00000"/>
        </w:rPr>
        <w:t xml:space="preserve"> to 18</w:t>
      </w:r>
      <w:r w:rsidRPr="00F24146">
        <w:rPr>
          <w:color w:val="C00000"/>
          <w:vertAlign w:val="superscript"/>
        </w:rPr>
        <w:t>th</w:t>
      </w:r>
      <w:r>
        <w:rPr>
          <w:color w:val="C00000"/>
        </w:rPr>
        <w:t xml:space="preserve"> Dec. </w:t>
      </w:r>
    </w:p>
    <w:p w:rsidR="00773813" w:rsidRDefault="00773813" w:rsidP="00773813">
      <w:pPr>
        <w:pStyle w:val="NoSpacing"/>
        <w:numPr>
          <w:ilvl w:val="0"/>
          <w:numId w:val="16"/>
        </w:numPr>
        <w:rPr>
          <w:color w:val="C00000"/>
        </w:rPr>
      </w:pPr>
      <w:r>
        <w:rPr>
          <w:color w:val="C00000"/>
        </w:rPr>
        <w:t xml:space="preserve">Comments raised – </w:t>
      </w:r>
    </w:p>
    <w:p w:rsidR="00773813" w:rsidRPr="00854E5D" w:rsidRDefault="00773813" w:rsidP="00773813">
      <w:pPr>
        <w:pStyle w:val="NoSpacing"/>
        <w:numPr>
          <w:ilvl w:val="0"/>
          <w:numId w:val="16"/>
        </w:numPr>
        <w:rPr>
          <w:color w:val="C00000"/>
        </w:rPr>
      </w:pPr>
      <w:r w:rsidRPr="00854E5D">
        <w:rPr>
          <w:color w:val="C00000"/>
        </w:rPr>
        <w:t xml:space="preserve">Can community infrastructure to be included? </w:t>
      </w:r>
      <w:r>
        <w:rPr>
          <w:color w:val="C00000"/>
        </w:rPr>
        <w:t xml:space="preserve">It has since been recommended that the community infrastructure be included in the form for key informant’s interviews, rather than individual family surveys, key informants will include community, </w:t>
      </w:r>
      <w:proofErr w:type="spellStart"/>
      <w:r>
        <w:rPr>
          <w:color w:val="C00000"/>
        </w:rPr>
        <w:t>Baga</w:t>
      </w:r>
      <w:proofErr w:type="spellEnd"/>
      <w:r>
        <w:rPr>
          <w:color w:val="C00000"/>
        </w:rPr>
        <w:t xml:space="preserve"> and Municipal leaders as well as others. </w:t>
      </w:r>
    </w:p>
    <w:p w:rsidR="00773813" w:rsidRDefault="00773813" w:rsidP="00773813">
      <w:pPr>
        <w:pStyle w:val="NoSpacing"/>
        <w:numPr>
          <w:ilvl w:val="0"/>
          <w:numId w:val="16"/>
        </w:numPr>
        <w:rPr>
          <w:color w:val="C00000"/>
        </w:rPr>
      </w:pPr>
      <w:r>
        <w:rPr>
          <w:color w:val="C00000"/>
        </w:rPr>
        <w:t xml:space="preserve">Can those surveyed be identified by name for future follows up? The survey has been designed to give statistical data for the area and hence remains anonymous. It was also considered that by giving names the families may assume they have been included in the list. As part of the sensitisation before the survey it’s clearly stated the purpose of the survey and why it remains anonymous. </w:t>
      </w:r>
    </w:p>
    <w:p w:rsidR="00773813" w:rsidRPr="00854E5D" w:rsidRDefault="00773813" w:rsidP="00773813">
      <w:pPr>
        <w:pStyle w:val="NoSpacing"/>
        <w:numPr>
          <w:ilvl w:val="0"/>
          <w:numId w:val="16"/>
        </w:numPr>
        <w:rPr>
          <w:color w:val="C00000"/>
        </w:rPr>
      </w:pPr>
      <w:r w:rsidRPr="00854E5D">
        <w:rPr>
          <w:color w:val="C00000"/>
        </w:rPr>
        <w:t xml:space="preserve">Can all agencies use the same for? Yes, but for at least this survey the numerators are being trained to a standard to limit problems data collection. As such, for this particular round of survey would prefer to use the teams who have been trained to the standard. There will be scope to carry out further rounds </w:t>
      </w:r>
      <w:r>
        <w:rPr>
          <w:color w:val="C00000"/>
        </w:rPr>
        <w:t xml:space="preserve">of the survey with the same template, </w:t>
      </w:r>
      <w:r w:rsidRPr="00854E5D">
        <w:rPr>
          <w:color w:val="C00000"/>
        </w:rPr>
        <w:t>training can be provided</w:t>
      </w:r>
      <w:r>
        <w:rPr>
          <w:color w:val="C00000"/>
        </w:rPr>
        <w:t xml:space="preserve">. </w:t>
      </w:r>
      <w:r w:rsidRPr="00854E5D">
        <w:rPr>
          <w:color w:val="C00000"/>
        </w:rPr>
        <w:t xml:space="preserve"> </w:t>
      </w:r>
    </w:p>
    <w:p w:rsidR="0016745B" w:rsidRDefault="0016745B">
      <w:pPr>
        <w:pStyle w:val="NoSpacing"/>
        <w:rPr>
          <w:color w:val="C00000"/>
        </w:rPr>
      </w:pPr>
    </w:p>
    <w:p w:rsidR="0016745B" w:rsidRDefault="0016745B">
      <w:pPr>
        <w:pStyle w:val="NoSpacing"/>
        <w:rPr>
          <w:color w:val="C00000"/>
        </w:rPr>
      </w:pPr>
    </w:p>
    <w:p w:rsidR="0016745B" w:rsidRDefault="00773813">
      <w:pPr>
        <w:pStyle w:val="NoSpacing"/>
        <w:rPr>
          <w:color w:val="C00000"/>
        </w:rPr>
      </w:pPr>
      <w:r>
        <w:rPr>
          <w:color w:val="C00000"/>
        </w:rPr>
        <w:lastRenderedPageBreak/>
        <w:t>Actions:</w:t>
      </w:r>
    </w:p>
    <w:p w:rsidR="0016745B" w:rsidRDefault="00773813">
      <w:pPr>
        <w:pStyle w:val="NoSpacing"/>
        <w:numPr>
          <w:ilvl w:val="0"/>
          <w:numId w:val="18"/>
        </w:numPr>
        <w:rPr>
          <w:color w:val="C00000"/>
        </w:rPr>
      </w:pPr>
      <w:r>
        <w:rPr>
          <w:color w:val="C00000"/>
        </w:rPr>
        <w:t xml:space="preserve">The ESC assessment teams will report back on assessment findings to the whole group and share at inter cluster level </w:t>
      </w:r>
    </w:p>
    <w:p w:rsidR="0098212B" w:rsidRDefault="0098212B" w:rsidP="0098212B">
      <w:pPr>
        <w:pStyle w:val="ListParagraph"/>
      </w:pPr>
    </w:p>
    <w:p w:rsidR="002F668F" w:rsidRDefault="00C47CB8" w:rsidP="00C47CB8">
      <w:pPr>
        <w:pStyle w:val="ListParagraph"/>
        <w:numPr>
          <w:ilvl w:val="0"/>
          <w:numId w:val="2"/>
        </w:numPr>
      </w:pPr>
      <w:r>
        <w:t>Agreeing strategy for shelter immediate response through to recovery</w:t>
      </w:r>
    </w:p>
    <w:p w:rsidR="0016745B" w:rsidRDefault="00A47DA7">
      <w:pPr>
        <w:pStyle w:val="NoSpacing"/>
        <w:rPr>
          <w:color w:val="C00000"/>
        </w:rPr>
      </w:pPr>
      <w:r w:rsidRPr="00A47DA7">
        <w:rPr>
          <w:color w:val="C00000"/>
        </w:rPr>
        <w:t xml:space="preserve">Output: </w:t>
      </w:r>
    </w:p>
    <w:p w:rsidR="0016745B" w:rsidRDefault="00A47DA7">
      <w:pPr>
        <w:pStyle w:val="NoSpacing"/>
        <w:numPr>
          <w:ilvl w:val="0"/>
          <w:numId w:val="18"/>
        </w:numPr>
        <w:rPr>
          <w:color w:val="C00000"/>
        </w:rPr>
      </w:pPr>
      <w:r w:rsidRPr="00A47DA7">
        <w:rPr>
          <w:color w:val="C00000"/>
        </w:rPr>
        <w:t xml:space="preserve">Strategy was discussed – current phase is immediate response which is primarily based around tarpaulins and repair kits. This quickly leads into early recovery and supporting those already rebuilding. </w:t>
      </w:r>
    </w:p>
    <w:p w:rsidR="0016745B" w:rsidRDefault="00A47DA7">
      <w:pPr>
        <w:pStyle w:val="NoSpacing"/>
        <w:numPr>
          <w:ilvl w:val="0"/>
          <w:numId w:val="18"/>
        </w:numPr>
        <w:rPr>
          <w:color w:val="C00000"/>
        </w:rPr>
      </w:pPr>
      <w:r w:rsidRPr="00A47DA7">
        <w:rPr>
          <w:color w:val="C00000"/>
        </w:rPr>
        <w:t xml:space="preserve">A table was shared </w:t>
      </w:r>
      <w:r w:rsidR="00F163B4">
        <w:rPr>
          <w:color w:val="C00000"/>
        </w:rPr>
        <w:t xml:space="preserve">and developed with the group which defined target groups and options for response during the immediate emergency response and during the recovery phase. </w:t>
      </w:r>
    </w:p>
    <w:p w:rsidR="0016745B" w:rsidRDefault="00F163B4">
      <w:pPr>
        <w:pStyle w:val="NoSpacing"/>
        <w:rPr>
          <w:color w:val="C00000"/>
        </w:rPr>
      </w:pPr>
      <w:r>
        <w:rPr>
          <w:color w:val="C00000"/>
        </w:rPr>
        <w:t>Actions:</w:t>
      </w:r>
    </w:p>
    <w:p w:rsidR="0016745B" w:rsidRDefault="00F163B4">
      <w:pPr>
        <w:pStyle w:val="NoSpacing"/>
        <w:numPr>
          <w:ilvl w:val="0"/>
          <w:numId w:val="19"/>
        </w:numPr>
        <w:rPr>
          <w:color w:val="C00000"/>
        </w:rPr>
      </w:pPr>
      <w:r>
        <w:rPr>
          <w:color w:val="C00000"/>
        </w:rPr>
        <w:t xml:space="preserve">The matrix would form the basis of the agreed implementation strategy. </w:t>
      </w:r>
    </w:p>
    <w:p w:rsidR="0016745B" w:rsidRDefault="00F163B4">
      <w:pPr>
        <w:pStyle w:val="NoSpacing"/>
        <w:numPr>
          <w:ilvl w:val="0"/>
          <w:numId w:val="19"/>
        </w:numPr>
        <w:rPr>
          <w:color w:val="C00000"/>
        </w:rPr>
      </w:pPr>
      <w:r>
        <w:rPr>
          <w:color w:val="C00000"/>
        </w:rPr>
        <w:t>The matrix format would be used as part of the WWW formats and issued tomorrow 12</w:t>
      </w:r>
      <w:r w:rsidR="00A47DA7" w:rsidRPr="00A47DA7">
        <w:rPr>
          <w:color w:val="C00000"/>
          <w:vertAlign w:val="superscript"/>
        </w:rPr>
        <w:t>th</w:t>
      </w:r>
      <w:r>
        <w:rPr>
          <w:color w:val="C00000"/>
        </w:rPr>
        <w:t xml:space="preserve"> Dec.  </w:t>
      </w:r>
      <w:r w:rsidR="00A47DA7" w:rsidRPr="00A47DA7">
        <w:rPr>
          <w:color w:val="C00000"/>
        </w:rPr>
        <w:t xml:space="preserve">  </w:t>
      </w:r>
    </w:p>
    <w:p w:rsidR="0098212B" w:rsidRDefault="0098212B" w:rsidP="0098212B">
      <w:pPr>
        <w:pStyle w:val="ListParagraph"/>
      </w:pPr>
    </w:p>
    <w:p w:rsidR="00F163B4" w:rsidRDefault="00C47CB8" w:rsidP="00C47CB8">
      <w:pPr>
        <w:pStyle w:val="ListParagraph"/>
        <w:numPr>
          <w:ilvl w:val="0"/>
          <w:numId w:val="2"/>
        </w:numPr>
      </w:pPr>
      <w:r>
        <w:t>Agreeing technical standards for immediate response through to recovery</w:t>
      </w:r>
    </w:p>
    <w:p w:rsidR="0016745B" w:rsidRDefault="00A47DA7">
      <w:pPr>
        <w:pStyle w:val="NoSpacing"/>
        <w:rPr>
          <w:color w:val="C00000"/>
        </w:rPr>
      </w:pPr>
      <w:r w:rsidRPr="00A47DA7">
        <w:rPr>
          <w:color w:val="C00000"/>
        </w:rPr>
        <w:t>Output:</w:t>
      </w:r>
    </w:p>
    <w:p w:rsidR="0016745B" w:rsidRDefault="00A47DA7">
      <w:pPr>
        <w:pStyle w:val="NoSpacing"/>
        <w:numPr>
          <w:ilvl w:val="0"/>
          <w:numId w:val="22"/>
        </w:numPr>
        <w:rPr>
          <w:color w:val="C00000"/>
        </w:rPr>
      </w:pPr>
      <w:r w:rsidRPr="00A47DA7">
        <w:rPr>
          <w:color w:val="C00000"/>
        </w:rPr>
        <w:t xml:space="preserve">The technical standards from Typhoon </w:t>
      </w:r>
      <w:proofErr w:type="spellStart"/>
      <w:r w:rsidRPr="00A47DA7">
        <w:rPr>
          <w:color w:val="C00000"/>
        </w:rPr>
        <w:t>Sendong</w:t>
      </w:r>
      <w:proofErr w:type="spellEnd"/>
      <w:r w:rsidRPr="00A47DA7">
        <w:rPr>
          <w:color w:val="C00000"/>
        </w:rPr>
        <w:t xml:space="preserve"> which had previously been emailed were discussed.</w:t>
      </w:r>
    </w:p>
    <w:p w:rsidR="0016745B" w:rsidRDefault="00A47DA7">
      <w:pPr>
        <w:pStyle w:val="NoSpacing"/>
        <w:numPr>
          <w:ilvl w:val="0"/>
          <w:numId w:val="22"/>
        </w:numPr>
        <w:rPr>
          <w:color w:val="C00000"/>
        </w:rPr>
      </w:pPr>
      <w:r w:rsidRPr="00A47DA7">
        <w:rPr>
          <w:color w:val="C00000"/>
        </w:rPr>
        <w:t xml:space="preserve">Minimum standards for tarps were discussed as follows: </w:t>
      </w:r>
    </w:p>
    <w:p w:rsidR="0016745B" w:rsidRDefault="00A47DA7">
      <w:pPr>
        <w:pStyle w:val="NoSpacing"/>
        <w:numPr>
          <w:ilvl w:val="1"/>
          <w:numId w:val="22"/>
        </w:numPr>
        <w:rPr>
          <w:color w:val="C00000"/>
        </w:rPr>
      </w:pPr>
      <w:r w:rsidRPr="00A47DA7">
        <w:rPr>
          <w:color w:val="C00000"/>
        </w:rPr>
        <w:t xml:space="preserve">Size - minimum dimensions </w:t>
      </w:r>
    </w:p>
    <w:p w:rsidR="0016745B" w:rsidRDefault="00A47DA7">
      <w:pPr>
        <w:pStyle w:val="NoSpacing"/>
        <w:numPr>
          <w:ilvl w:val="1"/>
          <w:numId w:val="22"/>
        </w:numPr>
        <w:rPr>
          <w:color w:val="C00000"/>
        </w:rPr>
      </w:pPr>
      <w:r w:rsidRPr="00A47DA7">
        <w:rPr>
          <w:color w:val="C00000"/>
        </w:rPr>
        <w:t xml:space="preserve">Number per family </w:t>
      </w:r>
    </w:p>
    <w:p w:rsidR="008E1662" w:rsidRPr="008E1662" w:rsidRDefault="00A47DA7" w:rsidP="008E1662">
      <w:pPr>
        <w:pStyle w:val="NoSpacing"/>
        <w:numPr>
          <w:ilvl w:val="0"/>
          <w:numId w:val="22"/>
        </w:numPr>
        <w:rPr>
          <w:color w:val="C00000"/>
        </w:rPr>
      </w:pPr>
      <w:r w:rsidRPr="00A47DA7">
        <w:rPr>
          <w:color w:val="C00000"/>
        </w:rPr>
        <w:t>Values for repair kits were discussed as follows:</w:t>
      </w:r>
    </w:p>
    <w:p w:rsidR="0016745B" w:rsidRDefault="00A47DA7">
      <w:pPr>
        <w:pStyle w:val="NoSpacing"/>
        <w:numPr>
          <w:ilvl w:val="1"/>
          <w:numId w:val="22"/>
        </w:numPr>
        <w:rPr>
          <w:color w:val="C00000"/>
        </w:rPr>
      </w:pPr>
      <w:r w:rsidRPr="00A47DA7">
        <w:rPr>
          <w:color w:val="C00000"/>
        </w:rPr>
        <w:t>Minimum value for immediate response (tarps and toolkits</w:t>
      </w:r>
    </w:p>
    <w:p w:rsidR="0016745B" w:rsidRDefault="00A47DA7">
      <w:pPr>
        <w:pStyle w:val="NoSpacing"/>
        <w:numPr>
          <w:ilvl w:val="1"/>
          <w:numId w:val="22"/>
        </w:numPr>
        <w:rPr>
          <w:color w:val="C00000"/>
        </w:rPr>
      </w:pPr>
      <w:r w:rsidRPr="00A47DA7">
        <w:rPr>
          <w:color w:val="C00000"/>
        </w:rPr>
        <w:t>Minimum value for basic repair kit (</w:t>
      </w:r>
      <w:r w:rsidR="008E1662">
        <w:rPr>
          <w:color w:val="C00000"/>
        </w:rPr>
        <w:t xml:space="preserve">materials, </w:t>
      </w:r>
      <w:r w:rsidRPr="00A47DA7">
        <w:rPr>
          <w:color w:val="C00000"/>
        </w:rPr>
        <w:t>roofing, timber, tools</w:t>
      </w:r>
      <w:r w:rsidR="008E1662">
        <w:rPr>
          <w:color w:val="C00000"/>
        </w:rPr>
        <w:t>)</w:t>
      </w:r>
    </w:p>
    <w:p w:rsidR="008E1662" w:rsidRPr="008E1662" w:rsidRDefault="008E1662" w:rsidP="008E1662">
      <w:pPr>
        <w:pStyle w:val="NoSpacing"/>
        <w:numPr>
          <w:ilvl w:val="0"/>
          <w:numId w:val="22"/>
        </w:numPr>
        <w:rPr>
          <w:color w:val="C00000"/>
        </w:rPr>
      </w:pPr>
      <w:r>
        <w:rPr>
          <w:color w:val="C00000"/>
        </w:rPr>
        <w:t xml:space="preserve">Minimum standards for tents material specification, tent size </w:t>
      </w:r>
      <w:proofErr w:type="spellStart"/>
      <w:r>
        <w:rPr>
          <w:color w:val="C00000"/>
        </w:rPr>
        <w:t>v’s</w:t>
      </w:r>
      <w:proofErr w:type="spellEnd"/>
      <w:r>
        <w:rPr>
          <w:color w:val="C00000"/>
        </w:rPr>
        <w:t xml:space="preserve"> family size, orientation, spacing and site development were discussed. </w:t>
      </w:r>
      <w:r w:rsidR="007A2E77">
        <w:rPr>
          <w:color w:val="C00000"/>
        </w:rPr>
        <w:t xml:space="preserve">Technical guidance from Typhoon </w:t>
      </w:r>
      <w:proofErr w:type="spellStart"/>
      <w:r w:rsidR="007A2E77">
        <w:rPr>
          <w:color w:val="C00000"/>
        </w:rPr>
        <w:t>Sendon</w:t>
      </w:r>
      <w:proofErr w:type="spellEnd"/>
      <w:r w:rsidR="007A2E77">
        <w:rPr>
          <w:color w:val="C00000"/>
        </w:rPr>
        <w:t xml:space="preserve"> was shared.</w:t>
      </w:r>
    </w:p>
    <w:p w:rsidR="0016745B" w:rsidRDefault="00A47DA7">
      <w:pPr>
        <w:pStyle w:val="NoSpacing"/>
        <w:rPr>
          <w:color w:val="C00000"/>
        </w:rPr>
      </w:pPr>
      <w:r w:rsidRPr="00A47DA7">
        <w:rPr>
          <w:color w:val="C00000"/>
        </w:rPr>
        <w:t>Action:</w:t>
      </w:r>
    </w:p>
    <w:p w:rsidR="0016745B" w:rsidRDefault="00A47DA7">
      <w:pPr>
        <w:pStyle w:val="NoSpacing"/>
        <w:numPr>
          <w:ilvl w:val="0"/>
          <w:numId w:val="24"/>
        </w:numPr>
        <w:ind w:left="709"/>
        <w:rPr>
          <w:color w:val="C00000"/>
        </w:rPr>
      </w:pPr>
      <w:r w:rsidRPr="00A47DA7">
        <w:rPr>
          <w:color w:val="C00000"/>
        </w:rPr>
        <w:t>TWIG will be formed and requested to review the above and define the minimum standards for</w:t>
      </w:r>
      <w:r w:rsidR="008E1662">
        <w:rPr>
          <w:color w:val="C00000"/>
        </w:rPr>
        <w:t xml:space="preserve"> by 12:00 on </w:t>
      </w:r>
      <w:proofErr w:type="spellStart"/>
      <w:r w:rsidR="008E1662">
        <w:rPr>
          <w:color w:val="C00000"/>
        </w:rPr>
        <w:t>Thur</w:t>
      </w:r>
      <w:proofErr w:type="spellEnd"/>
      <w:r w:rsidR="008E1662">
        <w:rPr>
          <w:color w:val="C00000"/>
        </w:rPr>
        <w:t xml:space="preserve"> 13</w:t>
      </w:r>
      <w:r w:rsidRPr="00A47DA7">
        <w:rPr>
          <w:color w:val="C00000"/>
          <w:vertAlign w:val="superscript"/>
        </w:rPr>
        <w:t>th</w:t>
      </w:r>
      <w:r w:rsidR="008E1662">
        <w:rPr>
          <w:color w:val="C00000"/>
        </w:rPr>
        <w:t xml:space="preserve"> Dec</w:t>
      </w:r>
      <w:r w:rsidRPr="00A47DA7">
        <w:rPr>
          <w:color w:val="C00000"/>
        </w:rPr>
        <w:t>:</w:t>
      </w:r>
    </w:p>
    <w:p w:rsidR="0016745B" w:rsidRDefault="00A47DA7">
      <w:pPr>
        <w:pStyle w:val="NoSpacing"/>
        <w:numPr>
          <w:ilvl w:val="1"/>
          <w:numId w:val="24"/>
        </w:numPr>
        <w:rPr>
          <w:color w:val="C00000"/>
        </w:rPr>
      </w:pPr>
      <w:r w:rsidRPr="00A47DA7">
        <w:rPr>
          <w:color w:val="C00000"/>
        </w:rPr>
        <w:t xml:space="preserve">Emergency response + value range </w:t>
      </w:r>
    </w:p>
    <w:p w:rsidR="0016745B" w:rsidRDefault="00A47DA7">
      <w:pPr>
        <w:pStyle w:val="NoSpacing"/>
        <w:numPr>
          <w:ilvl w:val="1"/>
          <w:numId w:val="24"/>
        </w:numPr>
      </w:pPr>
      <w:r w:rsidRPr="00A47DA7">
        <w:rPr>
          <w:color w:val="C00000"/>
        </w:rPr>
        <w:t>Basic repair kits  + value range</w:t>
      </w:r>
    </w:p>
    <w:p w:rsidR="0016745B" w:rsidRDefault="008E1662">
      <w:pPr>
        <w:pStyle w:val="NoSpacing"/>
        <w:numPr>
          <w:ilvl w:val="1"/>
          <w:numId w:val="24"/>
        </w:numPr>
      </w:pPr>
      <w:r>
        <w:rPr>
          <w:color w:val="C00000"/>
        </w:rPr>
        <w:t xml:space="preserve">Minimum standards for tents and site development </w:t>
      </w:r>
    </w:p>
    <w:p w:rsidR="0016745B" w:rsidRDefault="0016745B">
      <w:pPr>
        <w:pStyle w:val="NoSpacing"/>
      </w:pPr>
    </w:p>
    <w:p w:rsidR="0098212B" w:rsidRDefault="0098212B" w:rsidP="0098212B">
      <w:pPr>
        <w:pStyle w:val="ListParagraph"/>
      </w:pPr>
    </w:p>
    <w:p w:rsidR="00C47CB8" w:rsidRDefault="00C47CB8" w:rsidP="00C47CB8">
      <w:pPr>
        <w:pStyle w:val="ListParagraph"/>
        <w:numPr>
          <w:ilvl w:val="0"/>
          <w:numId w:val="2"/>
        </w:numPr>
      </w:pPr>
      <w:r>
        <w:t>Setting up SAG</w:t>
      </w:r>
    </w:p>
    <w:p w:rsidR="0016745B" w:rsidRDefault="00A47DA7">
      <w:pPr>
        <w:pStyle w:val="NoSpacing"/>
        <w:rPr>
          <w:color w:val="C00000"/>
        </w:rPr>
      </w:pPr>
      <w:r w:rsidRPr="00A47DA7">
        <w:rPr>
          <w:color w:val="C00000"/>
        </w:rPr>
        <w:t>Output</w:t>
      </w:r>
    </w:p>
    <w:p w:rsidR="0016745B" w:rsidRDefault="00A47DA7">
      <w:pPr>
        <w:pStyle w:val="NoSpacing"/>
        <w:numPr>
          <w:ilvl w:val="0"/>
          <w:numId w:val="24"/>
        </w:numPr>
        <w:ind w:left="709"/>
        <w:rPr>
          <w:color w:val="C00000"/>
        </w:rPr>
      </w:pPr>
      <w:r w:rsidRPr="00A47DA7">
        <w:rPr>
          <w:color w:val="C00000"/>
        </w:rPr>
        <w:t xml:space="preserve">Membership of SAG was provisionally listed as </w:t>
      </w:r>
      <w:r w:rsidR="007A2E77">
        <w:rPr>
          <w:color w:val="C00000"/>
        </w:rPr>
        <w:t xml:space="preserve">– DSWD, NHA, </w:t>
      </w:r>
      <w:proofErr w:type="spellStart"/>
      <w:r w:rsidR="007A2E77">
        <w:rPr>
          <w:color w:val="C00000"/>
        </w:rPr>
        <w:t>Cose</w:t>
      </w:r>
      <w:proofErr w:type="spellEnd"/>
      <w:r w:rsidR="007A2E77">
        <w:rPr>
          <w:color w:val="C00000"/>
        </w:rPr>
        <w:t xml:space="preserve">, Handicap </w:t>
      </w:r>
      <w:proofErr w:type="spellStart"/>
      <w:r w:rsidR="007A2E77">
        <w:rPr>
          <w:color w:val="C00000"/>
        </w:rPr>
        <w:t>Int</w:t>
      </w:r>
      <w:proofErr w:type="spellEnd"/>
      <w:r w:rsidR="007A2E77">
        <w:rPr>
          <w:color w:val="C00000"/>
        </w:rPr>
        <w:t xml:space="preserve">, IOM, UNDP, CRS, Habitat, </w:t>
      </w:r>
      <w:proofErr w:type="spellStart"/>
      <w:r w:rsidR="007A2E77">
        <w:rPr>
          <w:color w:val="C00000"/>
        </w:rPr>
        <w:t>UNHab</w:t>
      </w:r>
      <w:proofErr w:type="spellEnd"/>
      <w:r w:rsidR="007A2E77">
        <w:rPr>
          <w:color w:val="C00000"/>
        </w:rPr>
        <w:t xml:space="preserve">, </w:t>
      </w:r>
      <w:r w:rsidR="002E1CED">
        <w:rPr>
          <w:color w:val="C00000"/>
        </w:rPr>
        <w:t xml:space="preserve">UNHCR, </w:t>
      </w:r>
      <w:r w:rsidR="007A2E77">
        <w:rPr>
          <w:color w:val="C00000"/>
        </w:rPr>
        <w:t>Save, Plan</w:t>
      </w:r>
      <w:r w:rsidR="00696DE7">
        <w:rPr>
          <w:color w:val="C00000"/>
        </w:rPr>
        <w:t>, Oxfam (PINGO)</w:t>
      </w:r>
      <w:r w:rsidR="002E1CED">
        <w:rPr>
          <w:color w:val="C00000"/>
        </w:rPr>
        <w:t>.</w:t>
      </w:r>
    </w:p>
    <w:p w:rsidR="0098212B" w:rsidRDefault="0098212B" w:rsidP="0098212B">
      <w:pPr>
        <w:pStyle w:val="ListParagraph"/>
      </w:pPr>
    </w:p>
    <w:p w:rsidR="00C47CB8" w:rsidRDefault="00C47CB8" w:rsidP="00F7777D">
      <w:pPr>
        <w:pStyle w:val="ListParagraph"/>
        <w:numPr>
          <w:ilvl w:val="0"/>
          <w:numId w:val="2"/>
        </w:numPr>
      </w:pPr>
      <w:r>
        <w:t>Setting up TWIGS</w:t>
      </w:r>
      <w:r w:rsidR="00014920">
        <w:t xml:space="preserve"> –</w:t>
      </w:r>
    </w:p>
    <w:p w:rsidR="0016745B" w:rsidRDefault="00A47DA7">
      <w:pPr>
        <w:pStyle w:val="NoSpacing"/>
        <w:rPr>
          <w:color w:val="C00000"/>
        </w:rPr>
      </w:pPr>
      <w:r w:rsidRPr="00A47DA7">
        <w:rPr>
          <w:color w:val="C00000"/>
        </w:rPr>
        <w:t>Output</w:t>
      </w:r>
    </w:p>
    <w:p w:rsidR="0016745B" w:rsidRDefault="00A47DA7">
      <w:pPr>
        <w:pStyle w:val="NoSpacing"/>
        <w:numPr>
          <w:ilvl w:val="0"/>
          <w:numId w:val="26"/>
        </w:numPr>
        <w:ind w:left="709"/>
        <w:rPr>
          <w:color w:val="C00000"/>
        </w:rPr>
      </w:pPr>
      <w:r w:rsidRPr="00A47DA7">
        <w:rPr>
          <w:color w:val="C00000"/>
        </w:rPr>
        <w:t>TWIGS were define as</w:t>
      </w:r>
      <w:r w:rsidR="007A2E77">
        <w:rPr>
          <w:color w:val="C00000"/>
        </w:rPr>
        <w:t xml:space="preserve"> follows:</w:t>
      </w:r>
      <w:r w:rsidRPr="00A47DA7">
        <w:rPr>
          <w:color w:val="C00000"/>
        </w:rPr>
        <w:t xml:space="preserve"> </w:t>
      </w:r>
    </w:p>
    <w:p w:rsidR="0016745B" w:rsidRDefault="00A47DA7">
      <w:pPr>
        <w:pStyle w:val="NoSpacing"/>
        <w:numPr>
          <w:ilvl w:val="1"/>
          <w:numId w:val="27"/>
        </w:numPr>
        <w:rPr>
          <w:color w:val="C00000"/>
        </w:rPr>
      </w:pPr>
      <w:r w:rsidRPr="00A47DA7">
        <w:rPr>
          <w:color w:val="C00000"/>
        </w:rPr>
        <w:t xml:space="preserve">Materials, minimum standards, </w:t>
      </w:r>
      <w:r w:rsidR="00C830BC">
        <w:rPr>
          <w:color w:val="C00000"/>
        </w:rPr>
        <w:t xml:space="preserve">kits, materials </w:t>
      </w:r>
      <w:r w:rsidR="007A2E77">
        <w:rPr>
          <w:color w:val="C00000"/>
        </w:rPr>
        <w:t xml:space="preserve"> (IOM – lead;  Plan, CRS, </w:t>
      </w:r>
      <w:r w:rsidR="00696DE7">
        <w:rPr>
          <w:color w:val="C00000"/>
        </w:rPr>
        <w:t>Plan</w:t>
      </w:r>
      <w:r w:rsidR="002E1CED">
        <w:rPr>
          <w:color w:val="C00000"/>
        </w:rPr>
        <w:t>)</w:t>
      </w:r>
      <w:r w:rsidR="00696DE7">
        <w:rPr>
          <w:color w:val="C00000"/>
        </w:rPr>
        <w:t xml:space="preserve"> </w:t>
      </w:r>
    </w:p>
    <w:p w:rsidR="0016745B" w:rsidRDefault="00696DE7">
      <w:pPr>
        <w:pStyle w:val="NoSpacing"/>
        <w:numPr>
          <w:ilvl w:val="1"/>
          <w:numId w:val="27"/>
        </w:numPr>
        <w:rPr>
          <w:color w:val="C00000"/>
        </w:rPr>
      </w:pPr>
      <w:r w:rsidRPr="00083790">
        <w:rPr>
          <w:color w:val="C00000"/>
        </w:rPr>
        <w:t xml:space="preserve">integration, WASH, Protection, LLH, Education etc </w:t>
      </w:r>
      <w:r>
        <w:rPr>
          <w:color w:val="C00000"/>
        </w:rPr>
        <w:t>(</w:t>
      </w:r>
      <w:r w:rsidRPr="00083790">
        <w:rPr>
          <w:color w:val="C00000"/>
        </w:rPr>
        <w:t>UNDP</w:t>
      </w:r>
      <w:r>
        <w:rPr>
          <w:color w:val="C00000"/>
        </w:rPr>
        <w:t>/</w:t>
      </w:r>
      <w:proofErr w:type="spellStart"/>
      <w:r w:rsidRPr="00083790">
        <w:rPr>
          <w:color w:val="C00000"/>
        </w:rPr>
        <w:t>HfH</w:t>
      </w:r>
      <w:proofErr w:type="spellEnd"/>
      <w:r>
        <w:rPr>
          <w:color w:val="C00000"/>
        </w:rPr>
        <w:t xml:space="preserve"> – co leads;</w:t>
      </w:r>
      <w:r w:rsidRPr="00083790">
        <w:rPr>
          <w:color w:val="C00000"/>
        </w:rPr>
        <w:t xml:space="preserve"> DSWD, UNICEF, ILO, UNHCR</w:t>
      </w:r>
      <w:r>
        <w:rPr>
          <w:color w:val="C00000"/>
        </w:rPr>
        <w:t>)</w:t>
      </w:r>
    </w:p>
    <w:p w:rsidR="0016745B" w:rsidRDefault="00696DE7">
      <w:pPr>
        <w:pStyle w:val="NoSpacing"/>
        <w:numPr>
          <w:ilvl w:val="1"/>
          <w:numId w:val="27"/>
        </w:numPr>
        <w:rPr>
          <w:color w:val="C00000"/>
        </w:rPr>
      </w:pPr>
      <w:r w:rsidRPr="007A2E77">
        <w:rPr>
          <w:color w:val="C00000"/>
        </w:rPr>
        <w:t>Settlement planning, land, relocations</w:t>
      </w:r>
      <w:r>
        <w:rPr>
          <w:color w:val="C00000"/>
        </w:rPr>
        <w:t xml:space="preserve"> (</w:t>
      </w:r>
      <w:r w:rsidRPr="00083790">
        <w:rPr>
          <w:color w:val="C00000"/>
        </w:rPr>
        <w:t>NHA</w:t>
      </w:r>
      <w:r>
        <w:rPr>
          <w:color w:val="C00000"/>
        </w:rPr>
        <w:t>/</w:t>
      </w:r>
      <w:proofErr w:type="spellStart"/>
      <w:r w:rsidRPr="00083790">
        <w:rPr>
          <w:color w:val="C00000"/>
        </w:rPr>
        <w:t>UNH</w:t>
      </w:r>
      <w:r>
        <w:rPr>
          <w:color w:val="C00000"/>
        </w:rPr>
        <w:t>ab</w:t>
      </w:r>
      <w:proofErr w:type="spellEnd"/>
      <w:r>
        <w:rPr>
          <w:color w:val="C00000"/>
        </w:rPr>
        <w:t xml:space="preserve"> co leads; </w:t>
      </w:r>
      <w:r w:rsidRPr="00083790">
        <w:rPr>
          <w:color w:val="C00000"/>
        </w:rPr>
        <w:t xml:space="preserve"> </w:t>
      </w:r>
      <w:r>
        <w:rPr>
          <w:color w:val="C00000"/>
        </w:rPr>
        <w:t>Habitat</w:t>
      </w:r>
      <w:r w:rsidRPr="00083790">
        <w:rPr>
          <w:color w:val="C00000"/>
        </w:rPr>
        <w:t>, DSWD)</w:t>
      </w:r>
    </w:p>
    <w:p w:rsidR="0016745B" w:rsidRDefault="0016745B">
      <w:pPr>
        <w:pStyle w:val="NoSpacing"/>
        <w:rPr>
          <w:color w:val="C00000"/>
        </w:rPr>
      </w:pPr>
    </w:p>
    <w:p w:rsidR="0016745B" w:rsidRDefault="0016745B">
      <w:pPr>
        <w:pStyle w:val="NoSpacing"/>
        <w:rPr>
          <w:color w:val="C00000"/>
        </w:rPr>
      </w:pPr>
    </w:p>
    <w:p w:rsidR="0016745B" w:rsidRDefault="007A2E77">
      <w:pPr>
        <w:pStyle w:val="NoSpacing"/>
        <w:rPr>
          <w:color w:val="C00000"/>
        </w:rPr>
      </w:pPr>
      <w:r>
        <w:rPr>
          <w:color w:val="C00000"/>
        </w:rPr>
        <w:t>Action</w:t>
      </w:r>
    </w:p>
    <w:p w:rsidR="0016745B" w:rsidRDefault="007A2E77">
      <w:pPr>
        <w:pStyle w:val="NoSpacing"/>
        <w:numPr>
          <w:ilvl w:val="0"/>
          <w:numId w:val="28"/>
        </w:numPr>
        <w:ind w:left="709"/>
        <w:rPr>
          <w:color w:val="C00000"/>
        </w:rPr>
      </w:pPr>
      <w:r>
        <w:rPr>
          <w:color w:val="C00000"/>
        </w:rPr>
        <w:t xml:space="preserve">TWIG 1 to report back on minimum standards by 12:00 </w:t>
      </w:r>
      <w:proofErr w:type="spellStart"/>
      <w:r>
        <w:rPr>
          <w:color w:val="C00000"/>
        </w:rPr>
        <w:t>Thur</w:t>
      </w:r>
      <w:proofErr w:type="spellEnd"/>
      <w:r>
        <w:rPr>
          <w:color w:val="C00000"/>
        </w:rPr>
        <w:t xml:space="preserve"> 13</w:t>
      </w:r>
      <w:r w:rsidR="00A47DA7" w:rsidRPr="00A47DA7">
        <w:rPr>
          <w:color w:val="C00000"/>
          <w:vertAlign w:val="superscript"/>
        </w:rPr>
        <w:t>th</w:t>
      </w:r>
      <w:r>
        <w:rPr>
          <w:color w:val="C00000"/>
        </w:rPr>
        <w:t xml:space="preserve"> Dec</w:t>
      </w:r>
    </w:p>
    <w:p w:rsidR="0016745B" w:rsidRDefault="007A2E77">
      <w:pPr>
        <w:ind w:left="360"/>
      </w:pPr>
      <w:r>
        <w:t xml:space="preserve"> </w:t>
      </w:r>
    </w:p>
    <w:p w:rsidR="00C47CB8" w:rsidRDefault="00C47CB8" w:rsidP="00F7777D">
      <w:pPr>
        <w:pStyle w:val="ListParagraph"/>
        <w:numPr>
          <w:ilvl w:val="0"/>
          <w:numId w:val="2"/>
        </w:numPr>
      </w:pPr>
      <w:r>
        <w:t>Any other business</w:t>
      </w:r>
    </w:p>
    <w:p w:rsidR="00000000" w:rsidRDefault="00891E6B">
      <w:pPr>
        <w:pStyle w:val="NoSpacing"/>
        <w:rPr>
          <w:color w:val="C00000"/>
        </w:rPr>
      </w:pPr>
      <w:r w:rsidRPr="00891E6B">
        <w:rPr>
          <w:color w:val="C00000"/>
        </w:rPr>
        <w:t>Output</w:t>
      </w:r>
    </w:p>
    <w:p w:rsidR="00000000" w:rsidRDefault="006641C2">
      <w:pPr>
        <w:pStyle w:val="NoSpacing"/>
        <w:numPr>
          <w:ilvl w:val="0"/>
          <w:numId w:val="28"/>
        </w:numPr>
        <w:ind w:left="709"/>
        <w:rPr>
          <w:color w:val="C00000"/>
        </w:rPr>
      </w:pPr>
      <w:r>
        <w:rPr>
          <w:color w:val="C00000"/>
        </w:rPr>
        <w:t xml:space="preserve">Next meeting </w:t>
      </w:r>
      <w:proofErr w:type="spellStart"/>
      <w:r>
        <w:rPr>
          <w:color w:val="C00000"/>
        </w:rPr>
        <w:t>Thur</w:t>
      </w:r>
      <w:proofErr w:type="spellEnd"/>
      <w:r>
        <w:rPr>
          <w:color w:val="C00000"/>
        </w:rPr>
        <w:t xml:space="preserve"> 13 Dec, 9:00, DSWD Office Davao </w:t>
      </w:r>
    </w:p>
    <w:p w:rsidR="00000000" w:rsidRDefault="006641C2">
      <w:pPr>
        <w:pStyle w:val="NoSpacing"/>
        <w:numPr>
          <w:ilvl w:val="0"/>
          <w:numId w:val="28"/>
        </w:numPr>
        <w:ind w:left="709"/>
        <w:rPr>
          <w:color w:val="C00000"/>
        </w:rPr>
      </w:pPr>
      <w:r>
        <w:rPr>
          <w:color w:val="C00000"/>
        </w:rPr>
        <w:t xml:space="preserve">Following meetings will be </w:t>
      </w:r>
      <w:r w:rsidR="00891E6B" w:rsidRPr="00891E6B">
        <w:rPr>
          <w:color w:val="C00000"/>
        </w:rPr>
        <w:t>Mon, Wed, Fri</w:t>
      </w:r>
      <w:r>
        <w:rPr>
          <w:color w:val="C00000"/>
        </w:rPr>
        <w:t>,</w:t>
      </w:r>
      <w:r w:rsidR="00891E6B" w:rsidRPr="00891E6B">
        <w:rPr>
          <w:color w:val="C00000"/>
        </w:rPr>
        <w:t xml:space="preserve"> </w:t>
      </w:r>
      <w:r>
        <w:rPr>
          <w:color w:val="C00000"/>
        </w:rPr>
        <w:t xml:space="preserve">9:00am </w:t>
      </w:r>
      <w:r w:rsidR="00891E6B" w:rsidRPr="00891E6B">
        <w:rPr>
          <w:color w:val="C00000"/>
        </w:rPr>
        <w:t xml:space="preserve">DSWD </w:t>
      </w:r>
      <w:r>
        <w:rPr>
          <w:color w:val="C00000"/>
        </w:rPr>
        <w:t xml:space="preserve">Office Davao </w:t>
      </w:r>
      <w:r w:rsidR="00891E6B" w:rsidRPr="00891E6B">
        <w:rPr>
          <w:color w:val="C00000"/>
        </w:rPr>
        <w:t xml:space="preserve">  </w:t>
      </w:r>
    </w:p>
    <w:p w:rsidR="00000000" w:rsidRDefault="00891E6B">
      <w:pPr>
        <w:pStyle w:val="NoSpacing"/>
        <w:numPr>
          <w:ilvl w:val="0"/>
          <w:numId w:val="28"/>
        </w:numPr>
        <w:ind w:left="709"/>
        <w:rPr>
          <w:color w:val="C00000"/>
        </w:rPr>
      </w:pPr>
      <w:r w:rsidRPr="00891E6B">
        <w:rPr>
          <w:color w:val="C00000"/>
        </w:rPr>
        <w:t>Municipal representatives/shelter focal points - will be invited to join group to tell cluster what they need in terms of shelter</w:t>
      </w:r>
    </w:p>
    <w:p w:rsidR="0016745B" w:rsidRDefault="0016745B">
      <w:pPr>
        <w:pStyle w:val="ListParagraph"/>
        <w:rPr>
          <w:color w:val="C00000"/>
        </w:rPr>
      </w:pPr>
    </w:p>
    <w:p w:rsidR="00A83A4A" w:rsidRDefault="00A83A4A" w:rsidP="00C47CB8"/>
    <w:p w:rsidR="00AD473A" w:rsidRDefault="00AD473A" w:rsidP="00C47CB8"/>
    <w:p w:rsidR="002D3815" w:rsidRDefault="002D3815" w:rsidP="00C47CB8"/>
    <w:p w:rsidR="003975C8" w:rsidRDefault="003975C8" w:rsidP="00C47CB8"/>
    <w:sectPr w:rsidR="003975C8" w:rsidSect="0098212B">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089A"/>
    <w:multiLevelType w:val="hybridMultilevel"/>
    <w:tmpl w:val="5B1EF3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FD3F7D"/>
    <w:multiLevelType w:val="hybridMultilevel"/>
    <w:tmpl w:val="FFD8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9175F4"/>
    <w:multiLevelType w:val="hybridMultilevel"/>
    <w:tmpl w:val="E868A1C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F52E6A"/>
    <w:multiLevelType w:val="hybridMultilevel"/>
    <w:tmpl w:val="22F8F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2B42AF"/>
    <w:multiLevelType w:val="hybridMultilevel"/>
    <w:tmpl w:val="E7DA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3D4497"/>
    <w:multiLevelType w:val="hybridMultilevel"/>
    <w:tmpl w:val="4CC0E3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81B59C6"/>
    <w:multiLevelType w:val="hybridMultilevel"/>
    <w:tmpl w:val="A296C8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0663B4"/>
    <w:multiLevelType w:val="hybridMultilevel"/>
    <w:tmpl w:val="5A62C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CB787C"/>
    <w:multiLevelType w:val="hybridMultilevel"/>
    <w:tmpl w:val="146834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22F6113"/>
    <w:multiLevelType w:val="hybridMultilevel"/>
    <w:tmpl w:val="D108AD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C96C5E"/>
    <w:multiLevelType w:val="hybridMultilevel"/>
    <w:tmpl w:val="3BA8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3A214C"/>
    <w:multiLevelType w:val="hybridMultilevel"/>
    <w:tmpl w:val="4C4E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0714E7"/>
    <w:multiLevelType w:val="hybridMultilevel"/>
    <w:tmpl w:val="42F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210CBF"/>
    <w:multiLevelType w:val="hybridMultilevel"/>
    <w:tmpl w:val="286C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5B38EF"/>
    <w:multiLevelType w:val="hybridMultilevel"/>
    <w:tmpl w:val="B9160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4A1176"/>
    <w:multiLevelType w:val="hybridMultilevel"/>
    <w:tmpl w:val="D474E0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F31730"/>
    <w:multiLevelType w:val="hybridMultilevel"/>
    <w:tmpl w:val="8872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A247FF"/>
    <w:multiLevelType w:val="hybridMultilevel"/>
    <w:tmpl w:val="9CD6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51482B"/>
    <w:multiLevelType w:val="hybridMultilevel"/>
    <w:tmpl w:val="BCB60490"/>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4405F2"/>
    <w:multiLevelType w:val="hybridMultilevel"/>
    <w:tmpl w:val="64B61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A94931"/>
    <w:multiLevelType w:val="hybridMultilevel"/>
    <w:tmpl w:val="1C0C4D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66173E1"/>
    <w:multiLevelType w:val="hybridMultilevel"/>
    <w:tmpl w:val="B1AC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0C7AA1"/>
    <w:multiLevelType w:val="hybridMultilevel"/>
    <w:tmpl w:val="8AFC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3E29D0"/>
    <w:multiLevelType w:val="hybridMultilevel"/>
    <w:tmpl w:val="EF66DA16"/>
    <w:lvl w:ilvl="0" w:tplc="0409000F">
      <w:start w:val="1"/>
      <w:numFmt w:val="decimal"/>
      <w:lvlText w:val="%1."/>
      <w:lvlJc w:val="left"/>
      <w:pPr>
        <w:ind w:left="383" w:hanging="360"/>
      </w:pPr>
      <w:rPr>
        <w:rFonts w:hint="default"/>
      </w:rPr>
    </w:lvl>
    <w:lvl w:ilvl="1" w:tplc="040C0019" w:tentative="1">
      <w:start w:val="1"/>
      <w:numFmt w:val="lowerLetter"/>
      <w:lvlText w:val="%2."/>
      <w:lvlJc w:val="left"/>
      <w:pPr>
        <w:ind w:left="1103" w:hanging="360"/>
      </w:pPr>
    </w:lvl>
    <w:lvl w:ilvl="2" w:tplc="040C001B" w:tentative="1">
      <w:start w:val="1"/>
      <w:numFmt w:val="lowerRoman"/>
      <w:lvlText w:val="%3."/>
      <w:lvlJc w:val="right"/>
      <w:pPr>
        <w:ind w:left="1823" w:hanging="180"/>
      </w:pPr>
    </w:lvl>
    <w:lvl w:ilvl="3" w:tplc="040C000F" w:tentative="1">
      <w:start w:val="1"/>
      <w:numFmt w:val="decimal"/>
      <w:lvlText w:val="%4."/>
      <w:lvlJc w:val="left"/>
      <w:pPr>
        <w:ind w:left="2543" w:hanging="360"/>
      </w:pPr>
    </w:lvl>
    <w:lvl w:ilvl="4" w:tplc="040C0019" w:tentative="1">
      <w:start w:val="1"/>
      <w:numFmt w:val="lowerLetter"/>
      <w:lvlText w:val="%5."/>
      <w:lvlJc w:val="left"/>
      <w:pPr>
        <w:ind w:left="3263" w:hanging="360"/>
      </w:pPr>
    </w:lvl>
    <w:lvl w:ilvl="5" w:tplc="040C001B" w:tentative="1">
      <w:start w:val="1"/>
      <w:numFmt w:val="lowerRoman"/>
      <w:lvlText w:val="%6."/>
      <w:lvlJc w:val="right"/>
      <w:pPr>
        <w:ind w:left="3983" w:hanging="180"/>
      </w:pPr>
    </w:lvl>
    <w:lvl w:ilvl="6" w:tplc="040C000F" w:tentative="1">
      <w:start w:val="1"/>
      <w:numFmt w:val="decimal"/>
      <w:lvlText w:val="%7."/>
      <w:lvlJc w:val="left"/>
      <w:pPr>
        <w:ind w:left="4703" w:hanging="360"/>
      </w:pPr>
    </w:lvl>
    <w:lvl w:ilvl="7" w:tplc="040C0019" w:tentative="1">
      <w:start w:val="1"/>
      <w:numFmt w:val="lowerLetter"/>
      <w:lvlText w:val="%8."/>
      <w:lvlJc w:val="left"/>
      <w:pPr>
        <w:ind w:left="5423" w:hanging="360"/>
      </w:pPr>
    </w:lvl>
    <w:lvl w:ilvl="8" w:tplc="040C001B" w:tentative="1">
      <w:start w:val="1"/>
      <w:numFmt w:val="lowerRoman"/>
      <w:lvlText w:val="%9."/>
      <w:lvlJc w:val="right"/>
      <w:pPr>
        <w:ind w:left="6143" w:hanging="180"/>
      </w:pPr>
    </w:lvl>
  </w:abstractNum>
  <w:abstractNum w:abstractNumId="24">
    <w:nsid w:val="705A0F6D"/>
    <w:multiLevelType w:val="hybridMultilevel"/>
    <w:tmpl w:val="152EDB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FF2BF7"/>
    <w:multiLevelType w:val="hybridMultilevel"/>
    <w:tmpl w:val="7BBE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EC652A"/>
    <w:multiLevelType w:val="hybridMultilevel"/>
    <w:tmpl w:val="6EC28992"/>
    <w:lvl w:ilvl="0" w:tplc="FA8A11EA">
      <w:start w:val="1"/>
      <w:numFmt w:val="bullet"/>
      <w:pStyle w:val="Heading7"/>
      <w:lvlText w:val=""/>
      <w:lvlJc w:val="left"/>
      <w:pPr>
        <w:tabs>
          <w:tab w:val="num" w:pos="397"/>
        </w:tabs>
        <w:ind w:left="397" w:hanging="397"/>
      </w:pPr>
      <w:rPr>
        <w:rFonts w:ascii="Wingdings" w:hAnsi="Wingdings" w:hint="default"/>
        <w:sz w:val="24"/>
        <w:szCs w:val="18"/>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7">
    <w:nsid w:val="79226766"/>
    <w:multiLevelType w:val="hybridMultilevel"/>
    <w:tmpl w:val="E974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EF532C"/>
    <w:multiLevelType w:val="hybridMultilevel"/>
    <w:tmpl w:val="F462DF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4"/>
  </w:num>
  <w:num w:numId="2">
    <w:abstractNumId w:val="19"/>
  </w:num>
  <w:num w:numId="3">
    <w:abstractNumId w:val="2"/>
  </w:num>
  <w:num w:numId="4">
    <w:abstractNumId w:val="26"/>
  </w:num>
  <w:num w:numId="5">
    <w:abstractNumId w:val="23"/>
  </w:num>
  <w:num w:numId="6">
    <w:abstractNumId w:val="28"/>
  </w:num>
  <w:num w:numId="7">
    <w:abstractNumId w:val="0"/>
  </w:num>
  <w:num w:numId="8">
    <w:abstractNumId w:val="8"/>
  </w:num>
  <w:num w:numId="9">
    <w:abstractNumId w:val="7"/>
  </w:num>
  <w:num w:numId="10">
    <w:abstractNumId w:val="12"/>
  </w:num>
  <w:num w:numId="11">
    <w:abstractNumId w:val="1"/>
  </w:num>
  <w:num w:numId="12">
    <w:abstractNumId w:val="21"/>
  </w:num>
  <w:num w:numId="13">
    <w:abstractNumId w:val="10"/>
  </w:num>
  <w:num w:numId="14">
    <w:abstractNumId w:val="27"/>
  </w:num>
  <w:num w:numId="15">
    <w:abstractNumId w:val="14"/>
  </w:num>
  <w:num w:numId="16">
    <w:abstractNumId w:val="13"/>
  </w:num>
  <w:num w:numId="17">
    <w:abstractNumId w:val="4"/>
  </w:num>
  <w:num w:numId="18">
    <w:abstractNumId w:val="25"/>
  </w:num>
  <w:num w:numId="19">
    <w:abstractNumId w:val="11"/>
  </w:num>
  <w:num w:numId="20">
    <w:abstractNumId w:val="17"/>
  </w:num>
  <w:num w:numId="21">
    <w:abstractNumId w:val="22"/>
  </w:num>
  <w:num w:numId="22">
    <w:abstractNumId w:val="3"/>
  </w:num>
  <w:num w:numId="23">
    <w:abstractNumId w:val="20"/>
  </w:num>
  <w:num w:numId="24">
    <w:abstractNumId w:val="5"/>
  </w:num>
  <w:num w:numId="25">
    <w:abstractNumId w:val="6"/>
  </w:num>
  <w:num w:numId="26">
    <w:abstractNumId w:val="9"/>
  </w:num>
  <w:num w:numId="27">
    <w:abstractNumId w:val="18"/>
  </w:num>
  <w:num w:numId="28">
    <w:abstractNumId w:val="15"/>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savePreviewPicture/>
  <w:compat>
    <w:useFELayout/>
  </w:compat>
  <w:rsids>
    <w:rsidRoot w:val="00C47CB8"/>
    <w:rsid w:val="00004C3E"/>
    <w:rsid w:val="00014920"/>
    <w:rsid w:val="00015B92"/>
    <w:rsid w:val="00083790"/>
    <w:rsid w:val="001343AE"/>
    <w:rsid w:val="0014678F"/>
    <w:rsid w:val="0016745B"/>
    <w:rsid w:val="001D08DD"/>
    <w:rsid w:val="00206F4C"/>
    <w:rsid w:val="00230239"/>
    <w:rsid w:val="00237AB8"/>
    <w:rsid w:val="002714A9"/>
    <w:rsid w:val="002B1344"/>
    <w:rsid w:val="002C5D21"/>
    <w:rsid w:val="002D3815"/>
    <w:rsid w:val="002E1CED"/>
    <w:rsid w:val="002F668F"/>
    <w:rsid w:val="003975C8"/>
    <w:rsid w:val="00397EE8"/>
    <w:rsid w:val="003D2B18"/>
    <w:rsid w:val="003E1A88"/>
    <w:rsid w:val="0041051A"/>
    <w:rsid w:val="00440679"/>
    <w:rsid w:val="00456F87"/>
    <w:rsid w:val="0057184D"/>
    <w:rsid w:val="00600EC9"/>
    <w:rsid w:val="00625340"/>
    <w:rsid w:val="0065135C"/>
    <w:rsid w:val="006641C2"/>
    <w:rsid w:val="00696DE7"/>
    <w:rsid w:val="006C5920"/>
    <w:rsid w:val="006D7E57"/>
    <w:rsid w:val="00773813"/>
    <w:rsid w:val="007A2E77"/>
    <w:rsid w:val="00854E5D"/>
    <w:rsid w:val="00891E6B"/>
    <w:rsid w:val="008E1662"/>
    <w:rsid w:val="009071B8"/>
    <w:rsid w:val="0098212B"/>
    <w:rsid w:val="0098511D"/>
    <w:rsid w:val="00A27B49"/>
    <w:rsid w:val="00A47DA7"/>
    <w:rsid w:val="00A55B9F"/>
    <w:rsid w:val="00A71868"/>
    <w:rsid w:val="00A83A4A"/>
    <w:rsid w:val="00A952FE"/>
    <w:rsid w:val="00AA5ABD"/>
    <w:rsid w:val="00AD473A"/>
    <w:rsid w:val="00AF595C"/>
    <w:rsid w:val="00B13ADB"/>
    <w:rsid w:val="00B5360D"/>
    <w:rsid w:val="00B7093A"/>
    <w:rsid w:val="00B81A2D"/>
    <w:rsid w:val="00BC3FF0"/>
    <w:rsid w:val="00C47CB8"/>
    <w:rsid w:val="00C830BC"/>
    <w:rsid w:val="00DE3EEE"/>
    <w:rsid w:val="00DF5F9E"/>
    <w:rsid w:val="00EF368F"/>
    <w:rsid w:val="00F163B4"/>
    <w:rsid w:val="00F24146"/>
    <w:rsid w:val="00F60420"/>
    <w:rsid w:val="00F777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3A"/>
  </w:style>
  <w:style w:type="paragraph" w:styleId="Heading7">
    <w:name w:val="heading 7"/>
    <w:basedOn w:val="Normal"/>
    <w:next w:val="Normal"/>
    <w:link w:val="Heading7Char"/>
    <w:qFormat/>
    <w:rsid w:val="002F668F"/>
    <w:pPr>
      <w:keepNext/>
      <w:numPr>
        <w:numId w:val="4"/>
      </w:numPr>
      <w:spacing w:after="240" w:line="260" w:lineRule="atLeast"/>
      <w:outlineLvl w:val="6"/>
    </w:pPr>
    <w:rPr>
      <w:rFonts w:ascii="Lucida Sans Unicode" w:eastAsia="Times New Roman" w:hAnsi="Lucida Sans Unicode" w:cs="Times New Roman"/>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CB8"/>
    <w:pPr>
      <w:ind w:left="720"/>
      <w:contextualSpacing/>
    </w:pPr>
  </w:style>
  <w:style w:type="character" w:styleId="Hyperlink">
    <w:name w:val="Hyperlink"/>
    <w:basedOn w:val="DefaultParagraphFont"/>
    <w:uiPriority w:val="99"/>
    <w:unhideWhenUsed/>
    <w:rsid w:val="00C47CB8"/>
    <w:rPr>
      <w:color w:val="0000FF" w:themeColor="hyperlink"/>
      <w:u w:val="single"/>
    </w:rPr>
  </w:style>
  <w:style w:type="character" w:customStyle="1" w:styleId="Heading7Char">
    <w:name w:val="Heading 7 Char"/>
    <w:basedOn w:val="DefaultParagraphFont"/>
    <w:link w:val="Heading7"/>
    <w:rsid w:val="002F668F"/>
    <w:rPr>
      <w:rFonts w:ascii="Lucida Sans Unicode" w:eastAsia="Times New Roman" w:hAnsi="Lucida Sans Unicode" w:cs="Times New Roman"/>
      <w:b/>
      <w:sz w:val="18"/>
      <w:szCs w:val="24"/>
    </w:rPr>
  </w:style>
  <w:style w:type="table" w:styleId="TableGrid">
    <w:name w:val="Table Grid"/>
    <w:basedOn w:val="TableNormal"/>
    <w:uiPriority w:val="59"/>
    <w:rsid w:val="00B13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00EC9"/>
    <w:rPr>
      <w:sz w:val="16"/>
      <w:szCs w:val="16"/>
    </w:rPr>
  </w:style>
  <w:style w:type="paragraph" w:styleId="CommentText">
    <w:name w:val="annotation text"/>
    <w:basedOn w:val="Normal"/>
    <w:link w:val="CommentTextChar"/>
    <w:uiPriority w:val="99"/>
    <w:semiHidden/>
    <w:unhideWhenUsed/>
    <w:rsid w:val="00600EC9"/>
    <w:pPr>
      <w:spacing w:line="240" w:lineRule="auto"/>
    </w:pPr>
    <w:rPr>
      <w:sz w:val="20"/>
      <w:szCs w:val="20"/>
    </w:rPr>
  </w:style>
  <w:style w:type="character" w:customStyle="1" w:styleId="CommentTextChar">
    <w:name w:val="Comment Text Char"/>
    <w:basedOn w:val="DefaultParagraphFont"/>
    <w:link w:val="CommentText"/>
    <w:uiPriority w:val="99"/>
    <w:semiHidden/>
    <w:rsid w:val="00600EC9"/>
    <w:rPr>
      <w:sz w:val="20"/>
      <w:szCs w:val="20"/>
    </w:rPr>
  </w:style>
  <w:style w:type="paragraph" w:styleId="CommentSubject">
    <w:name w:val="annotation subject"/>
    <w:basedOn w:val="CommentText"/>
    <w:next w:val="CommentText"/>
    <w:link w:val="CommentSubjectChar"/>
    <w:uiPriority w:val="99"/>
    <w:semiHidden/>
    <w:unhideWhenUsed/>
    <w:rsid w:val="00600EC9"/>
    <w:rPr>
      <w:b/>
      <w:bCs/>
    </w:rPr>
  </w:style>
  <w:style w:type="character" w:customStyle="1" w:styleId="CommentSubjectChar">
    <w:name w:val="Comment Subject Char"/>
    <w:basedOn w:val="CommentTextChar"/>
    <w:link w:val="CommentSubject"/>
    <w:uiPriority w:val="99"/>
    <w:semiHidden/>
    <w:rsid w:val="00600EC9"/>
    <w:rPr>
      <w:b/>
      <w:bCs/>
      <w:sz w:val="20"/>
      <w:szCs w:val="20"/>
    </w:rPr>
  </w:style>
  <w:style w:type="paragraph" w:styleId="BalloonText">
    <w:name w:val="Balloon Text"/>
    <w:basedOn w:val="Normal"/>
    <w:link w:val="BalloonTextChar"/>
    <w:uiPriority w:val="99"/>
    <w:semiHidden/>
    <w:unhideWhenUsed/>
    <w:rsid w:val="00600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EC9"/>
    <w:rPr>
      <w:rFonts w:ascii="Tahoma" w:hAnsi="Tahoma" w:cs="Tahoma"/>
      <w:sz w:val="16"/>
      <w:szCs w:val="16"/>
    </w:rPr>
  </w:style>
  <w:style w:type="paragraph" w:styleId="NoSpacing">
    <w:name w:val="No Spacing"/>
    <w:uiPriority w:val="1"/>
    <w:qFormat/>
    <w:rsid w:val="00F241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2F668F"/>
    <w:pPr>
      <w:keepNext/>
      <w:numPr>
        <w:numId w:val="4"/>
      </w:numPr>
      <w:spacing w:after="240" w:line="260" w:lineRule="atLeast"/>
      <w:outlineLvl w:val="6"/>
    </w:pPr>
    <w:rPr>
      <w:rFonts w:ascii="Lucida Sans Unicode" w:eastAsia="Times New Roman" w:hAnsi="Lucida Sans Unicode" w:cs="Times New Roman"/>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CB8"/>
    <w:pPr>
      <w:ind w:left="720"/>
      <w:contextualSpacing/>
    </w:pPr>
  </w:style>
  <w:style w:type="character" w:styleId="Hyperlink">
    <w:name w:val="Hyperlink"/>
    <w:basedOn w:val="DefaultParagraphFont"/>
    <w:uiPriority w:val="99"/>
    <w:unhideWhenUsed/>
    <w:rsid w:val="00C47CB8"/>
    <w:rPr>
      <w:color w:val="0000FF" w:themeColor="hyperlink"/>
      <w:u w:val="single"/>
    </w:rPr>
  </w:style>
  <w:style w:type="character" w:customStyle="1" w:styleId="Heading7Char">
    <w:name w:val="Heading 7 Char"/>
    <w:basedOn w:val="DefaultParagraphFont"/>
    <w:link w:val="Heading7"/>
    <w:rsid w:val="002F668F"/>
    <w:rPr>
      <w:rFonts w:ascii="Lucida Sans Unicode" w:eastAsia="Times New Roman" w:hAnsi="Lucida Sans Unicode" w:cs="Times New Roman"/>
      <w:b/>
      <w:sz w:val="18"/>
      <w:szCs w:val="24"/>
    </w:rPr>
  </w:style>
  <w:style w:type="table" w:styleId="TableGrid">
    <w:name w:val="Table Grid"/>
    <w:basedOn w:val="TableNormal"/>
    <w:uiPriority w:val="59"/>
    <w:rsid w:val="00B13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00EC9"/>
    <w:rPr>
      <w:sz w:val="16"/>
      <w:szCs w:val="16"/>
    </w:rPr>
  </w:style>
  <w:style w:type="paragraph" w:styleId="CommentText">
    <w:name w:val="annotation text"/>
    <w:basedOn w:val="Normal"/>
    <w:link w:val="CommentTextChar"/>
    <w:uiPriority w:val="99"/>
    <w:semiHidden/>
    <w:unhideWhenUsed/>
    <w:rsid w:val="00600EC9"/>
    <w:pPr>
      <w:spacing w:line="240" w:lineRule="auto"/>
    </w:pPr>
    <w:rPr>
      <w:sz w:val="20"/>
      <w:szCs w:val="20"/>
    </w:rPr>
  </w:style>
  <w:style w:type="character" w:customStyle="1" w:styleId="CommentTextChar">
    <w:name w:val="Comment Text Char"/>
    <w:basedOn w:val="DefaultParagraphFont"/>
    <w:link w:val="CommentText"/>
    <w:uiPriority w:val="99"/>
    <w:semiHidden/>
    <w:rsid w:val="00600EC9"/>
    <w:rPr>
      <w:sz w:val="20"/>
      <w:szCs w:val="20"/>
    </w:rPr>
  </w:style>
  <w:style w:type="paragraph" w:styleId="CommentSubject">
    <w:name w:val="annotation subject"/>
    <w:basedOn w:val="CommentText"/>
    <w:next w:val="CommentText"/>
    <w:link w:val="CommentSubjectChar"/>
    <w:uiPriority w:val="99"/>
    <w:semiHidden/>
    <w:unhideWhenUsed/>
    <w:rsid w:val="00600EC9"/>
    <w:rPr>
      <w:b/>
      <w:bCs/>
    </w:rPr>
  </w:style>
  <w:style w:type="character" w:customStyle="1" w:styleId="CommentSubjectChar">
    <w:name w:val="Comment Subject Char"/>
    <w:basedOn w:val="CommentTextChar"/>
    <w:link w:val="CommentSubject"/>
    <w:uiPriority w:val="99"/>
    <w:semiHidden/>
    <w:rsid w:val="00600EC9"/>
    <w:rPr>
      <w:b/>
      <w:bCs/>
      <w:sz w:val="20"/>
      <w:szCs w:val="20"/>
    </w:rPr>
  </w:style>
  <w:style w:type="paragraph" w:styleId="BalloonText">
    <w:name w:val="Balloon Text"/>
    <w:basedOn w:val="Normal"/>
    <w:link w:val="BalloonTextChar"/>
    <w:uiPriority w:val="99"/>
    <w:semiHidden/>
    <w:unhideWhenUsed/>
    <w:rsid w:val="00600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E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hyperlink" Target="mailto:maelenaslabrador@yahoo.co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F8EB9507223A0240B41493700A1BEC3A" ma:contentTypeVersion="77" ma:contentTypeDescription="" ma:contentTypeScope="" ma:versionID="c961e443454079e77594bc30dff35b3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class="ExternalClass161DC76942754E5F86EBB1BDD1FF7D92"&gt;&lt;p&gt;​Shelter Cluster meeting minutes 11 Dec, 2012&lt;/p&gt;&lt;/div&gt;</Document_x0020_Description>
    <Websio_x0020_Document_x0020_Preview xmlns="96664bca-06c0-4657-b6f9-0a997f5ff9b9">/Asia/Philippines/TyphoonPablo2012/_layouts/WebsioPreviewField/preview.aspx?ID=3fee87c8-0c8b-4840-89cb-ede1e0c973fe&amp;WebID=0b8725fa-6afa-497a-b20f-fb87a61c86f3&amp;SiteID=0e29c24b-3e6a-4c7c-8cc1-69b27805b55c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116</Value>
      <Value>115</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2012-12-11T00:00:00+00:00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ECE72B04-6624-40EC-A60F-A1B9B7A1FF3D}"/>
</file>

<file path=customXml/itemProps2.xml><?xml version="1.0" encoding="utf-8"?>
<ds:datastoreItem xmlns:ds="http://schemas.openxmlformats.org/officeDocument/2006/customXml" ds:itemID="{9CF2BA59-E825-45ED-AFC1-169F8E9FCE64}"/>
</file>

<file path=customXml/itemProps3.xml><?xml version="1.0" encoding="utf-8"?>
<ds:datastoreItem xmlns:ds="http://schemas.openxmlformats.org/officeDocument/2006/customXml" ds:itemID="{5596F9C4-51AE-4BA4-91F5-2B2B5D812E54}"/>
</file>

<file path=docProps/app.xml><?xml version="1.0" encoding="utf-8"?>
<Properties xmlns="http://schemas.openxmlformats.org/officeDocument/2006/extended-properties" xmlns:vt="http://schemas.openxmlformats.org/officeDocument/2006/docPropsVTypes">
  <Template>Normal.dotm</Template>
  <TotalTime>113</TotalTime>
  <Pages>4</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patrick.elliott</dc:creator>
  <cp:keywords/>
  <cp:lastModifiedBy>patrick.elliott</cp:lastModifiedBy>
  <cp:revision>9</cp:revision>
  <dcterms:created xsi:type="dcterms:W3CDTF">2012-12-11T10:55:00Z</dcterms:created>
  <dcterms:modified xsi:type="dcterms:W3CDTF">2012-12-11T13:11:00Z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0x010100AA7AFC8FE433CD4B94E991D812AE17EB00F8EB9507223A0240B41493700A1BEC3A</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