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3" w:rsidRPr="000E0613" w:rsidRDefault="00C4294B" w:rsidP="00C27D50">
      <w:pPr>
        <w:pStyle w:val="Heading1"/>
        <w:jc w:val="center"/>
      </w:pPr>
      <w:r>
        <w:t>Meeting minutes</w:t>
      </w:r>
    </w:p>
    <w:p w:rsidR="000E0613" w:rsidRDefault="008560DD" w:rsidP="000E0613">
      <w:pPr>
        <w:pStyle w:val="Heading1"/>
        <w:jc w:val="center"/>
      </w:pPr>
      <w:proofErr w:type="spellStart"/>
      <w:r>
        <w:t>Roxas</w:t>
      </w:r>
      <w:proofErr w:type="spellEnd"/>
      <w:r>
        <w:t xml:space="preserve"> – Panay - </w:t>
      </w:r>
      <w:r w:rsidR="000E0613">
        <w:t>Shelter cluster meeting</w:t>
      </w:r>
    </w:p>
    <w:p w:rsidR="000E0613" w:rsidRPr="006B5FCB" w:rsidRDefault="000E0613" w:rsidP="000E0613">
      <w:pPr>
        <w:rPr>
          <w:sz w:val="22"/>
          <w:szCs w:val="22"/>
          <w:lang w:eastAsia="en-GB"/>
        </w:rPr>
      </w:pPr>
    </w:p>
    <w:p w:rsidR="009B5D35" w:rsidRPr="006B5FCB" w:rsidRDefault="000E0613" w:rsidP="008560DD">
      <w:pPr>
        <w:rPr>
          <w:sz w:val="22"/>
          <w:szCs w:val="22"/>
          <w:lang w:eastAsia="en-GB"/>
        </w:rPr>
      </w:pPr>
      <w:r w:rsidRPr="006B5FCB">
        <w:rPr>
          <w:b/>
          <w:sz w:val="22"/>
          <w:szCs w:val="22"/>
          <w:lang w:eastAsia="en-GB"/>
        </w:rPr>
        <w:t>Location:</w:t>
      </w:r>
      <w:r w:rsidRPr="006B5FCB">
        <w:rPr>
          <w:sz w:val="22"/>
          <w:szCs w:val="22"/>
          <w:lang w:eastAsia="en-GB"/>
        </w:rPr>
        <w:t xml:space="preserve"> </w:t>
      </w:r>
      <w:proofErr w:type="spellStart"/>
      <w:r w:rsidR="008560DD" w:rsidRPr="006B5FCB">
        <w:rPr>
          <w:sz w:val="22"/>
          <w:szCs w:val="22"/>
          <w:lang w:eastAsia="en-GB"/>
        </w:rPr>
        <w:t>Roxas</w:t>
      </w:r>
      <w:proofErr w:type="spellEnd"/>
      <w:r w:rsidR="008560DD" w:rsidRPr="006B5FCB">
        <w:rPr>
          <w:sz w:val="22"/>
          <w:szCs w:val="22"/>
          <w:lang w:eastAsia="en-GB"/>
        </w:rPr>
        <w:t xml:space="preserve"> -Panay </w:t>
      </w:r>
      <w:r w:rsidRPr="006B5FCB">
        <w:rPr>
          <w:sz w:val="22"/>
          <w:szCs w:val="22"/>
          <w:lang w:eastAsia="en-GB"/>
        </w:rPr>
        <w:t xml:space="preserve">  </w:t>
      </w:r>
    </w:p>
    <w:p w:rsidR="000E0613" w:rsidRPr="006B5FCB" w:rsidRDefault="009B5D35" w:rsidP="008560DD">
      <w:pPr>
        <w:rPr>
          <w:sz w:val="22"/>
          <w:szCs w:val="22"/>
          <w:lang w:eastAsia="en-GB"/>
        </w:rPr>
      </w:pPr>
      <w:r w:rsidRPr="006B5FCB">
        <w:rPr>
          <w:b/>
          <w:sz w:val="22"/>
          <w:szCs w:val="22"/>
          <w:lang w:eastAsia="en-GB"/>
        </w:rPr>
        <w:t>Date:</w:t>
      </w:r>
      <w:r w:rsidRPr="006B5FCB">
        <w:rPr>
          <w:sz w:val="22"/>
          <w:szCs w:val="22"/>
          <w:lang w:eastAsia="en-GB"/>
        </w:rPr>
        <w:t xml:space="preserve"> </w:t>
      </w:r>
      <w:r w:rsidR="000E0613" w:rsidRPr="006B5FCB">
        <w:rPr>
          <w:sz w:val="22"/>
          <w:szCs w:val="22"/>
          <w:lang w:eastAsia="en-GB"/>
        </w:rPr>
        <w:t>Wed 1</w:t>
      </w:r>
      <w:r w:rsidR="008560DD" w:rsidRPr="006B5FCB">
        <w:rPr>
          <w:sz w:val="22"/>
          <w:szCs w:val="22"/>
          <w:lang w:eastAsia="en-GB"/>
        </w:rPr>
        <w:t>4</w:t>
      </w:r>
      <w:r w:rsidR="000E0613" w:rsidRPr="006B5FCB">
        <w:rPr>
          <w:sz w:val="22"/>
          <w:szCs w:val="22"/>
          <w:vertAlign w:val="superscript"/>
          <w:lang w:eastAsia="en-GB"/>
        </w:rPr>
        <w:t>th</w:t>
      </w:r>
      <w:r w:rsidR="000E0613" w:rsidRPr="006B5FCB">
        <w:rPr>
          <w:sz w:val="22"/>
          <w:szCs w:val="22"/>
          <w:lang w:eastAsia="en-GB"/>
        </w:rPr>
        <w:t xml:space="preserve"> </w:t>
      </w:r>
      <w:r w:rsidR="00C4294B" w:rsidRPr="006B5FCB">
        <w:rPr>
          <w:sz w:val="22"/>
          <w:szCs w:val="22"/>
          <w:lang w:eastAsia="en-GB"/>
        </w:rPr>
        <w:t>November 2013</w:t>
      </w:r>
      <w:r w:rsidR="000E0613" w:rsidRPr="006B5FCB">
        <w:rPr>
          <w:sz w:val="22"/>
          <w:szCs w:val="22"/>
          <w:lang w:eastAsia="en-GB"/>
        </w:rPr>
        <w:t xml:space="preserve">. </w:t>
      </w:r>
    </w:p>
    <w:p w:rsidR="008560DD" w:rsidRPr="006B5FCB" w:rsidRDefault="008560DD" w:rsidP="008560DD">
      <w:pPr>
        <w:rPr>
          <w:sz w:val="22"/>
          <w:szCs w:val="22"/>
        </w:rPr>
      </w:pPr>
      <w:r w:rsidRPr="006B5FCB">
        <w:rPr>
          <w:b/>
          <w:bCs/>
          <w:sz w:val="22"/>
          <w:szCs w:val="22"/>
        </w:rPr>
        <w:t>Chair:</w:t>
      </w:r>
      <w:r w:rsidRPr="006B5FCB">
        <w:rPr>
          <w:sz w:val="22"/>
          <w:szCs w:val="22"/>
        </w:rPr>
        <w:t xml:space="preserve"> </w:t>
      </w:r>
      <w:proofErr w:type="spellStart"/>
      <w:r w:rsidRPr="006B5FCB">
        <w:rPr>
          <w:sz w:val="22"/>
          <w:szCs w:val="22"/>
        </w:rPr>
        <w:t>Roxas</w:t>
      </w:r>
      <w:proofErr w:type="spellEnd"/>
      <w:r w:rsidRPr="006B5FCB">
        <w:rPr>
          <w:sz w:val="22"/>
          <w:szCs w:val="22"/>
        </w:rPr>
        <w:t xml:space="preserve"> Province government office</w:t>
      </w:r>
    </w:p>
    <w:p w:rsidR="008560DD" w:rsidRPr="006B5FCB" w:rsidRDefault="008560DD" w:rsidP="008560DD">
      <w:pPr>
        <w:rPr>
          <w:b/>
          <w:bCs/>
          <w:sz w:val="22"/>
          <w:szCs w:val="22"/>
        </w:rPr>
      </w:pPr>
      <w:r w:rsidRPr="006B5FCB">
        <w:rPr>
          <w:b/>
          <w:bCs/>
          <w:sz w:val="22"/>
          <w:szCs w:val="22"/>
        </w:rPr>
        <w:t xml:space="preserve">Present:  </w:t>
      </w:r>
    </w:p>
    <w:p w:rsidR="006C602F" w:rsidRDefault="006C602F" w:rsidP="006C602F">
      <w:pPr>
        <w:pStyle w:val="ListParagraph"/>
        <w:numPr>
          <w:ilvl w:val="0"/>
          <w:numId w:val="42"/>
        </w:numPr>
      </w:pPr>
      <w:r>
        <w:t>Philippines Red Cross / German red cross</w:t>
      </w:r>
    </w:p>
    <w:p w:rsidR="006C602F" w:rsidRDefault="006C602F" w:rsidP="006C602F">
      <w:pPr>
        <w:pStyle w:val="ListParagraph"/>
        <w:numPr>
          <w:ilvl w:val="0"/>
          <w:numId w:val="42"/>
        </w:numPr>
      </w:pPr>
      <w:r>
        <w:t>Save The Children</w:t>
      </w:r>
    </w:p>
    <w:p w:rsidR="006C602F" w:rsidRDefault="006C602F" w:rsidP="006C602F">
      <w:pPr>
        <w:pStyle w:val="ListParagraph"/>
        <w:numPr>
          <w:ilvl w:val="0"/>
          <w:numId w:val="42"/>
        </w:numPr>
      </w:pPr>
      <w:r>
        <w:t>World Vision</w:t>
      </w:r>
    </w:p>
    <w:p w:rsidR="006C602F" w:rsidRDefault="006C602F" w:rsidP="006C602F">
      <w:pPr>
        <w:pStyle w:val="ListParagraph"/>
        <w:numPr>
          <w:ilvl w:val="0"/>
          <w:numId w:val="42"/>
        </w:numPr>
      </w:pPr>
      <w:r>
        <w:t>WHH and their partner PRRM</w:t>
      </w:r>
    </w:p>
    <w:p w:rsidR="006C602F" w:rsidRPr="006C602F" w:rsidRDefault="006C602F" w:rsidP="006C602F">
      <w:pPr>
        <w:rPr>
          <w:b/>
          <w:bCs/>
        </w:rPr>
      </w:pPr>
      <w:r w:rsidRPr="006C602F">
        <w:rPr>
          <w:b/>
          <w:bCs/>
        </w:rPr>
        <w:t>Shelter actors active in the area but not represented :</w:t>
      </w:r>
    </w:p>
    <w:p w:rsidR="006C602F" w:rsidRDefault="006C602F" w:rsidP="006C602F">
      <w:pPr>
        <w:pStyle w:val="ListParagraph"/>
        <w:numPr>
          <w:ilvl w:val="0"/>
          <w:numId w:val="42"/>
        </w:numPr>
      </w:pPr>
      <w:r>
        <w:t>IOM</w:t>
      </w:r>
    </w:p>
    <w:p w:rsidR="006C602F" w:rsidRPr="006C602F" w:rsidRDefault="006C602F" w:rsidP="006C602F">
      <w:pPr>
        <w:pStyle w:val="ListParagraph"/>
        <w:rPr>
          <w:rFonts w:ascii="Calibri" w:hAnsi="Calibri" w:cs="Calibri"/>
          <w:color w:val="000000"/>
          <w:sz w:val="22"/>
          <w:szCs w:val="22"/>
          <w:lang w:eastAsia="en-GB"/>
        </w:rPr>
      </w:pPr>
    </w:p>
    <w:p w:rsidR="00C27D50" w:rsidRPr="006C602F" w:rsidRDefault="00C27D50" w:rsidP="006C602F">
      <w:pPr>
        <w:ind w:left="360"/>
        <w:rPr>
          <w:rFonts w:ascii="Calibri" w:hAnsi="Calibri" w:cs="Calibri"/>
          <w:color w:val="000000"/>
          <w:sz w:val="22"/>
          <w:szCs w:val="22"/>
          <w:lang w:eastAsia="en-GB"/>
        </w:rPr>
      </w:pPr>
      <w:r w:rsidRPr="006C602F">
        <w:rPr>
          <w:b/>
          <w:bCs/>
          <w:sz w:val="22"/>
          <w:szCs w:val="22"/>
        </w:rPr>
        <w:t>Co-chair</w:t>
      </w:r>
      <w:r w:rsidR="008560DD" w:rsidRPr="006C602F">
        <w:rPr>
          <w:b/>
          <w:bCs/>
          <w:sz w:val="22"/>
          <w:szCs w:val="22"/>
        </w:rPr>
        <w:t>:</w:t>
      </w:r>
      <w:r w:rsidR="008560DD" w:rsidRPr="006C602F">
        <w:rPr>
          <w:sz w:val="22"/>
          <w:szCs w:val="22"/>
        </w:rPr>
        <w:t xml:space="preserve"> Save The Children</w:t>
      </w:r>
      <w:r w:rsidRPr="006C602F">
        <w:rPr>
          <w:sz w:val="22"/>
          <w:szCs w:val="22"/>
        </w:rPr>
        <w:t xml:space="preserve">, </w:t>
      </w:r>
      <w:r w:rsidRPr="006C602F">
        <w:rPr>
          <w:rFonts w:cs="Arial"/>
          <w:b/>
          <w:bCs/>
          <w:color w:val="000000"/>
          <w:sz w:val="22"/>
          <w:szCs w:val="22"/>
          <w:lang w:eastAsia="en-GB"/>
        </w:rPr>
        <w:t xml:space="preserve">Julien Mulliez, </w:t>
      </w:r>
      <w:r w:rsidRPr="006C602F">
        <w:rPr>
          <w:rFonts w:cs="Arial"/>
          <w:color w:val="000000"/>
          <w:sz w:val="22"/>
          <w:szCs w:val="22"/>
          <w:lang w:eastAsia="en-GB"/>
        </w:rPr>
        <w:t>Save the Children</w:t>
      </w:r>
    </w:p>
    <w:p w:rsidR="008560DD" w:rsidRPr="006B5FCB" w:rsidRDefault="008560DD" w:rsidP="008560DD">
      <w:pPr>
        <w:rPr>
          <w:sz w:val="22"/>
          <w:szCs w:val="22"/>
        </w:rPr>
      </w:pPr>
    </w:p>
    <w:p w:rsidR="00FC26A4" w:rsidRPr="00C27D50" w:rsidRDefault="00FC26A4" w:rsidP="00C27D50">
      <w:pPr>
        <w:pStyle w:val="Heading1"/>
        <w:numPr>
          <w:ilvl w:val="0"/>
          <w:numId w:val="41"/>
        </w:numPr>
        <w:rPr>
          <w:rStyle w:val="Strong"/>
          <w:b/>
          <w:bCs/>
          <w:sz w:val="22"/>
          <w:szCs w:val="22"/>
        </w:rPr>
      </w:pPr>
      <w:proofErr w:type="spellStart"/>
      <w:r w:rsidRPr="00C27D50">
        <w:rPr>
          <w:rStyle w:val="Strong"/>
          <w:b/>
          <w:bCs/>
          <w:sz w:val="22"/>
          <w:szCs w:val="22"/>
        </w:rPr>
        <w:t>Govt</w:t>
      </w:r>
      <w:proofErr w:type="spellEnd"/>
      <w:r w:rsidRPr="00C27D50">
        <w:rPr>
          <w:rStyle w:val="Strong"/>
          <w:b/>
          <w:bCs/>
          <w:sz w:val="22"/>
          <w:szCs w:val="22"/>
        </w:rPr>
        <w:t xml:space="preserve"> Updates - DSWD and Provincial </w:t>
      </w:r>
    </w:p>
    <w:p w:rsidR="00C27D50" w:rsidRPr="00C27D50" w:rsidRDefault="00C27D50" w:rsidP="00C27D50">
      <w:pPr>
        <w:pStyle w:val="ListParagraph"/>
        <w:ind w:left="1080"/>
        <w:rPr>
          <w:rStyle w:val="Strong"/>
          <w:sz w:val="22"/>
          <w:szCs w:val="22"/>
          <w:lang w:eastAsia="en-GB"/>
        </w:rPr>
      </w:pPr>
      <w:r w:rsidRPr="00C27D50">
        <w:rPr>
          <w:rStyle w:val="Strong"/>
          <w:sz w:val="22"/>
          <w:szCs w:val="22"/>
          <w:lang w:eastAsia="en-GB"/>
        </w:rPr>
        <w:t>U</w:t>
      </w:r>
      <w:r>
        <w:rPr>
          <w:rStyle w:val="Strong"/>
          <w:sz w:val="22"/>
          <w:szCs w:val="22"/>
          <w:lang w:eastAsia="en-GB"/>
        </w:rPr>
        <w:t>pdates:</w:t>
      </w:r>
      <w:r w:rsidRPr="00C27D50">
        <w:rPr>
          <w:rStyle w:val="Strong"/>
          <w:sz w:val="22"/>
          <w:szCs w:val="22"/>
          <w:lang w:eastAsia="en-GB"/>
        </w:rPr>
        <w:t xml:space="preserve"> </w:t>
      </w:r>
    </w:p>
    <w:p w:rsidR="00C27D50" w:rsidRPr="00C27D50" w:rsidRDefault="00C27D50" w:rsidP="00C27D50">
      <w:pPr>
        <w:pStyle w:val="ListParagraph"/>
        <w:ind w:left="1080"/>
        <w:rPr>
          <w:rStyle w:val="Strong"/>
          <w:b w:val="0"/>
          <w:sz w:val="22"/>
          <w:szCs w:val="22"/>
          <w:lang w:eastAsia="en-GB"/>
        </w:rPr>
      </w:pPr>
      <w:r w:rsidRPr="00C27D50">
        <w:rPr>
          <w:rStyle w:val="Strong"/>
          <w:sz w:val="22"/>
          <w:szCs w:val="22"/>
          <w:lang w:eastAsia="en-GB"/>
        </w:rPr>
        <w:t>A</w:t>
      </w:r>
      <w:r>
        <w:rPr>
          <w:rStyle w:val="Strong"/>
          <w:sz w:val="22"/>
          <w:szCs w:val="22"/>
          <w:lang w:eastAsia="en-GB"/>
        </w:rPr>
        <w:t>ctions</w:t>
      </w:r>
      <w:r w:rsidRPr="00C27D50">
        <w:rPr>
          <w:rStyle w:val="Strong"/>
          <w:sz w:val="22"/>
          <w:szCs w:val="22"/>
          <w:lang w:eastAsia="en-GB"/>
        </w:rPr>
        <w:t xml:space="preserve">: </w:t>
      </w:r>
    </w:p>
    <w:p w:rsidR="00FC26A4" w:rsidRPr="00C27D50" w:rsidRDefault="00FC26A4" w:rsidP="00FC26A4">
      <w:pPr>
        <w:rPr>
          <w:sz w:val="22"/>
          <w:szCs w:val="22"/>
          <w:lang w:eastAsia="en-GB"/>
        </w:rPr>
      </w:pPr>
    </w:p>
    <w:p w:rsidR="000E0613" w:rsidRPr="00C27D50" w:rsidRDefault="00C27D50" w:rsidP="00C27D50">
      <w:pPr>
        <w:pStyle w:val="Heading1"/>
        <w:numPr>
          <w:ilvl w:val="0"/>
          <w:numId w:val="41"/>
        </w:numPr>
        <w:rPr>
          <w:rStyle w:val="Strong"/>
          <w:b/>
          <w:bCs/>
          <w:sz w:val="22"/>
          <w:szCs w:val="22"/>
        </w:rPr>
      </w:pPr>
      <w:r w:rsidRPr="00C27D50">
        <w:rPr>
          <w:rStyle w:val="Strong"/>
          <w:b/>
          <w:bCs/>
          <w:sz w:val="22"/>
          <w:szCs w:val="22"/>
        </w:rPr>
        <w:t xml:space="preserve">Cluster agency </w:t>
      </w:r>
      <w:r w:rsidR="00FC26A4" w:rsidRPr="00C27D50">
        <w:rPr>
          <w:rStyle w:val="Strong"/>
          <w:b/>
          <w:bCs/>
          <w:sz w:val="22"/>
          <w:szCs w:val="22"/>
        </w:rPr>
        <w:t>a</w:t>
      </w:r>
      <w:r w:rsidR="000E0613" w:rsidRPr="00C27D50">
        <w:rPr>
          <w:rStyle w:val="Strong"/>
          <w:b/>
          <w:bCs/>
          <w:sz w:val="22"/>
          <w:szCs w:val="22"/>
        </w:rPr>
        <w:t>ssessment</w:t>
      </w:r>
      <w:r w:rsidRPr="00C27D50">
        <w:rPr>
          <w:rStyle w:val="Strong"/>
          <w:b/>
          <w:bCs/>
          <w:sz w:val="22"/>
          <w:szCs w:val="22"/>
        </w:rPr>
        <w:t xml:space="preserve">, </w:t>
      </w:r>
      <w:r w:rsidR="000E0613" w:rsidRPr="00C27D50">
        <w:rPr>
          <w:rStyle w:val="Strong"/>
          <w:b/>
          <w:bCs/>
          <w:sz w:val="22"/>
          <w:szCs w:val="22"/>
        </w:rPr>
        <w:t>response updates</w:t>
      </w:r>
      <w:r w:rsidRPr="00C27D50">
        <w:rPr>
          <w:rStyle w:val="Strong"/>
          <w:b/>
          <w:bCs/>
          <w:sz w:val="22"/>
          <w:szCs w:val="22"/>
        </w:rPr>
        <w:t xml:space="preserve"> and challenges </w:t>
      </w:r>
    </w:p>
    <w:p w:rsidR="006C602F" w:rsidRDefault="006C602F" w:rsidP="006C602F">
      <w:pPr>
        <w:rPr>
          <w:b/>
          <w:bCs/>
        </w:rPr>
      </w:pPr>
      <w:r>
        <w:rPr>
          <w:b/>
          <w:bCs/>
        </w:rPr>
        <w:t>Kits contents</w:t>
      </w:r>
    </w:p>
    <w:p w:rsidR="006C602F" w:rsidRDefault="006C602F" w:rsidP="006C602F">
      <w:pPr>
        <w:pStyle w:val="ListParagraph"/>
        <w:numPr>
          <w:ilvl w:val="0"/>
          <w:numId w:val="42"/>
        </w:numPr>
        <w:spacing w:after="0"/>
      </w:pPr>
      <w:r>
        <w:t>Agencies will try to follow Shelter cluster recommendation for kits specifications, including the principle of 1 tarp per household up to 5 people, 2 tarps above</w:t>
      </w:r>
    </w:p>
    <w:p w:rsidR="006C602F" w:rsidRDefault="006C602F" w:rsidP="006C602F">
      <w:pPr>
        <w:pStyle w:val="ListParagraph"/>
        <w:numPr>
          <w:ilvl w:val="0"/>
          <w:numId w:val="42"/>
        </w:numPr>
        <w:spacing w:after="0"/>
      </w:pPr>
      <w:r w:rsidRPr="006C602F">
        <w:rPr>
          <w:b/>
          <w:bCs/>
        </w:rPr>
        <w:t>National level Shelter Cluster to please forward to this mailing list the up to date version of the Technical Guidelines</w:t>
      </w:r>
      <w:r>
        <w:t xml:space="preserve"> (Emergency Shelter NFI Kit contents and specifications).</w:t>
      </w:r>
    </w:p>
    <w:p w:rsidR="006C602F" w:rsidRDefault="006C602F" w:rsidP="006C602F">
      <w:pPr>
        <w:pStyle w:val="ListParagraph"/>
        <w:numPr>
          <w:ilvl w:val="0"/>
          <w:numId w:val="42"/>
        </w:numPr>
        <w:spacing w:after="0"/>
      </w:pPr>
      <w:r>
        <w:t>DRRM and WHH recommend to include in kit some “</w:t>
      </w:r>
      <w:proofErr w:type="spellStart"/>
      <w:r>
        <w:t>Vulca</w:t>
      </w:r>
      <w:proofErr w:type="spellEnd"/>
      <w:r>
        <w:t xml:space="preserve"> Seal”, widely used in Philippines to fix holes in CGI sheets. Tools and fixings also suggested (some at community level, some household level)</w:t>
      </w:r>
    </w:p>
    <w:p w:rsidR="006C602F" w:rsidRDefault="006C602F" w:rsidP="006C602F">
      <w:pPr>
        <w:pStyle w:val="ListParagraph"/>
        <w:numPr>
          <w:ilvl w:val="0"/>
          <w:numId w:val="42"/>
        </w:numPr>
        <w:spacing w:after="0"/>
      </w:pPr>
      <w:r>
        <w:t>Agreement that  tents would be inadequate, plastic sheeting much more effective given that framing material is widely available and that many people have already built makeshift shelters, which will can be improved with plastic sheeting</w:t>
      </w:r>
    </w:p>
    <w:p w:rsidR="006C602F" w:rsidRDefault="006C602F" w:rsidP="006C602F"/>
    <w:p w:rsidR="006C602F" w:rsidRDefault="006C602F" w:rsidP="006C602F">
      <w:pPr>
        <w:rPr>
          <w:b/>
          <w:bCs/>
        </w:rPr>
      </w:pPr>
      <w:r>
        <w:rPr>
          <w:b/>
          <w:bCs/>
        </w:rPr>
        <w:t>Coordination</w:t>
      </w:r>
    </w:p>
    <w:p w:rsidR="006C602F" w:rsidRDefault="006C602F" w:rsidP="006C602F">
      <w:pPr>
        <w:pStyle w:val="ListParagraph"/>
        <w:numPr>
          <w:ilvl w:val="0"/>
          <w:numId w:val="47"/>
        </w:numPr>
        <w:spacing w:after="0"/>
      </w:pPr>
      <w:r>
        <w:t>Agencies to keep the group updated of their geographical targeting. At present initial intentions are :</w:t>
      </w:r>
    </w:p>
    <w:p w:rsidR="006C602F" w:rsidRDefault="006C602F" w:rsidP="006C602F">
      <w:pPr>
        <w:pStyle w:val="ListParagraph"/>
        <w:numPr>
          <w:ilvl w:val="1"/>
          <w:numId w:val="47"/>
        </w:numPr>
        <w:spacing w:after="0"/>
      </w:pPr>
      <w:r>
        <w:t xml:space="preserve">WHH : 2,000 </w:t>
      </w:r>
      <w:r>
        <w:t>families</w:t>
      </w:r>
      <w:r>
        <w:t xml:space="preserve">, potentially in municipalities of </w:t>
      </w:r>
      <w:proofErr w:type="spellStart"/>
      <w:r>
        <w:t>Batan</w:t>
      </w:r>
      <w:proofErr w:type="spellEnd"/>
      <w:r>
        <w:t xml:space="preserve"> (</w:t>
      </w:r>
      <w:proofErr w:type="spellStart"/>
      <w:r>
        <w:t>Aclan</w:t>
      </w:r>
      <w:proofErr w:type="spellEnd"/>
      <w:r>
        <w:t xml:space="preserve"> province) and </w:t>
      </w:r>
      <w:proofErr w:type="spellStart"/>
      <w:r>
        <w:t>Pilar</w:t>
      </w:r>
      <w:proofErr w:type="spellEnd"/>
      <w:r>
        <w:t xml:space="preserve"> (</w:t>
      </w:r>
      <w:proofErr w:type="spellStart"/>
      <w:r>
        <w:t>Capiz</w:t>
      </w:r>
      <w:proofErr w:type="spellEnd"/>
      <w:r>
        <w:t xml:space="preserve"> province) </w:t>
      </w:r>
    </w:p>
    <w:p w:rsidR="006C602F" w:rsidRDefault="006C602F" w:rsidP="006C602F">
      <w:pPr>
        <w:pStyle w:val="ListParagraph"/>
        <w:numPr>
          <w:ilvl w:val="1"/>
          <w:numId w:val="47"/>
        </w:numPr>
        <w:spacing w:after="0"/>
      </w:pPr>
      <w:r>
        <w:t xml:space="preserve">World Vision: 10,000 in Iloilo and Antique, 10,000 in </w:t>
      </w:r>
      <w:proofErr w:type="spellStart"/>
      <w:r>
        <w:t>Capiz</w:t>
      </w:r>
      <w:proofErr w:type="spellEnd"/>
      <w:r>
        <w:t xml:space="preserve">, 5,000 in </w:t>
      </w:r>
      <w:proofErr w:type="spellStart"/>
      <w:r>
        <w:t>Aclan</w:t>
      </w:r>
      <w:proofErr w:type="spellEnd"/>
    </w:p>
    <w:p w:rsidR="006C602F" w:rsidRDefault="006C602F" w:rsidP="006C602F">
      <w:pPr>
        <w:pStyle w:val="ListParagraph"/>
        <w:numPr>
          <w:ilvl w:val="1"/>
          <w:numId w:val="47"/>
        </w:numPr>
        <w:spacing w:after="0"/>
      </w:pPr>
      <w:r>
        <w:t>Save the Children : 10-20,000, Iloilo</w:t>
      </w:r>
    </w:p>
    <w:p w:rsidR="006C602F" w:rsidRDefault="006C602F" w:rsidP="006C602F">
      <w:pPr>
        <w:pStyle w:val="ListParagraph"/>
        <w:numPr>
          <w:ilvl w:val="0"/>
          <w:numId w:val="47"/>
        </w:numPr>
        <w:spacing w:after="0"/>
      </w:pPr>
      <w:r>
        <w:t xml:space="preserve">Save the Children did field assessments to cross check some lists of affected population provided by Local Social Welfare and Development and confirmed it was fairly accurate. The only areas that might need clarification were around definition of full / </w:t>
      </w:r>
      <w:r>
        <w:t>partially</w:t>
      </w:r>
      <w:r>
        <w:t xml:space="preserve"> damaged and notion of household VS family (i.e. do we give several kit to several </w:t>
      </w:r>
      <w:r>
        <w:t>families</w:t>
      </w:r>
      <w:r>
        <w:t xml:space="preserve"> living in same house)</w:t>
      </w:r>
    </w:p>
    <w:p w:rsidR="006C602F" w:rsidRDefault="006C602F" w:rsidP="006C602F">
      <w:pPr>
        <w:rPr>
          <w:b/>
          <w:bCs/>
        </w:rPr>
      </w:pPr>
    </w:p>
    <w:p w:rsidR="006C602F" w:rsidRDefault="006C602F" w:rsidP="006C602F">
      <w:pPr>
        <w:rPr>
          <w:b/>
          <w:bCs/>
        </w:rPr>
      </w:pPr>
      <w:r>
        <w:rPr>
          <w:b/>
          <w:bCs/>
        </w:rPr>
        <w:lastRenderedPageBreak/>
        <w:t>Others</w:t>
      </w:r>
    </w:p>
    <w:p w:rsidR="006C602F" w:rsidRDefault="006C602F" w:rsidP="006C602F">
      <w:pPr>
        <w:pStyle w:val="ListParagraph"/>
        <w:numPr>
          <w:ilvl w:val="0"/>
          <w:numId w:val="46"/>
        </w:numPr>
        <w:spacing w:after="0"/>
      </w:pPr>
      <w:r>
        <w:t>WHH : The Provincial Disaster Risk Reduction and Management Office needs to be invited to these meetings or to host them as they are best informed. To be followed up by incoming coordinator.</w:t>
      </w:r>
    </w:p>
    <w:p w:rsidR="006C602F" w:rsidRDefault="006C602F" w:rsidP="006C602F">
      <w:pPr>
        <w:pStyle w:val="ListParagraph"/>
        <w:numPr>
          <w:ilvl w:val="0"/>
          <w:numId w:val="46"/>
        </w:numPr>
        <w:spacing w:after="0"/>
      </w:pPr>
      <w:r>
        <w:t>PRRM doing a market survey on construction materials</w:t>
      </w:r>
    </w:p>
    <w:p w:rsidR="006C602F" w:rsidRDefault="006C602F" w:rsidP="006C602F">
      <w:pPr>
        <w:pStyle w:val="ListParagraph"/>
        <w:numPr>
          <w:ilvl w:val="0"/>
          <w:numId w:val="46"/>
        </w:numPr>
        <w:spacing w:after="0"/>
      </w:pPr>
      <w:r>
        <w:t>For better integration into existing welfare system : ask Barangay chiefs if they have DSWD card system, if so we will record our distribution into the DSWD card.</w:t>
      </w:r>
    </w:p>
    <w:p w:rsidR="006C602F" w:rsidRDefault="006C602F" w:rsidP="006C602F">
      <w:pPr>
        <w:pStyle w:val="ListParagraph"/>
        <w:numPr>
          <w:ilvl w:val="0"/>
          <w:numId w:val="46"/>
        </w:numPr>
        <w:spacing w:after="0"/>
      </w:pPr>
      <w:r>
        <w:t>Again recommended to coordinate with WASH kits to try to make sure each family gets a complete kit. ACF does WASH kits – could be nicely complementary</w:t>
      </w:r>
    </w:p>
    <w:p w:rsidR="006C602F" w:rsidRDefault="006C602F" w:rsidP="006C602F">
      <w:pPr>
        <w:pStyle w:val="ListParagraph"/>
        <w:numPr>
          <w:ilvl w:val="0"/>
          <w:numId w:val="46"/>
        </w:numPr>
        <w:spacing w:after="0"/>
      </w:pPr>
      <w:r>
        <w:t>Save the Children not able to facilitate this group anymore – a coordinator is being sent by the Cluster in coming days, will take over.</w:t>
      </w:r>
    </w:p>
    <w:p w:rsidR="006C602F" w:rsidRDefault="006C602F" w:rsidP="006C602F"/>
    <w:p w:rsidR="00C27D50" w:rsidRDefault="00C27D50" w:rsidP="00C27D50">
      <w:pPr>
        <w:pStyle w:val="Heading1"/>
        <w:ind w:left="1080"/>
        <w:rPr>
          <w:rStyle w:val="Strong"/>
          <w:b/>
          <w:bCs/>
          <w:sz w:val="22"/>
          <w:szCs w:val="22"/>
        </w:rPr>
      </w:pPr>
      <w:bookmarkStart w:id="0" w:name="_GoBack"/>
      <w:bookmarkEnd w:id="0"/>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Who, what, where and when</w:t>
      </w:r>
    </w:p>
    <w:p w:rsidR="00C27D50" w:rsidRPr="00C27D50" w:rsidRDefault="00C27D50" w:rsidP="00C27D50">
      <w:pPr>
        <w:ind w:left="360"/>
        <w:rPr>
          <w:rStyle w:val="Strong"/>
          <w:sz w:val="22"/>
          <w:szCs w:val="22"/>
          <w:lang w:eastAsia="en-GB"/>
        </w:rPr>
      </w:pPr>
      <w:r w:rsidRPr="00C27D50">
        <w:rPr>
          <w:rStyle w:val="Strong"/>
          <w:sz w:val="22"/>
          <w:szCs w:val="22"/>
          <w:lang w:eastAsia="en-GB"/>
        </w:rPr>
        <w:t xml:space="preserve">Updates: </w:t>
      </w:r>
    </w:p>
    <w:p w:rsidR="009B5D35" w:rsidRPr="00C27D50" w:rsidRDefault="00C27D50" w:rsidP="00C27D50">
      <w:pPr>
        <w:ind w:firstLine="360"/>
        <w:rPr>
          <w:rStyle w:val="Strong"/>
          <w:b w:val="0"/>
          <w:sz w:val="22"/>
          <w:szCs w:val="22"/>
          <w:lang w:eastAsia="en-GB"/>
        </w:rPr>
      </w:pPr>
      <w:r w:rsidRPr="00C27D50">
        <w:rPr>
          <w:rStyle w:val="Strong"/>
          <w:sz w:val="22"/>
          <w:szCs w:val="22"/>
          <w:lang w:eastAsia="en-GB"/>
        </w:rPr>
        <w:t>Actions:</w:t>
      </w:r>
      <w:r w:rsidR="008560DD" w:rsidRPr="00C27D50">
        <w:rPr>
          <w:rStyle w:val="Strong"/>
          <w:sz w:val="22"/>
          <w:szCs w:val="22"/>
          <w:lang w:eastAsia="en-GB"/>
        </w:rPr>
        <w:t xml:space="preserve"> </w:t>
      </w:r>
      <w:r w:rsidR="00C4294B" w:rsidRPr="00C27D50">
        <w:rPr>
          <w:rStyle w:val="Strong"/>
          <w:b w:val="0"/>
          <w:sz w:val="22"/>
          <w:szCs w:val="22"/>
          <w:lang w:eastAsia="en-GB"/>
        </w:rPr>
        <w:t xml:space="preserve"> </w:t>
      </w:r>
    </w:p>
    <w:p w:rsidR="00FC26A4" w:rsidRPr="00C27D50" w:rsidRDefault="00FC26A4" w:rsidP="008560DD">
      <w:pPr>
        <w:rPr>
          <w:rStyle w:val="Strong"/>
          <w:b w:val="0"/>
          <w:sz w:val="22"/>
          <w:szCs w:val="22"/>
          <w:lang w:eastAsia="en-GB"/>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Inter cluster updates – WASH, ER, CCCM</w:t>
      </w:r>
    </w:p>
    <w:p w:rsidR="00C27D50" w:rsidRPr="00C27D50" w:rsidRDefault="00C27D50" w:rsidP="00C27D50">
      <w:pPr>
        <w:pStyle w:val="Heading1"/>
        <w:ind w:left="360"/>
        <w:rPr>
          <w:rStyle w:val="Strong"/>
          <w:rFonts w:cs="Times"/>
          <w:b/>
          <w:bCs/>
          <w:sz w:val="22"/>
          <w:szCs w:val="22"/>
        </w:rPr>
      </w:pPr>
      <w:r w:rsidRPr="00C27D50">
        <w:rPr>
          <w:rStyle w:val="Strong"/>
          <w:rFonts w:cs="Times"/>
          <w:b/>
          <w:bCs/>
          <w:sz w:val="22"/>
          <w:szCs w:val="22"/>
        </w:rPr>
        <w:t xml:space="preserve">Updates: </w:t>
      </w:r>
    </w:p>
    <w:p w:rsid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Actions:  </w:t>
      </w:r>
    </w:p>
    <w:p w:rsidR="00C27D50" w:rsidRPr="00C27D50" w:rsidRDefault="00C27D50" w:rsidP="00C27D50">
      <w:pPr>
        <w:rPr>
          <w:lang w:eastAsia="en-GB"/>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 xml:space="preserve">Strategies – </w:t>
      </w:r>
      <w:r w:rsidR="00FC26A4" w:rsidRPr="00C27D50">
        <w:rPr>
          <w:rStyle w:val="Strong"/>
          <w:b/>
          <w:bCs/>
          <w:sz w:val="22"/>
          <w:szCs w:val="22"/>
        </w:rPr>
        <w:t>E</w:t>
      </w:r>
      <w:r w:rsidRPr="00C27D50">
        <w:rPr>
          <w:rStyle w:val="Strong"/>
          <w:b/>
          <w:bCs/>
          <w:sz w:val="22"/>
          <w:szCs w:val="22"/>
        </w:rPr>
        <w:t xml:space="preserve">mergency and </w:t>
      </w:r>
      <w:r w:rsidR="00FC26A4" w:rsidRPr="00C27D50">
        <w:rPr>
          <w:rStyle w:val="Strong"/>
          <w:b/>
          <w:bCs/>
          <w:sz w:val="22"/>
          <w:szCs w:val="22"/>
        </w:rPr>
        <w:t xml:space="preserve">Early Recovery </w:t>
      </w:r>
      <w:r w:rsidRPr="00C27D50">
        <w:rPr>
          <w:rStyle w:val="Strong"/>
          <w:b/>
          <w:bCs/>
          <w:sz w:val="22"/>
          <w:szCs w:val="22"/>
        </w:rPr>
        <w:t xml:space="preserve">. </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Technical standards</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FC26A4" w:rsidP="00C27D50">
      <w:pPr>
        <w:pStyle w:val="Heading1"/>
        <w:numPr>
          <w:ilvl w:val="0"/>
          <w:numId w:val="41"/>
        </w:numPr>
        <w:rPr>
          <w:rStyle w:val="Strong"/>
          <w:b/>
          <w:bCs/>
          <w:sz w:val="22"/>
          <w:szCs w:val="22"/>
        </w:rPr>
      </w:pPr>
      <w:r w:rsidRPr="00C27D50">
        <w:rPr>
          <w:rStyle w:val="Strong"/>
          <w:b/>
          <w:bCs/>
          <w:sz w:val="22"/>
          <w:szCs w:val="22"/>
        </w:rPr>
        <w:t>TWIGS</w:t>
      </w:r>
    </w:p>
    <w:p w:rsidR="00C27D50" w:rsidRPr="00C27D50" w:rsidRDefault="00C27D50" w:rsidP="00C27D50">
      <w:pPr>
        <w:pStyle w:val="Heading1"/>
        <w:ind w:firstLine="360"/>
        <w:rPr>
          <w:rStyle w:val="Strong"/>
          <w:rFonts w:cs="Times"/>
          <w:b/>
          <w:sz w:val="22"/>
          <w:szCs w:val="22"/>
        </w:rPr>
      </w:pPr>
      <w:r w:rsidRPr="00C27D50">
        <w:rPr>
          <w:rStyle w:val="Strong"/>
          <w:rFonts w:cs="Times"/>
          <w:b/>
          <w:sz w:val="22"/>
          <w:szCs w:val="22"/>
        </w:rPr>
        <w:t xml:space="preserve">Updates: </w:t>
      </w:r>
    </w:p>
    <w:p w:rsidR="00C27D50" w:rsidRPr="00C27D50" w:rsidRDefault="00C27D50" w:rsidP="00C27D50">
      <w:pPr>
        <w:pStyle w:val="Heading1"/>
        <w:ind w:firstLine="360"/>
        <w:rPr>
          <w:rStyle w:val="Strong"/>
          <w:b/>
          <w:bCs/>
          <w:sz w:val="22"/>
          <w:szCs w:val="22"/>
        </w:rPr>
      </w:pPr>
      <w:r w:rsidRPr="00C27D50">
        <w:rPr>
          <w:rStyle w:val="Strong"/>
          <w:rFonts w:cs="Times"/>
          <w:b/>
          <w:sz w:val="22"/>
          <w:szCs w:val="22"/>
        </w:rPr>
        <w:t xml:space="preserve">Actions:  </w:t>
      </w:r>
    </w:p>
    <w:p w:rsidR="006B5FCB" w:rsidRDefault="006B5FCB" w:rsidP="006B5FCB">
      <w:pPr>
        <w:pStyle w:val="Heading1"/>
        <w:ind w:left="1080"/>
        <w:rPr>
          <w:rStyle w:val="Strong"/>
          <w:b/>
          <w:bCs/>
          <w:sz w:val="22"/>
          <w:szCs w:val="22"/>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Any other business</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Updates: </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Actions:  </w:t>
      </w:r>
    </w:p>
    <w:p w:rsidR="00C27D50" w:rsidRDefault="00C27D50" w:rsidP="00C27D50">
      <w:pPr>
        <w:pStyle w:val="ListParagraph"/>
        <w:rPr>
          <w:rStyle w:val="Strong"/>
          <w:bCs w:val="0"/>
          <w:sz w:val="22"/>
          <w:szCs w:val="22"/>
          <w:lang w:eastAsia="en-GB"/>
        </w:rPr>
      </w:pPr>
    </w:p>
    <w:p w:rsidR="00780DD6" w:rsidRPr="00C27D50" w:rsidRDefault="00C27D50" w:rsidP="00C27D50">
      <w:pPr>
        <w:pStyle w:val="ListParagraph"/>
        <w:rPr>
          <w:b/>
          <w:bCs/>
          <w:sz w:val="22"/>
          <w:szCs w:val="22"/>
        </w:rPr>
      </w:pPr>
      <w:r w:rsidRPr="00C27D50">
        <w:rPr>
          <w:b/>
          <w:bCs/>
          <w:sz w:val="22"/>
          <w:szCs w:val="22"/>
        </w:rPr>
        <w:t xml:space="preserve">Next meeting </w:t>
      </w:r>
    </w:p>
    <w:sectPr w:rsidR="00780DD6" w:rsidRPr="00C27D50" w:rsidSect="00C27D50">
      <w:headerReference w:type="default" r:id="rId12"/>
      <w:footerReference w:type="default" r:id="rId13"/>
      <w:pgSz w:w="11906" w:h="16838"/>
      <w:pgMar w:top="720" w:right="849" w:bottom="1417" w:left="993" w:header="142"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CB" w:rsidRDefault="005425CB">
      <w:r>
        <w:separator/>
      </w:r>
    </w:p>
  </w:endnote>
  <w:endnote w:type="continuationSeparator" w:id="0">
    <w:p w:rsidR="005425CB" w:rsidRDefault="0054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Footer"/>
      <w:pBdr>
        <w:bottom w:val="single" w:sz="12" w:space="1" w:color="auto"/>
      </w:pBdr>
      <w:rPr>
        <w:rFonts w:cs="Arial"/>
        <w:sz w:val="16"/>
        <w:szCs w:val="16"/>
        <w:lang w:val="en-US"/>
      </w:rPr>
    </w:pPr>
  </w:p>
  <w:p w:rsidR="008E7155" w:rsidRPr="005D1706" w:rsidRDefault="008E7155" w:rsidP="005D1706">
    <w:pPr>
      <w:pStyle w:val="Footer"/>
      <w:rPr>
        <w:rFonts w:cs="Arial"/>
        <w:sz w:val="16"/>
        <w:szCs w:val="16"/>
        <w:lang w:val="en-US"/>
      </w:rPr>
    </w:pPr>
    <w:r w:rsidRPr="005D1706">
      <w:rPr>
        <w:rFonts w:cs="Arial"/>
        <w:sz w:val="16"/>
        <w:szCs w:val="16"/>
        <w:lang w:val="en-US"/>
      </w:rPr>
      <w:t>Emergency Shelter Coordination</w:t>
    </w:r>
    <w:r w:rsidRPr="005D1706">
      <w:rPr>
        <w:rFonts w:cs="Arial"/>
        <w:sz w:val="16"/>
        <w:szCs w:val="16"/>
        <w:lang w:val="en-US"/>
      </w:rPr>
      <w:tab/>
    </w:r>
    <w:r w:rsidRPr="005D1706">
      <w:rPr>
        <w:rFonts w:cs="Arial"/>
        <w:sz w:val="16"/>
        <w:szCs w:val="16"/>
        <w:lang w:val="en-US"/>
      </w:rPr>
      <w:tab/>
    </w:r>
  </w:p>
  <w:p w:rsidR="008E7155" w:rsidRPr="005D1706" w:rsidRDefault="008E7155" w:rsidP="005D1706">
    <w:pPr>
      <w:pStyle w:val="Footer"/>
      <w:rPr>
        <w:rFonts w:cs="Arial"/>
        <w:sz w:val="16"/>
        <w:szCs w:val="16"/>
        <w:lang w:val="en-US"/>
      </w:rPr>
    </w:pPr>
    <w:r w:rsidRPr="005D1706">
      <w:rPr>
        <w:rFonts w:cs="Arial"/>
        <w:sz w:val="16"/>
        <w:szCs w:val="16"/>
        <w:lang w:val="en-US"/>
      </w:rPr>
      <w:t>Coordinator:</w:t>
    </w:r>
    <w:r w:rsidRPr="005D1706">
      <w:rPr>
        <w:rFonts w:cs="Arial"/>
        <w:sz w:val="16"/>
        <w:szCs w:val="16"/>
        <w:lang w:val="en-US"/>
      </w:rPr>
      <w:tab/>
    </w:r>
    <w:r w:rsidRPr="005D1706">
      <w:rPr>
        <w:rFonts w:cs="Arial"/>
        <w:sz w:val="16"/>
        <w:szCs w:val="16"/>
        <w:lang w:val="en-US"/>
      </w:rPr>
      <w:tab/>
      <w:t>Coord.</w:t>
    </w:r>
    <w:r>
      <w:rPr>
        <w:rFonts w:cs="Arial"/>
        <w:sz w:val="16"/>
        <w:szCs w:val="16"/>
        <w:lang w:val="en-US"/>
      </w:rPr>
      <w:t>Phil</w:t>
    </w:r>
    <w:r w:rsidRPr="005D1706">
      <w:rPr>
        <w:rFonts w:cs="Arial"/>
        <w:sz w:val="16"/>
        <w:szCs w:val="16"/>
        <w:lang w:val="en-US"/>
      </w:rPr>
      <w:t>@sheltercluster.org</w:t>
    </w:r>
  </w:p>
  <w:p w:rsidR="008E7155" w:rsidRDefault="008E7155" w:rsidP="005D1706">
    <w:pPr>
      <w:pStyle w:val="Footer"/>
      <w:rPr>
        <w:rFonts w:cs="Arial"/>
        <w:sz w:val="16"/>
        <w:szCs w:val="16"/>
        <w:lang w:val="en-US"/>
      </w:rPr>
    </w:pPr>
    <w:r>
      <w:rPr>
        <w:rFonts w:cs="Arial"/>
        <w:sz w:val="16"/>
        <w:szCs w:val="16"/>
        <w:lang w:val="en-US"/>
      </w:rPr>
      <w:t>Technical coordinator</w:t>
    </w:r>
    <w:r w:rsidRPr="005D1706">
      <w:rPr>
        <w:rFonts w:cs="Arial"/>
        <w:sz w:val="16"/>
        <w:szCs w:val="16"/>
        <w:lang w:val="en-US"/>
      </w:rPr>
      <w:t>:</w:t>
    </w:r>
    <w:r w:rsidRPr="005D1706">
      <w:rPr>
        <w:rFonts w:cs="Arial"/>
        <w:sz w:val="16"/>
        <w:szCs w:val="16"/>
        <w:lang w:val="en-US"/>
      </w:rPr>
      <w:tab/>
    </w:r>
    <w:r w:rsidRPr="005D1706">
      <w:rPr>
        <w:rFonts w:cs="Arial"/>
        <w:sz w:val="16"/>
        <w:szCs w:val="16"/>
        <w:lang w:val="en-US"/>
      </w:rPr>
      <w:tab/>
    </w:r>
    <w:r>
      <w:rPr>
        <w:rFonts w:cs="Arial"/>
        <w:sz w:val="16"/>
        <w:szCs w:val="16"/>
        <w:lang w:val="en-US"/>
      </w:rPr>
      <w:t>Tech</w:t>
    </w:r>
    <w:r w:rsidRPr="005D1706">
      <w:rPr>
        <w:rFonts w:cs="Arial"/>
        <w:sz w:val="16"/>
        <w:szCs w:val="16"/>
        <w:lang w:val="en-US"/>
      </w:rPr>
      <w:t>.</w:t>
    </w:r>
    <w:r>
      <w:rPr>
        <w:rFonts w:cs="Arial"/>
        <w:sz w:val="16"/>
        <w:szCs w:val="16"/>
        <w:lang w:val="en-US"/>
      </w:rPr>
      <w:t>Phil</w:t>
    </w:r>
    <w:r w:rsidRPr="005D1706">
      <w:rPr>
        <w:rFonts w:cs="Arial"/>
        <w:sz w:val="16"/>
        <w:szCs w:val="16"/>
        <w:lang w:val="en-US"/>
      </w:rPr>
      <w:t>@sheltercluster.org</w:t>
    </w:r>
  </w:p>
  <w:p w:rsidR="008E7155" w:rsidRPr="00153C39" w:rsidRDefault="008E7155" w:rsidP="005D1706">
    <w:pPr>
      <w:pStyle w:val="Footer"/>
      <w:rPr>
        <w:rFonts w:cs="Arial"/>
        <w:sz w:val="16"/>
        <w:szCs w:val="16"/>
        <w:lang w:val="en-US"/>
      </w:rPr>
    </w:pPr>
    <w:r w:rsidRPr="005D1706">
      <w:rPr>
        <w:rFonts w:cs="Arial"/>
        <w:sz w:val="16"/>
        <w:szCs w:val="16"/>
        <w:lang w:val="en-US"/>
      </w:rPr>
      <w:t>IM Officer:</w:t>
    </w:r>
    <w:r w:rsidRPr="005D1706">
      <w:rPr>
        <w:rFonts w:cs="Arial"/>
        <w:sz w:val="16"/>
        <w:szCs w:val="16"/>
        <w:lang w:val="en-US"/>
      </w:rPr>
      <w:tab/>
    </w:r>
    <w:r w:rsidRPr="005D1706">
      <w:rPr>
        <w:rFonts w:cs="Arial"/>
        <w:sz w:val="16"/>
        <w:szCs w:val="16"/>
        <w:lang w:val="en-US"/>
      </w:rPr>
      <w:tab/>
      <w:t>IM.</w:t>
    </w:r>
    <w:r>
      <w:rPr>
        <w:rFonts w:cs="Arial"/>
        <w:sz w:val="16"/>
        <w:szCs w:val="16"/>
        <w:lang w:val="en-US"/>
      </w:rPr>
      <w:t>Phil@sheltercluster.or</w:t>
    </w:r>
    <w:r>
      <w:rPr>
        <w:rFonts w:cs="Arial"/>
        <w:sz w:val="16"/>
        <w:szCs w:val="16"/>
        <w:lang w:val="en-US"/>
      </w:rPr>
      <w:tab/>
    </w:r>
    <w:r w:rsidR="00C4294B">
      <w:rPr>
        <w:rFonts w:cs="Arial"/>
        <w:sz w:val="16"/>
        <w:szCs w:val="16"/>
        <w:lang w:val="en-US"/>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CB" w:rsidRDefault="005425CB">
      <w:r>
        <w:separator/>
      </w:r>
    </w:p>
  </w:footnote>
  <w:footnote w:type="continuationSeparator" w:id="0">
    <w:p w:rsidR="005425CB" w:rsidRDefault="00542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Header"/>
      <w:tabs>
        <w:tab w:val="clear" w:pos="4320"/>
        <w:tab w:val="clear" w:pos="8640"/>
        <w:tab w:val="center" w:pos="4536"/>
      </w:tabs>
    </w:pPr>
    <w:r>
      <w:rPr>
        <w:noProof/>
        <w:lang w:eastAsia="en-GB"/>
      </w:rPr>
      <w:drawing>
        <wp:inline distT="0" distB="0" distL="0" distR="0" wp14:anchorId="3AB5373D" wp14:editId="551501B1">
          <wp:extent cx="2390775" cy="485775"/>
          <wp:effectExtent l="19050" t="0" r="9525" b="0"/>
          <wp:docPr id="2" name="Picture 2"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r>
      <w:tab/>
    </w:r>
  </w:p>
  <w:p w:rsidR="008E7155" w:rsidRDefault="008E7155"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13932F25"/>
    <w:multiLevelType w:val="hybridMultilevel"/>
    <w:tmpl w:val="8CAE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8">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8F1C28"/>
    <w:multiLevelType w:val="hybridMultilevel"/>
    <w:tmpl w:val="0E648772"/>
    <w:lvl w:ilvl="0" w:tplc="36781B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5066CF6"/>
    <w:multiLevelType w:val="hybridMultilevel"/>
    <w:tmpl w:val="EE3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19">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41645983"/>
    <w:multiLevelType w:val="hybridMultilevel"/>
    <w:tmpl w:val="6A76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5">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9476F0F"/>
    <w:multiLevelType w:val="hybridMultilevel"/>
    <w:tmpl w:val="C314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E4732B1"/>
    <w:multiLevelType w:val="hybridMultilevel"/>
    <w:tmpl w:val="E684E15E"/>
    <w:lvl w:ilvl="0" w:tplc="36781B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38">
    <w:nsid w:val="6B7D7380"/>
    <w:multiLevelType w:val="hybridMultilevel"/>
    <w:tmpl w:val="03E81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56319EB"/>
    <w:multiLevelType w:val="hybridMultilevel"/>
    <w:tmpl w:val="25D60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5F32A57"/>
    <w:multiLevelType w:val="hybridMultilevel"/>
    <w:tmpl w:val="07164180"/>
    <w:lvl w:ilvl="0" w:tplc="706EA29E">
      <w:start w:val="1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4">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1"/>
  </w:num>
  <w:num w:numId="7">
    <w:abstractNumId w:val="10"/>
  </w:num>
  <w:num w:numId="8">
    <w:abstractNumId w:val="13"/>
  </w:num>
  <w:num w:numId="9">
    <w:abstractNumId w:val="20"/>
  </w:num>
  <w:num w:numId="10">
    <w:abstractNumId w:val="8"/>
  </w:num>
  <w:num w:numId="11">
    <w:abstractNumId w:val="24"/>
  </w:num>
  <w:num w:numId="12">
    <w:abstractNumId w:val="37"/>
  </w:num>
  <w:num w:numId="13">
    <w:abstractNumId w:val="43"/>
  </w:num>
  <w:num w:numId="14">
    <w:abstractNumId w:val="44"/>
  </w:num>
  <w:num w:numId="15">
    <w:abstractNumId w:val="34"/>
  </w:num>
  <w:num w:numId="16">
    <w:abstractNumId w:val="25"/>
  </w:num>
  <w:num w:numId="17">
    <w:abstractNumId w:val="46"/>
  </w:num>
  <w:num w:numId="18">
    <w:abstractNumId w:val="16"/>
  </w:num>
  <w:num w:numId="19">
    <w:abstractNumId w:val="22"/>
  </w:num>
  <w:num w:numId="20">
    <w:abstractNumId w:val="40"/>
  </w:num>
  <w:num w:numId="21">
    <w:abstractNumId w:val="32"/>
  </w:num>
  <w:num w:numId="22">
    <w:abstractNumId w:val="35"/>
  </w:num>
  <w:num w:numId="23">
    <w:abstractNumId w:val="36"/>
  </w:num>
  <w:num w:numId="24">
    <w:abstractNumId w:val="30"/>
  </w:num>
  <w:num w:numId="25">
    <w:abstractNumId w:val="27"/>
  </w:num>
  <w:num w:numId="26">
    <w:abstractNumId w:val="5"/>
  </w:num>
  <w:num w:numId="27">
    <w:abstractNumId w:val="26"/>
  </w:num>
  <w:num w:numId="28">
    <w:abstractNumId w:val="7"/>
  </w:num>
  <w:num w:numId="29">
    <w:abstractNumId w:val="45"/>
  </w:num>
  <w:num w:numId="30">
    <w:abstractNumId w:val="18"/>
  </w:num>
  <w:num w:numId="31">
    <w:abstractNumId w:val="19"/>
  </w:num>
  <w:num w:numId="32">
    <w:abstractNumId w:val="33"/>
  </w:num>
  <w:num w:numId="33">
    <w:abstractNumId w:val="21"/>
  </w:num>
  <w:num w:numId="34">
    <w:abstractNumId w:val="15"/>
  </w:num>
  <w:num w:numId="35">
    <w:abstractNumId w:val="14"/>
  </w:num>
  <w:num w:numId="36">
    <w:abstractNumId w:val="39"/>
  </w:num>
  <w:num w:numId="37">
    <w:abstractNumId w:val="9"/>
  </w:num>
  <w:num w:numId="38">
    <w:abstractNumId w:val="29"/>
  </w:num>
  <w:num w:numId="39">
    <w:abstractNumId w:val="28"/>
  </w:num>
  <w:num w:numId="40">
    <w:abstractNumId w:val="17"/>
  </w:num>
  <w:num w:numId="41">
    <w:abstractNumId w:val="12"/>
  </w:num>
  <w:num w:numId="42">
    <w:abstractNumId w:val="6"/>
  </w:num>
  <w:num w:numId="43">
    <w:abstractNumId w:val="23"/>
  </w:num>
  <w:num w:numId="44">
    <w:abstractNumId w:val="31"/>
  </w:num>
  <w:num w:numId="45">
    <w:abstractNumId w:val="42"/>
    <w:lvlOverride w:ilvl="0"/>
    <w:lvlOverride w:ilvl="1"/>
    <w:lvlOverride w:ilvl="2"/>
    <w:lvlOverride w:ilvl="3"/>
    <w:lvlOverride w:ilvl="4"/>
    <w:lvlOverride w:ilvl="5"/>
    <w:lvlOverride w:ilvl="6"/>
    <w:lvlOverride w:ilvl="7"/>
    <w:lvlOverride w:ilvl="8"/>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00CFE"/>
    <w:rsid w:val="00002D78"/>
    <w:rsid w:val="0000692D"/>
    <w:rsid w:val="00044D91"/>
    <w:rsid w:val="00050DCC"/>
    <w:rsid w:val="0007215D"/>
    <w:rsid w:val="000A1C61"/>
    <w:rsid w:val="000C4113"/>
    <w:rsid w:val="000C606A"/>
    <w:rsid w:val="000D2834"/>
    <w:rsid w:val="000E0613"/>
    <w:rsid w:val="000E2080"/>
    <w:rsid w:val="000F1F09"/>
    <w:rsid w:val="000F5BD8"/>
    <w:rsid w:val="00100A29"/>
    <w:rsid w:val="00113414"/>
    <w:rsid w:val="00144FE3"/>
    <w:rsid w:val="0014700D"/>
    <w:rsid w:val="00152943"/>
    <w:rsid w:val="00152EB6"/>
    <w:rsid w:val="001532B6"/>
    <w:rsid w:val="00153C39"/>
    <w:rsid w:val="00155296"/>
    <w:rsid w:val="00160A79"/>
    <w:rsid w:val="0017217D"/>
    <w:rsid w:val="001762C2"/>
    <w:rsid w:val="001B1991"/>
    <w:rsid w:val="001B64B2"/>
    <w:rsid w:val="001C0CFF"/>
    <w:rsid w:val="001C33AA"/>
    <w:rsid w:val="001C77F0"/>
    <w:rsid w:val="001E173B"/>
    <w:rsid w:val="001E69BC"/>
    <w:rsid w:val="002120A0"/>
    <w:rsid w:val="00244A55"/>
    <w:rsid w:val="00265B9E"/>
    <w:rsid w:val="00272F90"/>
    <w:rsid w:val="002966E9"/>
    <w:rsid w:val="002A27D9"/>
    <w:rsid w:val="002C0E31"/>
    <w:rsid w:val="002C230D"/>
    <w:rsid w:val="002C26F3"/>
    <w:rsid w:val="002C7560"/>
    <w:rsid w:val="002D43EB"/>
    <w:rsid w:val="002E193C"/>
    <w:rsid w:val="002E31B2"/>
    <w:rsid w:val="002E7EBB"/>
    <w:rsid w:val="00305B43"/>
    <w:rsid w:val="00317339"/>
    <w:rsid w:val="00324409"/>
    <w:rsid w:val="003277BC"/>
    <w:rsid w:val="00356592"/>
    <w:rsid w:val="00373E4D"/>
    <w:rsid w:val="0037636D"/>
    <w:rsid w:val="00376F75"/>
    <w:rsid w:val="00386E52"/>
    <w:rsid w:val="00394B34"/>
    <w:rsid w:val="00395834"/>
    <w:rsid w:val="003A0F30"/>
    <w:rsid w:val="003A25E7"/>
    <w:rsid w:val="003A6B2B"/>
    <w:rsid w:val="003C0426"/>
    <w:rsid w:val="003D5253"/>
    <w:rsid w:val="003F5F3B"/>
    <w:rsid w:val="0040587B"/>
    <w:rsid w:val="00423A5D"/>
    <w:rsid w:val="00423C08"/>
    <w:rsid w:val="0042508D"/>
    <w:rsid w:val="00425F42"/>
    <w:rsid w:val="00441C11"/>
    <w:rsid w:val="00462A95"/>
    <w:rsid w:val="0046588A"/>
    <w:rsid w:val="004816BA"/>
    <w:rsid w:val="00482D13"/>
    <w:rsid w:val="0048704F"/>
    <w:rsid w:val="0049774B"/>
    <w:rsid w:val="004B2E62"/>
    <w:rsid w:val="004E6415"/>
    <w:rsid w:val="00507EB2"/>
    <w:rsid w:val="00527164"/>
    <w:rsid w:val="00534635"/>
    <w:rsid w:val="005425CB"/>
    <w:rsid w:val="0054269C"/>
    <w:rsid w:val="00547563"/>
    <w:rsid w:val="0055402C"/>
    <w:rsid w:val="00557A51"/>
    <w:rsid w:val="0056737D"/>
    <w:rsid w:val="0059321E"/>
    <w:rsid w:val="0059515C"/>
    <w:rsid w:val="00595EF6"/>
    <w:rsid w:val="00596FF7"/>
    <w:rsid w:val="005A501D"/>
    <w:rsid w:val="005B6810"/>
    <w:rsid w:val="005B7A5D"/>
    <w:rsid w:val="005C73FC"/>
    <w:rsid w:val="005D00FE"/>
    <w:rsid w:val="005D08C1"/>
    <w:rsid w:val="005D1706"/>
    <w:rsid w:val="005F6AA7"/>
    <w:rsid w:val="006018AA"/>
    <w:rsid w:val="00604EB7"/>
    <w:rsid w:val="00610F12"/>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B5FCB"/>
    <w:rsid w:val="006C2538"/>
    <w:rsid w:val="006C602F"/>
    <w:rsid w:val="006D3071"/>
    <w:rsid w:val="006E0076"/>
    <w:rsid w:val="006E7A2F"/>
    <w:rsid w:val="006F011C"/>
    <w:rsid w:val="00700939"/>
    <w:rsid w:val="00704521"/>
    <w:rsid w:val="00716695"/>
    <w:rsid w:val="00721F83"/>
    <w:rsid w:val="00724FF5"/>
    <w:rsid w:val="00761D90"/>
    <w:rsid w:val="0076518C"/>
    <w:rsid w:val="0077189D"/>
    <w:rsid w:val="007727C9"/>
    <w:rsid w:val="00780DD6"/>
    <w:rsid w:val="00797908"/>
    <w:rsid w:val="007A0B21"/>
    <w:rsid w:val="007A205D"/>
    <w:rsid w:val="007A39DF"/>
    <w:rsid w:val="007B6CF2"/>
    <w:rsid w:val="007D11D3"/>
    <w:rsid w:val="007D5D27"/>
    <w:rsid w:val="007F1A18"/>
    <w:rsid w:val="008061EE"/>
    <w:rsid w:val="0081170E"/>
    <w:rsid w:val="00814691"/>
    <w:rsid w:val="00827D8A"/>
    <w:rsid w:val="008359F8"/>
    <w:rsid w:val="00852B25"/>
    <w:rsid w:val="00854304"/>
    <w:rsid w:val="008560DD"/>
    <w:rsid w:val="008600FD"/>
    <w:rsid w:val="008779AB"/>
    <w:rsid w:val="00887FD2"/>
    <w:rsid w:val="00891B5C"/>
    <w:rsid w:val="00894F73"/>
    <w:rsid w:val="008A5A91"/>
    <w:rsid w:val="008B7B8C"/>
    <w:rsid w:val="008C6FB9"/>
    <w:rsid w:val="008C7239"/>
    <w:rsid w:val="008C7F8C"/>
    <w:rsid w:val="008D695D"/>
    <w:rsid w:val="008E4616"/>
    <w:rsid w:val="008E62E9"/>
    <w:rsid w:val="008E7155"/>
    <w:rsid w:val="008F2611"/>
    <w:rsid w:val="00947A23"/>
    <w:rsid w:val="009564EC"/>
    <w:rsid w:val="00967694"/>
    <w:rsid w:val="00976755"/>
    <w:rsid w:val="00991635"/>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3473"/>
    <w:rsid w:val="00A54580"/>
    <w:rsid w:val="00A57453"/>
    <w:rsid w:val="00A66CAB"/>
    <w:rsid w:val="00A83CDF"/>
    <w:rsid w:val="00A92734"/>
    <w:rsid w:val="00AA0CDD"/>
    <w:rsid w:val="00AB4989"/>
    <w:rsid w:val="00AB58FD"/>
    <w:rsid w:val="00AC0344"/>
    <w:rsid w:val="00AD4F2E"/>
    <w:rsid w:val="00AE1661"/>
    <w:rsid w:val="00AE4181"/>
    <w:rsid w:val="00AE555A"/>
    <w:rsid w:val="00B06C8E"/>
    <w:rsid w:val="00B163A6"/>
    <w:rsid w:val="00B21E43"/>
    <w:rsid w:val="00B25A59"/>
    <w:rsid w:val="00B34092"/>
    <w:rsid w:val="00B457EF"/>
    <w:rsid w:val="00B55412"/>
    <w:rsid w:val="00B74C19"/>
    <w:rsid w:val="00B77ACF"/>
    <w:rsid w:val="00B846EF"/>
    <w:rsid w:val="00B8519E"/>
    <w:rsid w:val="00B863A5"/>
    <w:rsid w:val="00B96FD9"/>
    <w:rsid w:val="00BA2BD5"/>
    <w:rsid w:val="00BC2BFA"/>
    <w:rsid w:val="00BC5D66"/>
    <w:rsid w:val="00BC6CC2"/>
    <w:rsid w:val="00BD0460"/>
    <w:rsid w:val="00BD4AE4"/>
    <w:rsid w:val="00BE31C0"/>
    <w:rsid w:val="00BE602D"/>
    <w:rsid w:val="00BF024E"/>
    <w:rsid w:val="00BF4CD6"/>
    <w:rsid w:val="00C006EE"/>
    <w:rsid w:val="00C1669B"/>
    <w:rsid w:val="00C27D50"/>
    <w:rsid w:val="00C40B5A"/>
    <w:rsid w:val="00C4294B"/>
    <w:rsid w:val="00C517B4"/>
    <w:rsid w:val="00C650D5"/>
    <w:rsid w:val="00CB78F7"/>
    <w:rsid w:val="00CD4641"/>
    <w:rsid w:val="00CD6FCB"/>
    <w:rsid w:val="00CE3049"/>
    <w:rsid w:val="00CF2A2E"/>
    <w:rsid w:val="00D05D4C"/>
    <w:rsid w:val="00D33AD1"/>
    <w:rsid w:val="00D35466"/>
    <w:rsid w:val="00D54D4D"/>
    <w:rsid w:val="00D56801"/>
    <w:rsid w:val="00D60416"/>
    <w:rsid w:val="00D63AD5"/>
    <w:rsid w:val="00D6454D"/>
    <w:rsid w:val="00D65825"/>
    <w:rsid w:val="00D721B2"/>
    <w:rsid w:val="00D802D2"/>
    <w:rsid w:val="00D94D30"/>
    <w:rsid w:val="00DD2549"/>
    <w:rsid w:val="00DE3134"/>
    <w:rsid w:val="00DF5609"/>
    <w:rsid w:val="00E020D4"/>
    <w:rsid w:val="00E0698E"/>
    <w:rsid w:val="00E239AB"/>
    <w:rsid w:val="00E31BA1"/>
    <w:rsid w:val="00E33312"/>
    <w:rsid w:val="00E37EE9"/>
    <w:rsid w:val="00E609E4"/>
    <w:rsid w:val="00E631B2"/>
    <w:rsid w:val="00E82ECA"/>
    <w:rsid w:val="00E83177"/>
    <w:rsid w:val="00E87E77"/>
    <w:rsid w:val="00E93814"/>
    <w:rsid w:val="00E94CA2"/>
    <w:rsid w:val="00EA09C5"/>
    <w:rsid w:val="00EA0C1D"/>
    <w:rsid w:val="00EA27DC"/>
    <w:rsid w:val="00EA7D26"/>
    <w:rsid w:val="00EB233A"/>
    <w:rsid w:val="00ED2A92"/>
    <w:rsid w:val="00ED38E0"/>
    <w:rsid w:val="00ED73DA"/>
    <w:rsid w:val="00EE6E9E"/>
    <w:rsid w:val="00EF0B66"/>
    <w:rsid w:val="00EF37F2"/>
    <w:rsid w:val="00F00CCD"/>
    <w:rsid w:val="00F02560"/>
    <w:rsid w:val="00F27F33"/>
    <w:rsid w:val="00F3117D"/>
    <w:rsid w:val="00F37D04"/>
    <w:rsid w:val="00F41044"/>
    <w:rsid w:val="00F44176"/>
    <w:rsid w:val="00F56ADB"/>
    <w:rsid w:val="00F6039C"/>
    <w:rsid w:val="00F62899"/>
    <w:rsid w:val="00F64E76"/>
    <w:rsid w:val="00F65237"/>
    <w:rsid w:val="00F668F7"/>
    <w:rsid w:val="00F7355A"/>
    <w:rsid w:val="00F75D78"/>
    <w:rsid w:val="00F779D6"/>
    <w:rsid w:val="00F91D85"/>
    <w:rsid w:val="00F932E4"/>
    <w:rsid w:val="00F959C8"/>
    <w:rsid w:val="00FA36C3"/>
    <w:rsid w:val="00FB0CB4"/>
    <w:rsid w:val="00FB7FCC"/>
    <w:rsid w:val="00FC26A4"/>
    <w:rsid w:val="00FC7440"/>
    <w:rsid w:val="00FD0AD3"/>
    <w:rsid w:val="00FE0E14"/>
    <w:rsid w:val="00FF06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174072665">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8056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Roxas</TermName>
          <TermId xmlns="http://schemas.microsoft.com/office/infopath/2007/PartnerControls">ede7ae45-00ef-4537-92b4-68777efdb2e1</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class="ExternalClass6809077728804F52ABCFA0C301260A00"&gt;&lt;p&gt;​Roxas shelter cluster meeting minutes, 16 Nov &lt;/p&gt;&lt;/div&gt;</Document_x0020_Description>
    <Websio_x0020_Document_x0020_Preview xmlns="96664bca-06c0-4657-b6f9-0a997f5ff9b9">/Asia/Philippines/Typhoon Haiyan 2013/_layouts/WebsioPreviewField/preview.aspx?ID=400e59ff-7e75-498a-9e0d-3f8c116f21b6&amp;WebID=a1c0f9d5-aeb4-48da-a358-485900d4ba08&amp;SiteID=0e29c24b-3e6a-4c7c-8cc1-69b27805b55c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439</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515E-707B-4A80-88E4-4BFB6E024980}"/>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B45CA136-ACDE-4B48-A6CB-2B9C18D7F5AF}"/>
</file>

<file path=docProps/app.xml><?xml version="1.0" encoding="utf-8"?>
<Properties xmlns="http://schemas.openxmlformats.org/officeDocument/2006/extended-properties" xmlns:vt="http://schemas.openxmlformats.org/officeDocument/2006/docPropsVTypes">
  <Template>Normal.dotm</Template>
  <TotalTime>50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Roxas</cp:keywords>
  <cp:lastModifiedBy>Patrick ELLIOTT</cp:lastModifiedBy>
  <cp:revision>4</cp:revision>
  <cp:lastPrinted>2006-08-01T09:44:00Z</cp:lastPrinted>
  <dcterms:created xsi:type="dcterms:W3CDTF">2013-11-14T02:37:00Z</dcterms:created>
  <dcterms:modified xsi:type="dcterms:W3CDTF">2013-11-16T23:48:00Z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439;#Roxas|ede7ae45-00ef-4537-92b4-68777efdb2e1</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