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9E3F1" w14:textId="77777777" w:rsidR="005F57A6" w:rsidRPr="004F2D5E" w:rsidRDefault="003868E0" w:rsidP="00F74DF0">
      <w:pPr>
        <w:spacing w:after="0"/>
        <w:rPr>
          <w:b/>
          <w:color w:val="284353" w:themeColor="accent1" w:themeShade="BF"/>
        </w:rPr>
      </w:pPr>
      <w:r w:rsidRPr="004F2D5E">
        <w:rPr>
          <w:b/>
          <w:color w:val="284353" w:themeColor="accent1" w:themeShade="BF"/>
        </w:rPr>
        <w:t>Status</w:t>
      </w: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809"/>
        <w:gridCol w:w="2689"/>
        <w:gridCol w:w="1807"/>
        <w:gridCol w:w="1807"/>
        <w:gridCol w:w="1808"/>
      </w:tblGrid>
      <w:tr w:rsidR="003868E0" w:rsidRPr="00F74DF0" w14:paraId="2A33C3B5" w14:textId="77777777" w:rsidTr="003F08B1">
        <w:trPr>
          <w:trHeight w:val="100"/>
        </w:trPr>
        <w:tc>
          <w:tcPr>
            <w:tcW w:w="1809" w:type="dxa"/>
            <w:vMerge w:val="restart"/>
            <w:shd w:val="clear" w:color="auto" w:fill="E5D0D0"/>
            <w:tcMar>
              <w:top w:w="15" w:type="dxa"/>
              <w:left w:w="108" w:type="dxa"/>
              <w:bottom w:w="0" w:type="dxa"/>
              <w:right w:w="108" w:type="dxa"/>
            </w:tcMar>
            <w:vAlign w:val="center"/>
            <w:hideMark/>
          </w:tcPr>
          <w:p w14:paraId="044A60AF" w14:textId="77777777" w:rsidR="003868E0" w:rsidRPr="003F08B1" w:rsidRDefault="003868E0" w:rsidP="003868E0">
            <w:pPr>
              <w:spacing w:after="0"/>
              <w:rPr>
                <w:color w:val="FFFFFF" w:themeColor="background1"/>
                <w:sz w:val="24"/>
                <w:szCs w:val="24"/>
                <w:lang w:val="en-US"/>
              </w:rPr>
            </w:pPr>
            <w:r w:rsidRPr="003F08B1">
              <w:rPr>
                <w:b/>
                <w:bCs/>
                <w:sz w:val="24"/>
                <w:szCs w:val="24"/>
              </w:rPr>
              <w:t>Strategy Status</w:t>
            </w:r>
          </w:p>
        </w:tc>
        <w:tc>
          <w:tcPr>
            <w:tcW w:w="2689" w:type="dxa"/>
            <w:shd w:val="clear" w:color="auto" w:fill="E5D0D0"/>
            <w:tcMar>
              <w:top w:w="15" w:type="dxa"/>
              <w:left w:w="108" w:type="dxa"/>
              <w:bottom w:w="0" w:type="dxa"/>
              <w:right w:w="108" w:type="dxa"/>
            </w:tcMar>
            <w:vAlign w:val="center"/>
            <w:hideMark/>
          </w:tcPr>
          <w:p w14:paraId="346BBBAB" w14:textId="77777777" w:rsidR="003868E0" w:rsidRPr="00F76988" w:rsidRDefault="003868E0" w:rsidP="003868E0">
            <w:pPr>
              <w:spacing w:after="0"/>
              <w:jc w:val="center"/>
              <w:rPr>
                <w:b/>
                <w:sz w:val="20"/>
                <w:szCs w:val="20"/>
                <w:lang w:val="en-US"/>
              </w:rPr>
            </w:pPr>
            <w:r w:rsidRPr="00F76988">
              <w:rPr>
                <w:b/>
                <w:sz w:val="20"/>
                <w:szCs w:val="20"/>
              </w:rPr>
              <w:t>Version</w:t>
            </w:r>
          </w:p>
        </w:tc>
        <w:tc>
          <w:tcPr>
            <w:tcW w:w="1807" w:type="dxa"/>
            <w:shd w:val="clear" w:color="auto" w:fill="E5D0D0"/>
          </w:tcPr>
          <w:p w14:paraId="240B5B66" w14:textId="77777777" w:rsidR="003868E0" w:rsidRPr="00F76988" w:rsidRDefault="003868E0" w:rsidP="003868E0">
            <w:pPr>
              <w:spacing w:after="0"/>
              <w:jc w:val="center"/>
              <w:rPr>
                <w:b/>
                <w:sz w:val="20"/>
                <w:szCs w:val="20"/>
                <w:lang w:val="en-US"/>
              </w:rPr>
            </w:pPr>
            <w:r w:rsidRPr="00F76988">
              <w:rPr>
                <w:b/>
                <w:sz w:val="20"/>
                <w:szCs w:val="20"/>
              </w:rPr>
              <w:t>Status</w:t>
            </w:r>
          </w:p>
        </w:tc>
        <w:tc>
          <w:tcPr>
            <w:tcW w:w="1807" w:type="dxa"/>
            <w:shd w:val="clear" w:color="auto" w:fill="E5D0D0"/>
          </w:tcPr>
          <w:p w14:paraId="62BE2E72" w14:textId="77777777" w:rsidR="003868E0" w:rsidRPr="00F76988" w:rsidRDefault="003868E0" w:rsidP="003868E0">
            <w:pPr>
              <w:spacing w:after="0"/>
              <w:jc w:val="center"/>
              <w:rPr>
                <w:b/>
                <w:sz w:val="20"/>
                <w:szCs w:val="20"/>
                <w:lang w:val="en-US"/>
              </w:rPr>
            </w:pPr>
            <w:r w:rsidRPr="00F76988">
              <w:rPr>
                <w:b/>
                <w:sz w:val="20"/>
                <w:szCs w:val="20"/>
              </w:rPr>
              <w:t>Effective date</w:t>
            </w:r>
          </w:p>
        </w:tc>
        <w:tc>
          <w:tcPr>
            <w:tcW w:w="1808" w:type="dxa"/>
            <w:shd w:val="clear" w:color="auto" w:fill="E5D0D0"/>
          </w:tcPr>
          <w:p w14:paraId="3508B5D0" w14:textId="77777777" w:rsidR="003868E0" w:rsidRPr="00F76988" w:rsidRDefault="003868E0" w:rsidP="003868E0">
            <w:pPr>
              <w:spacing w:after="0"/>
              <w:jc w:val="center"/>
              <w:rPr>
                <w:b/>
                <w:sz w:val="20"/>
                <w:szCs w:val="20"/>
                <w:lang w:val="en-US"/>
              </w:rPr>
            </w:pPr>
            <w:r w:rsidRPr="00F76988">
              <w:rPr>
                <w:b/>
                <w:sz w:val="20"/>
                <w:szCs w:val="20"/>
              </w:rPr>
              <w:t>Next revision</w:t>
            </w:r>
          </w:p>
        </w:tc>
      </w:tr>
      <w:tr w:rsidR="003868E0" w:rsidRPr="003F5E37" w14:paraId="34AD2122" w14:textId="77777777" w:rsidTr="003F08B1">
        <w:trPr>
          <w:trHeight w:val="100"/>
        </w:trPr>
        <w:tc>
          <w:tcPr>
            <w:tcW w:w="1809" w:type="dxa"/>
            <w:vMerge/>
            <w:shd w:val="clear" w:color="auto" w:fill="E5D0D0"/>
            <w:tcMar>
              <w:top w:w="15" w:type="dxa"/>
              <w:left w:w="108" w:type="dxa"/>
              <w:bottom w:w="0" w:type="dxa"/>
              <w:right w:w="108" w:type="dxa"/>
            </w:tcMar>
            <w:vAlign w:val="center"/>
          </w:tcPr>
          <w:p w14:paraId="1EE7B3BF" w14:textId="77777777" w:rsidR="003868E0" w:rsidRPr="003F5E37" w:rsidRDefault="003868E0" w:rsidP="003868E0">
            <w:pPr>
              <w:spacing w:after="0"/>
              <w:rPr>
                <w:rFonts w:cstheme="minorHAnsi"/>
                <w:b/>
                <w:bCs/>
                <w:color w:val="FFFFFF" w:themeColor="background1"/>
              </w:rPr>
            </w:pPr>
          </w:p>
        </w:tc>
        <w:tc>
          <w:tcPr>
            <w:tcW w:w="2689" w:type="dxa"/>
            <w:shd w:val="clear" w:color="auto" w:fill="FFFFFF" w:themeFill="background1"/>
            <w:tcMar>
              <w:top w:w="15" w:type="dxa"/>
              <w:left w:w="108" w:type="dxa"/>
              <w:bottom w:w="0" w:type="dxa"/>
              <w:right w:w="108" w:type="dxa"/>
            </w:tcMar>
            <w:vAlign w:val="center"/>
          </w:tcPr>
          <w:p w14:paraId="39E77AAF" w14:textId="4D016517" w:rsidR="003868E0" w:rsidRPr="003F5E37" w:rsidRDefault="003F5E37" w:rsidP="003868E0">
            <w:pPr>
              <w:spacing w:after="0"/>
              <w:jc w:val="center"/>
              <w:rPr>
                <w:rFonts w:cstheme="minorHAnsi"/>
              </w:rPr>
            </w:pPr>
            <w:r w:rsidRPr="003F5E37">
              <w:rPr>
                <w:rFonts w:cstheme="minorHAnsi"/>
              </w:rPr>
              <w:t>2</w:t>
            </w:r>
            <w:r w:rsidR="00090B97">
              <w:rPr>
                <w:rFonts w:cstheme="minorHAnsi"/>
              </w:rPr>
              <w:t>.2</w:t>
            </w:r>
          </w:p>
        </w:tc>
        <w:tc>
          <w:tcPr>
            <w:tcW w:w="1807" w:type="dxa"/>
            <w:shd w:val="clear" w:color="auto" w:fill="FFFFFF" w:themeFill="background1"/>
          </w:tcPr>
          <w:p w14:paraId="594B718F" w14:textId="77777777" w:rsidR="003868E0" w:rsidRDefault="00551976" w:rsidP="001A7B41">
            <w:pPr>
              <w:spacing w:after="0"/>
              <w:jc w:val="center"/>
              <w:rPr>
                <w:rFonts w:cstheme="minorHAnsi"/>
                <w:b/>
              </w:rPr>
            </w:pPr>
            <w:r>
              <w:rPr>
                <w:rFonts w:cstheme="minorHAnsi"/>
                <w:b/>
              </w:rPr>
              <w:t>DRAFT</w:t>
            </w:r>
          </w:p>
          <w:p w14:paraId="005A4C51" w14:textId="3E505E9B" w:rsidR="00884B70" w:rsidRPr="001A7B41" w:rsidRDefault="00884B70" w:rsidP="001A7B41">
            <w:pPr>
              <w:spacing w:after="0"/>
              <w:jc w:val="center"/>
              <w:rPr>
                <w:rFonts w:cstheme="minorHAnsi"/>
                <w:b/>
                <w:lang w:val="en-US"/>
              </w:rPr>
            </w:pPr>
            <w:r>
              <w:rPr>
                <w:rFonts w:cstheme="minorHAnsi"/>
                <w:b/>
              </w:rPr>
              <w:t>Under review</w:t>
            </w:r>
            <w:bookmarkStart w:id="0" w:name="_GoBack"/>
            <w:bookmarkEnd w:id="0"/>
          </w:p>
        </w:tc>
        <w:tc>
          <w:tcPr>
            <w:tcW w:w="1807" w:type="dxa"/>
            <w:shd w:val="clear" w:color="auto" w:fill="FFFFFF" w:themeFill="background1"/>
          </w:tcPr>
          <w:p w14:paraId="232E7082" w14:textId="2E459964" w:rsidR="003868E0" w:rsidRPr="003F5E37" w:rsidRDefault="00090B97" w:rsidP="003868E0">
            <w:pPr>
              <w:spacing w:after="0"/>
              <w:jc w:val="center"/>
              <w:rPr>
                <w:rFonts w:cstheme="minorHAnsi"/>
                <w:lang w:val="en-US"/>
              </w:rPr>
            </w:pPr>
            <w:r>
              <w:rPr>
                <w:rFonts w:cstheme="minorHAnsi"/>
                <w:lang w:val="en-US"/>
              </w:rPr>
              <w:t>15</w:t>
            </w:r>
            <w:r w:rsidR="00344C37">
              <w:rPr>
                <w:rFonts w:cstheme="minorHAnsi"/>
                <w:lang w:val="en-US"/>
              </w:rPr>
              <w:t xml:space="preserve"> December</w:t>
            </w:r>
          </w:p>
        </w:tc>
        <w:tc>
          <w:tcPr>
            <w:tcW w:w="1808" w:type="dxa"/>
            <w:shd w:val="clear" w:color="auto" w:fill="FFFFFF" w:themeFill="background1"/>
          </w:tcPr>
          <w:p w14:paraId="479EDDBB" w14:textId="77777777" w:rsidR="003868E0" w:rsidRPr="003F5E37" w:rsidRDefault="003868E0" w:rsidP="003868E0">
            <w:pPr>
              <w:spacing w:after="0"/>
              <w:jc w:val="center"/>
              <w:rPr>
                <w:rFonts w:cstheme="minorHAnsi"/>
                <w:lang w:val="en-US"/>
              </w:rPr>
            </w:pPr>
            <w:r w:rsidRPr="003F5E37">
              <w:rPr>
                <w:rFonts w:cstheme="minorHAnsi"/>
                <w:lang w:val="en-US"/>
              </w:rPr>
              <w:t>&lt;date&gt;</w:t>
            </w:r>
          </w:p>
        </w:tc>
      </w:tr>
    </w:tbl>
    <w:p w14:paraId="70DCD2CA" w14:textId="77777777" w:rsidR="003868E0" w:rsidRPr="003F5E37" w:rsidRDefault="003868E0" w:rsidP="00F74DF0">
      <w:pPr>
        <w:spacing w:after="0"/>
        <w:rPr>
          <w:rFonts w:cstheme="minorHAnsi"/>
        </w:rPr>
      </w:pPr>
    </w:p>
    <w:p w14:paraId="628F8D7C" w14:textId="77777777" w:rsidR="00385E7F" w:rsidRPr="003F5E37" w:rsidRDefault="001875D9" w:rsidP="00F74DF0">
      <w:pPr>
        <w:spacing w:after="0"/>
        <w:rPr>
          <w:rFonts w:cstheme="minorHAnsi"/>
          <w:b/>
          <w:color w:val="284353" w:themeColor="accent1" w:themeShade="BF"/>
        </w:rPr>
      </w:pPr>
      <w:r w:rsidRPr="003F5E37">
        <w:rPr>
          <w:rFonts w:cstheme="minorHAnsi"/>
          <w:b/>
          <w:color w:val="284353" w:themeColor="accent1" w:themeShade="BF"/>
        </w:rPr>
        <w:t>Shelter Cluster</w:t>
      </w:r>
      <w:r w:rsidR="00E84E16" w:rsidRPr="003F5E37">
        <w:rPr>
          <w:rFonts w:cstheme="minorHAnsi"/>
          <w:b/>
          <w:color w:val="284353" w:themeColor="accent1" w:themeShade="BF"/>
        </w:rPr>
        <w:t xml:space="preserve"> Structure</w:t>
      </w: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809"/>
        <w:gridCol w:w="8111"/>
      </w:tblGrid>
      <w:tr w:rsidR="00F74DF0" w:rsidRPr="003F5E37" w14:paraId="5DB7DDBE" w14:textId="77777777" w:rsidTr="003F08B1">
        <w:tc>
          <w:tcPr>
            <w:tcW w:w="1809" w:type="dxa"/>
            <w:shd w:val="clear" w:color="auto" w:fill="E5D0D0"/>
            <w:tcMar>
              <w:top w:w="15" w:type="dxa"/>
              <w:left w:w="108" w:type="dxa"/>
              <w:bottom w:w="0" w:type="dxa"/>
              <w:right w:w="108" w:type="dxa"/>
            </w:tcMar>
            <w:vAlign w:val="center"/>
            <w:hideMark/>
          </w:tcPr>
          <w:p w14:paraId="3833C2DC" w14:textId="77777777" w:rsidR="00F74DF0" w:rsidRPr="003F5E37" w:rsidRDefault="00F74DF0" w:rsidP="00F74DF0">
            <w:pPr>
              <w:spacing w:after="0"/>
              <w:rPr>
                <w:rFonts w:cstheme="minorHAnsi"/>
                <w:lang w:val="en-US"/>
              </w:rPr>
            </w:pPr>
            <w:r w:rsidRPr="003F5E37">
              <w:rPr>
                <w:rFonts w:cstheme="minorHAnsi"/>
                <w:b/>
                <w:bCs/>
              </w:rPr>
              <w:t>Response name</w:t>
            </w:r>
          </w:p>
        </w:tc>
        <w:tc>
          <w:tcPr>
            <w:tcW w:w="8111" w:type="dxa"/>
            <w:shd w:val="clear" w:color="auto" w:fill="FFFFFF" w:themeFill="background1"/>
            <w:tcMar>
              <w:top w:w="15" w:type="dxa"/>
              <w:left w:w="108" w:type="dxa"/>
              <w:bottom w:w="0" w:type="dxa"/>
              <w:right w:w="108" w:type="dxa"/>
            </w:tcMar>
            <w:vAlign w:val="center"/>
            <w:hideMark/>
          </w:tcPr>
          <w:p w14:paraId="34C75295" w14:textId="77777777" w:rsidR="00F74DF0" w:rsidRPr="003F5E37" w:rsidRDefault="00F74DF0" w:rsidP="00F74DF0">
            <w:pPr>
              <w:spacing w:after="0"/>
              <w:rPr>
                <w:rFonts w:cstheme="minorHAnsi"/>
                <w:lang w:val="en-US"/>
              </w:rPr>
            </w:pPr>
            <w:r w:rsidRPr="003F5E37">
              <w:rPr>
                <w:rFonts w:cstheme="minorHAnsi"/>
              </w:rPr>
              <w:t> </w:t>
            </w:r>
            <w:r w:rsidR="00C35197" w:rsidRPr="003F5E37">
              <w:rPr>
                <w:rFonts w:cstheme="minorHAnsi"/>
              </w:rPr>
              <w:t xml:space="preserve"> Typhoon Yolanda, 2013</w:t>
            </w:r>
          </w:p>
        </w:tc>
      </w:tr>
      <w:tr w:rsidR="00F74DF0" w:rsidRPr="003F5E37" w14:paraId="63912C8C" w14:textId="77777777" w:rsidTr="003F08B1">
        <w:tc>
          <w:tcPr>
            <w:tcW w:w="1809" w:type="dxa"/>
            <w:shd w:val="clear" w:color="auto" w:fill="E5D0D0"/>
            <w:tcMar>
              <w:top w:w="15" w:type="dxa"/>
              <w:left w:w="108" w:type="dxa"/>
              <w:bottom w:w="0" w:type="dxa"/>
              <w:right w:w="108" w:type="dxa"/>
            </w:tcMar>
            <w:vAlign w:val="center"/>
            <w:hideMark/>
          </w:tcPr>
          <w:p w14:paraId="71C2A407" w14:textId="77777777" w:rsidR="00F74DF0" w:rsidRPr="003F5E37" w:rsidRDefault="00F74DF0" w:rsidP="00F74DF0">
            <w:pPr>
              <w:spacing w:after="0"/>
              <w:rPr>
                <w:rFonts w:cstheme="minorHAnsi"/>
                <w:lang w:val="en-US"/>
              </w:rPr>
            </w:pPr>
            <w:r w:rsidRPr="003F5E37">
              <w:rPr>
                <w:rFonts w:cstheme="minorHAnsi"/>
                <w:b/>
                <w:bCs/>
              </w:rPr>
              <w:t>Cluster Lead Agency</w:t>
            </w:r>
          </w:p>
        </w:tc>
        <w:tc>
          <w:tcPr>
            <w:tcW w:w="8111" w:type="dxa"/>
            <w:shd w:val="clear" w:color="auto" w:fill="FFFFFF" w:themeFill="background1"/>
            <w:tcMar>
              <w:top w:w="15" w:type="dxa"/>
              <w:left w:w="108" w:type="dxa"/>
              <w:bottom w:w="0" w:type="dxa"/>
              <w:right w:w="108" w:type="dxa"/>
            </w:tcMar>
            <w:vAlign w:val="center"/>
            <w:hideMark/>
          </w:tcPr>
          <w:p w14:paraId="531B90DC" w14:textId="77777777" w:rsidR="00F74DF0" w:rsidRPr="003F5E37" w:rsidRDefault="00F74DF0" w:rsidP="00F74DF0">
            <w:pPr>
              <w:spacing w:after="0"/>
              <w:rPr>
                <w:rFonts w:cstheme="minorHAnsi"/>
                <w:lang w:val="en-US"/>
              </w:rPr>
            </w:pPr>
            <w:r w:rsidRPr="003F5E37">
              <w:rPr>
                <w:rFonts w:cstheme="minorHAnsi"/>
              </w:rPr>
              <w:t> </w:t>
            </w:r>
            <w:r w:rsidR="00C35197" w:rsidRPr="003F5E37">
              <w:rPr>
                <w:rFonts w:cstheme="minorHAnsi"/>
              </w:rPr>
              <w:t>DSWD</w:t>
            </w:r>
          </w:p>
        </w:tc>
      </w:tr>
      <w:tr w:rsidR="003F5E37" w:rsidRPr="003F5E37" w14:paraId="6ABF7908" w14:textId="77777777" w:rsidTr="003F08B1">
        <w:tc>
          <w:tcPr>
            <w:tcW w:w="1809" w:type="dxa"/>
            <w:shd w:val="clear" w:color="auto" w:fill="E5D0D0"/>
            <w:tcMar>
              <w:top w:w="15" w:type="dxa"/>
              <w:left w:w="108" w:type="dxa"/>
              <w:bottom w:w="0" w:type="dxa"/>
              <w:right w:w="108" w:type="dxa"/>
            </w:tcMar>
            <w:vAlign w:val="center"/>
          </w:tcPr>
          <w:p w14:paraId="5366F4E3" w14:textId="2E45B008" w:rsidR="003F5E37" w:rsidRPr="003F5E37" w:rsidRDefault="003F5E37" w:rsidP="00551976">
            <w:pPr>
              <w:spacing w:after="0"/>
              <w:rPr>
                <w:rFonts w:cstheme="minorHAnsi"/>
                <w:b/>
                <w:bCs/>
              </w:rPr>
            </w:pPr>
            <w:r w:rsidRPr="003F5E37">
              <w:rPr>
                <w:rFonts w:cstheme="minorHAnsi"/>
                <w:b/>
                <w:bCs/>
              </w:rPr>
              <w:t xml:space="preserve">Government </w:t>
            </w:r>
            <w:r w:rsidR="00551976">
              <w:rPr>
                <w:rFonts w:cstheme="minorHAnsi"/>
                <w:b/>
                <w:bCs/>
              </w:rPr>
              <w:t xml:space="preserve">Lead </w:t>
            </w:r>
            <w:r w:rsidRPr="003F5E37">
              <w:rPr>
                <w:rFonts w:cstheme="minorHAnsi"/>
                <w:b/>
                <w:bCs/>
              </w:rPr>
              <w:t>agency and contact</w:t>
            </w:r>
          </w:p>
        </w:tc>
        <w:tc>
          <w:tcPr>
            <w:tcW w:w="8111" w:type="dxa"/>
            <w:shd w:val="clear" w:color="auto" w:fill="FFFFFF" w:themeFill="background1"/>
            <w:tcMar>
              <w:top w:w="15" w:type="dxa"/>
              <w:left w:w="108" w:type="dxa"/>
              <w:bottom w:w="0" w:type="dxa"/>
              <w:right w:w="108" w:type="dxa"/>
            </w:tcMar>
            <w:vAlign w:val="center"/>
          </w:tcPr>
          <w:p w14:paraId="2FCD963C" w14:textId="77777777" w:rsidR="003F5E37" w:rsidRPr="003F5E37" w:rsidRDefault="003F5E37" w:rsidP="003F5E37">
            <w:pPr>
              <w:spacing w:after="0"/>
              <w:rPr>
                <w:rFonts w:cstheme="minorHAnsi"/>
              </w:rPr>
            </w:pPr>
            <w:r w:rsidRPr="003F5E37">
              <w:rPr>
                <w:rFonts w:cstheme="minorHAnsi"/>
                <w:b/>
              </w:rPr>
              <w:t>Agency:</w:t>
            </w:r>
            <w:r w:rsidRPr="003F5E37">
              <w:rPr>
                <w:rFonts w:cstheme="minorHAnsi"/>
              </w:rPr>
              <w:t xml:space="preserve"> Department of Social Welfare and Development (DSWD)</w:t>
            </w:r>
          </w:p>
          <w:p w14:paraId="5F93DE33" w14:textId="77777777" w:rsidR="005302B0" w:rsidRDefault="003F5E37" w:rsidP="003F5E37">
            <w:pPr>
              <w:spacing w:after="0"/>
              <w:rPr>
                <w:rFonts w:cstheme="minorHAnsi"/>
              </w:rPr>
            </w:pPr>
            <w:r w:rsidRPr="003F5E37">
              <w:rPr>
                <w:rFonts w:cstheme="minorHAnsi"/>
                <w:b/>
              </w:rPr>
              <w:t>Name:</w:t>
            </w:r>
            <w:r w:rsidRPr="003F5E37">
              <w:rPr>
                <w:rFonts w:cstheme="minorHAnsi"/>
              </w:rPr>
              <w:t xml:space="preserve"> Assistant secretary Camilo G. Gudmalin</w:t>
            </w:r>
          </w:p>
          <w:p w14:paraId="7D09599B" w14:textId="46C04316" w:rsidR="003F5E37" w:rsidRPr="003F5E37" w:rsidRDefault="003F5E37" w:rsidP="003F5E37">
            <w:pPr>
              <w:spacing w:after="0"/>
              <w:rPr>
                <w:rFonts w:cstheme="minorHAnsi"/>
              </w:rPr>
            </w:pPr>
            <w:r w:rsidRPr="003F5E37">
              <w:rPr>
                <w:rFonts w:cstheme="minorHAnsi"/>
              </w:rPr>
              <w:t xml:space="preserve"> </w:t>
            </w:r>
            <w:r w:rsidRPr="003F5E37">
              <w:rPr>
                <w:rFonts w:cstheme="minorHAnsi"/>
                <w:b/>
              </w:rPr>
              <w:t>Email:</w:t>
            </w:r>
            <w:r w:rsidRPr="003F5E37">
              <w:rPr>
                <w:rFonts w:cstheme="minorHAnsi"/>
              </w:rPr>
              <w:t xml:space="preserve">  </w:t>
            </w:r>
            <w:hyperlink r:id="rId11" w:history="1">
              <w:r w:rsidRPr="003F5E37">
                <w:rPr>
                  <w:rStyle w:val="Hyperlink"/>
                  <w:rFonts w:cstheme="minorHAnsi"/>
                </w:rPr>
                <w:t>cgudmalin@dswd.gov.ph</w:t>
              </w:r>
            </w:hyperlink>
            <w:r w:rsidRPr="003F5E37">
              <w:rPr>
                <w:rFonts w:cstheme="minorHAnsi"/>
              </w:rPr>
              <w:t xml:space="preserve">, </w:t>
            </w:r>
            <w:r w:rsidRPr="003F5E37">
              <w:rPr>
                <w:rFonts w:cstheme="minorHAnsi"/>
                <w:b/>
              </w:rPr>
              <w:t xml:space="preserve">Mobile: </w:t>
            </w:r>
            <w:r w:rsidRPr="003F5E37">
              <w:rPr>
                <w:rFonts w:cstheme="minorHAnsi"/>
                <w:bCs/>
              </w:rPr>
              <w:t>09209485383</w:t>
            </w:r>
          </w:p>
        </w:tc>
      </w:tr>
      <w:tr w:rsidR="00455AA8" w:rsidRPr="003F5E37" w14:paraId="5AEF5497" w14:textId="77777777" w:rsidTr="003F08B1">
        <w:trPr>
          <w:trHeight w:val="843"/>
        </w:trPr>
        <w:tc>
          <w:tcPr>
            <w:tcW w:w="1809" w:type="dxa"/>
            <w:shd w:val="clear" w:color="auto" w:fill="E5D0D0"/>
            <w:tcMar>
              <w:top w:w="15" w:type="dxa"/>
              <w:left w:w="108" w:type="dxa"/>
              <w:bottom w:w="0" w:type="dxa"/>
              <w:right w:w="108" w:type="dxa"/>
            </w:tcMar>
            <w:vAlign w:val="center"/>
          </w:tcPr>
          <w:p w14:paraId="4E930D22" w14:textId="77777777" w:rsidR="00455AA8" w:rsidRPr="003F5E37" w:rsidRDefault="00455AA8" w:rsidP="00F74DF0">
            <w:pPr>
              <w:spacing w:after="0"/>
              <w:rPr>
                <w:rFonts w:cstheme="minorHAnsi"/>
                <w:b/>
                <w:bCs/>
              </w:rPr>
            </w:pPr>
            <w:r w:rsidRPr="003F5E37">
              <w:rPr>
                <w:rFonts w:cstheme="minorHAnsi"/>
                <w:b/>
                <w:bCs/>
              </w:rPr>
              <w:t>Cluster Coordinator Contact</w:t>
            </w:r>
          </w:p>
        </w:tc>
        <w:tc>
          <w:tcPr>
            <w:tcW w:w="8111" w:type="dxa"/>
            <w:shd w:val="clear" w:color="auto" w:fill="FFFFFF" w:themeFill="background1"/>
            <w:tcMar>
              <w:top w:w="15" w:type="dxa"/>
              <w:left w:w="108" w:type="dxa"/>
              <w:bottom w:w="0" w:type="dxa"/>
              <w:right w:w="108" w:type="dxa"/>
            </w:tcMar>
            <w:vAlign w:val="center"/>
          </w:tcPr>
          <w:p w14:paraId="7A6BBA66" w14:textId="29D413A7" w:rsidR="00455AA8" w:rsidRPr="003F5E37" w:rsidRDefault="00965656" w:rsidP="00F74DF0">
            <w:pPr>
              <w:spacing w:after="0"/>
              <w:rPr>
                <w:rFonts w:cstheme="minorHAnsi"/>
              </w:rPr>
            </w:pPr>
            <w:r w:rsidRPr="003F5E37">
              <w:rPr>
                <w:rFonts w:cstheme="minorHAnsi"/>
                <w:b/>
              </w:rPr>
              <w:t>Name:</w:t>
            </w:r>
            <w:r w:rsidR="009461E0">
              <w:rPr>
                <w:rFonts w:cstheme="minorHAnsi"/>
              </w:rPr>
              <w:t xml:space="preserve"> </w:t>
            </w:r>
            <w:r w:rsidR="003F08B1">
              <w:rPr>
                <w:rFonts w:cstheme="minorHAnsi"/>
              </w:rPr>
              <w:t>Victoria Stodart</w:t>
            </w:r>
          </w:p>
          <w:p w14:paraId="11DACE39" w14:textId="77777777" w:rsidR="00695284" w:rsidRPr="003F5E37" w:rsidRDefault="00695284" w:rsidP="00695284">
            <w:pPr>
              <w:spacing w:after="0"/>
              <w:rPr>
                <w:rFonts w:cstheme="minorHAnsi"/>
              </w:rPr>
            </w:pPr>
            <w:r w:rsidRPr="003F5E37">
              <w:rPr>
                <w:rFonts w:cstheme="minorHAnsi"/>
                <w:b/>
                <w:bCs/>
              </w:rPr>
              <w:t>Agency</w:t>
            </w:r>
            <w:r w:rsidRPr="003F5E37">
              <w:rPr>
                <w:rFonts w:cstheme="minorHAnsi"/>
              </w:rPr>
              <w:t xml:space="preserve">: </w:t>
            </w:r>
            <w:r w:rsidR="00F11767" w:rsidRPr="00F11767">
              <w:rPr>
                <w:rFonts w:cstheme="minorHAnsi"/>
              </w:rPr>
              <w:t xml:space="preserve">International Federation of the Red Cross and Red Crescent Societies </w:t>
            </w:r>
            <w:r w:rsidR="00F11767">
              <w:rPr>
                <w:rFonts w:cstheme="minorHAnsi"/>
              </w:rPr>
              <w:t>(</w:t>
            </w:r>
            <w:r w:rsidRPr="003F5E37">
              <w:rPr>
                <w:rFonts w:cstheme="minorHAnsi"/>
              </w:rPr>
              <w:t>IFRC</w:t>
            </w:r>
            <w:r w:rsidR="00F11767">
              <w:rPr>
                <w:rFonts w:cstheme="minorHAnsi"/>
              </w:rPr>
              <w:t>)</w:t>
            </w:r>
          </w:p>
          <w:p w14:paraId="12261B3B" w14:textId="77777777" w:rsidR="00965656" w:rsidRPr="003F5E37" w:rsidRDefault="00695284" w:rsidP="00695284">
            <w:pPr>
              <w:spacing w:after="0"/>
              <w:rPr>
                <w:rFonts w:cstheme="minorHAnsi"/>
              </w:rPr>
            </w:pPr>
            <w:r w:rsidRPr="003F5E37">
              <w:rPr>
                <w:rFonts w:cstheme="minorHAnsi"/>
                <w:b/>
              </w:rPr>
              <w:t>Email:</w:t>
            </w:r>
            <w:r w:rsidRPr="003F5E37">
              <w:rPr>
                <w:rFonts w:cstheme="minorHAnsi"/>
              </w:rPr>
              <w:t xml:space="preserve"> </w:t>
            </w:r>
            <w:hyperlink r:id="rId12" w:history="1">
              <w:r w:rsidRPr="003F5E37">
                <w:rPr>
                  <w:rStyle w:val="Hyperlink"/>
                  <w:rFonts w:cstheme="minorHAnsi"/>
                </w:rPr>
                <w:t>coord.phil@sheltercluster.org</w:t>
              </w:r>
            </w:hyperlink>
            <w:r w:rsidRPr="003F5E37">
              <w:rPr>
                <w:rFonts w:cstheme="minorHAnsi"/>
              </w:rPr>
              <w:t xml:space="preserve">,  </w:t>
            </w:r>
            <w:r w:rsidRPr="003F5E37">
              <w:rPr>
                <w:rFonts w:cstheme="minorHAnsi"/>
                <w:b/>
              </w:rPr>
              <w:t>Mobile:</w:t>
            </w:r>
            <w:r w:rsidRPr="003F5E37">
              <w:rPr>
                <w:rFonts w:cstheme="minorHAnsi"/>
              </w:rPr>
              <w:t xml:space="preserve"> 09084011218</w:t>
            </w:r>
          </w:p>
        </w:tc>
      </w:tr>
      <w:tr w:rsidR="00B26044" w:rsidRPr="003F5E37" w14:paraId="03FD9F3B" w14:textId="77777777" w:rsidTr="003F08B1">
        <w:tc>
          <w:tcPr>
            <w:tcW w:w="1809" w:type="dxa"/>
            <w:shd w:val="clear" w:color="auto" w:fill="E5D0D0"/>
            <w:tcMar>
              <w:top w:w="15" w:type="dxa"/>
              <w:left w:w="108" w:type="dxa"/>
              <w:bottom w:w="0" w:type="dxa"/>
              <w:right w:w="108" w:type="dxa"/>
            </w:tcMar>
            <w:vAlign w:val="center"/>
          </w:tcPr>
          <w:p w14:paraId="2A8CFA80" w14:textId="77777777" w:rsidR="00B26044" w:rsidRPr="003F5E37" w:rsidRDefault="00B26044" w:rsidP="00941EB0">
            <w:pPr>
              <w:spacing w:after="0"/>
              <w:rPr>
                <w:rFonts w:cstheme="minorHAnsi"/>
                <w:b/>
                <w:bCs/>
              </w:rPr>
            </w:pPr>
            <w:r w:rsidRPr="003F5E37">
              <w:rPr>
                <w:rFonts w:cstheme="minorHAnsi"/>
                <w:b/>
                <w:bCs/>
              </w:rPr>
              <w:t>Global Focal Point Contact</w:t>
            </w:r>
          </w:p>
        </w:tc>
        <w:tc>
          <w:tcPr>
            <w:tcW w:w="8111" w:type="dxa"/>
            <w:shd w:val="clear" w:color="auto" w:fill="FFFFFF" w:themeFill="background1"/>
            <w:tcMar>
              <w:top w:w="15" w:type="dxa"/>
              <w:left w:w="108" w:type="dxa"/>
              <w:bottom w:w="0" w:type="dxa"/>
              <w:right w:w="108" w:type="dxa"/>
            </w:tcMar>
            <w:vAlign w:val="center"/>
          </w:tcPr>
          <w:p w14:paraId="09486C04" w14:textId="77777777" w:rsidR="009461E0" w:rsidRPr="003F5E37" w:rsidRDefault="009461E0" w:rsidP="009461E0">
            <w:pPr>
              <w:spacing w:after="0"/>
              <w:rPr>
                <w:rFonts w:cstheme="minorHAnsi"/>
              </w:rPr>
            </w:pPr>
            <w:r w:rsidRPr="003F5E37">
              <w:rPr>
                <w:rFonts w:cstheme="minorHAnsi"/>
                <w:b/>
              </w:rPr>
              <w:t>Name:</w:t>
            </w:r>
            <w:r w:rsidRPr="003F5E37">
              <w:rPr>
                <w:rFonts w:cstheme="minorHAnsi"/>
              </w:rPr>
              <w:t xml:space="preserve"> Anna Pont</w:t>
            </w:r>
          </w:p>
          <w:p w14:paraId="3A649BE3" w14:textId="77777777" w:rsidR="009461E0" w:rsidRPr="003F5E37" w:rsidRDefault="009461E0" w:rsidP="009461E0">
            <w:pPr>
              <w:spacing w:after="0"/>
              <w:rPr>
                <w:rFonts w:cstheme="minorHAnsi"/>
              </w:rPr>
            </w:pPr>
            <w:r w:rsidRPr="003F5E37">
              <w:rPr>
                <w:rFonts w:cstheme="minorHAnsi"/>
                <w:b/>
                <w:bCs/>
              </w:rPr>
              <w:t>Agency</w:t>
            </w:r>
            <w:r w:rsidRPr="003F5E37">
              <w:rPr>
                <w:rFonts w:cstheme="minorHAnsi"/>
              </w:rPr>
              <w:t xml:space="preserve">: </w:t>
            </w:r>
            <w:r w:rsidRPr="00F11767">
              <w:rPr>
                <w:rFonts w:cstheme="minorHAnsi"/>
              </w:rPr>
              <w:t xml:space="preserve">International Federation of the Red Cross and Red Crescent Societies </w:t>
            </w:r>
            <w:r>
              <w:rPr>
                <w:rFonts w:cstheme="minorHAnsi"/>
              </w:rPr>
              <w:t>(</w:t>
            </w:r>
            <w:r w:rsidRPr="003F5E37">
              <w:rPr>
                <w:rFonts w:cstheme="minorHAnsi"/>
              </w:rPr>
              <w:t>IFRC</w:t>
            </w:r>
            <w:r>
              <w:rPr>
                <w:rFonts w:cstheme="minorHAnsi"/>
              </w:rPr>
              <w:t>)</w:t>
            </w:r>
          </w:p>
          <w:p w14:paraId="5DEDB9CC" w14:textId="77CA27FD" w:rsidR="00B26044" w:rsidRPr="003F5E37" w:rsidRDefault="009461E0" w:rsidP="009461E0">
            <w:pPr>
              <w:spacing w:after="0"/>
              <w:rPr>
                <w:rFonts w:cstheme="minorHAnsi"/>
              </w:rPr>
            </w:pPr>
            <w:r w:rsidRPr="003F5E37">
              <w:rPr>
                <w:rFonts w:cstheme="minorHAnsi"/>
                <w:b/>
              </w:rPr>
              <w:t>Email:</w:t>
            </w:r>
            <w:r w:rsidRPr="003F5E37">
              <w:rPr>
                <w:rFonts w:cstheme="minorHAnsi"/>
              </w:rPr>
              <w:t xml:space="preserve"> </w:t>
            </w:r>
            <w:hyperlink r:id="rId13" w:history="1">
              <w:r w:rsidRPr="00A97370">
                <w:rPr>
                  <w:rStyle w:val="Hyperlink"/>
                  <w:rFonts w:cstheme="minorHAnsi"/>
                </w:rPr>
                <w:t>anna.pont@ifrc.org</w:t>
              </w:r>
            </w:hyperlink>
            <w:r w:rsidRPr="003F5E37">
              <w:rPr>
                <w:rFonts w:cstheme="minorHAnsi"/>
              </w:rPr>
              <w:t xml:space="preserve">,  </w:t>
            </w:r>
            <w:r w:rsidRPr="003F5E37">
              <w:rPr>
                <w:rFonts w:cstheme="minorHAnsi"/>
                <w:b/>
              </w:rPr>
              <w:t>Mobile:</w:t>
            </w:r>
            <w:r>
              <w:rPr>
                <w:rFonts w:cstheme="minorHAnsi"/>
              </w:rPr>
              <w:t xml:space="preserve"> +41793039919</w:t>
            </w:r>
          </w:p>
        </w:tc>
      </w:tr>
      <w:tr w:rsidR="00F74DF0" w:rsidRPr="003F5E37" w14:paraId="504D03AF" w14:textId="77777777" w:rsidTr="003F08B1">
        <w:tc>
          <w:tcPr>
            <w:tcW w:w="1809" w:type="dxa"/>
            <w:shd w:val="clear" w:color="auto" w:fill="E5D0D0"/>
            <w:tcMar>
              <w:top w:w="15" w:type="dxa"/>
              <w:left w:w="108" w:type="dxa"/>
              <w:bottom w:w="0" w:type="dxa"/>
              <w:right w:w="108" w:type="dxa"/>
            </w:tcMar>
            <w:vAlign w:val="center"/>
            <w:hideMark/>
          </w:tcPr>
          <w:p w14:paraId="33D23EED" w14:textId="2301D244" w:rsidR="00F74DF0" w:rsidRPr="003F5E37" w:rsidRDefault="00CA1B8E" w:rsidP="00F74DF0">
            <w:pPr>
              <w:spacing w:after="0"/>
              <w:rPr>
                <w:rFonts w:cstheme="minorHAnsi"/>
                <w:lang w:val="en-US"/>
              </w:rPr>
            </w:pPr>
            <w:r>
              <w:rPr>
                <w:rFonts w:cstheme="minorHAnsi"/>
                <w:b/>
                <w:bCs/>
              </w:rPr>
              <w:t>Hubs/Sub-hubs</w:t>
            </w:r>
          </w:p>
        </w:tc>
        <w:tc>
          <w:tcPr>
            <w:tcW w:w="8111" w:type="dxa"/>
            <w:shd w:val="clear" w:color="auto" w:fill="FFFFFF" w:themeFill="background1"/>
            <w:tcMar>
              <w:top w:w="15" w:type="dxa"/>
              <w:left w:w="108" w:type="dxa"/>
              <w:bottom w:w="0" w:type="dxa"/>
              <w:right w:w="108" w:type="dxa"/>
            </w:tcMar>
            <w:vAlign w:val="center"/>
            <w:hideMark/>
          </w:tcPr>
          <w:p w14:paraId="17EC3F7D" w14:textId="569CDA7D" w:rsidR="00CA1B8E" w:rsidRDefault="009461E0" w:rsidP="00B477A1">
            <w:pPr>
              <w:spacing w:after="0"/>
              <w:rPr>
                <w:rFonts w:cstheme="minorHAnsi"/>
                <w:lang w:val="en-US"/>
              </w:rPr>
            </w:pPr>
            <w:r w:rsidRPr="00CA1B8E">
              <w:rPr>
                <w:rFonts w:cstheme="minorHAnsi"/>
                <w:b/>
                <w:lang w:val="en-US"/>
              </w:rPr>
              <w:t>Hubs:</w:t>
            </w:r>
            <w:r>
              <w:rPr>
                <w:rFonts w:cstheme="minorHAnsi"/>
                <w:lang w:val="en-US"/>
              </w:rPr>
              <w:t xml:space="preserve"> </w:t>
            </w:r>
            <w:r w:rsidR="00CA1B8E">
              <w:rPr>
                <w:rFonts w:cstheme="minorHAnsi"/>
                <w:lang w:val="en-US"/>
              </w:rPr>
              <w:t>Tacloban (IFRC), Roxas (IFRC), Cebu (IFRC)</w:t>
            </w:r>
          </w:p>
          <w:p w14:paraId="23C4CF2F" w14:textId="758FB1CA" w:rsidR="00F74DF0" w:rsidRPr="003F5E37" w:rsidRDefault="00CA1B8E" w:rsidP="00CA70A0">
            <w:pPr>
              <w:spacing w:after="0"/>
              <w:rPr>
                <w:rFonts w:cstheme="minorHAnsi"/>
                <w:lang w:val="en-US"/>
              </w:rPr>
            </w:pPr>
            <w:r w:rsidRPr="00CA1B8E">
              <w:rPr>
                <w:rFonts w:cstheme="minorHAnsi"/>
                <w:b/>
                <w:lang w:val="en-US"/>
              </w:rPr>
              <w:t>Sub-hubs:</w:t>
            </w:r>
            <w:r>
              <w:rPr>
                <w:rFonts w:cstheme="minorHAnsi"/>
                <w:lang w:val="en-US"/>
              </w:rPr>
              <w:t xml:space="preserve"> </w:t>
            </w:r>
            <w:r w:rsidR="00B477A1" w:rsidRPr="00B749C8">
              <w:rPr>
                <w:rFonts w:cstheme="minorHAnsi"/>
                <w:lang w:val="en-US"/>
              </w:rPr>
              <w:t>Ormoc</w:t>
            </w:r>
            <w:r w:rsidR="00B749C8" w:rsidRPr="00B749C8">
              <w:rPr>
                <w:rFonts w:cstheme="minorHAnsi"/>
                <w:lang w:val="en-US"/>
              </w:rPr>
              <w:t xml:space="preserve"> (IOM</w:t>
            </w:r>
            <w:r w:rsidR="00056A07" w:rsidRPr="00B749C8">
              <w:rPr>
                <w:rFonts w:cstheme="minorHAnsi"/>
                <w:lang w:val="en-US"/>
              </w:rPr>
              <w:t>)</w:t>
            </w:r>
            <w:r w:rsidR="00CA70A0">
              <w:rPr>
                <w:rFonts w:cstheme="minorHAnsi"/>
                <w:lang w:val="en-US"/>
              </w:rPr>
              <w:t>,</w:t>
            </w:r>
            <w:r w:rsidR="003F08B1">
              <w:rPr>
                <w:rFonts w:cstheme="minorHAnsi"/>
                <w:lang w:val="en-US"/>
              </w:rPr>
              <w:t xml:space="preserve"> Guiuan</w:t>
            </w:r>
            <w:r w:rsidR="003F5E37">
              <w:rPr>
                <w:rFonts w:cstheme="minorHAnsi"/>
                <w:lang w:val="en-US"/>
              </w:rPr>
              <w:t xml:space="preserve"> (IOM)</w:t>
            </w:r>
          </w:p>
        </w:tc>
      </w:tr>
      <w:tr w:rsidR="00F74DF0" w:rsidRPr="003F5E37" w14:paraId="1880D51C" w14:textId="77777777" w:rsidTr="003F08B1">
        <w:tc>
          <w:tcPr>
            <w:tcW w:w="1809" w:type="dxa"/>
            <w:shd w:val="clear" w:color="auto" w:fill="E5D0D0"/>
            <w:tcMar>
              <w:top w:w="15" w:type="dxa"/>
              <w:left w:w="108" w:type="dxa"/>
              <w:bottom w:w="0" w:type="dxa"/>
              <w:right w:w="108" w:type="dxa"/>
            </w:tcMar>
            <w:vAlign w:val="center"/>
            <w:hideMark/>
          </w:tcPr>
          <w:p w14:paraId="35932099" w14:textId="77777777" w:rsidR="00F74DF0" w:rsidRPr="003F5E37" w:rsidRDefault="00F74DF0" w:rsidP="00F74DF0">
            <w:pPr>
              <w:spacing w:after="0"/>
              <w:rPr>
                <w:rFonts w:cstheme="minorHAnsi"/>
                <w:lang w:val="en-US"/>
              </w:rPr>
            </w:pPr>
            <w:r w:rsidRPr="003F5E37">
              <w:rPr>
                <w:rFonts w:cstheme="minorHAnsi"/>
                <w:b/>
                <w:bCs/>
              </w:rPr>
              <w:t xml:space="preserve">Strategic Advisory Group </w:t>
            </w:r>
          </w:p>
          <w:p w14:paraId="6856671F" w14:textId="77777777" w:rsidR="00F74DF0" w:rsidRPr="003F5E37" w:rsidRDefault="00A57BE9" w:rsidP="00F74DF0">
            <w:pPr>
              <w:spacing w:after="0"/>
              <w:rPr>
                <w:rFonts w:cstheme="minorHAnsi"/>
                <w:lang w:val="en-US"/>
              </w:rPr>
            </w:pPr>
            <w:r w:rsidRPr="003F5E37">
              <w:rPr>
                <w:rFonts w:cstheme="minorHAnsi"/>
                <w:b/>
                <w:bCs/>
              </w:rPr>
              <w:t>(SAG) Members</w:t>
            </w:r>
          </w:p>
        </w:tc>
        <w:tc>
          <w:tcPr>
            <w:tcW w:w="8111" w:type="dxa"/>
            <w:shd w:val="clear" w:color="auto" w:fill="FFFFFF" w:themeFill="background1"/>
            <w:tcMar>
              <w:top w:w="15" w:type="dxa"/>
              <w:left w:w="108" w:type="dxa"/>
              <w:bottom w:w="0" w:type="dxa"/>
              <w:right w:w="108" w:type="dxa"/>
            </w:tcMar>
            <w:vAlign w:val="center"/>
            <w:hideMark/>
          </w:tcPr>
          <w:p w14:paraId="5737E198" w14:textId="76B3D69A" w:rsidR="005302B0" w:rsidRPr="005302B0" w:rsidRDefault="005302B0" w:rsidP="005302B0">
            <w:pPr>
              <w:spacing w:after="0"/>
              <w:rPr>
                <w:rFonts w:cstheme="minorHAnsi"/>
              </w:rPr>
            </w:pPr>
            <w:r w:rsidRPr="005302B0">
              <w:rPr>
                <w:rFonts w:cstheme="minorHAnsi"/>
              </w:rPr>
              <w:t>Chair DSWD Assistant Secretary Gudmalin</w:t>
            </w:r>
            <w:r w:rsidR="0003290B" w:rsidRPr="003F5E37">
              <w:rPr>
                <w:rFonts w:cstheme="minorHAnsi"/>
              </w:rPr>
              <w:t>, NHA, IFR</w:t>
            </w:r>
            <w:r w:rsidR="00B749C8">
              <w:rPr>
                <w:rFonts w:cstheme="minorHAnsi"/>
              </w:rPr>
              <w:t xml:space="preserve">C, IOM, CRS, HFHI, UN-HABITAT, </w:t>
            </w:r>
            <w:r>
              <w:rPr>
                <w:rFonts w:cstheme="minorHAnsi"/>
              </w:rPr>
              <w:t>Housing and Urban Development Coordinating Council (H</w:t>
            </w:r>
            <w:r w:rsidRPr="005302B0">
              <w:rPr>
                <w:rFonts w:cstheme="minorHAnsi"/>
              </w:rPr>
              <w:t>UDCC</w:t>
            </w:r>
            <w:r>
              <w:rPr>
                <w:rFonts w:cstheme="minorHAnsi"/>
              </w:rPr>
              <w:t xml:space="preserve">), </w:t>
            </w:r>
            <w:r w:rsidRPr="005302B0">
              <w:rPr>
                <w:rFonts w:cstheme="minorHAnsi"/>
              </w:rPr>
              <w:t>Dept of Interior and Local government</w:t>
            </w:r>
            <w:r>
              <w:rPr>
                <w:rFonts w:cstheme="minorHAnsi"/>
              </w:rPr>
              <w:t xml:space="preserve"> (DILG)</w:t>
            </w:r>
          </w:p>
          <w:p w14:paraId="55BEEC6C" w14:textId="6D95F7DF" w:rsidR="00F74DF0" w:rsidRPr="003F5E37" w:rsidRDefault="005302B0" w:rsidP="005302B0">
            <w:pPr>
              <w:spacing w:after="0"/>
              <w:rPr>
                <w:rFonts w:cstheme="minorHAnsi"/>
                <w:lang w:val="en-US"/>
              </w:rPr>
            </w:pPr>
            <w:r>
              <w:rPr>
                <w:rFonts w:cstheme="minorHAnsi"/>
              </w:rPr>
              <w:t xml:space="preserve">Gawad Kalinga (GK) </w:t>
            </w:r>
          </w:p>
        </w:tc>
      </w:tr>
      <w:tr w:rsidR="00CE7245" w:rsidRPr="003F5E37" w14:paraId="7F1BF85C" w14:textId="77777777" w:rsidTr="003F08B1">
        <w:tc>
          <w:tcPr>
            <w:tcW w:w="1809" w:type="dxa"/>
            <w:shd w:val="clear" w:color="auto" w:fill="E5D0D0"/>
            <w:tcMar>
              <w:top w:w="15" w:type="dxa"/>
              <w:left w:w="108" w:type="dxa"/>
              <w:bottom w:w="0" w:type="dxa"/>
              <w:right w:w="108" w:type="dxa"/>
            </w:tcMar>
            <w:vAlign w:val="center"/>
          </w:tcPr>
          <w:p w14:paraId="217C5FE7" w14:textId="77777777" w:rsidR="00CE7245" w:rsidRPr="003F5E37" w:rsidRDefault="00CE7245" w:rsidP="00F74DF0">
            <w:pPr>
              <w:spacing w:after="0"/>
              <w:rPr>
                <w:rFonts w:cstheme="minorHAnsi"/>
                <w:b/>
                <w:bCs/>
              </w:rPr>
            </w:pPr>
            <w:r w:rsidRPr="003F5E37">
              <w:rPr>
                <w:rFonts w:cstheme="minorHAnsi"/>
                <w:b/>
                <w:bCs/>
              </w:rPr>
              <w:t>En</w:t>
            </w:r>
            <w:r w:rsidR="007B4DFC" w:rsidRPr="003F5E37">
              <w:rPr>
                <w:rFonts w:cstheme="minorHAnsi"/>
                <w:b/>
                <w:bCs/>
              </w:rPr>
              <w:t>dorsing Cluster partner Members</w:t>
            </w:r>
          </w:p>
        </w:tc>
        <w:tc>
          <w:tcPr>
            <w:tcW w:w="8111" w:type="dxa"/>
            <w:shd w:val="clear" w:color="auto" w:fill="FFFFFF" w:themeFill="background1"/>
            <w:tcMar>
              <w:top w:w="15" w:type="dxa"/>
              <w:left w:w="108" w:type="dxa"/>
              <w:bottom w:w="0" w:type="dxa"/>
              <w:right w:w="108" w:type="dxa"/>
            </w:tcMar>
            <w:vAlign w:val="center"/>
          </w:tcPr>
          <w:p w14:paraId="3B77D465" w14:textId="24E07436" w:rsidR="00CE7245" w:rsidRPr="003F5E37" w:rsidRDefault="00CA70A0" w:rsidP="007B4DFC">
            <w:pPr>
              <w:spacing w:after="0"/>
              <w:rPr>
                <w:rFonts w:cstheme="minorHAnsi"/>
              </w:rPr>
            </w:pPr>
            <w:r>
              <w:rPr>
                <w:rFonts w:cstheme="minorHAnsi"/>
              </w:rPr>
              <w:t>Active agencies in the cluster.</w:t>
            </w:r>
          </w:p>
        </w:tc>
      </w:tr>
      <w:tr w:rsidR="00385E7F" w:rsidRPr="003F5E37" w14:paraId="1EBCEC44" w14:textId="77777777" w:rsidTr="003F08B1">
        <w:tc>
          <w:tcPr>
            <w:tcW w:w="1809" w:type="dxa"/>
            <w:vMerge w:val="restart"/>
            <w:shd w:val="clear" w:color="auto" w:fill="E5D0D0"/>
            <w:tcMar>
              <w:top w:w="15" w:type="dxa"/>
              <w:left w:w="108" w:type="dxa"/>
              <w:bottom w:w="0" w:type="dxa"/>
              <w:right w:w="108" w:type="dxa"/>
            </w:tcMar>
            <w:hideMark/>
          </w:tcPr>
          <w:p w14:paraId="6F13E12C" w14:textId="77777777" w:rsidR="00385E7F" w:rsidRPr="003F5E37" w:rsidRDefault="004517EB" w:rsidP="00F74DF0">
            <w:pPr>
              <w:spacing w:after="0"/>
              <w:rPr>
                <w:rFonts w:cstheme="minorHAnsi"/>
                <w:lang w:val="en-US"/>
              </w:rPr>
            </w:pPr>
            <w:r w:rsidRPr="003F5E37">
              <w:rPr>
                <w:rFonts w:cstheme="minorHAnsi"/>
                <w:b/>
                <w:bCs/>
              </w:rPr>
              <w:t xml:space="preserve">Relevant </w:t>
            </w:r>
            <w:r w:rsidR="00385E7F" w:rsidRPr="003F5E37">
              <w:rPr>
                <w:rFonts w:cstheme="minorHAnsi"/>
                <w:b/>
                <w:bCs/>
              </w:rPr>
              <w:t>Technical Working Groups</w:t>
            </w:r>
          </w:p>
          <w:p w14:paraId="68B249A5" w14:textId="77777777" w:rsidR="00385E7F" w:rsidRPr="003F5E37" w:rsidRDefault="00385E7F" w:rsidP="00F74DF0">
            <w:pPr>
              <w:spacing w:after="0"/>
              <w:rPr>
                <w:rFonts w:cstheme="minorHAnsi"/>
                <w:lang w:val="en-US"/>
              </w:rPr>
            </w:pPr>
            <w:r w:rsidRPr="003F5E37">
              <w:rPr>
                <w:rFonts w:cstheme="minorHAnsi"/>
                <w:b/>
                <w:bCs/>
              </w:rPr>
              <w:t>(TWiG</w:t>
            </w:r>
            <w:r w:rsidR="004517EB" w:rsidRPr="003F5E37">
              <w:rPr>
                <w:rFonts w:cstheme="minorHAnsi"/>
                <w:b/>
                <w:bCs/>
              </w:rPr>
              <w:t>s</w:t>
            </w:r>
            <w:r w:rsidRPr="003F5E37">
              <w:rPr>
                <w:rFonts w:cstheme="minorHAnsi"/>
                <w:b/>
                <w:bCs/>
              </w:rPr>
              <w:t>)</w:t>
            </w:r>
          </w:p>
          <w:p w14:paraId="1AC0381A" w14:textId="77777777" w:rsidR="00385E7F" w:rsidRPr="003F5E37" w:rsidRDefault="00385E7F" w:rsidP="00F74DF0">
            <w:pPr>
              <w:spacing w:after="0"/>
              <w:rPr>
                <w:rFonts w:cstheme="minorHAnsi"/>
                <w:lang w:val="en-US"/>
              </w:rPr>
            </w:pPr>
            <w:r w:rsidRPr="003F5E37">
              <w:rPr>
                <w:rFonts w:cstheme="minorHAnsi"/>
                <w:b/>
                <w:bCs/>
              </w:rPr>
              <w:t> </w:t>
            </w:r>
          </w:p>
          <w:p w14:paraId="5B350C45" w14:textId="77777777" w:rsidR="00385E7F" w:rsidRPr="003F5E37" w:rsidRDefault="00385E7F" w:rsidP="00F74DF0">
            <w:pPr>
              <w:spacing w:after="0"/>
              <w:rPr>
                <w:rFonts w:cstheme="minorHAnsi"/>
                <w:lang w:val="en-US"/>
              </w:rPr>
            </w:pPr>
            <w:r w:rsidRPr="003F5E37">
              <w:rPr>
                <w:rFonts w:cstheme="minorHAnsi"/>
                <w:b/>
                <w:bCs/>
              </w:rPr>
              <w:t> </w:t>
            </w:r>
          </w:p>
        </w:tc>
        <w:tc>
          <w:tcPr>
            <w:tcW w:w="8111" w:type="dxa"/>
            <w:shd w:val="clear" w:color="auto" w:fill="FFFFFF" w:themeFill="background1"/>
            <w:tcMar>
              <w:top w:w="15" w:type="dxa"/>
              <w:left w:w="108" w:type="dxa"/>
              <w:bottom w:w="0" w:type="dxa"/>
              <w:right w:w="108" w:type="dxa"/>
            </w:tcMar>
            <w:hideMark/>
          </w:tcPr>
          <w:p w14:paraId="1D249034" w14:textId="77777777" w:rsidR="00385E7F" w:rsidRPr="003F5E37" w:rsidRDefault="00385E7F" w:rsidP="00F74DF0">
            <w:pPr>
              <w:spacing w:after="0"/>
              <w:rPr>
                <w:rFonts w:cstheme="minorHAnsi"/>
                <w:lang w:val="en-US"/>
              </w:rPr>
            </w:pPr>
          </w:p>
        </w:tc>
      </w:tr>
      <w:tr w:rsidR="00385E7F" w:rsidRPr="003F5E37" w14:paraId="081D0D0F" w14:textId="77777777" w:rsidTr="003F08B1">
        <w:tc>
          <w:tcPr>
            <w:tcW w:w="1809" w:type="dxa"/>
            <w:vMerge/>
            <w:shd w:val="clear" w:color="auto" w:fill="E5D0D0"/>
            <w:tcMar>
              <w:top w:w="15" w:type="dxa"/>
              <w:left w:w="108" w:type="dxa"/>
              <w:bottom w:w="0" w:type="dxa"/>
              <w:right w:w="108" w:type="dxa"/>
            </w:tcMar>
            <w:hideMark/>
          </w:tcPr>
          <w:p w14:paraId="50C0AA38" w14:textId="77777777" w:rsidR="00385E7F" w:rsidRPr="003F5E37" w:rsidRDefault="00385E7F" w:rsidP="00F74DF0">
            <w:pPr>
              <w:spacing w:after="0"/>
              <w:rPr>
                <w:rFonts w:cstheme="minorHAnsi"/>
                <w:color w:val="FFFFFF" w:themeColor="background1"/>
                <w:lang w:val="en-US"/>
              </w:rPr>
            </w:pPr>
          </w:p>
        </w:tc>
        <w:tc>
          <w:tcPr>
            <w:tcW w:w="8111" w:type="dxa"/>
            <w:shd w:val="clear" w:color="auto" w:fill="FFFFFF" w:themeFill="background1"/>
            <w:tcMar>
              <w:top w:w="15" w:type="dxa"/>
              <w:left w:w="108" w:type="dxa"/>
              <w:bottom w:w="0" w:type="dxa"/>
              <w:right w:w="108" w:type="dxa"/>
            </w:tcMar>
            <w:hideMark/>
          </w:tcPr>
          <w:p w14:paraId="16473908" w14:textId="7296924D" w:rsidR="005302B0" w:rsidRPr="003F08B1" w:rsidRDefault="00344C37" w:rsidP="00CA70A0">
            <w:pPr>
              <w:spacing w:after="0"/>
              <w:rPr>
                <w:rFonts w:cstheme="minorHAnsi"/>
                <w:bCs/>
              </w:rPr>
            </w:pPr>
            <w:r w:rsidRPr="003F08B1">
              <w:rPr>
                <w:rFonts w:cstheme="minorHAnsi"/>
                <w:bCs/>
              </w:rPr>
              <w:t xml:space="preserve">1. </w:t>
            </w:r>
            <w:r w:rsidRPr="00795345">
              <w:rPr>
                <w:rFonts w:cstheme="minorHAnsi"/>
                <w:b/>
                <w:bCs/>
              </w:rPr>
              <w:t>Housing</w:t>
            </w:r>
            <w:r w:rsidR="00CA70A0">
              <w:rPr>
                <w:rFonts w:cstheme="minorHAnsi"/>
                <w:b/>
                <w:bCs/>
              </w:rPr>
              <w:t>,</w:t>
            </w:r>
            <w:r w:rsidRPr="00795345">
              <w:rPr>
                <w:rFonts w:cstheme="minorHAnsi"/>
                <w:b/>
                <w:bCs/>
              </w:rPr>
              <w:t xml:space="preserve"> </w:t>
            </w:r>
            <w:r w:rsidR="00CA70A0">
              <w:rPr>
                <w:rFonts w:cstheme="minorHAnsi"/>
                <w:b/>
                <w:bCs/>
              </w:rPr>
              <w:t>L</w:t>
            </w:r>
            <w:r w:rsidRPr="00795345">
              <w:rPr>
                <w:rFonts w:cstheme="minorHAnsi"/>
                <w:b/>
                <w:bCs/>
              </w:rPr>
              <w:t>and and Property</w:t>
            </w:r>
            <w:r w:rsidR="005302B0" w:rsidRPr="003F08B1">
              <w:rPr>
                <w:rFonts w:cstheme="minorHAnsi"/>
                <w:bCs/>
              </w:rPr>
              <w:t xml:space="preserve">: co-chaired with the protection cluster. </w:t>
            </w:r>
            <w:r w:rsidR="00CA70A0">
              <w:rPr>
                <w:rFonts w:cstheme="minorHAnsi"/>
                <w:bCs/>
              </w:rPr>
              <w:t>No build zones, bunkhouses</w:t>
            </w:r>
            <w:r w:rsidR="005302B0" w:rsidRPr="003F08B1">
              <w:rPr>
                <w:rFonts w:cstheme="minorHAnsi"/>
                <w:bCs/>
              </w:rPr>
              <w:t>, relocations, informal settlements</w:t>
            </w:r>
          </w:p>
          <w:p w14:paraId="45639696" w14:textId="63172023" w:rsidR="005302B0" w:rsidRPr="003F08B1" w:rsidRDefault="005302B0" w:rsidP="00344C37">
            <w:pPr>
              <w:spacing w:after="0"/>
              <w:rPr>
                <w:rFonts w:cstheme="minorHAnsi"/>
                <w:bCs/>
              </w:rPr>
            </w:pPr>
            <w:r w:rsidRPr="003F08B1">
              <w:rPr>
                <w:rFonts w:cstheme="minorHAnsi"/>
                <w:bCs/>
              </w:rPr>
              <w:t>2</w:t>
            </w:r>
            <w:r w:rsidR="00344C37" w:rsidRPr="003F08B1">
              <w:rPr>
                <w:rFonts w:cstheme="minorHAnsi"/>
                <w:bCs/>
              </w:rPr>
              <w:t xml:space="preserve">. </w:t>
            </w:r>
            <w:r w:rsidR="00CA70A0">
              <w:rPr>
                <w:rFonts w:cstheme="minorHAnsi"/>
                <w:b/>
                <w:bCs/>
              </w:rPr>
              <w:t>Reconstruction and R</w:t>
            </w:r>
            <w:r w:rsidRPr="00795345">
              <w:rPr>
                <w:rFonts w:cstheme="minorHAnsi"/>
                <w:b/>
                <w:bCs/>
              </w:rPr>
              <w:t>ecovery</w:t>
            </w:r>
            <w:r w:rsidRPr="003F08B1">
              <w:rPr>
                <w:rFonts w:cstheme="minorHAnsi"/>
                <w:bCs/>
              </w:rPr>
              <w:t xml:space="preserve">: chairs UN-HABITAT and DSWD Ass Sec Gudmalin: How to </w:t>
            </w:r>
            <w:r w:rsidR="003F08B1" w:rsidRPr="003F08B1">
              <w:rPr>
                <w:rFonts w:cstheme="minorHAnsi"/>
                <w:bCs/>
              </w:rPr>
              <w:t>operationalize</w:t>
            </w:r>
            <w:r w:rsidRPr="003F08B1">
              <w:rPr>
                <w:rFonts w:cstheme="minorHAnsi"/>
                <w:bCs/>
              </w:rPr>
              <w:t xml:space="preserve"> reconstruction process, housing/shelter policy, salvaging, material supply, guidance, training on DRR</w:t>
            </w:r>
          </w:p>
          <w:p w14:paraId="38BBE8D5" w14:textId="69067847" w:rsidR="00026DEC" w:rsidRPr="00CA70A0" w:rsidRDefault="005302B0" w:rsidP="00CA70A0">
            <w:pPr>
              <w:spacing w:after="0"/>
              <w:rPr>
                <w:rFonts w:cstheme="minorHAnsi"/>
                <w:bCs/>
              </w:rPr>
            </w:pPr>
            <w:r w:rsidRPr="00CA70A0">
              <w:rPr>
                <w:rFonts w:cstheme="minorHAnsi"/>
                <w:bCs/>
              </w:rPr>
              <w:t xml:space="preserve">3. </w:t>
            </w:r>
            <w:r w:rsidRPr="00CA70A0">
              <w:rPr>
                <w:rFonts w:cstheme="minorHAnsi"/>
                <w:b/>
              </w:rPr>
              <w:t>Technical:</w:t>
            </w:r>
            <w:r w:rsidRPr="00CA70A0">
              <w:rPr>
                <w:rFonts w:cstheme="minorHAnsi"/>
                <w:bCs/>
              </w:rPr>
              <w:t xml:space="preserve"> </w:t>
            </w:r>
            <w:r w:rsidR="00CA70A0" w:rsidRPr="00CA70A0">
              <w:rPr>
                <w:rFonts w:cstheme="minorHAnsi"/>
                <w:bCs/>
              </w:rPr>
              <w:t>Standards,</w:t>
            </w:r>
            <w:r w:rsidRPr="00CA70A0">
              <w:rPr>
                <w:rFonts w:cstheme="minorHAnsi"/>
                <w:bCs/>
              </w:rPr>
              <w:t xml:space="preserve"> </w:t>
            </w:r>
            <w:r w:rsidR="00026DEC" w:rsidRPr="00CA70A0">
              <w:rPr>
                <w:rFonts w:cstheme="minorHAnsi"/>
                <w:bCs/>
              </w:rPr>
              <w:t xml:space="preserve">Specification and Guidance </w:t>
            </w:r>
            <w:r w:rsidR="00CA70A0" w:rsidRPr="00CA70A0">
              <w:rPr>
                <w:rFonts w:cstheme="minorHAnsi"/>
                <w:bCs/>
              </w:rPr>
              <w:t>– including supporting self-recovery and transitional shelter</w:t>
            </w:r>
          </w:p>
          <w:p w14:paraId="274E562A" w14:textId="1CB10190" w:rsidR="00CA70A0" w:rsidRDefault="00CA70A0" w:rsidP="00CA70A0">
            <w:pPr>
              <w:spacing w:after="0"/>
              <w:rPr>
                <w:rFonts w:cstheme="minorHAnsi"/>
                <w:b/>
                <w:bCs/>
              </w:rPr>
            </w:pPr>
          </w:p>
          <w:p w14:paraId="72FA51B2" w14:textId="6EC80522" w:rsidR="00385E7F" w:rsidRPr="00026DEC" w:rsidRDefault="00385E7F" w:rsidP="00F74DF0">
            <w:pPr>
              <w:spacing w:after="0"/>
              <w:rPr>
                <w:rFonts w:cstheme="minorHAnsi"/>
                <w:bCs/>
              </w:rPr>
            </w:pPr>
          </w:p>
        </w:tc>
      </w:tr>
    </w:tbl>
    <w:p w14:paraId="5D8AA16F" w14:textId="18628CD2" w:rsidR="0093340F" w:rsidRDefault="0093340F" w:rsidP="00F74DF0">
      <w:pPr>
        <w:spacing w:after="0"/>
        <w:rPr>
          <w:rFonts w:cstheme="minorHAnsi"/>
        </w:rPr>
      </w:pPr>
    </w:p>
    <w:p w14:paraId="39553069" w14:textId="77777777" w:rsidR="00DC3A03" w:rsidRDefault="00DC3A03" w:rsidP="00F74DF0">
      <w:pPr>
        <w:spacing w:after="0"/>
        <w:rPr>
          <w:rFonts w:cstheme="minorHAnsi"/>
        </w:rPr>
      </w:pPr>
    </w:p>
    <w:p w14:paraId="5D09426E" w14:textId="77777777" w:rsidR="00A3642A" w:rsidRDefault="00A3642A">
      <w:pPr>
        <w:rPr>
          <w:rFonts w:cstheme="minorHAnsi"/>
        </w:rPr>
      </w:pPr>
    </w:p>
    <w:p w14:paraId="47467111" w14:textId="77777777" w:rsidR="00A3642A" w:rsidRDefault="00A3642A">
      <w:pPr>
        <w:rPr>
          <w:rFonts w:cstheme="minorHAnsi"/>
        </w:rPr>
      </w:pPr>
    </w:p>
    <w:p w14:paraId="157792FB" w14:textId="77777777" w:rsidR="00CA70A0" w:rsidRDefault="00CA70A0">
      <w:pPr>
        <w:rPr>
          <w:rFonts w:cstheme="minorHAnsi"/>
        </w:rPr>
      </w:pPr>
    </w:p>
    <w:p w14:paraId="746C83B9" w14:textId="77777777" w:rsidR="00A3642A" w:rsidRDefault="00A3642A">
      <w:pPr>
        <w:rPr>
          <w:rFonts w:cstheme="minorHAnsi"/>
        </w:rPr>
      </w:pPr>
    </w:p>
    <w:p w14:paraId="0206354A" w14:textId="77777777" w:rsidR="00A3642A" w:rsidRDefault="00A3642A">
      <w:pPr>
        <w:rPr>
          <w:rFonts w:cstheme="minorHAnsi"/>
        </w:rPr>
      </w:pPr>
    </w:p>
    <w:p w14:paraId="31EF57C5" w14:textId="77777777" w:rsidR="00A3642A" w:rsidRDefault="00A3642A">
      <w:pPr>
        <w:rPr>
          <w:rFonts w:cstheme="minorHAnsi"/>
        </w:rPr>
      </w:pPr>
    </w:p>
    <w:p w14:paraId="4B96A9A2" w14:textId="768417E0" w:rsidR="00A3642A" w:rsidRPr="00025578" w:rsidRDefault="008704E1" w:rsidP="00025578">
      <w:pPr>
        <w:rPr>
          <w:rFonts w:cstheme="minorHAnsi"/>
        </w:rPr>
      </w:pPr>
      <w:r>
        <w:rPr>
          <w:rFonts w:cstheme="minorHAnsi"/>
          <w:b/>
          <w:color w:val="284353" w:themeColor="accent1" w:themeShade="BF"/>
        </w:rPr>
        <w:t>Situatio</w:t>
      </w:r>
      <w:r w:rsidR="00025578">
        <w:rPr>
          <w:rFonts w:cstheme="minorHAnsi"/>
          <w:b/>
          <w:color w:val="284353" w:themeColor="accent1" w:themeShade="BF"/>
        </w:rPr>
        <w:t>n Analysis</w:t>
      </w: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809"/>
        <w:gridCol w:w="8111"/>
      </w:tblGrid>
      <w:tr w:rsidR="005D3BDF" w:rsidRPr="003F5E37" w14:paraId="4AC8EF22" w14:textId="77777777" w:rsidTr="00CB3511">
        <w:tc>
          <w:tcPr>
            <w:tcW w:w="1809" w:type="dxa"/>
            <w:shd w:val="clear" w:color="auto" w:fill="E5D0D0"/>
            <w:tcMar>
              <w:top w:w="15" w:type="dxa"/>
              <w:left w:w="108" w:type="dxa"/>
              <w:bottom w:w="0" w:type="dxa"/>
              <w:right w:w="108" w:type="dxa"/>
            </w:tcMar>
            <w:vAlign w:val="center"/>
            <w:hideMark/>
          </w:tcPr>
          <w:p w14:paraId="40F49A43" w14:textId="77777777" w:rsidR="005D3BDF" w:rsidRPr="003F5E37" w:rsidRDefault="005D3BDF" w:rsidP="00987DBF">
            <w:pPr>
              <w:shd w:val="clear" w:color="auto" w:fill="E5D0D0"/>
              <w:spacing w:after="0"/>
              <w:rPr>
                <w:rFonts w:cstheme="minorHAnsi"/>
                <w:b/>
                <w:bCs/>
              </w:rPr>
            </w:pPr>
            <w:r w:rsidRPr="003F5E37">
              <w:rPr>
                <w:rFonts w:cstheme="minorHAnsi"/>
                <w:b/>
                <w:bCs/>
              </w:rPr>
              <w:t>Situation</w:t>
            </w:r>
          </w:p>
          <w:p w14:paraId="02CEE2D9" w14:textId="77777777" w:rsidR="009B68A0" w:rsidRPr="003F5E37" w:rsidRDefault="009B68A0" w:rsidP="00987DBF">
            <w:pPr>
              <w:shd w:val="clear" w:color="auto" w:fill="E5D0D0"/>
              <w:spacing w:after="0"/>
              <w:rPr>
                <w:rFonts w:cstheme="minorHAnsi"/>
                <w:b/>
                <w:bCs/>
                <w:color w:val="FFFFFF" w:themeColor="background1"/>
              </w:rPr>
            </w:pPr>
          </w:p>
          <w:p w14:paraId="55E13E87" w14:textId="77777777" w:rsidR="009B68A0" w:rsidRPr="003F5E37" w:rsidRDefault="009B68A0" w:rsidP="00987DBF">
            <w:pPr>
              <w:shd w:val="clear" w:color="auto" w:fill="E5D0D0"/>
              <w:spacing w:after="0"/>
              <w:rPr>
                <w:rFonts w:cstheme="minorHAnsi"/>
                <w:b/>
                <w:bCs/>
                <w:color w:val="FFFFFF" w:themeColor="background1"/>
              </w:rPr>
            </w:pPr>
          </w:p>
          <w:p w14:paraId="3D289484" w14:textId="77777777" w:rsidR="009B68A0" w:rsidRPr="003F5E37" w:rsidRDefault="009B68A0" w:rsidP="00941EB0">
            <w:pPr>
              <w:spacing w:after="0"/>
              <w:rPr>
                <w:rFonts w:cstheme="minorHAnsi"/>
                <w:b/>
                <w:bCs/>
                <w:color w:val="FFFFFF" w:themeColor="background1"/>
              </w:rPr>
            </w:pPr>
          </w:p>
          <w:p w14:paraId="58D663C5" w14:textId="77777777" w:rsidR="009B68A0" w:rsidRPr="003F5E37" w:rsidRDefault="009B68A0" w:rsidP="00941EB0">
            <w:pPr>
              <w:spacing w:after="0"/>
              <w:rPr>
                <w:rFonts w:cstheme="minorHAnsi"/>
                <w:color w:val="FFFFFF" w:themeColor="background1"/>
                <w:lang w:val="en-US"/>
              </w:rPr>
            </w:pPr>
          </w:p>
        </w:tc>
        <w:tc>
          <w:tcPr>
            <w:tcW w:w="8111" w:type="dxa"/>
            <w:shd w:val="clear" w:color="auto" w:fill="FFFFFF" w:themeFill="background1"/>
            <w:tcMar>
              <w:top w:w="15" w:type="dxa"/>
              <w:left w:w="108" w:type="dxa"/>
              <w:bottom w:w="0" w:type="dxa"/>
              <w:right w:w="108" w:type="dxa"/>
            </w:tcMar>
            <w:vAlign w:val="center"/>
            <w:hideMark/>
          </w:tcPr>
          <w:p w14:paraId="0F28D92E" w14:textId="2E223D52" w:rsidR="003C3415" w:rsidRDefault="003C3415" w:rsidP="003C3415">
            <w:pPr>
              <w:spacing w:after="0"/>
              <w:rPr>
                <w:rFonts w:cstheme="minorHAnsi"/>
              </w:rPr>
            </w:pPr>
            <w:r w:rsidRPr="003C3415">
              <w:rPr>
                <w:rFonts w:cstheme="minorHAnsi"/>
              </w:rPr>
              <w:t>On the morning of 8 November, category 5 Typhoon Haiyan (locally</w:t>
            </w:r>
            <w:r w:rsidR="00795345">
              <w:rPr>
                <w:rFonts w:cstheme="minorHAnsi"/>
              </w:rPr>
              <w:t xml:space="preserve"> </w:t>
            </w:r>
            <w:r>
              <w:rPr>
                <w:rFonts w:cstheme="minorHAnsi"/>
              </w:rPr>
              <w:t>known as Yolanda) made landfall in the</w:t>
            </w:r>
            <w:r w:rsidRPr="003C3415">
              <w:rPr>
                <w:rFonts w:cstheme="minorHAnsi"/>
              </w:rPr>
              <w:t xml:space="preserve"> Philippines, a densely</w:t>
            </w:r>
            <w:r w:rsidR="00552FF9">
              <w:rPr>
                <w:rFonts w:cstheme="minorHAnsi"/>
              </w:rPr>
              <w:t xml:space="preserve"> </w:t>
            </w:r>
            <w:r w:rsidRPr="003C3415">
              <w:rPr>
                <w:rFonts w:cstheme="minorHAnsi"/>
              </w:rPr>
              <w:t>populated country of 92 million people, devastating areas in 36 provinces.</w:t>
            </w:r>
            <w:r w:rsidR="00795345">
              <w:rPr>
                <w:rFonts w:cstheme="minorHAnsi"/>
              </w:rPr>
              <w:t xml:space="preserve">  </w:t>
            </w:r>
            <w:r w:rsidRPr="003C3415">
              <w:rPr>
                <w:rFonts w:cstheme="minorHAnsi"/>
              </w:rPr>
              <w:t>Haiyan is possibly the most powerful storm ever recorded. The typhoon</w:t>
            </w:r>
            <w:r w:rsidR="00795345">
              <w:rPr>
                <w:rFonts w:cstheme="minorHAnsi"/>
              </w:rPr>
              <w:t xml:space="preserve"> </w:t>
            </w:r>
            <w:r w:rsidRPr="003C3415">
              <w:rPr>
                <w:rFonts w:cstheme="minorHAnsi"/>
              </w:rPr>
              <w:t>first made landfall at Guiuan, Eastern Samar province, with wind speeds</w:t>
            </w:r>
            <w:r w:rsidR="00795345">
              <w:rPr>
                <w:rFonts w:cstheme="minorHAnsi"/>
              </w:rPr>
              <w:t xml:space="preserve"> </w:t>
            </w:r>
            <w:r w:rsidRPr="003C3415">
              <w:rPr>
                <w:rFonts w:cstheme="minorHAnsi"/>
              </w:rPr>
              <w:t>of 235 km/h and gusts of 275 km/h. Rain fell at rates of up to 30 mm per</w:t>
            </w:r>
            <w:r w:rsidR="00795345">
              <w:rPr>
                <w:rFonts w:cstheme="minorHAnsi"/>
              </w:rPr>
              <w:t xml:space="preserve"> </w:t>
            </w:r>
            <w:r w:rsidRPr="003C3415">
              <w:rPr>
                <w:rFonts w:cstheme="minorHAnsi"/>
              </w:rPr>
              <w:t>hour and massive storm surges up to six metres high hit Leyte and Samar</w:t>
            </w:r>
            <w:r w:rsidR="00795345">
              <w:rPr>
                <w:rFonts w:cstheme="minorHAnsi"/>
              </w:rPr>
              <w:t xml:space="preserve"> </w:t>
            </w:r>
            <w:r w:rsidRPr="003C3415">
              <w:rPr>
                <w:rFonts w:cstheme="minorHAnsi"/>
              </w:rPr>
              <w:t>islands. Many cities and towns experienced widespread destruction, with</w:t>
            </w:r>
            <w:r w:rsidR="00795345">
              <w:rPr>
                <w:rFonts w:cstheme="minorHAnsi"/>
              </w:rPr>
              <w:t xml:space="preserve"> </w:t>
            </w:r>
            <w:r w:rsidRPr="003C3415">
              <w:rPr>
                <w:rFonts w:cstheme="minorHAnsi"/>
              </w:rPr>
              <w:t>as much as 90 per cent of housing de</w:t>
            </w:r>
            <w:r>
              <w:rPr>
                <w:rFonts w:cstheme="minorHAnsi"/>
              </w:rPr>
              <w:t>stroyed in some areas. Roads were</w:t>
            </w:r>
            <w:r w:rsidR="00795345">
              <w:rPr>
                <w:rFonts w:cstheme="minorHAnsi"/>
              </w:rPr>
              <w:t xml:space="preserve"> </w:t>
            </w:r>
            <w:r w:rsidRPr="003C3415">
              <w:rPr>
                <w:rFonts w:cstheme="minorHAnsi"/>
              </w:rPr>
              <w:t>blocked, and airports and seapo</w:t>
            </w:r>
            <w:r>
              <w:rPr>
                <w:rFonts w:cstheme="minorHAnsi"/>
              </w:rPr>
              <w:t>rts impaired</w:t>
            </w:r>
            <w:r w:rsidRPr="003C3415">
              <w:rPr>
                <w:rFonts w:cstheme="minorHAnsi"/>
              </w:rPr>
              <w:t>. Water supply and power are cut; much of the food stocks</w:t>
            </w:r>
            <w:r>
              <w:rPr>
                <w:rFonts w:cstheme="minorHAnsi"/>
              </w:rPr>
              <w:t xml:space="preserve"> and other goods and </w:t>
            </w:r>
            <w:r w:rsidRPr="003C3415">
              <w:rPr>
                <w:rFonts w:cstheme="minorHAnsi"/>
              </w:rPr>
              <w:t xml:space="preserve">many health facilities </w:t>
            </w:r>
            <w:r>
              <w:rPr>
                <w:rFonts w:cstheme="minorHAnsi"/>
              </w:rPr>
              <w:t>were destroyed.</w:t>
            </w:r>
          </w:p>
          <w:p w14:paraId="21A88281" w14:textId="77777777" w:rsidR="00C20306" w:rsidRPr="003C3415" w:rsidRDefault="00C20306" w:rsidP="003C3415">
            <w:pPr>
              <w:spacing w:after="0"/>
              <w:rPr>
                <w:rFonts w:cstheme="minorHAnsi"/>
              </w:rPr>
            </w:pPr>
          </w:p>
          <w:p w14:paraId="5B87912A" w14:textId="2E07A22C" w:rsidR="003C3415" w:rsidRDefault="003C3415" w:rsidP="003C3415">
            <w:pPr>
              <w:spacing w:after="0"/>
              <w:rPr>
                <w:rFonts w:cstheme="minorHAnsi"/>
              </w:rPr>
            </w:pPr>
            <w:r w:rsidRPr="00552FF9">
              <w:rPr>
                <w:rFonts w:cstheme="minorHAnsi"/>
                <w:b/>
                <w:bCs/>
              </w:rPr>
              <w:t>Affected area:</w:t>
            </w:r>
            <w:r w:rsidRPr="003C3415">
              <w:rPr>
                <w:rFonts w:cstheme="minorHAnsi"/>
              </w:rPr>
              <w:t xml:space="preserve"> Regions VIII (Eastern Visayas), VI (Western Visayas)</w:t>
            </w:r>
            <w:r w:rsidR="00795345">
              <w:rPr>
                <w:rFonts w:cstheme="minorHAnsi"/>
              </w:rPr>
              <w:t xml:space="preserve"> </w:t>
            </w:r>
            <w:r>
              <w:rPr>
                <w:rFonts w:cstheme="minorHAnsi"/>
              </w:rPr>
              <w:t>and VII (Central Visayas) were hardest hit</w:t>
            </w:r>
            <w:r w:rsidRPr="003C3415">
              <w:rPr>
                <w:rFonts w:cstheme="minorHAnsi"/>
              </w:rPr>
              <w:t>. Regions IV-A (CALABARZON), IV-B (MIMAROPA), V(Bicol), X (Northern Mindanao), XI (Davao) and XIII (Caraga) were</w:t>
            </w:r>
            <w:r>
              <w:rPr>
                <w:rFonts w:cstheme="minorHAnsi"/>
              </w:rPr>
              <w:t xml:space="preserve"> </w:t>
            </w:r>
            <w:r w:rsidRPr="003C3415">
              <w:rPr>
                <w:rFonts w:cstheme="minorHAnsi"/>
              </w:rPr>
              <w:t>also affected. Tacloban City, Leyte province, with a population of over</w:t>
            </w:r>
            <w:r w:rsidR="00795345">
              <w:rPr>
                <w:rFonts w:cstheme="minorHAnsi"/>
              </w:rPr>
              <w:t xml:space="preserve"> </w:t>
            </w:r>
            <w:r>
              <w:rPr>
                <w:rFonts w:cstheme="minorHAnsi"/>
              </w:rPr>
              <w:t>200,000 people, was</w:t>
            </w:r>
            <w:r w:rsidRPr="003C3415">
              <w:rPr>
                <w:rFonts w:cstheme="minorHAnsi"/>
              </w:rPr>
              <w:t xml:space="preserve"> devastated, with most houses destroyed.</w:t>
            </w:r>
            <w:r w:rsidR="00795345">
              <w:rPr>
                <w:rFonts w:cstheme="minorHAnsi"/>
              </w:rPr>
              <w:t xml:space="preserve">  A</w:t>
            </w:r>
            <w:r w:rsidRPr="003C3415">
              <w:rPr>
                <w:rFonts w:cstheme="minorHAnsi"/>
              </w:rPr>
              <w:t>n aerial survey revealed almost total destruction in the coastal areas</w:t>
            </w:r>
            <w:r w:rsidR="00795345">
              <w:rPr>
                <w:rFonts w:cstheme="minorHAnsi"/>
              </w:rPr>
              <w:t xml:space="preserve"> </w:t>
            </w:r>
            <w:r w:rsidRPr="003C3415">
              <w:rPr>
                <w:rFonts w:cstheme="minorHAnsi"/>
              </w:rPr>
              <w:t>of Leyte province.</w:t>
            </w:r>
          </w:p>
          <w:p w14:paraId="58A35BBD" w14:textId="77777777" w:rsidR="00C20306" w:rsidRPr="003C3415" w:rsidRDefault="00C20306" w:rsidP="003C3415">
            <w:pPr>
              <w:spacing w:after="0"/>
              <w:rPr>
                <w:rFonts w:cstheme="minorHAnsi"/>
              </w:rPr>
            </w:pPr>
          </w:p>
          <w:p w14:paraId="345AB0CE" w14:textId="3330D1E5" w:rsidR="003C3415" w:rsidRDefault="003C3415" w:rsidP="003C3415">
            <w:pPr>
              <w:spacing w:after="0"/>
              <w:rPr>
                <w:rFonts w:cstheme="minorHAnsi"/>
              </w:rPr>
            </w:pPr>
            <w:r w:rsidRPr="00552FF9">
              <w:rPr>
                <w:rFonts w:cstheme="minorHAnsi"/>
                <w:b/>
                <w:bCs/>
              </w:rPr>
              <w:t>Affected population:</w:t>
            </w:r>
            <w:r w:rsidRPr="003C3415">
              <w:rPr>
                <w:rFonts w:cstheme="minorHAnsi"/>
              </w:rPr>
              <w:t xml:space="preserve"> An estimated 11.3 million people in nine</w:t>
            </w:r>
            <w:r w:rsidR="00795345">
              <w:rPr>
                <w:rFonts w:cstheme="minorHAnsi"/>
              </w:rPr>
              <w:t xml:space="preserve"> </w:t>
            </w:r>
            <w:r w:rsidRPr="003C3415">
              <w:rPr>
                <w:rFonts w:cstheme="minorHAnsi"/>
              </w:rPr>
              <w:t>regions—over 10 per cent of the country’s population—are affected.</w:t>
            </w:r>
            <w:r w:rsidR="00795345">
              <w:rPr>
                <w:rFonts w:cstheme="minorHAnsi"/>
              </w:rPr>
              <w:t xml:space="preserve">  </w:t>
            </w:r>
            <w:r>
              <w:rPr>
                <w:rFonts w:cstheme="minorHAnsi"/>
              </w:rPr>
              <w:t>Over 4 million people we</w:t>
            </w:r>
            <w:r w:rsidRPr="003C3415">
              <w:rPr>
                <w:rFonts w:cstheme="minorHAnsi"/>
              </w:rPr>
              <w:t>re displaced</w:t>
            </w:r>
            <w:r>
              <w:rPr>
                <w:rFonts w:cstheme="minorHAnsi"/>
              </w:rPr>
              <w:t xml:space="preserve"> by the typhoon with some taking refuge in </w:t>
            </w:r>
            <w:r w:rsidRPr="003C3415">
              <w:rPr>
                <w:rFonts w:cstheme="minorHAnsi"/>
              </w:rPr>
              <w:t>evacuation centres, the rest in host communities or makeshift</w:t>
            </w:r>
            <w:r w:rsidR="00795345">
              <w:rPr>
                <w:rFonts w:cstheme="minorHAnsi"/>
              </w:rPr>
              <w:t xml:space="preserve"> </w:t>
            </w:r>
            <w:r w:rsidRPr="003C3415">
              <w:rPr>
                <w:rFonts w:cstheme="minorHAnsi"/>
              </w:rPr>
              <w:t>shelters. Thou</w:t>
            </w:r>
            <w:r>
              <w:rPr>
                <w:rFonts w:cstheme="minorHAnsi"/>
              </w:rPr>
              <w:t>sands of people were</w:t>
            </w:r>
            <w:r w:rsidRPr="003C3415">
              <w:rPr>
                <w:rFonts w:cstheme="minorHAnsi"/>
              </w:rPr>
              <w:t xml:space="preserve"> been killed or are still missing.</w:t>
            </w:r>
          </w:p>
          <w:p w14:paraId="0E034970" w14:textId="77777777" w:rsidR="00C20306" w:rsidRPr="003C3415" w:rsidRDefault="00C20306" w:rsidP="003C3415">
            <w:pPr>
              <w:spacing w:after="0"/>
              <w:rPr>
                <w:rFonts w:cstheme="minorHAnsi"/>
              </w:rPr>
            </w:pPr>
          </w:p>
          <w:p w14:paraId="36BEA4E6" w14:textId="0DD63C5C" w:rsidR="005D3BDF" w:rsidRPr="003C3415" w:rsidRDefault="003C3415" w:rsidP="003C3415">
            <w:pPr>
              <w:spacing w:after="0"/>
              <w:rPr>
                <w:rFonts w:cstheme="minorHAnsi"/>
                <w:lang w:val="en-US"/>
              </w:rPr>
            </w:pPr>
            <w:r w:rsidRPr="003C3415">
              <w:rPr>
                <w:rFonts w:cstheme="minorHAnsi"/>
                <w:b/>
                <w:bCs/>
                <w:lang w:val="en-US"/>
              </w:rPr>
              <w:t>Housing damage</w:t>
            </w:r>
            <w:r>
              <w:rPr>
                <w:rFonts w:cstheme="minorHAnsi"/>
                <w:lang w:val="en-US"/>
              </w:rPr>
              <w:t xml:space="preserve">: The Typhoon </w:t>
            </w:r>
            <w:r w:rsidRPr="003C3415">
              <w:rPr>
                <w:rFonts w:cstheme="minorHAnsi"/>
                <w:lang w:val="en-US"/>
              </w:rPr>
              <w:t>destroyed 520,000 houses and damaged an additional 500,000 houses</w:t>
            </w:r>
            <w:r>
              <w:rPr>
                <w:rFonts w:cstheme="minorHAnsi"/>
                <w:lang w:val="en-US"/>
              </w:rPr>
              <w:t xml:space="preserve">. </w:t>
            </w:r>
            <w:r w:rsidRPr="003C3415">
              <w:rPr>
                <w:rFonts w:cstheme="minorHAnsi"/>
                <w:lang w:val="en-US"/>
              </w:rPr>
              <w:t xml:space="preserve"> In some communities, </w:t>
            </w:r>
            <w:r>
              <w:rPr>
                <w:rFonts w:cstheme="minorHAnsi"/>
                <w:lang w:val="en-US"/>
              </w:rPr>
              <w:t>the destruction to housing is 100%.</w:t>
            </w:r>
          </w:p>
        </w:tc>
      </w:tr>
      <w:tr w:rsidR="00025578" w:rsidRPr="003F5E37" w14:paraId="0CE55D86" w14:textId="77777777" w:rsidTr="00CB3511">
        <w:tc>
          <w:tcPr>
            <w:tcW w:w="1809" w:type="dxa"/>
            <w:shd w:val="clear" w:color="auto" w:fill="E5D0D0"/>
            <w:tcMar>
              <w:top w:w="15" w:type="dxa"/>
              <w:left w:w="108" w:type="dxa"/>
              <w:bottom w:w="0" w:type="dxa"/>
              <w:right w:w="108" w:type="dxa"/>
            </w:tcMar>
            <w:vAlign w:val="center"/>
          </w:tcPr>
          <w:p w14:paraId="1F8CC0D5" w14:textId="49CEB698" w:rsidR="00025578" w:rsidRPr="003F5E37" w:rsidRDefault="00025578" w:rsidP="00987DBF">
            <w:pPr>
              <w:shd w:val="clear" w:color="auto" w:fill="E5D0D0"/>
              <w:spacing w:after="0"/>
              <w:rPr>
                <w:rFonts w:cstheme="minorHAnsi"/>
                <w:b/>
                <w:bCs/>
              </w:rPr>
            </w:pPr>
            <w:r>
              <w:rPr>
                <w:rFonts w:cstheme="minorHAnsi"/>
                <w:b/>
                <w:bCs/>
              </w:rPr>
              <w:t>Assessment Findings</w:t>
            </w:r>
          </w:p>
        </w:tc>
        <w:tc>
          <w:tcPr>
            <w:tcW w:w="8111" w:type="dxa"/>
            <w:shd w:val="clear" w:color="auto" w:fill="FFFFFF" w:themeFill="background1"/>
            <w:tcMar>
              <w:top w:w="15" w:type="dxa"/>
              <w:left w:w="108" w:type="dxa"/>
              <w:bottom w:w="0" w:type="dxa"/>
              <w:right w:w="108" w:type="dxa"/>
            </w:tcMar>
            <w:vAlign w:val="center"/>
          </w:tcPr>
          <w:p w14:paraId="564184DE" w14:textId="77777777" w:rsidR="00025578" w:rsidRPr="0093340F" w:rsidRDefault="00025578" w:rsidP="00025578">
            <w:pPr>
              <w:spacing w:after="0"/>
              <w:rPr>
                <w:rFonts w:cstheme="minorHAnsi"/>
              </w:rPr>
            </w:pPr>
            <w:r w:rsidRPr="00F022EE">
              <w:rPr>
                <w:rFonts w:cstheme="minorHAnsi"/>
                <w:b/>
              </w:rPr>
              <w:t>MIRA:</w:t>
            </w:r>
            <w:r>
              <w:rPr>
                <w:rFonts w:cstheme="minorHAnsi"/>
              </w:rPr>
              <w:t xml:space="preserve"> The shelter cluster REACH team participated in the MIRA. Key findings for the shelter sector below.</w:t>
            </w:r>
          </w:p>
          <w:p w14:paraId="2A93126A" w14:textId="3AB4D2BB" w:rsidR="00025578" w:rsidRPr="00BC382B" w:rsidRDefault="00025578" w:rsidP="00025578">
            <w:pPr>
              <w:spacing w:after="0"/>
              <w:ind w:left="318"/>
              <w:rPr>
                <w:rFonts w:cstheme="minorHAnsi"/>
              </w:rPr>
            </w:pPr>
            <w:r w:rsidRPr="00BC382B">
              <w:rPr>
                <w:rFonts w:cstheme="minorHAnsi"/>
                <w:b/>
                <w:bCs/>
              </w:rPr>
              <w:t>Most vulnerable populations:</w:t>
            </w:r>
            <w:r>
              <w:rPr>
                <w:rFonts w:cstheme="minorHAnsi"/>
              </w:rPr>
              <w:t xml:space="preserve"> </w:t>
            </w:r>
            <w:r w:rsidRPr="00BC382B">
              <w:rPr>
                <w:rFonts w:cstheme="minorHAnsi"/>
              </w:rPr>
              <w:t>Families who have lost legal documentation of land and property title</w:t>
            </w:r>
            <w:r>
              <w:rPr>
                <w:rFonts w:cstheme="minorHAnsi"/>
              </w:rPr>
              <w:t>, those</w:t>
            </w:r>
            <w:r w:rsidRPr="00BC382B">
              <w:rPr>
                <w:rFonts w:cstheme="minorHAnsi"/>
              </w:rPr>
              <w:t xml:space="preserve"> who have migrated,</w:t>
            </w:r>
            <w:r>
              <w:rPr>
                <w:rFonts w:cstheme="minorHAnsi"/>
              </w:rPr>
              <w:t xml:space="preserve"> e</w:t>
            </w:r>
            <w:r w:rsidRPr="00BC382B">
              <w:rPr>
                <w:rFonts w:cstheme="minorHAnsi"/>
              </w:rPr>
              <w:t>lderly,</w:t>
            </w:r>
            <w:r>
              <w:rPr>
                <w:rFonts w:cstheme="minorHAnsi"/>
              </w:rPr>
              <w:t xml:space="preserve"> d</w:t>
            </w:r>
            <w:r w:rsidRPr="00BC382B">
              <w:rPr>
                <w:rFonts w:cstheme="minorHAnsi"/>
              </w:rPr>
              <w:t>isabled</w:t>
            </w:r>
            <w:r>
              <w:rPr>
                <w:rFonts w:cstheme="minorHAnsi"/>
              </w:rPr>
              <w:t>, f</w:t>
            </w:r>
            <w:r w:rsidRPr="00BC382B">
              <w:rPr>
                <w:rFonts w:cstheme="minorHAnsi"/>
              </w:rPr>
              <w:t>emale headed households</w:t>
            </w:r>
            <w:r>
              <w:rPr>
                <w:rFonts w:cstheme="minorHAnsi"/>
              </w:rPr>
              <w:t>, p</w:t>
            </w:r>
            <w:r w:rsidRPr="00BC382B">
              <w:rPr>
                <w:rFonts w:cstheme="minorHAnsi"/>
              </w:rPr>
              <w:t xml:space="preserve">oor families </w:t>
            </w:r>
            <w:r w:rsidR="00026DEC">
              <w:rPr>
                <w:rFonts w:cstheme="minorHAnsi"/>
              </w:rPr>
              <w:t>without</w:t>
            </w:r>
            <w:r>
              <w:rPr>
                <w:rFonts w:cstheme="minorHAnsi"/>
              </w:rPr>
              <w:t xml:space="preserve"> self-coping resources.</w:t>
            </w:r>
          </w:p>
          <w:p w14:paraId="67363736" w14:textId="77777777" w:rsidR="00025578" w:rsidRPr="00BC382B" w:rsidRDefault="00025578" w:rsidP="00025578">
            <w:pPr>
              <w:spacing w:after="0"/>
              <w:ind w:left="318"/>
              <w:rPr>
                <w:rFonts w:cstheme="minorHAnsi"/>
                <w:b/>
                <w:bCs/>
              </w:rPr>
            </w:pPr>
            <w:r w:rsidRPr="00BC382B">
              <w:rPr>
                <w:rFonts w:cstheme="minorHAnsi"/>
                <w:b/>
                <w:bCs/>
              </w:rPr>
              <w:t>Emergency/Life saving Needs</w:t>
            </w:r>
          </w:p>
          <w:p w14:paraId="25F0F021" w14:textId="77777777" w:rsidR="00025578" w:rsidRPr="00BC382B" w:rsidRDefault="00025578" w:rsidP="00025578">
            <w:pPr>
              <w:spacing w:after="0"/>
              <w:ind w:left="318"/>
              <w:rPr>
                <w:rFonts w:cstheme="minorHAnsi"/>
              </w:rPr>
            </w:pPr>
            <w:r w:rsidRPr="00BC382B">
              <w:rPr>
                <w:rFonts w:cstheme="minorHAnsi"/>
              </w:rPr>
              <w:t>•</w:t>
            </w:r>
            <w:r w:rsidRPr="00BC382B">
              <w:rPr>
                <w:rFonts w:cstheme="minorHAnsi"/>
              </w:rPr>
              <w:tab/>
              <w:t xml:space="preserve">Support to ECs, host families </w:t>
            </w:r>
          </w:p>
          <w:p w14:paraId="2738EFD7" w14:textId="77777777" w:rsidR="00025578" w:rsidRPr="00BC382B" w:rsidRDefault="00025578" w:rsidP="00025578">
            <w:pPr>
              <w:spacing w:after="0"/>
              <w:ind w:left="318"/>
              <w:rPr>
                <w:rFonts w:cstheme="minorHAnsi"/>
              </w:rPr>
            </w:pPr>
            <w:r w:rsidRPr="00BC382B">
              <w:rPr>
                <w:rFonts w:cstheme="minorHAnsi"/>
              </w:rPr>
              <w:t>•</w:t>
            </w:r>
            <w:r w:rsidRPr="00BC382B">
              <w:rPr>
                <w:rFonts w:cstheme="minorHAnsi"/>
              </w:rPr>
              <w:tab/>
              <w:t xml:space="preserve">Basic materials for makeshift shelter </w:t>
            </w:r>
          </w:p>
          <w:p w14:paraId="4E55DA61" w14:textId="77777777" w:rsidR="00025578" w:rsidRPr="00BC382B" w:rsidRDefault="00025578" w:rsidP="00025578">
            <w:pPr>
              <w:spacing w:after="0"/>
              <w:ind w:left="318"/>
              <w:rPr>
                <w:rFonts w:cstheme="minorHAnsi"/>
              </w:rPr>
            </w:pPr>
            <w:r w:rsidRPr="00BC382B">
              <w:rPr>
                <w:rFonts w:cstheme="minorHAnsi"/>
              </w:rPr>
              <w:t>•</w:t>
            </w:r>
            <w:r w:rsidRPr="00BC382B">
              <w:rPr>
                <w:rFonts w:cstheme="minorHAnsi"/>
              </w:rPr>
              <w:tab/>
              <w:t xml:space="preserve">Debris clearance and salvaged materials </w:t>
            </w:r>
          </w:p>
          <w:p w14:paraId="4EA79BD2" w14:textId="77777777" w:rsidR="00025578" w:rsidRPr="00BC382B" w:rsidRDefault="00025578" w:rsidP="00025578">
            <w:pPr>
              <w:spacing w:after="0"/>
              <w:ind w:left="318"/>
              <w:rPr>
                <w:rFonts w:cstheme="minorHAnsi"/>
              </w:rPr>
            </w:pPr>
            <w:r w:rsidRPr="00BC382B">
              <w:rPr>
                <w:rFonts w:cstheme="minorHAnsi"/>
              </w:rPr>
              <w:t>•</w:t>
            </w:r>
            <w:r w:rsidRPr="00BC382B">
              <w:rPr>
                <w:rFonts w:cstheme="minorHAnsi"/>
              </w:rPr>
              <w:tab/>
              <w:t xml:space="preserve">Household </w:t>
            </w:r>
          </w:p>
          <w:p w14:paraId="0F11A64D" w14:textId="77777777" w:rsidR="00025578" w:rsidRPr="00BC382B" w:rsidRDefault="00025578" w:rsidP="00025578">
            <w:pPr>
              <w:spacing w:after="0"/>
              <w:ind w:left="318"/>
              <w:rPr>
                <w:rFonts w:cstheme="minorHAnsi"/>
                <w:b/>
                <w:bCs/>
              </w:rPr>
            </w:pPr>
            <w:r w:rsidRPr="00BC382B">
              <w:rPr>
                <w:rFonts w:cstheme="minorHAnsi"/>
                <w:b/>
                <w:bCs/>
              </w:rPr>
              <w:t>Recovery Needs</w:t>
            </w:r>
          </w:p>
          <w:p w14:paraId="332597BD" w14:textId="77777777" w:rsidR="00025578" w:rsidRPr="00BC382B" w:rsidRDefault="00025578" w:rsidP="00025578">
            <w:pPr>
              <w:spacing w:after="0"/>
              <w:ind w:left="318"/>
              <w:rPr>
                <w:rFonts w:cstheme="minorHAnsi"/>
              </w:rPr>
            </w:pPr>
            <w:r w:rsidRPr="00BC382B">
              <w:rPr>
                <w:rFonts w:cstheme="minorHAnsi"/>
              </w:rPr>
              <w:t>•</w:t>
            </w:r>
            <w:r w:rsidRPr="00BC382B">
              <w:rPr>
                <w:rFonts w:cstheme="minorHAnsi"/>
              </w:rPr>
              <w:tab/>
              <w:t xml:space="preserve">Support for self recovery </w:t>
            </w:r>
          </w:p>
          <w:p w14:paraId="443AF73D" w14:textId="77777777" w:rsidR="00025578" w:rsidRPr="00BC382B" w:rsidRDefault="00025578" w:rsidP="00025578">
            <w:pPr>
              <w:spacing w:after="0"/>
              <w:ind w:left="318"/>
              <w:rPr>
                <w:rFonts w:cstheme="minorHAnsi"/>
              </w:rPr>
            </w:pPr>
            <w:r>
              <w:rPr>
                <w:rFonts w:cstheme="minorHAnsi"/>
              </w:rPr>
              <w:t>•</w:t>
            </w:r>
            <w:r>
              <w:rPr>
                <w:rFonts w:cstheme="minorHAnsi"/>
              </w:rPr>
              <w:tab/>
              <w:t>Access</w:t>
            </w:r>
            <w:r w:rsidRPr="00BC382B">
              <w:rPr>
                <w:rFonts w:cstheme="minorHAnsi"/>
              </w:rPr>
              <w:t xml:space="preserve"> to r</w:t>
            </w:r>
            <w:r>
              <w:rPr>
                <w:rFonts w:cstheme="minorHAnsi"/>
              </w:rPr>
              <w:t xml:space="preserve">ebuilding and repair materials; </w:t>
            </w:r>
            <w:r w:rsidRPr="00BC382B">
              <w:rPr>
                <w:rFonts w:cstheme="minorHAnsi"/>
              </w:rPr>
              <w:t>tools, CGI, timber/structure</w:t>
            </w:r>
          </w:p>
          <w:p w14:paraId="252BC73D" w14:textId="77777777" w:rsidR="00025578" w:rsidRPr="00BC382B" w:rsidRDefault="00025578" w:rsidP="00025578">
            <w:pPr>
              <w:spacing w:after="0"/>
              <w:ind w:left="318"/>
              <w:rPr>
                <w:rFonts w:cstheme="minorHAnsi"/>
              </w:rPr>
            </w:pPr>
            <w:r w:rsidRPr="00BC382B">
              <w:rPr>
                <w:rFonts w:cstheme="minorHAnsi"/>
              </w:rPr>
              <w:t>•</w:t>
            </w:r>
            <w:r w:rsidRPr="00BC382B">
              <w:rPr>
                <w:rFonts w:cstheme="minorHAnsi"/>
              </w:rPr>
              <w:tab/>
            </w:r>
            <w:r>
              <w:rPr>
                <w:rFonts w:cstheme="minorHAnsi"/>
              </w:rPr>
              <w:t>Training for safer construction</w:t>
            </w:r>
          </w:p>
          <w:p w14:paraId="1B872E1A" w14:textId="77777777" w:rsidR="00025578" w:rsidRPr="00BC382B" w:rsidRDefault="00025578" w:rsidP="00025578">
            <w:pPr>
              <w:spacing w:after="0"/>
              <w:ind w:left="318"/>
              <w:rPr>
                <w:rFonts w:cstheme="minorHAnsi"/>
              </w:rPr>
            </w:pPr>
            <w:r w:rsidRPr="00BC382B">
              <w:rPr>
                <w:rFonts w:cstheme="minorHAnsi"/>
              </w:rPr>
              <w:lastRenderedPageBreak/>
              <w:t>•</w:t>
            </w:r>
            <w:r w:rsidRPr="00BC382B">
              <w:rPr>
                <w:rFonts w:cstheme="minorHAnsi"/>
              </w:rPr>
              <w:tab/>
              <w:t xml:space="preserve">Debris clearance and salvaged materials, waste management </w:t>
            </w:r>
          </w:p>
          <w:p w14:paraId="2C00651A" w14:textId="77777777" w:rsidR="00025578" w:rsidRPr="00BC382B" w:rsidRDefault="00025578" w:rsidP="00025578">
            <w:pPr>
              <w:spacing w:after="0"/>
              <w:ind w:left="318"/>
              <w:rPr>
                <w:rFonts w:cstheme="minorHAnsi"/>
              </w:rPr>
            </w:pPr>
            <w:r w:rsidRPr="00BC382B">
              <w:rPr>
                <w:rFonts w:cstheme="minorHAnsi"/>
              </w:rPr>
              <w:t>•</w:t>
            </w:r>
            <w:r w:rsidRPr="00BC382B">
              <w:rPr>
                <w:rFonts w:cstheme="minorHAnsi"/>
              </w:rPr>
              <w:tab/>
            </w:r>
            <w:r>
              <w:rPr>
                <w:rFonts w:cstheme="minorHAnsi"/>
              </w:rPr>
              <w:t>Transitional,</w:t>
            </w:r>
            <w:r w:rsidRPr="00BC382B">
              <w:rPr>
                <w:rFonts w:cstheme="minorHAnsi"/>
              </w:rPr>
              <w:t xml:space="preserve"> core </w:t>
            </w:r>
            <w:r>
              <w:rPr>
                <w:rFonts w:cstheme="minorHAnsi"/>
              </w:rPr>
              <w:t xml:space="preserve">and incremental </w:t>
            </w:r>
            <w:r w:rsidRPr="00BC382B">
              <w:rPr>
                <w:rFonts w:cstheme="minorHAnsi"/>
              </w:rPr>
              <w:t xml:space="preserve">housing solutions are necessary </w:t>
            </w:r>
          </w:p>
          <w:p w14:paraId="26335F21" w14:textId="77777777" w:rsidR="00025578" w:rsidRPr="00BC382B" w:rsidRDefault="00025578" w:rsidP="00025578">
            <w:pPr>
              <w:spacing w:after="0"/>
              <w:ind w:left="318"/>
              <w:rPr>
                <w:rFonts w:cstheme="minorHAnsi"/>
              </w:rPr>
            </w:pPr>
            <w:r>
              <w:rPr>
                <w:rFonts w:cstheme="minorHAnsi"/>
              </w:rPr>
              <w:t>•</w:t>
            </w:r>
            <w:r>
              <w:rPr>
                <w:rFonts w:cstheme="minorHAnsi"/>
              </w:rPr>
              <w:tab/>
              <w:t>Government coordination</w:t>
            </w:r>
            <w:r w:rsidRPr="00BC382B">
              <w:rPr>
                <w:rFonts w:cstheme="minorHAnsi"/>
              </w:rPr>
              <w:t xml:space="preserve"> structures will need support </w:t>
            </w:r>
          </w:p>
          <w:p w14:paraId="1BD52FCF" w14:textId="77777777" w:rsidR="00025578" w:rsidRPr="00941EB0" w:rsidRDefault="00025578" w:rsidP="00025578">
            <w:pPr>
              <w:spacing w:after="0"/>
              <w:rPr>
                <w:rFonts w:cstheme="minorHAnsi"/>
              </w:rPr>
            </w:pPr>
          </w:p>
          <w:p w14:paraId="75CE782D" w14:textId="1ADC3BA5" w:rsidR="00025578" w:rsidRPr="003C3415" w:rsidRDefault="00025578" w:rsidP="00025578">
            <w:pPr>
              <w:spacing w:after="0"/>
              <w:rPr>
                <w:rFonts w:cstheme="minorHAnsi"/>
              </w:rPr>
            </w:pPr>
            <w:r w:rsidRPr="00BC382B">
              <w:rPr>
                <w:rFonts w:cstheme="minorHAnsi"/>
                <w:b/>
                <w:bCs/>
              </w:rPr>
              <w:t>REACH :</w:t>
            </w:r>
            <w:r>
              <w:rPr>
                <w:rFonts w:cstheme="minorHAnsi"/>
              </w:rPr>
              <w:t xml:space="preserve"> The </w:t>
            </w:r>
            <w:r w:rsidRPr="00941EB0">
              <w:rPr>
                <w:rFonts w:cstheme="minorHAnsi"/>
              </w:rPr>
              <w:t>Assessment</w:t>
            </w:r>
            <w:r>
              <w:rPr>
                <w:rFonts w:cstheme="minorHAnsi"/>
              </w:rPr>
              <w:t xml:space="preserve"> is a household </w:t>
            </w:r>
            <w:r w:rsidRPr="00941EB0">
              <w:rPr>
                <w:rFonts w:cstheme="minorHAnsi"/>
              </w:rPr>
              <w:t xml:space="preserve"> level</w:t>
            </w:r>
            <w:r>
              <w:rPr>
                <w:rFonts w:cstheme="minorHAnsi"/>
              </w:rPr>
              <w:t xml:space="preserve"> assessment with </w:t>
            </w:r>
            <w:r w:rsidRPr="00941EB0">
              <w:rPr>
                <w:rFonts w:cstheme="minorHAnsi"/>
              </w:rPr>
              <w:t>16 municipalities randomly sampled across 4 distance classes weighted in favo</w:t>
            </w:r>
            <w:r>
              <w:rPr>
                <w:rFonts w:cstheme="minorHAnsi"/>
              </w:rPr>
              <w:t>u</w:t>
            </w:r>
            <w:r w:rsidRPr="00941EB0">
              <w:rPr>
                <w:rFonts w:cstheme="minorHAnsi"/>
              </w:rPr>
              <w:t>r of coastal and high poverty areas, but with others represented</w:t>
            </w:r>
            <w:r>
              <w:rPr>
                <w:rFonts w:cstheme="minorHAnsi"/>
              </w:rPr>
              <w:t xml:space="preserve">. </w:t>
            </w:r>
            <w:r w:rsidRPr="00941EB0">
              <w:rPr>
                <w:rFonts w:cstheme="minorHAnsi"/>
              </w:rPr>
              <w:t>Assessment hubs</w:t>
            </w:r>
            <w:r>
              <w:rPr>
                <w:rFonts w:cstheme="minorHAnsi"/>
              </w:rPr>
              <w:t xml:space="preserve"> are</w:t>
            </w:r>
            <w:r w:rsidRPr="00941EB0">
              <w:rPr>
                <w:rFonts w:cstheme="minorHAnsi"/>
              </w:rPr>
              <w:t xml:space="preserve"> established in Tacloban and Roxas City</w:t>
            </w:r>
            <w:r>
              <w:rPr>
                <w:rFonts w:cstheme="minorHAnsi"/>
              </w:rPr>
              <w:t xml:space="preserve">. </w:t>
            </w:r>
            <w:r w:rsidRPr="00941EB0">
              <w:rPr>
                <w:rFonts w:cstheme="minorHAnsi"/>
              </w:rPr>
              <w:t>Data collection</w:t>
            </w:r>
            <w:r>
              <w:rPr>
                <w:rFonts w:cstheme="minorHAnsi"/>
              </w:rPr>
              <w:t xml:space="preserve"> began out of Tacloban hub of 29 November and Roxas City on 3 December 2013. </w:t>
            </w:r>
            <w:r w:rsidRPr="00941EB0">
              <w:rPr>
                <w:rFonts w:cstheme="minorHAnsi"/>
              </w:rPr>
              <w:t>Prelimi</w:t>
            </w:r>
            <w:r>
              <w:rPr>
                <w:rFonts w:cstheme="minorHAnsi"/>
              </w:rPr>
              <w:t xml:space="preserve">nary data </w:t>
            </w:r>
            <w:r w:rsidR="00CA70A0">
              <w:rPr>
                <w:rFonts w:cstheme="minorHAnsi"/>
              </w:rPr>
              <w:t>will be available on 27th</w:t>
            </w:r>
            <w:r>
              <w:rPr>
                <w:rFonts w:cstheme="minorHAnsi"/>
              </w:rPr>
              <w:t xml:space="preserve"> De</w:t>
            </w:r>
            <w:r w:rsidR="00CA70A0">
              <w:rPr>
                <w:rFonts w:cstheme="minorHAnsi"/>
              </w:rPr>
              <w:t>cember with a Final report by 31st</w:t>
            </w:r>
            <w:r>
              <w:rPr>
                <w:rFonts w:cstheme="minorHAnsi"/>
              </w:rPr>
              <w:t xml:space="preserve"> December 2013.</w:t>
            </w:r>
          </w:p>
        </w:tc>
      </w:tr>
      <w:tr w:rsidR="00025578" w:rsidRPr="003F5E37" w14:paraId="131E222A" w14:textId="77777777" w:rsidTr="00CB3511">
        <w:tc>
          <w:tcPr>
            <w:tcW w:w="1809" w:type="dxa"/>
            <w:shd w:val="clear" w:color="auto" w:fill="E5D0D0"/>
            <w:tcMar>
              <w:top w:w="15" w:type="dxa"/>
              <w:left w:w="108" w:type="dxa"/>
              <w:bottom w:w="0" w:type="dxa"/>
              <w:right w:w="108" w:type="dxa"/>
            </w:tcMar>
            <w:vAlign w:val="center"/>
          </w:tcPr>
          <w:p w14:paraId="185EB18C" w14:textId="298092DB" w:rsidR="00025578" w:rsidRPr="003F5E37" w:rsidRDefault="00025578" w:rsidP="00987DBF">
            <w:pPr>
              <w:shd w:val="clear" w:color="auto" w:fill="E5D0D0"/>
              <w:spacing w:after="0"/>
              <w:rPr>
                <w:rFonts w:cstheme="minorHAnsi"/>
                <w:b/>
                <w:bCs/>
              </w:rPr>
            </w:pPr>
            <w:r w:rsidRPr="003F5E37">
              <w:rPr>
                <w:rFonts w:cstheme="minorHAnsi"/>
                <w:b/>
                <w:bCs/>
              </w:rPr>
              <w:lastRenderedPageBreak/>
              <w:t>Key Issues</w:t>
            </w:r>
          </w:p>
        </w:tc>
        <w:tc>
          <w:tcPr>
            <w:tcW w:w="8111" w:type="dxa"/>
            <w:shd w:val="clear" w:color="auto" w:fill="FFFFFF" w:themeFill="background1"/>
            <w:tcMar>
              <w:top w:w="15" w:type="dxa"/>
              <w:left w:w="108" w:type="dxa"/>
              <w:bottom w:w="0" w:type="dxa"/>
              <w:right w:w="108" w:type="dxa"/>
            </w:tcMar>
            <w:vAlign w:val="center"/>
          </w:tcPr>
          <w:p w14:paraId="7EFC5BF4" w14:textId="0DE8E9C2" w:rsidR="00025578" w:rsidRPr="003F5E37" w:rsidRDefault="00025578" w:rsidP="00CA70A0">
            <w:pPr>
              <w:pStyle w:val="ListParagraph"/>
              <w:numPr>
                <w:ilvl w:val="0"/>
                <w:numId w:val="27"/>
              </w:numPr>
              <w:spacing w:after="0"/>
              <w:rPr>
                <w:rFonts w:cstheme="minorHAnsi"/>
              </w:rPr>
            </w:pPr>
            <w:r>
              <w:rPr>
                <w:rFonts w:cstheme="minorHAnsi"/>
              </w:rPr>
              <w:t>Informal settlers: what type of assistance, where will they be resettled?</w:t>
            </w:r>
          </w:p>
          <w:p w14:paraId="652BBD51" w14:textId="4494ED8D" w:rsidR="00025578" w:rsidRDefault="00025578" w:rsidP="00025578">
            <w:pPr>
              <w:pStyle w:val="ListParagraph"/>
              <w:numPr>
                <w:ilvl w:val="0"/>
                <w:numId w:val="27"/>
              </w:numPr>
              <w:spacing w:after="0"/>
              <w:rPr>
                <w:rFonts w:cstheme="minorHAnsi"/>
              </w:rPr>
            </w:pPr>
            <w:r>
              <w:rPr>
                <w:rFonts w:cstheme="minorHAnsi"/>
              </w:rPr>
              <w:t>No Build Zones and relocations</w:t>
            </w:r>
          </w:p>
          <w:p w14:paraId="03CE0EE5" w14:textId="5A0AAF1B" w:rsidR="00025578" w:rsidRPr="00025578" w:rsidRDefault="00025578" w:rsidP="00025578">
            <w:pPr>
              <w:pStyle w:val="ListParagraph"/>
              <w:numPr>
                <w:ilvl w:val="0"/>
                <w:numId w:val="27"/>
              </w:numPr>
              <w:spacing w:after="0"/>
              <w:rPr>
                <w:rFonts w:cstheme="minorHAnsi"/>
              </w:rPr>
            </w:pPr>
            <w:r w:rsidRPr="00025578">
              <w:rPr>
                <w:rFonts w:cstheme="minorHAnsi"/>
              </w:rPr>
              <w:t>Shortages of recovery materials</w:t>
            </w:r>
          </w:p>
        </w:tc>
      </w:tr>
    </w:tbl>
    <w:p w14:paraId="198AD48E" w14:textId="77777777" w:rsidR="005D3BDF" w:rsidRPr="003F5E37" w:rsidRDefault="005D3BDF" w:rsidP="00F74DF0">
      <w:pPr>
        <w:spacing w:after="0"/>
        <w:rPr>
          <w:rFonts w:cstheme="minorHAnsi"/>
          <w:b/>
          <w:color w:val="284353" w:themeColor="accent1" w:themeShade="BF"/>
        </w:rPr>
      </w:pPr>
    </w:p>
    <w:p w14:paraId="1FDD9B04" w14:textId="5E5A608A" w:rsidR="00025578" w:rsidRDefault="00A3642A" w:rsidP="00B26044">
      <w:pPr>
        <w:rPr>
          <w:b/>
          <w:color w:val="284353" w:themeColor="accent1" w:themeShade="BF"/>
        </w:rPr>
      </w:pPr>
      <w:r>
        <w:rPr>
          <w:b/>
          <w:color w:val="284353" w:themeColor="accent1" w:themeShade="BF"/>
        </w:rPr>
        <w:t xml:space="preserve">Shelter </w:t>
      </w:r>
      <w:r w:rsidR="00F73972">
        <w:rPr>
          <w:b/>
          <w:color w:val="284353" w:themeColor="accent1" w:themeShade="BF"/>
        </w:rPr>
        <w:t xml:space="preserve">Operational </w:t>
      </w:r>
      <w:r w:rsidR="004D0084">
        <w:rPr>
          <w:b/>
          <w:color w:val="284353" w:themeColor="accent1" w:themeShade="BF"/>
        </w:rPr>
        <w:t>Response Plan</w:t>
      </w: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1809"/>
        <w:gridCol w:w="8111"/>
      </w:tblGrid>
      <w:tr w:rsidR="00025578" w:rsidRPr="003F5E37" w14:paraId="3B656E2B" w14:textId="77777777" w:rsidTr="00025578">
        <w:tc>
          <w:tcPr>
            <w:tcW w:w="1809" w:type="dxa"/>
            <w:shd w:val="clear" w:color="auto" w:fill="E5D0D0"/>
            <w:tcMar>
              <w:top w:w="15" w:type="dxa"/>
              <w:left w:w="108" w:type="dxa"/>
              <w:bottom w:w="0" w:type="dxa"/>
              <w:right w:w="108" w:type="dxa"/>
            </w:tcMar>
            <w:vAlign w:val="center"/>
            <w:hideMark/>
          </w:tcPr>
          <w:p w14:paraId="21D7A665" w14:textId="080584DB" w:rsidR="00025578" w:rsidRPr="003F5E37" w:rsidRDefault="00025578" w:rsidP="00025578">
            <w:pPr>
              <w:spacing w:after="0"/>
              <w:rPr>
                <w:rFonts w:cstheme="minorHAnsi"/>
                <w:lang w:val="en-US"/>
              </w:rPr>
            </w:pPr>
            <w:r w:rsidRPr="003F5E37">
              <w:rPr>
                <w:rFonts w:cstheme="minorHAnsi"/>
                <w:b/>
                <w:bCs/>
              </w:rPr>
              <w:t>Country Strategic Response Plan (SRP) Objectives</w:t>
            </w:r>
          </w:p>
        </w:tc>
        <w:tc>
          <w:tcPr>
            <w:tcW w:w="8111" w:type="dxa"/>
            <w:shd w:val="clear" w:color="auto" w:fill="FFFFFF" w:themeFill="background1"/>
            <w:tcMar>
              <w:top w:w="15" w:type="dxa"/>
              <w:left w:w="108" w:type="dxa"/>
              <w:bottom w:w="0" w:type="dxa"/>
              <w:right w:w="108" w:type="dxa"/>
            </w:tcMar>
            <w:vAlign w:val="center"/>
            <w:hideMark/>
          </w:tcPr>
          <w:p w14:paraId="370DF760" w14:textId="2087275E" w:rsidR="00025578" w:rsidRPr="0094499F" w:rsidRDefault="00025578" w:rsidP="00025578">
            <w:pPr>
              <w:rPr>
                <w:rFonts w:cstheme="minorHAnsi"/>
                <w:color w:val="000000"/>
                <w:shd w:val="clear" w:color="auto" w:fill="FFFFFF"/>
              </w:rPr>
            </w:pPr>
            <w:r w:rsidRPr="00552FF9">
              <w:rPr>
                <w:rFonts w:cstheme="minorHAnsi"/>
                <w:b/>
                <w:bCs/>
                <w:color w:val="000000"/>
                <w:shd w:val="clear" w:color="auto" w:fill="FFFFFF"/>
              </w:rPr>
              <w:t>STRATEGIC OBJECTIVE 2:</w:t>
            </w:r>
            <w:r w:rsidRPr="0094499F">
              <w:rPr>
                <w:rFonts w:cstheme="minorHAnsi"/>
                <w:color w:val="000000"/>
                <w:shd w:val="clear" w:color="auto" w:fill="FFFFFF"/>
              </w:rPr>
              <w:t xml:space="preserve"> </w:t>
            </w:r>
            <w:r w:rsidRPr="0094499F">
              <w:rPr>
                <w:rFonts w:cstheme="minorHAnsi"/>
              </w:rPr>
              <w:t> </w:t>
            </w:r>
            <w:r w:rsidR="00F73972">
              <w:rPr>
                <w:rFonts w:cstheme="minorHAnsi"/>
                <w:color w:val="000000"/>
                <w:shd w:val="clear" w:color="auto" w:fill="FFFFFF"/>
              </w:rPr>
              <w:t>Households</w:t>
            </w:r>
            <w:r w:rsidRPr="0094499F">
              <w:rPr>
                <w:rFonts w:cstheme="minorHAnsi"/>
                <w:color w:val="000000"/>
                <w:shd w:val="clear" w:color="auto" w:fill="FFFFFF"/>
              </w:rPr>
              <w:t xml:space="preserve"> with destroyed or damaged ho</w:t>
            </w:r>
            <w:r w:rsidR="00F73972">
              <w:rPr>
                <w:rFonts w:cstheme="minorHAnsi"/>
                <w:color w:val="000000"/>
                <w:shd w:val="clear" w:color="auto" w:fill="FFFFFF"/>
              </w:rPr>
              <w:t>uses</w:t>
            </w:r>
            <w:r w:rsidRPr="0094499F">
              <w:rPr>
                <w:rFonts w:cstheme="minorHAnsi"/>
                <w:color w:val="000000"/>
                <w:shd w:val="clear" w:color="auto" w:fill="FFFFFF"/>
              </w:rPr>
              <w:t>, i</w:t>
            </w:r>
            <w:r>
              <w:rPr>
                <w:rFonts w:cstheme="minorHAnsi"/>
                <w:color w:val="000000"/>
                <w:shd w:val="clear" w:color="auto" w:fill="FFFFFF"/>
              </w:rPr>
              <w:t>ncluding displaced populations,</w:t>
            </w:r>
            <w:r w:rsidRPr="0094499F">
              <w:rPr>
                <w:rFonts w:cstheme="minorHAnsi"/>
                <w:color w:val="000000"/>
                <w:shd w:val="clear" w:color="auto" w:fill="FFFFFF"/>
              </w:rPr>
              <w:t xml:space="preserve"> attain protective and sustainable shelter solutions;</w:t>
            </w:r>
          </w:p>
          <w:p w14:paraId="69173BFE" w14:textId="2DD7E3DC" w:rsidR="00025578" w:rsidRPr="003F5E37" w:rsidRDefault="00025578" w:rsidP="00025578">
            <w:pPr>
              <w:spacing w:after="0"/>
              <w:rPr>
                <w:rFonts w:cstheme="minorHAnsi"/>
                <w:lang w:val="en-US"/>
              </w:rPr>
            </w:pPr>
            <w:r w:rsidRPr="00552FF9">
              <w:rPr>
                <w:rFonts w:cstheme="minorHAnsi"/>
                <w:b/>
                <w:bCs/>
                <w:color w:val="000000"/>
                <w:shd w:val="clear" w:color="auto" w:fill="FFFFFF"/>
              </w:rPr>
              <w:t>STRATEGIC OBJECTIVE 3</w:t>
            </w:r>
            <w:r w:rsidRPr="005302B0">
              <w:rPr>
                <w:rFonts w:cstheme="minorHAnsi"/>
                <w:color w:val="000000"/>
                <w:shd w:val="clear" w:color="auto" w:fill="FFFFFF"/>
              </w:rPr>
              <w:t>: People whose livelihoods or employment have been lost or severely impaired regain self-sufficiency, primarily with the restoration of local economies, agriculture, and fisheries</w:t>
            </w:r>
          </w:p>
        </w:tc>
      </w:tr>
      <w:tr w:rsidR="00F73972" w:rsidRPr="003F5E37" w14:paraId="1A4CE30A" w14:textId="77777777" w:rsidTr="00025578">
        <w:tc>
          <w:tcPr>
            <w:tcW w:w="1809" w:type="dxa"/>
            <w:shd w:val="clear" w:color="auto" w:fill="E5D0D0"/>
            <w:tcMar>
              <w:top w:w="15" w:type="dxa"/>
              <w:left w:w="108" w:type="dxa"/>
              <w:bottom w:w="0" w:type="dxa"/>
              <w:right w:w="108" w:type="dxa"/>
            </w:tcMar>
            <w:vAlign w:val="center"/>
          </w:tcPr>
          <w:p w14:paraId="3EAFEB3C" w14:textId="036A961F" w:rsidR="00F73972" w:rsidRPr="003F5E37" w:rsidRDefault="00F73972" w:rsidP="00025578">
            <w:pPr>
              <w:spacing w:after="0"/>
              <w:rPr>
                <w:rFonts w:cstheme="minorHAnsi"/>
                <w:b/>
                <w:bCs/>
              </w:rPr>
            </w:pPr>
            <w:r>
              <w:rPr>
                <w:rFonts w:cstheme="minorHAnsi"/>
                <w:b/>
                <w:bCs/>
              </w:rPr>
              <w:t>Government Response</w:t>
            </w:r>
          </w:p>
        </w:tc>
        <w:tc>
          <w:tcPr>
            <w:tcW w:w="8111" w:type="dxa"/>
            <w:shd w:val="clear" w:color="auto" w:fill="FFFFFF" w:themeFill="background1"/>
            <w:tcMar>
              <w:top w:w="15" w:type="dxa"/>
              <w:left w:w="108" w:type="dxa"/>
              <w:bottom w:w="0" w:type="dxa"/>
              <w:right w:w="108" w:type="dxa"/>
            </w:tcMar>
            <w:vAlign w:val="center"/>
          </w:tcPr>
          <w:p w14:paraId="336FC1AE" w14:textId="77777777" w:rsidR="00F73972" w:rsidRPr="00722571" w:rsidRDefault="00F73972" w:rsidP="00F73972">
            <w:pPr>
              <w:spacing w:after="0"/>
              <w:rPr>
                <w:rFonts w:cstheme="minorHAnsi"/>
                <w:b/>
              </w:rPr>
            </w:pPr>
            <w:r w:rsidRPr="00722571">
              <w:rPr>
                <w:rFonts w:cstheme="minorHAnsi"/>
                <w:b/>
              </w:rPr>
              <w:t>(</w:t>
            </w:r>
            <w:r>
              <w:rPr>
                <w:rFonts w:cstheme="minorHAnsi"/>
                <w:b/>
              </w:rPr>
              <w:t>Unconfirmed – in discussion, under review by cabinet</w:t>
            </w:r>
            <w:r w:rsidRPr="00722571">
              <w:rPr>
                <w:rFonts w:cstheme="minorHAnsi"/>
                <w:b/>
              </w:rPr>
              <w:t>)</w:t>
            </w:r>
          </w:p>
          <w:p w14:paraId="6165F9CA" w14:textId="77777777" w:rsidR="00F73972" w:rsidRDefault="00F73972" w:rsidP="00F73972">
            <w:pPr>
              <w:spacing w:after="0"/>
              <w:rPr>
                <w:rFonts w:cstheme="minorHAnsi"/>
              </w:rPr>
            </w:pPr>
            <w:r>
              <w:rPr>
                <w:rFonts w:cstheme="minorHAnsi"/>
              </w:rPr>
              <w:t>Government response planning is evolving and being coordinated through the various departments involved (DWSD, DPWH, and NHA).  Guidance to the humanitarian response community so far is the following:</w:t>
            </w:r>
          </w:p>
          <w:p w14:paraId="5B462652" w14:textId="77777777" w:rsidR="00C20306" w:rsidRDefault="00C20306" w:rsidP="00307C8A">
            <w:pPr>
              <w:spacing w:after="0"/>
              <w:rPr>
                <w:rFonts w:cstheme="minorHAnsi"/>
              </w:rPr>
            </w:pPr>
          </w:p>
          <w:tbl>
            <w:tblPr>
              <w:tblStyle w:val="LightList-Accent3"/>
              <w:tblW w:w="7821" w:type="dxa"/>
              <w:tblLook w:val="0420" w:firstRow="1" w:lastRow="0" w:firstColumn="0" w:lastColumn="0" w:noHBand="0" w:noVBand="1"/>
            </w:tblPr>
            <w:tblGrid>
              <w:gridCol w:w="1282"/>
              <w:gridCol w:w="2986"/>
              <w:gridCol w:w="3553"/>
            </w:tblGrid>
            <w:tr w:rsidR="00307C8A" w:rsidRPr="00307C8A" w14:paraId="2D972139" w14:textId="77777777" w:rsidTr="00C20306">
              <w:trPr>
                <w:cnfStyle w:val="100000000000" w:firstRow="1" w:lastRow="0" w:firstColumn="0" w:lastColumn="0" w:oddVBand="0" w:evenVBand="0" w:oddHBand="0" w:evenHBand="0" w:firstRowFirstColumn="0" w:firstRowLastColumn="0" w:lastRowFirstColumn="0" w:lastRowLastColumn="0"/>
                <w:trHeight w:val="451"/>
              </w:trPr>
              <w:tc>
                <w:tcPr>
                  <w:tcW w:w="1282" w:type="dxa"/>
                  <w:hideMark/>
                </w:tcPr>
                <w:p w14:paraId="7F1DE82C" w14:textId="77777777" w:rsidR="00307C8A" w:rsidRPr="00307C8A" w:rsidRDefault="00307C8A" w:rsidP="00307C8A">
                  <w:pPr>
                    <w:rPr>
                      <w:rFonts w:cstheme="minorHAnsi"/>
                      <w:sz w:val="20"/>
                      <w:szCs w:val="20"/>
                      <w:lang w:val="en-US"/>
                    </w:rPr>
                  </w:pPr>
                  <w:r w:rsidRPr="00307C8A">
                    <w:rPr>
                      <w:rFonts w:cstheme="minorHAnsi"/>
                      <w:b w:val="0"/>
                      <w:bCs w:val="0"/>
                      <w:sz w:val="20"/>
                      <w:szCs w:val="20"/>
                      <w:lang w:val="en-US"/>
                    </w:rPr>
                    <w:t>CATEGORY</w:t>
                  </w:r>
                </w:p>
              </w:tc>
              <w:tc>
                <w:tcPr>
                  <w:tcW w:w="2986" w:type="dxa"/>
                  <w:hideMark/>
                </w:tcPr>
                <w:p w14:paraId="3960EEB9" w14:textId="77777777" w:rsidR="00307C8A" w:rsidRPr="00307C8A" w:rsidRDefault="00307C8A" w:rsidP="00307C8A">
                  <w:pPr>
                    <w:rPr>
                      <w:rFonts w:cstheme="minorHAnsi"/>
                      <w:sz w:val="20"/>
                      <w:szCs w:val="20"/>
                      <w:lang w:val="en-US"/>
                    </w:rPr>
                  </w:pPr>
                  <w:r w:rsidRPr="00307C8A">
                    <w:rPr>
                      <w:rFonts w:cstheme="minorHAnsi"/>
                      <w:b w:val="0"/>
                      <w:bCs w:val="0"/>
                      <w:sz w:val="20"/>
                      <w:szCs w:val="20"/>
                      <w:lang w:val="en-US"/>
                    </w:rPr>
                    <w:t>AFFECTED FAMILIES SITUATION</w:t>
                  </w:r>
                </w:p>
              </w:tc>
              <w:tc>
                <w:tcPr>
                  <w:tcW w:w="3553" w:type="dxa"/>
                  <w:hideMark/>
                </w:tcPr>
                <w:p w14:paraId="56B30A18" w14:textId="77777777" w:rsidR="00307C8A" w:rsidRPr="00307C8A" w:rsidRDefault="00307C8A" w:rsidP="00307C8A">
                  <w:pPr>
                    <w:rPr>
                      <w:rFonts w:cstheme="minorHAnsi"/>
                      <w:sz w:val="20"/>
                      <w:szCs w:val="20"/>
                      <w:lang w:val="en-US"/>
                    </w:rPr>
                  </w:pPr>
                  <w:r w:rsidRPr="00307C8A">
                    <w:rPr>
                      <w:rFonts w:cstheme="minorHAnsi"/>
                      <w:b w:val="0"/>
                      <w:bCs w:val="0"/>
                      <w:sz w:val="20"/>
                      <w:szCs w:val="20"/>
                      <w:lang w:val="en-US"/>
                    </w:rPr>
                    <w:t>ASSISTANCE PACKAGE</w:t>
                  </w:r>
                </w:p>
              </w:tc>
            </w:tr>
            <w:tr w:rsidR="00307C8A" w:rsidRPr="00307C8A" w14:paraId="19072C95" w14:textId="77777777" w:rsidTr="005541A9">
              <w:trPr>
                <w:cnfStyle w:val="000000100000" w:firstRow="0" w:lastRow="0" w:firstColumn="0" w:lastColumn="0" w:oddVBand="0" w:evenVBand="0" w:oddHBand="1" w:evenHBand="0" w:firstRowFirstColumn="0" w:firstRowLastColumn="0" w:lastRowFirstColumn="0" w:lastRowLastColumn="0"/>
                <w:trHeight w:val="451"/>
              </w:trPr>
              <w:tc>
                <w:tcPr>
                  <w:tcW w:w="1282" w:type="dxa"/>
                  <w:vMerge w:val="restart"/>
                  <w:hideMark/>
                </w:tcPr>
                <w:p w14:paraId="19E24DC5" w14:textId="77777777" w:rsidR="00307C8A" w:rsidRPr="00307C8A" w:rsidRDefault="00307C8A" w:rsidP="00307C8A">
                  <w:pPr>
                    <w:rPr>
                      <w:rFonts w:cstheme="minorHAnsi"/>
                      <w:sz w:val="20"/>
                      <w:szCs w:val="20"/>
                      <w:lang w:val="en-US"/>
                    </w:rPr>
                  </w:pPr>
                  <w:r w:rsidRPr="00307C8A">
                    <w:rPr>
                      <w:rFonts w:cstheme="minorHAnsi"/>
                      <w:b/>
                      <w:bCs/>
                      <w:sz w:val="20"/>
                      <w:szCs w:val="20"/>
                      <w:lang w:val="en-US"/>
                    </w:rPr>
                    <w:t>I</w:t>
                  </w:r>
                </w:p>
              </w:tc>
              <w:tc>
                <w:tcPr>
                  <w:tcW w:w="2986" w:type="dxa"/>
                  <w:hideMark/>
                </w:tcPr>
                <w:p w14:paraId="19CE2BAD" w14:textId="77777777" w:rsidR="00307C8A" w:rsidRPr="00307C8A" w:rsidRDefault="00307C8A" w:rsidP="00307C8A">
                  <w:pPr>
                    <w:rPr>
                      <w:rFonts w:cstheme="minorHAnsi"/>
                      <w:sz w:val="20"/>
                      <w:szCs w:val="20"/>
                      <w:lang w:val="en-US"/>
                    </w:rPr>
                  </w:pPr>
                  <w:r w:rsidRPr="00307C8A">
                    <w:rPr>
                      <w:rFonts w:cstheme="minorHAnsi"/>
                      <w:sz w:val="20"/>
                      <w:szCs w:val="20"/>
                      <w:lang w:val="en-US"/>
                    </w:rPr>
                    <w:t>Affected Family with own house/lot</w:t>
                  </w:r>
                </w:p>
              </w:tc>
              <w:tc>
                <w:tcPr>
                  <w:tcW w:w="3553" w:type="dxa"/>
                  <w:vMerge w:val="restart"/>
                  <w:vAlign w:val="center"/>
                  <w:hideMark/>
                </w:tcPr>
                <w:p w14:paraId="156E4CAA" w14:textId="642F3C6C" w:rsidR="00307C8A" w:rsidRPr="00307C8A" w:rsidRDefault="005541A9" w:rsidP="005541A9">
                  <w:pPr>
                    <w:rPr>
                      <w:rFonts w:cstheme="minorHAnsi"/>
                      <w:sz w:val="20"/>
                      <w:szCs w:val="20"/>
                      <w:lang w:val="en-US"/>
                    </w:rPr>
                  </w:pPr>
                  <w:r>
                    <w:rPr>
                      <w:rFonts w:cstheme="minorHAnsi"/>
                      <w:sz w:val="20"/>
                      <w:szCs w:val="20"/>
                      <w:lang w:val="en-US"/>
                    </w:rPr>
                    <w:t xml:space="preserve">PARTIAL DAMAGE: </w:t>
                  </w:r>
                  <w:r w:rsidR="00CA70A0">
                    <w:rPr>
                      <w:rFonts w:cstheme="minorHAnsi"/>
                      <w:sz w:val="20"/>
                      <w:szCs w:val="20"/>
                      <w:lang w:val="en-US"/>
                    </w:rPr>
                    <w:t xml:space="preserve">materials to the value of </w:t>
                  </w:r>
                  <w:r w:rsidR="00307C8A" w:rsidRPr="00307C8A">
                    <w:rPr>
                      <w:rFonts w:cstheme="minorHAnsi"/>
                      <w:sz w:val="20"/>
                      <w:szCs w:val="20"/>
                      <w:lang w:val="en-US"/>
                    </w:rPr>
                    <w:t>10,000</w:t>
                  </w:r>
                  <w:r>
                    <w:rPr>
                      <w:rFonts w:cstheme="minorHAnsi"/>
                      <w:sz w:val="20"/>
                      <w:szCs w:val="20"/>
                      <w:lang w:val="en-US"/>
                    </w:rPr>
                    <w:t>PHP</w:t>
                  </w:r>
                </w:p>
                <w:p w14:paraId="437FCDCE" w14:textId="032DE5C9" w:rsidR="00307C8A" w:rsidRPr="00307C8A" w:rsidRDefault="005541A9" w:rsidP="005541A9">
                  <w:pPr>
                    <w:rPr>
                      <w:rFonts w:cstheme="minorHAnsi"/>
                      <w:sz w:val="20"/>
                      <w:szCs w:val="20"/>
                      <w:lang w:val="en-US"/>
                    </w:rPr>
                  </w:pPr>
                  <w:r>
                    <w:rPr>
                      <w:rFonts w:cstheme="minorHAnsi"/>
                      <w:sz w:val="20"/>
                      <w:szCs w:val="20"/>
                      <w:lang w:val="en-US"/>
                    </w:rPr>
                    <w:t xml:space="preserve">TOTAL DAMAGE: </w:t>
                  </w:r>
                  <w:r w:rsidR="00CA70A0">
                    <w:rPr>
                      <w:rFonts w:cstheme="minorHAnsi"/>
                      <w:sz w:val="20"/>
                      <w:szCs w:val="20"/>
                      <w:lang w:val="en-US"/>
                    </w:rPr>
                    <w:t xml:space="preserve">materials to the value of </w:t>
                  </w:r>
                  <w:r w:rsidR="00307C8A" w:rsidRPr="00307C8A">
                    <w:rPr>
                      <w:rFonts w:cstheme="minorHAnsi"/>
                      <w:sz w:val="20"/>
                      <w:szCs w:val="20"/>
                      <w:lang w:val="en-US"/>
                    </w:rPr>
                    <w:t>30,000</w:t>
                  </w:r>
                  <w:r>
                    <w:rPr>
                      <w:rFonts w:cstheme="minorHAnsi"/>
                      <w:sz w:val="20"/>
                      <w:szCs w:val="20"/>
                      <w:lang w:val="en-US"/>
                    </w:rPr>
                    <w:t>PHP</w:t>
                  </w:r>
                </w:p>
              </w:tc>
            </w:tr>
            <w:tr w:rsidR="00307C8A" w:rsidRPr="00307C8A" w14:paraId="759742D7" w14:textId="77777777" w:rsidTr="00C20306">
              <w:trPr>
                <w:trHeight w:val="451"/>
              </w:trPr>
              <w:tc>
                <w:tcPr>
                  <w:tcW w:w="1282" w:type="dxa"/>
                  <w:vMerge/>
                  <w:hideMark/>
                </w:tcPr>
                <w:p w14:paraId="43461450" w14:textId="77777777" w:rsidR="00307C8A" w:rsidRPr="00307C8A" w:rsidRDefault="00307C8A" w:rsidP="00307C8A">
                  <w:pPr>
                    <w:rPr>
                      <w:rFonts w:cstheme="minorHAnsi"/>
                      <w:sz w:val="20"/>
                      <w:szCs w:val="20"/>
                      <w:lang w:val="en-US"/>
                    </w:rPr>
                  </w:pPr>
                </w:p>
              </w:tc>
              <w:tc>
                <w:tcPr>
                  <w:tcW w:w="2986" w:type="dxa"/>
                  <w:hideMark/>
                </w:tcPr>
                <w:p w14:paraId="72862623" w14:textId="3B5C6F86" w:rsidR="00307C8A" w:rsidRPr="00307C8A" w:rsidRDefault="00307C8A" w:rsidP="00CA70A0">
                  <w:pPr>
                    <w:rPr>
                      <w:rFonts w:cstheme="minorHAnsi"/>
                      <w:sz w:val="20"/>
                      <w:szCs w:val="20"/>
                      <w:lang w:val="en-US"/>
                    </w:rPr>
                  </w:pPr>
                  <w:r w:rsidRPr="00307C8A">
                    <w:rPr>
                      <w:rFonts w:cstheme="minorHAnsi"/>
                      <w:sz w:val="20"/>
                      <w:szCs w:val="20"/>
                      <w:lang w:val="en-US"/>
                    </w:rPr>
                    <w:t>Affected family to rebuild on site but outside of NO BUILD ZONE</w:t>
                  </w:r>
                </w:p>
              </w:tc>
              <w:tc>
                <w:tcPr>
                  <w:tcW w:w="0" w:type="auto"/>
                  <w:vMerge/>
                  <w:hideMark/>
                </w:tcPr>
                <w:p w14:paraId="1F720E31" w14:textId="77777777" w:rsidR="00307C8A" w:rsidRPr="00307C8A" w:rsidRDefault="00307C8A" w:rsidP="00307C8A">
                  <w:pPr>
                    <w:rPr>
                      <w:rFonts w:cstheme="minorHAnsi"/>
                      <w:sz w:val="20"/>
                      <w:szCs w:val="20"/>
                      <w:lang w:val="en-US"/>
                    </w:rPr>
                  </w:pPr>
                </w:p>
              </w:tc>
            </w:tr>
            <w:tr w:rsidR="00307C8A" w:rsidRPr="00307C8A" w14:paraId="597FC3E7" w14:textId="77777777" w:rsidTr="00C20306">
              <w:trPr>
                <w:cnfStyle w:val="000000100000" w:firstRow="0" w:lastRow="0" w:firstColumn="0" w:lastColumn="0" w:oddVBand="0" w:evenVBand="0" w:oddHBand="1" w:evenHBand="0" w:firstRowFirstColumn="0" w:firstRowLastColumn="0" w:lastRowFirstColumn="0" w:lastRowLastColumn="0"/>
                <w:trHeight w:val="451"/>
              </w:trPr>
              <w:tc>
                <w:tcPr>
                  <w:tcW w:w="1282" w:type="dxa"/>
                  <w:hideMark/>
                </w:tcPr>
                <w:p w14:paraId="46EC3887" w14:textId="77777777" w:rsidR="00307C8A" w:rsidRPr="00307C8A" w:rsidRDefault="00307C8A" w:rsidP="00307C8A">
                  <w:pPr>
                    <w:rPr>
                      <w:rFonts w:cstheme="minorHAnsi"/>
                      <w:sz w:val="20"/>
                      <w:szCs w:val="20"/>
                      <w:lang w:val="en-US"/>
                    </w:rPr>
                  </w:pPr>
                  <w:r w:rsidRPr="00307C8A">
                    <w:rPr>
                      <w:rFonts w:cstheme="minorHAnsi"/>
                      <w:b/>
                      <w:bCs/>
                      <w:sz w:val="20"/>
                      <w:szCs w:val="20"/>
                      <w:lang w:val="en-US"/>
                    </w:rPr>
                    <w:t>II</w:t>
                  </w:r>
                </w:p>
              </w:tc>
              <w:tc>
                <w:tcPr>
                  <w:tcW w:w="2986" w:type="dxa"/>
                  <w:hideMark/>
                </w:tcPr>
                <w:p w14:paraId="6F4167C9" w14:textId="77777777" w:rsidR="00307C8A" w:rsidRPr="00307C8A" w:rsidRDefault="00307C8A" w:rsidP="00307C8A">
                  <w:pPr>
                    <w:rPr>
                      <w:rFonts w:cstheme="minorHAnsi"/>
                      <w:sz w:val="20"/>
                      <w:szCs w:val="20"/>
                      <w:lang w:val="en-US"/>
                    </w:rPr>
                  </w:pPr>
                  <w:r w:rsidRPr="00307C8A">
                    <w:rPr>
                      <w:rFonts w:cstheme="minorHAnsi"/>
                      <w:sz w:val="20"/>
                      <w:szCs w:val="20"/>
                      <w:lang w:val="en-US"/>
                    </w:rPr>
                    <w:t>Affected Families  owning house/lot in NO BUILD ZONE</w:t>
                  </w:r>
                </w:p>
              </w:tc>
              <w:tc>
                <w:tcPr>
                  <w:tcW w:w="3553" w:type="dxa"/>
                  <w:hideMark/>
                </w:tcPr>
                <w:p w14:paraId="3B377491" w14:textId="3A57EDCC" w:rsidR="00307C8A" w:rsidRPr="00307C8A" w:rsidRDefault="00307C8A" w:rsidP="00307C8A">
                  <w:pPr>
                    <w:rPr>
                      <w:rFonts w:cstheme="minorHAnsi"/>
                      <w:sz w:val="20"/>
                      <w:szCs w:val="20"/>
                      <w:lang w:val="en-US"/>
                    </w:rPr>
                  </w:pPr>
                  <w:r w:rsidRPr="00307C8A">
                    <w:rPr>
                      <w:rFonts w:cstheme="minorHAnsi"/>
                      <w:sz w:val="20"/>
                      <w:szCs w:val="20"/>
                      <w:lang w:val="en-US"/>
                    </w:rPr>
                    <w:t>Resettlemen</w:t>
                  </w:r>
                  <w:r w:rsidR="005541A9">
                    <w:rPr>
                      <w:rFonts w:cstheme="minorHAnsi"/>
                      <w:sz w:val="20"/>
                      <w:szCs w:val="20"/>
                      <w:lang w:val="en-US"/>
                    </w:rPr>
                    <w:t xml:space="preserve">t lot with permanent row house </w:t>
                  </w:r>
                  <w:r w:rsidRPr="00307C8A">
                    <w:rPr>
                      <w:rFonts w:cstheme="minorHAnsi"/>
                      <w:sz w:val="20"/>
                      <w:szCs w:val="20"/>
                      <w:lang w:val="en-US"/>
                    </w:rPr>
                    <w:t>120,000</w:t>
                  </w:r>
                  <w:r w:rsidR="005541A9">
                    <w:rPr>
                      <w:rFonts w:cstheme="minorHAnsi"/>
                      <w:sz w:val="20"/>
                      <w:szCs w:val="20"/>
                      <w:lang w:val="en-US"/>
                    </w:rPr>
                    <w:t>PHP</w:t>
                  </w:r>
                </w:p>
              </w:tc>
            </w:tr>
            <w:tr w:rsidR="00307C8A" w:rsidRPr="00307C8A" w14:paraId="12A9B8A0" w14:textId="77777777" w:rsidTr="00C20306">
              <w:trPr>
                <w:trHeight w:val="588"/>
              </w:trPr>
              <w:tc>
                <w:tcPr>
                  <w:tcW w:w="1282" w:type="dxa"/>
                  <w:vMerge w:val="restart"/>
                  <w:hideMark/>
                </w:tcPr>
                <w:p w14:paraId="158B5DF8" w14:textId="77777777" w:rsidR="00307C8A" w:rsidRPr="00307C8A" w:rsidRDefault="00307C8A" w:rsidP="00307C8A">
                  <w:pPr>
                    <w:rPr>
                      <w:rFonts w:cstheme="minorHAnsi"/>
                      <w:sz w:val="20"/>
                      <w:szCs w:val="20"/>
                      <w:lang w:val="en-US"/>
                    </w:rPr>
                  </w:pPr>
                  <w:r w:rsidRPr="00307C8A">
                    <w:rPr>
                      <w:rFonts w:cstheme="minorHAnsi"/>
                      <w:b/>
                      <w:bCs/>
                      <w:sz w:val="20"/>
                      <w:szCs w:val="20"/>
                      <w:lang w:val="en-US"/>
                    </w:rPr>
                    <w:t>III</w:t>
                  </w:r>
                </w:p>
              </w:tc>
              <w:tc>
                <w:tcPr>
                  <w:tcW w:w="2986" w:type="dxa"/>
                  <w:hideMark/>
                </w:tcPr>
                <w:p w14:paraId="1EA0BFE6" w14:textId="77777777" w:rsidR="00307C8A" w:rsidRPr="00307C8A" w:rsidRDefault="00307C8A" w:rsidP="00307C8A">
                  <w:pPr>
                    <w:rPr>
                      <w:rFonts w:cstheme="minorHAnsi"/>
                      <w:sz w:val="20"/>
                      <w:szCs w:val="20"/>
                      <w:lang w:val="en-US"/>
                    </w:rPr>
                  </w:pPr>
                  <w:r w:rsidRPr="00307C8A">
                    <w:rPr>
                      <w:rFonts w:cstheme="minorHAnsi"/>
                      <w:sz w:val="20"/>
                      <w:szCs w:val="20"/>
                      <w:lang w:val="en-US"/>
                    </w:rPr>
                    <w:t>Informal  Settler Families with totally damaged house with no where to go</w:t>
                  </w:r>
                </w:p>
              </w:tc>
              <w:tc>
                <w:tcPr>
                  <w:tcW w:w="3553" w:type="dxa"/>
                  <w:vMerge w:val="restart"/>
                  <w:hideMark/>
                </w:tcPr>
                <w:p w14:paraId="17EE9500" w14:textId="77777777" w:rsidR="00307C8A" w:rsidRPr="00307C8A" w:rsidRDefault="00307C8A" w:rsidP="00307C8A">
                  <w:pPr>
                    <w:rPr>
                      <w:rFonts w:cstheme="minorHAnsi"/>
                      <w:sz w:val="20"/>
                      <w:szCs w:val="20"/>
                      <w:lang w:val="en-US"/>
                    </w:rPr>
                  </w:pPr>
                  <w:r w:rsidRPr="00307C8A">
                    <w:rPr>
                      <w:rFonts w:cstheme="minorHAnsi"/>
                      <w:sz w:val="20"/>
                      <w:szCs w:val="20"/>
                      <w:lang w:val="en-US"/>
                    </w:rPr>
                    <w:t>To resettlement sites with the following options:</w:t>
                  </w:r>
                </w:p>
                <w:p w14:paraId="36D6EE8D" w14:textId="67B39E47" w:rsidR="00307C8A" w:rsidRPr="00307C8A" w:rsidRDefault="005541A9" w:rsidP="00D412A2">
                  <w:pPr>
                    <w:numPr>
                      <w:ilvl w:val="0"/>
                      <w:numId w:val="41"/>
                    </w:numPr>
                    <w:rPr>
                      <w:rFonts w:cstheme="minorHAnsi"/>
                      <w:sz w:val="20"/>
                      <w:szCs w:val="20"/>
                      <w:lang w:val="en-US"/>
                    </w:rPr>
                  </w:pPr>
                  <w:r>
                    <w:rPr>
                      <w:rFonts w:cstheme="minorHAnsi"/>
                      <w:sz w:val="20"/>
                      <w:szCs w:val="20"/>
                      <w:lang w:val="en-US"/>
                    </w:rPr>
                    <w:t>Temporary Bunkhouse 32,000PHP</w:t>
                  </w:r>
                </w:p>
                <w:p w14:paraId="6E8A70FC" w14:textId="77777777" w:rsidR="00307C8A" w:rsidRPr="00307C8A" w:rsidRDefault="00307C8A" w:rsidP="00307C8A">
                  <w:pPr>
                    <w:numPr>
                      <w:ilvl w:val="0"/>
                      <w:numId w:val="41"/>
                    </w:numPr>
                    <w:rPr>
                      <w:rFonts w:cstheme="minorHAnsi"/>
                      <w:sz w:val="20"/>
                      <w:szCs w:val="20"/>
                      <w:lang w:val="en-US"/>
                    </w:rPr>
                  </w:pPr>
                  <w:r w:rsidRPr="00307C8A">
                    <w:rPr>
                      <w:rFonts w:cstheme="minorHAnsi"/>
                      <w:sz w:val="20"/>
                      <w:szCs w:val="20"/>
                      <w:lang w:val="en-US"/>
                    </w:rPr>
                    <w:t>Permanent Row House</w:t>
                  </w:r>
                </w:p>
                <w:p w14:paraId="501D649D" w14:textId="43D4D106" w:rsidR="00307C8A" w:rsidRPr="00307C8A" w:rsidRDefault="00307C8A" w:rsidP="00307C8A">
                  <w:pPr>
                    <w:numPr>
                      <w:ilvl w:val="0"/>
                      <w:numId w:val="41"/>
                    </w:numPr>
                    <w:rPr>
                      <w:rFonts w:cstheme="minorHAnsi"/>
                      <w:sz w:val="20"/>
                      <w:szCs w:val="20"/>
                      <w:lang w:val="en-US"/>
                    </w:rPr>
                  </w:pPr>
                  <w:r w:rsidRPr="00307C8A">
                    <w:rPr>
                      <w:rFonts w:cstheme="minorHAnsi"/>
                      <w:sz w:val="20"/>
                      <w:szCs w:val="20"/>
                      <w:lang w:val="en-US"/>
                    </w:rPr>
                    <w:t xml:space="preserve">Displacement </w:t>
                  </w:r>
                  <w:r w:rsidR="005541A9">
                    <w:rPr>
                      <w:rFonts w:cstheme="minorHAnsi"/>
                      <w:sz w:val="20"/>
                      <w:szCs w:val="20"/>
                      <w:lang w:val="en-US"/>
                    </w:rPr>
                    <w:t>compensation (BALIK PROBINSYA) 10,000PHP</w:t>
                  </w:r>
                </w:p>
              </w:tc>
            </w:tr>
            <w:tr w:rsidR="00307C8A" w:rsidRPr="00307C8A" w14:paraId="7C112A05" w14:textId="77777777" w:rsidTr="00C20306">
              <w:trPr>
                <w:cnfStyle w:val="000000100000" w:firstRow="0" w:lastRow="0" w:firstColumn="0" w:lastColumn="0" w:oddVBand="0" w:evenVBand="0" w:oddHBand="1" w:evenHBand="0" w:firstRowFirstColumn="0" w:firstRowLastColumn="0" w:lastRowFirstColumn="0" w:lastRowLastColumn="0"/>
                <w:trHeight w:val="661"/>
              </w:trPr>
              <w:tc>
                <w:tcPr>
                  <w:tcW w:w="1282" w:type="dxa"/>
                  <w:vMerge/>
                  <w:hideMark/>
                </w:tcPr>
                <w:p w14:paraId="141C8095" w14:textId="77777777" w:rsidR="00307C8A" w:rsidRPr="00307C8A" w:rsidRDefault="00307C8A" w:rsidP="00307C8A">
                  <w:pPr>
                    <w:rPr>
                      <w:rFonts w:cstheme="minorHAnsi"/>
                      <w:sz w:val="20"/>
                      <w:szCs w:val="20"/>
                      <w:lang w:val="en-US"/>
                    </w:rPr>
                  </w:pPr>
                </w:p>
              </w:tc>
              <w:tc>
                <w:tcPr>
                  <w:tcW w:w="2986" w:type="dxa"/>
                  <w:hideMark/>
                </w:tcPr>
                <w:p w14:paraId="247D9F49" w14:textId="77777777" w:rsidR="00307C8A" w:rsidRPr="00307C8A" w:rsidRDefault="00307C8A" w:rsidP="00307C8A">
                  <w:pPr>
                    <w:rPr>
                      <w:rFonts w:cstheme="minorHAnsi"/>
                      <w:sz w:val="20"/>
                      <w:szCs w:val="20"/>
                      <w:lang w:val="en-US"/>
                    </w:rPr>
                  </w:pPr>
                  <w:r w:rsidRPr="00307C8A">
                    <w:rPr>
                      <w:rFonts w:cstheme="minorHAnsi"/>
                      <w:sz w:val="20"/>
                      <w:szCs w:val="20"/>
                      <w:lang w:val="en-US"/>
                    </w:rPr>
                    <w:t>Other affected families staying in NO BUILD ZONES</w:t>
                  </w:r>
                </w:p>
              </w:tc>
              <w:tc>
                <w:tcPr>
                  <w:tcW w:w="0" w:type="auto"/>
                  <w:vMerge/>
                  <w:hideMark/>
                </w:tcPr>
                <w:p w14:paraId="02546E1E" w14:textId="77777777" w:rsidR="00307C8A" w:rsidRPr="00307C8A" w:rsidRDefault="00307C8A" w:rsidP="00307C8A">
                  <w:pPr>
                    <w:rPr>
                      <w:rFonts w:cstheme="minorHAnsi"/>
                      <w:sz w:val="20"/>
                      <w:szCs w:val="20"/>
                      <w:lang w:val="en-US"/>
                    </w:rPr>
                  </w:pPr>
                </w:p>
              </w:tc>
            </w:tr>
          </w:tbl>
          <w:p w14:paraId="125FDD8A" w14:textId="6E77A737" w:rsidR="00307C8A" w:rsidRDefault="00C20306" w:rsidP="00307C8A">
            <w:pPr>
              <w:spacing w:after="0"/>
              <w:rPr>
                <w:rFonts w:cstheme="minorHAnsi"/>
              </w:rPr>
            </w:pPr>
            <w:r>
              <w:rPr>
                <w:rFonts w:cstheme="minorHAnsi"/>
              </w:rPr>
              <w:t>* as presented by DSWD on 10</w:t>
            </w:r>
            <w:r w:rsidRPr="00C20306">
              <w:rPr>
                <w:rFonts w:cstheme="minorHAnsi"/>
                <w:vertAlign w:val="superscript"/>
              </w:rPr>
              <w:t>th</w:t>
            </w:r>
            <w:r>
              <w:rPr>
                <w:rFonts w:cstheme="minorHAnsi"/>
              </w:rPr>
              <w:t xml:space="preserve"> December 2013 in Tacloban</w:t>
            </w:r>
          </w:p>
          <w:p w14:paraId="7DE02087" w14:textId="7619AAAA" w:rsidR="00307C8A" w:rsidRPr="00307C8A" w:rsidRDefault="00307C8A" w:rsidP="00307C8A">
            <w:pPr>
              <w:spacing w:after="0"/>
              <w:rPr>
                <w:rFonts w:cstheme="minorHAnsi"/>
              </w:rPr>
            </w:pPr>
          </w:p>
        </w:tc>
      </w:tr>
      <w:tr w:rsidR="00025578" w:rsidRPr="003F5E37" w14:paraId="1A71AA26" w14:textId="77777777" w:rsidTr="00025578">
        <w:tc>
          <w:tcPr>
            <w:tcW w:w="1809" w:type="dxa"/>
            <w:shd w:val="clear" w:color="auto" w:fill="E5D0D0"/>
            <w:tcMar>
              <w:top w:w="15" w:type="dxa"/>
              <w:left w:w="108" w:type="dxa"/>
              <w:bottom w:w="0" w:type="dxa"/>
              <w:right w:w="108" w:type="dxa"/>
            </w:tcMar>
            <w:vAlign w:val="center"/>
            <w:hideMark/>
          </w:tcPr>
          <w:p w14:paraId="3D403ADE" w14:textId="10313B52" w:rsidR="00025578" w:rsidRPr="003F5E37" w:rsidRDefault="00025578" w:rsidP="00025578">
            <w:pPr>
              <w:spacing w:after="0"/>
              <w:rPr>
                <w:rFonts w:cstheme="minorHAnsi"/>
                <w:lang w:val="en-US"/>
              </w:rPr>
            </w:pPr>
            <w:r w:rsidRPr="003F5E37">
              <w:rPr>
                <w:rFonts w:cstheme="minorHAnsi"/>
                <w:b/>
                <w:bCs/>
              </w:rPr>
              <w:t>Cluster Objectives</w:t>
            </w:r>
          </w:p>
        </w:tc>
        <w:tc>
          <w:tcPr>
            <w:tcW w:w="8111" w:type="dxa"/>
            <w:shd w:val="clear" w:color="auto" w:fill="FFFFFF" w:themeFill="background1"/>
            <w:tcMar>
              <w:top w:w="15" w:type="dxa"/>
              <w:left w:w="108" w:type="dxa"/>
              <w:bottom w:w="0" w:type="dxa"/>
              <w:right w:w="108" w:type="dxa"/>
            </w:tcMar>
            <w:vAlign w:val="center"/>
            <w:hideMark/>
          </w:tcPr>
          <w:p w14:paraId="602FE0FC" w14:textId="0010D621" w:rsidR="00F73972" w:rsidRDefault="00025578" w:rsidP="00F3340A">
            <w:pPr>
              <w:spacing w:after="0"/>
            </w:pPr>
            <w:r w:rsidRPr="008E0FE5">
              <w:rPr>
                <w:rFonts w:cstheme="minorHAnsi"/>
                <w:b/>
                <w:bCs/>
                <w:u w:val="single"/>
                <w:lang w:val="en-US"/>
              </w:rPr>
              <w:t>Cluster objective 1:</w:t>
            </w:r>
            <w:r>
              <w:rPr>
                <w:rFonts w:cstheme="minorHAnsi"/>
                <w:lang w:val="en-US"/>
              </w:rPr>
              <w:t xml:space="preserve"> </w:t>
            </w:r>
            <w:r w:rsidR="00F73972">
              <w:t>Shelter Cluster partners will provide immediate life-saving emergency shelter such as tarpaulin and tents with supporting NFI solutions for the most vulnerable typhoon affected households.</w:t>
            </w:r>
          </w:p>
          <w:p w14:paraId="11BDA49C" w14:textId="77777777" w:rsidR="008E0FE5" w:rsidRDefault="008E0FE5" w:rsidP="008E0FE5">
            <w:pPr>
              <w:spacing w:after="0"/>
              <w:rPr>
                <w:rFonts w:cstheme="minorHAnsi"/>
                <w:b/>
                <w:bCs/>
                <w:lang w:val="en-US"/>
              </w:rPr>
            </w:pPr>
          </w:p>
          <w:p w14:paraId="00F52C6C" w14:textId="27D70CBF" w:rsidR="00025578" w:rsidRPr="00173192" w:rsidRDefault="00025578" w:rsidP="008E0FE5">
            <w:pPr>
              <w:spacing w:after="0"/>
              <w:rPr>
                <w:rFonts w:cstheme="minorHAnsi"/>
                <w:b/>
                <w:bCs/>
                <w:lang w:val="en-US"/>
              </w:rPr>
            </w:pPr>
            <w:r w:rsidRPr="00173192">
              <w:rPr>
                <w:rFonts w:cstheme="minorHAnsi"/>
                <w:b/>
                <w:bCs/>
                <w:lang w:val="en-US"/>
              </w:rPr>
              <w:lastRenderedPageBreak/>
              <w:t>Outcome-level indicators and targets</w:t>
            </w:r>
          </w:p>
          <w:p w14:paraId="22924738" w14:textId="77777777" w:rsidR="00F3340A" w:rsidRDefault="00F3340A" w:rsidP="00F3340A">
            <w:pPr>
              <w:pStyle w:val="ListParagraph"/>
              <w:numPr>
                <w:ilvl w:val="1"/>
                <w:numId w:val="33"/>
              </w:numPr>
              <w:spacing w:after="0"/>
              <w:ind w:left="720"/>
              <w:rPr>
                <w:rFonts w:cstheme="minorHAnsi"/>
                <w:lang w:val="en-US"/>
              </w:rPr>
            </w:pPr>
            <w:r>
              <w:t xml:space="preserve">Number of households that sustained house damage from the typhoon that are currently living in safe, habitable emergency shelter </w:t>
            </w:r>
            <w:r w:rsidR="00025578" w:rsidRPr="00173192">
              <w:rPr>
                <w:rFonts w:cstheme="minorHAnsi"/>
                <w:lang w:val="en-US"/>
              </w:rPr>
              <w:t>(300,000</w:t>
            </w:r>
            <w:r w:rsidR="00822BF6">
              <w:rPr>
                <w:rFonts w:cstheme="minorHAnsi"/>
                <w:lang w:val="en-US"/>
              </w:rPr>
              <w:t xml:space="preserve"> households</w:t>
            </w:r>
            <w:r w:rsidR="00025578" w:rsidRPr="00173192">
              <w:rPr>
                <w:rFonts w:cstheme="minorHAnsi"/>
                <w:lang w:val="en-US"/>
              </w:rPr>
              <w:t>)</w:t>
            </w:r>
          </w:p>
          <w:p w14:paraId="3D4CBADE" w14:textId="60C2E404" w:rsidR="00025578" w:rsidRPr="00F3340A" w:rsidRDefault="00F3340A" w:rsidP="00F3340A">
            <w:pPr>
              <w:pStyle w:val="ListParagraph"/>
              <w:numPr>
                <w:ilvl w:val="1"/>
                <w:numId w:val="33"/>
              </w:numPr>
              <w:spacing w:after="0"/>
              <w:ind w:left="720"/>
              <w:rPr>
                <w:rFonts w:cstheme="minorHAnsi"/>
                <w:lang w:val="en-US"/>
              </w:rPr>
            </w:pPr>
            <w:r>
              <w:t>% of households that are satisfied with the emergency shelter support and assistance that they received from humanitarian agencies (80%)</w:t>
            </w:r>
          </w:p>
          <w:p w14:paraId="2FB261E5" w14:textId="4949FCF7" w:rsidR="00F3340A" w:rsidRPr="00F3340A" w:rsidRDefault="00F3340A" w:rsidP="008E0FE5">
            <w:pPr>
              <w:spacing w:after="0"/>
              <w:rPr>
                <w:rFonts w:cstheme="minorHAnsi"/>
                <w:b/>
                <w:lang w:val="en-US"/>
              </w:rPr>
            </w:pPr>
            <w:r w:rsidRPr="00F3340A">
              <w:rPr>
                <w:rFonts w:cstheme="minorHAnsi"/>
                <w:b/>
                <w:lang w:val="en-US"/>
              </w:rPr>
              <w:t>Operational Activities:</w:t>
            </w:r>
          </w:p>
          <w:p w14:paraId="182CCF4C" w14:textId="4C22A3E2" w:rsidR="00F3340A" w:rsidRPr="00F3340A" w:rsidRDefault="00F3340A" w:rsidP="00F3340A">
            <w:pPr>
              <w:pStyle w:val="ListParagraph"/>
              <w:numPr>
                <w:ilvl w:val="0"/>
                <w:numId w:val="38"/>
              </w:numPr>
              <w:spacing w:after="0"/>
              <w:rPr>
                <w:rFonts w:cstheme="minorHAnsi"/>
                <w:lang w:val="en-US"/>
              </w:rPr>
            </w:pPr>
            <w:r>
              <w:t>Distribution of tarpaulins or plastic sheeting to provide roof coverage for households with damaged houses</w:t>
            </w:r>
          </w:p>
          <w:p w14:paraId="0663E01B" w14:textId="77777777" w:rsidR="00F3340A" w:rsidRPr="00F3340A" w:rsidRDefault="00F3340A" w:rsidP="00F3340A">
            <w:pPr>
              <w:pStyle w:val="ListParagraph"/>
              <w:numPr>
                <w:ilvl w:val="0"/>
                <w:numId w:val="38"/>
              </w:numPr>
              <w:spacing w:after="0"/>
              <w:rPr>
                <w:rFonts w:cstheme="minorHAnsi"/>
                <w:lang w:val="en-US"/>
              </w:rPr>
            </w:pPr>
            <w:r>
              <w:rPr>
                <w:bCs/>
              </w:rPr>
              <w:t>Distribution of emergency tent solutions for households in most affected areas that have damaged houses</w:t>
            </w:r>
          </w:p>
          <w:p w14:paraId="7D4E913F" w14:textId="16AC3132" w:rsidR="00F3340A" w:rsidRPr="00F3340A" w:rsidRDefault="00F3340A" w:rsidP="00F3340A">
            <w:pPr>
              <w:pStyle w:val="ListParagraph"/>
              <w:numPr>
                <w:ilvl w:val="0"/>
                <w:numId w:val="38"/>
              </w:numPr>
              <w:spacing w:after="0"/>
              <w:rPr>
                <w:rFonts w:cstheme="minorHAnsi"/>
                <w:lang w:val="en-US"/>
              </w:rPr>
            </w:pPr>
            <w:r>
              <w:t>Training and</w:t>
            </w:r>
            <w:r w:rsidR="00023B88">
              <w:t xml:space="preserve"> assistance in the appropriate </w:t>
            </w:r>
            <w:r w:rsidR="00D412A2">
              <w:t>u</w:t>
            </w:r>
            <w:r>
              <w:t>se of tarpaulins</w:t>
            </w:r>
          </w:p>
          <w:p w14:paraId="367A7C74" w14:textId="26FD1D02" w:rsidR="00F3340A" w:rsidRPr="00F3340A" w:rsidRDefault="00F3340A" w:rsidP="008E0FE5">
            <w:pPr>
              <w:spacing w:after="0"/>
              <w:rPr>
                <w:rFonts w:cstheme="minorHAnsi"/>
                <w:b/>
                <w:lang w:val="en-US"/>
              </w:rPr>
            </w:pPr>
            <w:r w:rsidRPr="00F3340A">
              <w:rPr>
                <w:rFonts w:cstheme="minorHAnsi"/>
                <w:b/>
                <w:lang w:val="en-US"/>
              </w:rPr>
              <w:t>Coordination Activities</w:t>
            </w:r>
            <w:r>
              <w:rPr>
                <w:rFonts w:cstheme="minorHAnsi"/>
                <w:b/>
                <w:lang w:val="en-US"/>
              </w:rPr>
              <w:t>:</w:t>
            </w:r>
          </w:p>
          <w:p w14:paraId="2C67D219" w14:textId="472FBFE4" w:rsidR="00F3340A" w:rsidRPr="00F3340A" w:rsidRDefault="00F3340A" w:rsidP="00F3340A">
            <w:pPr>
              <w:pStyle w:val="ListParagraph"/>
              <w:numPr>
                <w:ilvl w:val="0"/>
                <w:numId w:val="38"/>
              </w:numPr>
              <w:spacing w:after="0"/>
              <w:rPr>
                <w:rFonts w:cstheme="minorHAnsi"/>
                <w:lang w:val="en-US"/>
              </w:rPr>
            </w:pPr>
            <w:r w:rsidRPr="00935B7F">
              <w:t xml:space="preserve">Information, education, and communication </w:t>
            </w:r>
            <w:r>
              <w:t xml:space="preserve">(IEC) </w:t>
            </w:r>
            <w:r w:rsidRPr="00935B7F">
              <w:t>materials on appropriate, safe, building standards are provided to affected populations and implementing agencies</w:t>
            </w:r>
          </w:p>
          <w:p w14:paraId="0DE15A55" w14:textId="0CFE25AA" w:rsidR="00F3340A" w:rsidRPr="00F3340A" w:rsidRDefault="00F3340A" w:rsidP="00F3340A">
            <w:pPr>
              <w:pStyle w:val="ListParagraph"/>
              <w:numPr>
                <w:ilvl w:val="0"/>
                <w:numId w:val="38"/>
              </w:numPr>
              <w:spacing w:after="0"/>
              <w:rPr>
                <w:rFonts w:cstheme="minorHAnsi"/>
                <w:lang w:val="en-US"/>
              </w:rPr>
            </w:pPr>
            <w:r>
              <w:t xml:space="preserve">Monitoring to track outcomes of shelter programming including household and gender/vulnerability disaggregated satisfaction, restoration of </w:t>
            </w:r>
            <w:r w:rsidR="00951D0B">
              <w:t>livelihoods</w:t>
            </w:r>
            <w:r>
              <w:t>, access to schools, water/sanitation, family health, etc.</w:t>
            </w:r>
          </w:p>
          <w:p w14:paraId="574E8E4C" w14:textId="77777777" w:rsidR="00F3340A" w:rsidRDefault="00F3340A" w:rsidP="008E0FE5">
            <w:pPr>
              <w:spacing w:after="0"/>
              <w:rPr>
                <w:rFonts w:cstheme="minorHAnsi"/>
                <w:lang w:val="en-US"/>
              </w:rPr>
            </w:pPr>
            <w:r w:rsidRPr="00F3340A">
              <w:rPr>
                <w:rFonts w:cstheme="minorHAnsi"/>
                <w:b/>
                <w:lang w:val="en-US"/>
              </w:rPr>
              <w:t>Timeframe:</w:t>
            </w:r>
            <w:r>
              <w:rPr>
                <w:rFonts w:cstheme="minorHAnsi"/>
                <w:lang w:val="en-US"/>
              </w:rPr>
              <w:t xml:space="preserve">  November 2013 to March 2014</w:t>
            </w:r>
          </w:p>
          <w:p w14:paraId="5A5FFB1A" w14:textId="08712200" w:rsidR="00F3340A" w:rsidRDefault="00F3340A" w:rsidP="008E0FE5">
            <w:pPr>
              <w:spacing w:after="0"/>
              <w:rPr>
                <w:rFonts w:cstheme="minorHAnsi"/>
                <w:lang w:val="en-US"/>
              </w:rPr>
            </w:pPr>
            <w:r>
              <w:rPr>
                <w:rFonts w:cstheme="minorHAnsi"/>
                <w:b/>
                <w:lang w:val="en-US"/>
              </w:rPr>
              <w:t xml:space="preserve">Key Target Vulnerable Groups: </w:t>
            </w:r>
            <w:r w:rsidRPr="00F3340A">
              <w:rPr>
                <w:rFonts w:cstheme="minorHAnsi"/>
                <w:lang w:val="en-US"/>
              </w:rPr>
              <w:t>(see Key Vulnerable Groups)</w:t>
            </w:r>
          </w:p>
          <w:p w14:paraId="56EF3327" w14:textId="3611EC98" w:rsidR="00F3340A" w:rsidRPr="00F3340A" w:rsidRDefault="00F3340A" w:rsidP="00F3340A">
            <w:pPr>
              <w:pStyle w:val="ListParagraph"/>
              <w:numPr>
                <w:ilvl w:val="0"/>
                <w:numId w:val="39"/>
              </w:numPr>
              <w:spacing w:after="0"/>
              <w:rPr>
                <w:rFonts w:cstheme="minorHAnsi"/>
                <w:lang w:val="en-US"/>
              </w:rPr>
            </w:pPr>
            <w:r>
              <w:rPr>
                <w:rFonts w:cstheme="minorHAnsi"/>
                <w:lang w:val="en-US"/>
              </w:rPr>
              <w:t>Higher priority for Households with totally destroyed houses</w:t>
            </w:r>
          </w:p>
          <w:p w14:paraId="6ECC0907" w14:textId="77777777" w:rsidR="00F3340A" w:rsidRPr="00F3340A" w:rsidRDefault="00F3340A" w:rsidP="00F3340A">
            <w:pPr>
              <w:spacing w:after="0"/>
              <w:rPr>
                <w:rFonts w:cstheme="minorHAnsi"/>
                <w:lang w:val="en-US"/>
              </w:rPr>
            </w:pPr>
          </w:p>
          <w:p w14:paraId="614ADAC6" w14:textId="77777777" w:rsidR="00F3340A" w:rsidRDefault="00025578" w:rsidP="00951D0B">
            <w:r w:rsidRPr="008E0FE5">
              <w:rPr>
                <w:rFonts w:cstheme="minorHAnsi"/>
                <w:b/>
                <w:bCs/>
                <w:u w:val="single"/>
                <w:lang w:val="en-US"/>
              </w:rPr>
              <w:t>Cluster objective 2:</w:t>
            </w:r>
            <w:r>
              <w:rPr>
                <w:rFonts w:cstheme="minorHAnsi"/>
                <w:lang w:val="en-US"/>
              </w:rPr>
              <w:t xml:space="preserve"> </w:t>
            </w:r>
            <w:r w:rsidR="00F3340A">
              <w:t xml:space="preserve">Shelter Cluster partners will provide support for household self-recovery through incremental housing solutions using consultative, participatory processes. </w:t>
            </w:r>
          </w:p>
          <w:p w14:paraId="5EFBA78E" w14:textId="77777777" w:rsidR="00025578" w:rsidRPr="00173192" w:rsidRDefault="00025578" w:rsidP="008E0FE5">
            <w:pPr>
              <w:spacing w:after="0"/>
              <w:rPr>
                <w:rFonts w:cstheme="minorHAnsi"/>
                <w:b/>
              </w:rPr>
            </w:pPr>
            <w:r w:rsidRPr="00173192">
              <w:rPr>
                <w:rFonts w:cstheme="minorHAnsi"/>
                <w:b/>
              </w:rPr>
              <w:t>Outcome-level indicators and targets</w:t>
            </w:r>
          </w:p>
          <w:p w14:paraId="3D0BFE26" w14:textId="1FBBF2AD" w:rsidR="00F3340A" w:rsidRDefault="00025578" w:rsidP="00037886">
            <w:pPr>
              <w:spacing w:after="0"/>
              <w:ind w:left="720"/>
              <w:rPr>
                <w:rFonts w:cstheme="minorHAnsi"/>
                <w:bCs/>
              </w:rPr>
            </w:pPr>
            <w:r>
              <w:rPr>
                <w:rFonts w:cstheme="minorHAnsi"/>
                <w:bCs/>
              </w:rPr>
              <w:t xml:space="preserve">2.1. </w:t>
            </w:r>
            <w:r w:rsidR="00F3340A">
              <w:t>Number of households that sustained house damage from the typhoon th</w:t>
            </w:r>
            <w:r w:rsidR="00037886">
              <w:t>at are currently living in safe, habitable</w:t>
            </w:r>
            <w:r w:rsidR="00F3340A">
              <w:t xml:space="preserve"> dwellings resulting from assistance from humanitarian partners</w:t>
            </w:r>
            <w:r w:rsidR="00822BF6">
              <w:rPr>
                <w:rFonts w:cstheme="minorHAnsi"/>
                <w:bCs/>
              </w:rPr>
              <w:t xml:space="preserve"> </w:t>
            </w:r>
            <w:r w:rsidR="00822BF6" w:rsidRPr="00951D0B">
              <w:rPr>
                <w:rFonts w:cstheme="minorHAnsi"/>
                <w:b/>
                <w:bCs/>
              </w:rPr>
              <w:t>(500,000 Households)</w:t>
            </w:r>
          </w:p>
          <w:p w14:paraId="344A8853" w14:textId="1021D937" w:rsidR="00F3340A" w:rsidRPr="00F3340A" w:rsidRDefault="00025578" w:rsidP="00F3340A">
            <w:pPr>
              <w:spacing w:after="0"/>
              <w:ind w:left="720"/>
              <w:rPr>
                <w:rFonts w:cstheme="minorHAnsi"/>
                <w:bCs/>
              </w:rPr>
            </w:pPr>
            <w:r>
              <w:rPr>
                <w:rFonts w:cstheme="minorHAnsi"/>
                <w:bCs/>
              </w:rPr>
              <w:t xml:space="preserve">2.2. </w:t>
            </w:r>
            <w:r w:rsidR="00F3340A">
              <w:t xml:space="preserve">% of households that are satisfied with the recovery solutions and assistance that they received from humanitarian agencies </w:t>
            </w:r>
            <w:r w:rsidR="00F3340A" w:rsidRPr="00951D0B">
              <w:rPr>
                <w:b/>
              </w:rPr>
              <w:t>(80%)</w:t>
            </w:r>
          </w:p>
          <w:p w14:paraId="5E8A98A8" w14:textId="77777777" w:rsidR="00951D0B" w:rsidRPr="00F3340A" w:rsidRDefault="00951D0B" w:rsidP="008E0FE5">
            <w:pPr>
              <w:spacing w:after="0"/>
              <w:rPr>
                <w:rFonts w:cstheme="minorHAnsi"/>
                <w:b/>
                <w:lang w:val="en-US"/>
              </w:rPr>
            </w:pPr>
            <w:r w:rsidRPr="00F3340A">
              <w:rPr>
                <w:rFonts w:cstheme="minorHAnsi"/>
                <w:b/>
                <w:lang w:val="en-US"/>
              </w:rPr>
              <w:t>Operational Activities:</w:t>
            </w:r>
          </w:p>
          <w:p w14:paraId="13372121" w14:textId="77777777" w:rsidR="00951D0B" w:rsidRPr="00951D0B" w:rsidRDefault="00951D0B" w:rsidP="00951D0B">
            <w:pPr>
              <w:pStyle w:val="ListParagraph"/>
              <w:numPr>
                <w:ilvl w:val="0"/>
                <w:numId w:val="38"/>
              </w:numPr>
              <w:spacing w:after="0"/>
              <w:rPr>
                <w:rFonts w:cstheme="minorHAnsi"/>
                <w:lang w:val="en-US"/>
              </w:rPr>
            </w:pPr>
            <w:r>
              <w:t>Households are provided durable construction materials and tools to contribute to rebuilding or repair to damaged houses</w:t>
            </w:r>
            <w:r>
              <w:rPr>
                <w:bCs/>
              </w:rPr>
              <w:t xml:space="preserve"> </w:t>
            </w:r>
          </w:p>
          <w:p w14:paraId="68916FFC" w14:textId="77777777" w:rsidR="00951D0B" w:rsidRPr="00951D0B" w:rsidRDefault="00951D0B" w:rsidP="00951D0B">
            <w:pPr>
              <w:pStyle w:val="ListParagraph"/>
              <w:numPr>
                <w:ilvl w:val="0"/>
                <w:numId w:val="38"/>
              </w:numPr>
              <w:spacing w:after="0"/>
              <w:rPr>
                <w:rFonts w:cstheme="minorHAnsi"/>
                <w:lang w:val="en-US"/>
              </w:rPr>
            </w:pPr>
            <w:r w:rsidRPr="004C27FB">
              <w:t>Cash distributions</w:t>
            </w:r>
            <w:r>
              <w:t xml:space="preserve"> (with monitoring)</w:t>
            </w:r>
            <w:r w:rsidRPr="004C27FB">
              <w:t xml:space="preserve"> that are intended to enable households to purchase construction materials or labour that will contribute to progressive sheltering</w:t>
            </w:r>
            <w:r>
              <w:t>, monitoring disaggregated by usage type</w:t>
            </w:r>
          </w:p>
          <w:p w14:paraId="03A8A455" w14:textId="77777777" w:rsidR="00951D0B" w:rsidRPr="00951D0B" w:rsidRDefault="00951D0B" w:rsidP="00951D0B">
            <w:pPr>
              <w:pStyle w:val="ListParagraph"/>
              <w:numPr>
                <w:ilvl w:val="0"/>
                <w:numId w:val="38"/>
              </w:numPr>
              <w:spacing w:after="0"/>
              <w:rPr>
                <w:rFonts w:cstheme="minorHAnsi"/>
                <w:lang w:val="en-US"/>
              </w:rPr>
            </w:pPr>
            <w:r w:rsidRPr="00951D0B">
              <w:rPr>
                <w:bCs/>
              </w:rPr>
              <w:t>Technical assistance on safer building practice delivered at community level</w:t>
            </w:r>
          </w:p>
          <w:p w14:paraId="2FEC6E16" w14:textId="77B4FF69" w:rsidR="00951D0B" w:rsidRPr="00951D0B" w:rsidRDefault="00951D0B" w:rsidP="00951D0B">
            <w:pPr>
              <w:pStyle w:val="ListParagraph"/>
              <w:numPr>
                <w:ilvl w:val="0"/>
                <w:numId w:val="38"/>
              </w:numPr>
              <w:spacing w:after="0"/>
              <w:rPr>
                <w:rFonts w:cstheme="minorHAnsi"/>
                <w:lang w:val="en-US"/>
              </w:rPr>
            </w:pPr>
            <w:r w:rsidRPr="000503A6">
              <w:rPr>
                <w:bCs/>
              </w:rPr>
              <w:t>Supporting government with technical assistance on housing, planning and policy on better/safer building approaches.</w:t>
            </w:r>
          </w:p>
          <w:p w14:paraId="67106112" w14:textId="374233EF" w:rsidR="00951D0B" w:rsidRPr="00951D0B" w:rsidRDefault="00951D0B" w:rsidP="008E0FE5">
            <w:pPr>
              <w:spacing w:after="0"/>
              <w:rPr>
                <w:rFonts w:cstheme="minorHAnsi"/>
                <w:lang w:val="en-US"/>
              </w:rPr>
            </w:pPr>
            <w:r w:rsidRPr="00951D0B">
              <w:rPr>
                <w:rFonts w:cstheme="minorHAnsi"/>
                <w:b/>
                <w:lang w:val="en-US"/>
              </w:rPr>
              <w:t>Coordination Activities:</w:t>
            </w:r>
          </w:p>
          <w:p w14:paraId="7A68D2E4" w14:textId="77777777" w:rsidR="00951D0B" w:rsidRPr="00F3340A" w:rsidRDefault="00951D0B" w:rsidP="00951D0B">
            <w:pPr>
              <w:pStyle w:val="ListParagraph"/>
              <w:numPr>
                <w:ilvl w:val="0"/>
                <w:numId w:val="38"/>
              </w:numPr>
              <w:spacing w:after="0"/>
              <w:rPr>
                <w:rFonts w:cstheme="minorHAnsi"/>
                <w:lang w:val="en-US"/>
              </w:rPr>
            </w:pPr>
            <w:r w:rsidRPr="00935B7F">
              <w:t xml:space="preserve">Information, education, and communication </w:t>
            </w:r>
            <w:r>
              <w:t xml:space="preserve">(IEC) </w:t>
            </w:r>
            <w:r w:rsidRPr="00935B7F">
              <w:t>materials on appropriate, safe, building standards are provided to affected populations and implementing agencies</w:t>
            </w:r>
          </w:p>
          <w:p w14:paraId="226F6F7D" w14:textId="4A1BB730" w:rsidR="00951D0B" w:rsidRPr="00F3340A" w:rsidRDefault="00951D0B" w:rsidP="00951D0B">
            <w:pPr>
              <w:pStyle w:val="ListParagraph"/>
              <w:numPr>
                <w:ilvl w:val="0"/>
                <w:numId w:val="38"/>
              </w:numPr>
              <w:spacing w:after="0"/>
              <w:rPr>
                <w:rFonts w:cstheme="minorHAnsi"/>
                <w:lang w:val="en-US"/>
              </w:rPr>
            </w:pPr>
            <w:r>
              <w:lastRenderedPageBreak/>
              <w:t>Monitoring to track outcomes of shelter programming including household and gender/vulnerability disaggregated satisfaction, restoration of livelihoods, access to schools, water/sanitation, family health, etc.</w:t>
            </w:r>
          </w:p>
          <w:p w14:paraId="111B8AF0" w14:textId="02F0492D" w:rsidR="00025578" w:rsidRDefault="00951D0B" w:rsidP="008E0FE5">
            <w:pPr>
              <w:spacing w:after="0"/>
              <w:rPr>
                <w:rFonts w:cstheme="minorHAnsi"/>
              </w:rPr>
            </w:pPr>
            <w:r>
              <w:rPr>
                <w:rFonts w:cstheme="minorHAnsi"/>
                <w:b/>
              </w:rPr>
              <w:t xml:space="preserve">Timeframe: </w:t>
            </w:r>
            <w:r>
              <w:rPr>
                <w:rFonts w:cstheme="minorHAnsi"/>
              </w:rPr>
              <w:t xml:space="preserve"> November 2013 to December 2014</w:t>
            </w:r>
          </w:p>
          <w:p w14:paraId="50C1BB33" w14:textId="77777777" w:rsidR="00951D0B" w:rsidRDefault="00951D0B" w:rsidP="008E0FE5">
            <w:pPr>
              <w:spacing w:after="0"/>
              <w:rPr>
                <w:rFonts w:cstheme="minorHAnsi"/>
                <w:lang w:val="en-US"/>
              </w:rPr>
            </w:pPr>
            <w:r>
              <w:rPr>
                <w:rFonts w:cstheme="minorHAnsi"/>
                <w:b/>
                <w:lang w:val="en-US"/>
              </w:rPr>
              <w:t xml:space="preserve">Key Target Vulnerable Groups: </w:t>
            </w:r>
            <w:r w:rsidRPr="00F3340A">
              <w:rPr>
                <w:rFonts w:cstheme="minorHAnsi"/>
                <w:lang w:val="en-US"/>
              </w:rPr>
              <w:t>(see Key Vulnerable Groups)</w:t>
            </w:r>
          </w:p>
          <w:p w14:paraId="0CF7A189" w14:textId="77777777" w:rsidR="00951D0B" w:rsidRPr="00722571" w:rsidRDefault="00951D0B" w:rsidP="00025578">
            <w:pPr>
              <w:spacing w:after="0"/>
              <w:rPr>
                <w:rFonts w:cstheme="minorHAnsi"/>
                <w:b/>
              </w:rPr>
            </w:pPr>
          </w:p>
          <w:p w14:paraId="68ADD92D" w14:textId="2AF003ED" w:rsidR="00025578" w:rsidRDefault="00025578" w:rsidP="00025578">
            <w:pPr>
              <w:spacing w:after="0"/>
            </w:pPr>
            <w:r w:rsidRPr="008E0FE5">
              <w:rPr>
                <w:rFonts w:cstheme="minorHAnsi"/>
                <w:b/>
                <w:u w:val="single"/>
              </w:rPr>
              <w:t>Cluster objective 3</w:t>
            </w:r>
            <w:r w:rsidRPr="00722571">
              <w:rPr>
                <w:rFonts w:cstheme="minorHAnsi"/>
                <w:b/>
              </w:rPr>
              <w:t>:</w:t>
            </w:r>
            <w:r w:rsidRPr="00722571">
              <w:rPr>
                <w:rFonts w:cstheme="minorHAnsi"/>
                <w:bCs/>
              </w:rPr>
              <w:t xml:space="preserve"> </w:t>
            </w:r>
            <w:r w:rsidR="00951D0B">
              <w:t>Shelter Cluster partners will provide support to build community-level capacity to rebuild or repair housing damaged by the typhoon including alternative supplies of materials, increasing labour supply, and ensuring appropriate access to building areas is available.</w:t>
            </w:r>
          </w:p>
          <w:p w14:paraId="09B88968" w14:textId="77777777" w:rsidR="008E0FE5" w:rsidRPr="00722571" w:rsidRDefault="008E0FE5" w:rsidP="00025578">
            <w:pPr>
              <w:spacing w:after="0"/>
              <w:rPr>
                <w:rFonts w:cstheme="minorHAnsi"/>
                <w:bCs/>
              </w:rPr>
            </w:pPr>
          </w:p>
          <w:p w14:paraId="707188D5" w14:textId="77777777" w:rsidR="00025578" w:rsidRPr="00722571" w:rsidRDefault="00025578" w:rsidP="008E0FE5">
            <w:pPr>
              <w:spacing w:after="0"/>
              <w:rPr>
                <w:rFonts w:cstheme="minorHAnsi"/>
                <w:b/>
              </w:rPr>
            </w:pPr>
            <w:r w:rsidRPr="00722571">
              <w:rPr>
                <w:rFonts w:cstheme="minorHAnsi"/>
                <w:b/>
              </w:rPr>
              <w:t>Outcome-level indicator and target</w:t>
            </w:r>
          </w:p>
          <w:p w14:paraId="53199561" w14:textId="7837ED76" w:rsidR="00D24DD2" w:rsidRDefault="00025578" w:rsidP="00D24DD2">
            <w:pPr>
              <w:spacing w:after="0"/>
              <w:ind w:left="720"/>
            </w:pPr>
            <w:r w:rsidRPr="00722571">
              <w:rPr>
                <w:rFonts w:cstheme="minorHAnsi"/>
                <w:bCs/>
              </w:rPr>
              <w:t xml:space="preserve">3.1. </w:t>
            </w:r>
            <w:r w:rsidR="00D24DD2" w:rsidRPr="009A35B2">
              <w:t>Assist rapid economic recovery in Typhoon affected areas (coastal, inland</w:t>
            </w:r>
            <w:r w:rsidR="00D24DD2">
              <w:t>) (coordinated with the Early Recovery</w:t>
            </w:r>
            <w:r w:rsidR="00037886">
              <w:t>/Livelihood</w:t>
            </w:r>
            <w:r w:rsidR="00D24DD2">
              <w:t xml:space="preserve"> Cluster).</w:t>
            </w:r>
          </w:p>
          <w:p w14:paraId="0A5F3AEE" w14:textId="77777777" w:rsidR="00D24DD2" w:rsidRPr="00F3340A" w:rsidRDefault="00D24DD2" w:rsidP="008E0FE5">
            <w:pPr>
              <w:spacing w:after="0"/>
              <w:rPr>
                <w:rFonts w:cstheme="minorHAnsi"/>
                <w:b/>
                <w:lang w:val="en-US"/>
              </w:rPr>
            </w:pPr>
            <w:r w:rsidRPr="00F3340A">
              <w:rPr>
                <w:rFonts w:cstheme="minorHAnsi"/>
                <w:b/>
                <w:lang w:val="en-US"/>
              </w:rPr>
              <w:t>Operational Activities:</w:t>
            </w:r>
          </w:p>
          <w:p w14:paraId="6FC4ECD7" w14:textId="7ACEB823" w:rsidR="00D24DD2" w:rsidRPr="00D24DD2" w:rsidRDefault="00D24DD2" w:rsidP="00037886">
            <w:pPr>
              <w:pStyle w:val="ListParagraph"/>
              <w:numPr>
                <w:ilvl w:val="0"/>
                <w:numId w:val="38"/>
              </w:numPr>
              <w:spacing w:after="0"/>
              <w:rPr>
                <w:rFonts w:cstheme="minorHAnsi"/>
                <w:lang w:val="en-US"/>
              </w:rPr>
            </w:pPr>
            <w:r w:rsidRPr="002C2DE0">
              <w:t>Cash for work program</w:t>
            </w:r>
            <w:r w:rsidR="00037886">
              <w:t>mes</w:t>
            </w:r>
            <w:r w:rsidRPr="002C2DE0">
              <w:t xml:space="preserve"> that support recovery of salvageable material and disposal of unusable debris</w:t>
            </w:r>
            <w:r>
              <w:t>, with a particular focus on young underemployed males</w:t>
            </w:r>
            <w:r w:rsidRPr="004C27FB">
              <w:t xml:space="preserve"> </w:t>
            </w:r>
          </w:p>
          <w:p w14:paraId="7F7C829C" w14:textId="77777777" w:rsidR="00D24DD2" w:rsidRPr="00D24DD2" w:rsidRDefault="00D24DD2" w:rsidP="00D24DD2">
            <w:pPr>
              <w:pStyle w:val="ListParagraph"/>
              <w:numPr>
                <w:ilvl w:val="0"/>
                <w:numId w:val="38"/>
              </w:numPr>
              <w:spacing w:after="0"/>
              <w:rPr>
                <w:rFonts w:cstheme="minorHAnsi"/>
                <w:lang w:val="en-US"/>
              </w:rPr>
            </w:pPr>
            <w:r w:rsidRPr="002C2DE0">
              <w:rPr>
                <w:bCs/>
              </w:rPr>
              <w:t>Training of local carpenters</w:t>
            </w:r>
            <w:r>
              <w:rPr>
                <w:bCs/>
              </w:rPr>
              <w:t>, labourers, plumbers, electricians</w:t>
            </w:r>
            <w:r w:rsidRPr="002C2DE0">
              <w:rPr>
                <w:bCs/>
              </w:rPr>
              <w:t xml:space="preserve"> to be used in repair and reconstruction efforts</w:t>
            </w:r>
            <w:r w:rsidRPr="00951D0B">
              <w:rPr>
                <w:bCs/>
              </w:rPr>
              <w:t xml:space="preserve"> </w:t>
            </w:r>
          </w:p>
          <w:p w14:paraId="6BBA6E11" w14:textId="77777777" w:rsidR="00D24DD2" w:rsidRDefault="00D24DD2" w:rsidP="008E0FE5">
            <w:pPr>
              <w:spacing w:after="0"/>
              <w:rPr>
                <w:rFonts w:cstheme="minorHAnsi"/>
              </w:rPr>
            </w:pPr>
            <w:r>
              <w:rPr>
                <w:rFonts w:cstheme="minorHAnsi"/>
                <w:b/>
              </w:rPr>
              <w:t xml:space="preserve">Timeframe: </w:t>
            </w:r>
            <w:r>
              <w:rPr>
                <w:rFonts w:cstheme="minorHAnsi"/>
              </w:rPr>
              <w:t xml:space="preserve"> November 2013 to December 2014</w:t>
            </w:r>
          </w:p>
          <w:p w14:paraId="6A1D7EB4" w14:textId="77777777" w:rsidR="00D24DD2" w:rsidRDefault="00D24DD2" w:rsidP="008E0FE5">
            <w:pPr>
              <w:spacing w:after="0"/>
              <w:rPr>
                <w:rFonts w:cstheme="minorHAnsi"/>
                <w:lang w:val="en-US"/>
              </w:rPr>
            </w:pPr>
            <w:r>
              <w:rPr>
                <w:rFonts w:cstheme="minorHAnsi"/>
                <w:b/>
                <w:lang w:val="en-US"/>
              </w:rPr>
              <w:t xml:space="preserve">Key Target Vulnerable Groups: </w:t>
            </w:r>
            <w:r w:rsidRPr="00F3340A">
              <w:rPr>
                <w:rFonts w:cstheme="minorHAnsi"/>
                <w:lang w:val="en-US"/>
              </w:rPr>
              <w:t>(see Key Vulnerable Groups)</w:t>
            </w:r>
          </w:p>
          <w:p w14:paraId="0892BB67" w14:textId="32FDF3F2" w:rsidR="00D24DD2" w:rsidRPr="00D24DD2" w:rsidRDefault="00D24DD2" w:rsidP="00D24DD2">
            <w:pPr>
              <w:pStyle w:val="ListParagraph"/>
              <w:numPr>
                <w:ilvl w:val="0"/>
                <w:numId w:val="40"/>
              </w:numPr>
              <w:spacing w:after="0"/>
              <w:rPr>
                <w:rFonts w:cstheme="minorHAnsi"/>
                <w:lang w:val="en-US"/>
              </w:rPr>
            </w:pPr>
            <w:r>
              <w:rPr>
                <w:rFonts w:cstheme="minorHAnsi"/>
                <w:lang w:val="en-US"/>
              </w:rPr>
              <w:t>Young, undereducated, underemployed men and youths</w:t>
            </w:r>
          </w:p>
          <w:p w14:paraId="641F28EB" w14:textId="5E9B298E" w:rsidR="00025578" w:rsidRPr="00692325" w:rsidRDefault="00025578" w:rsidP="00D24DD2">
            <w:pPr>
              <w:spacing w:after="0"/>
              <w:rPr>
                <w:rFonts w:cstheme="minorHAnsi"/>
                <w:bCs/>
              </w:rPr>
            </w:pPr>
          </w:p>
        </w:tc>
      </w:tr>
      <w:tr w:rsidR="00025578" w:rsidRPr="003F5E37" w14:paraId="52F8377B" w14:textId="77777777" w:rsidTr="00025578">
        <w:tc>
          <w:tcPr>
            <w:tcW w:w="1809" w:type="dxa"/>
            <w:shd w:val="clear" w:color="auto" w:fill="E5D0D0"/>
            <w:tcMar>
              <w:top w:w="15" w:type="dxa"/>
              <w:left w:w="108" w:type="dxa"/>
              <w:bottom w:w="0" w:type="dxa"/>
              <w:right w:w="108" w:type="dxa"/>
            </w:tcMar>
            <w:vAlign w:val="center"/>
          </w:tcPr>
          <w:p w14:paraId="15992110" w14:textId="2622D24B" w:rsidR="00025578" w:rsidRPr="003F5E37" w:rsidRDefault="00144662" w:rsidP="00025578">
            <w:pPr>
              <w:spacing w:after="0"/>
              <w:rPr>
                <w:rFonts w:cstheme="minorHAnsi"/>
                <w:b/>
                <w:bCs/>
              </w:rPr>
            </w:pPr>
            <w:r>
              <w:rPr>
                <w:rFonts w:cstheme="minorHAnsi"/>
                <w:b/>
                <w:bCs/>
              </w:rPr>
              <w:lastRenderedPageBreak/>
              <w:t>Key Vulnerability Groups</w:t>
            </w:r>
          </w:p>
        </w:tc>
        <w:tc>
          <w:tcPr>
            <w:tcW w:w="8111" w:type="dxa"/>
            <w:shd w:val="clear" w:color="auto" w:fill="FFFFFF" w:themeFill="background1"/>
            <w:tcMar>
              <w:top w:w="15" w:type="dxa"/>
              <w:left w:w="108" w:type="dxa"/>
              <w:bottom w:w="0" w:type="dxa"/>
              <w:right w:w="108" w:type="dxa"/>
            </w:tcMar>
            <w:vAlign w:val="center"/>
          </w:tcPr>
          <w:p w14:paraId="5C26B11F" w14:textId="77777777" w:rsidR="00025578" w:rsidRDefault="00025578" w:rsidP="00025578">
            <w:pPr>
              <w:spacing w:after="0"/>
              <w:rPr>
                <w:rFonts w:cstheme="minorHAnsi"/>
                <w:bCs/>
                <w:lang w:val="en-US"/>
              </w:rPr>
            </w:pPr>
            <w:r>
              <w:rPr>
                <w:rFonts w:cstheme="minorHAnsi"/>
                <w:bCs/>
                <w:lang w:val="en-US"/>
              </w:rPr>
              <w:t>Current most vulnerable groups are identified as</w:t>
            </w:r>
          </w:p>
          <w:p w14:paraId="5365E952" w14:textId="77777777" w:rsidR="00025578" w:rsidRDefault="00025578" w:rsidP="00025578">
            <w:pPr>
              <w:pStyle w:val="ListParagraph"/>
              <w:numPr>
                <w:ilvl w:val="0"/>
                <w:numId w:val="34"/>
              </w:numPr>
              <w:spacing w:after="0"/>
              <w:rPr>
                <w:rFonts w:cstheme="minorHAnsi"/>
                <w:bCs/>
                <w:lang w:val="en-US"/>
              </w:rPr>
            </w:pPr>
            <w:r>
              <w:rPr>
                <w:rFonts w:cstheme="minorHAnsi"/>
                <w:bCs/>
                <w:lang w:val="en-US"/>
              </w:rPr>
              <w:t>Households with totally destroyed, uninhabitable houses</w:t>
            </w:r>
          </w:p>
          <w:p w14:paraId="07B4E0AF" w14:textId="77777777" w:rsidR="00025578" w:rsidRDefault="00025578" w:rsidP="00025578">
            <w:pPr>
              <w:pStyle w:val="ListParagraph"/>
              <w:numPr>
                <w:ilvl w:val="0"/>
                <w:numId w:val="34"/>
              </w:numPr>
              <w:spacing w:after="0"/>
              <w:rPr>
                <w:rFonts w:cstheme="minorHAnsi"/>
                <w:bCs/>
                <w:lang w:val="en-US"/>
              </w:rPr>
            </w:pPr>
            <w:r>
              <w:rPr>
                <w:rFonts w:cstheme="minorHAnsi"/>
                <w:bCs/>
                <w:lang w:val="en-US"/>
              </w:rPr>
              <w:t>Poor households with low self-recovery capacity</w:t>
            </w:r>
          </w:p>
          <w:p w14:paraId="411C50A6" w14:textId="76173F1D" w:rsidR="00025578" w:rsidRDefault="00025578" w:rsidP="00037886">
            <w:pPr>
              <w:pStyle w:val="ListParagraph"/>
              <w:numPr>
                <w:ilvl w:val="0"/>
                <w:numId w:val="34"/>
              </w:numPr>
              <w:spacing w:after="0"/>
              <w:rPr>
                <w:rFonts w:cstheme="minorHAnsi"/>
                <w:bCs/>
                <w:lang w:val="en-US"/>
              </w:rPr>
            </w:pPr>
            <w:r>
              <w:rPr>
                <w:rFonts w:cstheme="minorHAnsi"/>
                <w:bCs/>
                <w:lang w:val="en-US"/>
              </w:rPr>
              <w:t xml:space="preserve">Households that have </w:t>
            </w:r>
            <w:r w:rsidR="00037886">
              <w:rPr>
                <w:rFonts w:cstheme="minorHAnsi"/>
                <w:bCs/>
                <w:lang w:val="en-US"/>
              </w:rPr>
              <w:t>insecure tenure</w:t>
            </w:r>
          </w:p>
          <w:p w14:paraId="764EB72F" w14:textId="77777777" w:rsidR="00025578" w:rsidRDefault="00025578" w:rsidP="00025578">
            <w:pPr>
              <w:pStyle w:val="ListParagraph"/>
              <w:numPr>
                <w:ilvl w:val="0"/>
                <w:numId w:val="34"/>
              </w:numPr>
              <w:spacing w:after="0"/>
              <w:rPr>
                <w:rFonts w:cstheme="minorHAnsi"/>
                <w:bCs/>
                <w:lang w:val="en-US"/>
              </w:rPr>
            </w:pPr>
            <w:r>
              <w:rPr>
                <w:rFonts w:cstheme="minorHAnsi"/>
                <w:bCs/>
                <w:lang w:val="en-US"/>
              </w:rPr>
              <w:t>Households that have migrated</w:t>
            </w:r>
          </w:p>
          <w:p w14:paraId="44D67FD5" w14:textId="77777777" w:rsidR="00025578" w:rsidRDefault="00025578" w:rsidP="00025578">
            <w:pPr>
              <w:pStyle w:val="ListParagraph"/>
              <w:numPr>
                <w:ilvl w:val="0"/>
                <w:numId w:val="34"/>
              </w:numPr>
              <w:spacing w:after="0"/>
              <w:rPr>
                <w:rFonts w:cstheme="minorHAnsi"/>
                <w:bCs/>
                <w:lang w:val="en-US"/>
              </w:rPr>
            </w:pPr>
            <w:r>
              <w:rPr>
                <w:rFonts w:cstheme="minorHAnsi"/>
                <w:bCs/>
                <w:lang w:val="en-US"/>
              </w:rPr>
              <w:t>Households that are displaced and settled informally</w:t>
            </w:r>
          </w:p>
          <w:p w14:paraId="73F2EEA9" w14:textId="77777777" w:rsidR="00025578" w:rsidRDefault="00025578" w:rsidP="00025578">
            <w:pPr>
              <w:pStyle w:val="ListParagraph"/>
              <w:numPr>
                <w:ilvl w:val="0"/>
                <w:numId w:val="34"/>
              </w:numPr>
              <w:spacing w:after="0"/>
              <w:rPr>
                <w:rFonts w:cstheme="minorHAnsi"/>
                <w:bCs/>
                <w:lang w:val="en-US"/>
              </w:rPr>
            </w:pPr>
            <w:r>
              <w:rPr>
                <w:rFonts w:cstheme="minorHAnsi"/>
                <w:bCs/>
                <w:lang w:val="en-US"/>
              </w:rPr>
              <w:t>Households at risk of relocation due to no-build zones</w:t>
            </w:r>
          </w:p>
          <w:p w14:paraId="0D883EBD" w14:textId="77777777" w:rsidR="00025578" w:rsidRDefault="00025578" w:rsidP="00025578">
            <w:pPr>
              <w:pStyle w:val="ListParagraph"/>
              <w:numPr>
                <w:ilvl w:val="0"/>
                <w:numId w:val="34"/>
              </w:numPr>
              <w:spacing w:after="0"/>
              <w:rPr>
                <w:rFonts w:cstheme="minorHAnsi"/>
                <w:bCs/>
                <w:lang w:val="en-US"/>
              </w:rPr>
            </w:pPr>
            <w:r>
              <w:rPr>
                <w:rFonts w:cstheme="minorHAnsi"/>
                <w:bCs/>
                <w:lang w:val="en-US"/>
              </w:rPr>
              <w:t>Households in rural areas with low access to materials</w:t>
            </w:r>
          </w:p>
          <w:p w14:paraId="2E963190" w14:textId="077C10BC" w:rsidR="00025578" w:rsidRPr="00025578" w:rsidRDefault="00025578" w:rsidP="00025578">
            <w:pPr>
              <w:pStyle w:val="ListParagraph"/>
              <w:numPr>
                <w:ilvl w:val="0"/>
                <w:numId w:val="34"/>
              </w:numPr>
              <w:spacing w:after="0"/>
              <w:rPr>
                <w:rFonts w:cstheme="minorHAnsi"/>
                <w:bCs/>
                <w:lang w:val="en-US"/>
              </w:rPr>
            </w:pPr>
            <w:r w:rsidRPr="00025578">
              <w:rPr>
                <w:rFonts w:cstheme="minorHAnsi"/>
                <w:bCs/>
                <w:lang w:val="en-US"/>
              </w:rPr>
              <w:t>Households with pre-existing vulnerabilities such as female/single/elderly headed households, with disabled family members, etc</w:t>
            </w:r>
            <w:r w:rsidR="008E0FE5">
              <w:rPr>
                <w:rFonts w:cstheme="minorHAnsi"/>
                <w:bCs/>
                <w:lang w:val="en-US"/>
              </w:rPr>
              <w:t>.</w:t>
            </w:r>
          </w:p>
        </w:tc>
      </w:tr>
      <w:tr w:rsidR="00025578" w:rsidRPr="003F5E37" w14:paraId="7D9F816E" w14:textId="77777777" w:rsidTr="00025578">
        <w:tc>
          <w:tcPr>
            <w:tcW w:w="1809" w:type="dxa"/>
            <w:shd w:val="clear" w:color="auto" w:fill="E5D0D0"/>
            <w:tcMar>
              <w:top w:w="15" w:type="dxa"/>
              <w:left w:w="108" w:type="dxa"/>
              <w:bottom w:w="0" w:type="dxa"/>
              <w:right w:w="108" w:type="dxa"/>
            </w:tcMar>
            <w:vAlign w:val="center"/>
          </w:tcPr>
          <w:p w14:paraId="63ADD496" w14:textId="03E4916B" w:rsidR="00025578" w:rsidRPr="003F5E37" w:rsidRDefault="00951D0B" w:rsidP="00025578">
            <w:pPr>
              <w:spacing w:after="0"/>
              <w:rPr>
                <w:rFonts w:cstheme="minorHAnsi"/>
                <w:b/>
                <w:bCs/>
              </w:rPr>
            </w:pPr>
            <w:r w:rsidRPr="003F5E37">
              <w:rPr>
                <w:rFonts w:cstheme="minorHAnsi"/>
                <w:b/>
                <w:bCs/>
              </w:rPr>
              <w:t>Monitoring and Evaluation</w:t>
            </w:r>
          </w:p>
        </w:tc>
        <w:tc>
          <w:tcPr>
            <w:tcW w:w="8111" w:type="dxa"/>
            <w:shd w:val="clear" w:color="auto" w:fill="FFFFFF" w:themeFill="background1"/>
            <w:tcMar>
              <w:top w:w="15" w:type="dxa"/>
              <w:left w:w="108" w:type="dxa"/>
              <w:bottom w:w="0" w:type="dxa"/>
              <w:right w:w="108" w:type="dxa"/>
            </w:tcMar>
            <w:vAlign w:val="center"/>
          </w:tcPr>
          <w:p w14:paraId="6321C1B5" w14:textId="77777777" w:rsidR="00025578" w:rsidRDefault="00056A07" w:rsidP="00025578">
            <w:pPr>
              <w:spacing w:after="0"/>
              <w:rPr>
                <w:rFonts w:cstheme="minorHAnsi"/>
                <w:iCs/>
              </w:rPr>
            </w:pPr>
            <w:r w:rsidRPr="00056A07">
              <w:rPr>
                <w:rFonts w:cstheme="minorHAnsi"/>
                <w:iCs/>
              </w:rPr>
              <w:t>Cluster partners will</w:t>
            </w:r>
            <w:r>
              <w:rPr>
                <w:rFonts w:cstheme="minorHAnsi"/>
                <w:iCs/>
              </w:rPr>
              <w:t xml:space="preserve"> report regularly to Shelter Cluster information management personnel</w:t>
            </w:r>
            <w:r w:rsidR="00AE2FA3">
              <w:rPr>
                <w:rFonts w:cstheme="minorHAnsi"/>
                <w:iCs/>
              </w:rPr>
              <w:t xml:space="preserve"> for compilation of 3W information.  These compilations and analyses will be shared with cluster partners.</w:t>
            </w:r>
          </w:p>
          <w:p w14:paraId="27D05491" w14:textId="77777777" w:rsidR="00AE2FA3" w:rsidRDefault="00AE2FA3" w:rsidP="00025578">
            <w:pPr>
              <w:spacing w:after="0"/>
              <w:rPr>
                <w:rFonts w:cstheme="minorHAnsi"/>
                <w:iCs/>
              </w:rPr>
            </w:pPr>
          </w:p>
          <w:p w14:paraId="1EC16DD7" w14:textId="65C9C942" w:rsidR="00AE2FA3" w:rsidRPr="00056A07" w:rsidRDefault="00AE2FA3" w:rsidP="00037886">
            <w:pPr>
              <w:spacing w:after="0"/>
              <w:rPr>
                <w:rFonts w:cstheme="minorHAnsi"/>
              </w:rPr>
            </w:pPr>
            <w:r>
              <w:rPr>
                <w:rFonts w:cstheme="minorHAnsi"/>
                <w:iCs/>
              </w:rPr>
              <w:t xml:space="preserve">The </w:t>
            </w:r>
            <w:r w:rsidR="00037886">
              <w:rPr>
                <w:rFonts w:cstheme="minorHAnsi"/>
                <w:iCs/>
              </w:rPr>
              <w:t>S</w:t>
            </w:r>
            <w:r>
              <w:rPr>
                <w:rFonts w:cstheme="minorHAnsi"/>
                <w:iCs/>
              </w:rPr>
              <w:t xml:space="preserve">helter </w:t>
            </w:r>
            <w:r w:rsidR="00037886">
              <w:rPr>
                <w:rFonts w:cstheme="minorHAnsi"/>
                <w:iCs/>
              </w:rPr>
              <w:t>C</w:t>
            </w:r>
            <w:r>
              <w:rPr>
                <w:rFonts w:cstheme="minorHAnsi"/>
                <w:iCs/>
              </w:rPr>
              <w:t>luster will also initiate situational monitoring practices in order to track progress against outcomes and verification of output level information.</w:t>
            </w:r>
          </w:p>
        </w:tc>
      </w:tr>
    </w:tbl>
    <w:p w14:paraId="320A9979" w14:textId="211117F2" w:rsidR="00025578" w:rsidRDefault="00025578" w:rsidP="00B26044">
      <w:pPr>
        <w:rPr>
          <w:b/>
          <w:color w:val="284353" w:themeColor="accent1" w:themeShade="BF"/>
        </w:rPr>
      </w:pPr>
    </w:p>
    <w:p w14:paraId="01D2E1F7" w14:textId="77777777" w:rsidR="00A3642A" w:rsidRDefault="00A3642A" w:rsidP="00B26044">
      <w:pPr>
        <w:rPr>
          <w:b/>
          <w:color w:val="284353" w:themeColor="accent1" w:themeShade="BF"/>
        </w:rPr>
        <w:sectPr w:rsidR="00A3642A" w:rsidSect="003F08B1">
          <w:headerReference w:type="even" r:id="rId14"/>
          <w:headerReference w:type="default" r:id="rId15"/>
          <w:footerReference w:type="default" r:id="rId16"/>
          <w:headerReference w:type="first" r:id="rId17"/>
          <w:pgSz w:w="11900" w:h="16840"/>
          <w:pgMar w:top="1134" w:right="1134" w:bottom="1134" w:left="1134" w:header="709" w:footer="709" w:gutter="0"/>
          <w:cols w:space="708"/>
          <w:docGrid w:linePitch="360"/>
        </w:sectPr>
      </w:pPr>
    </w:p>
    <w:p w14:paraId="5C4F3C83" w14:textId="77777777" w:rsidR="0003290B" w:rsidRDefault="001875D9" w:rsidP="0003290B">
      <w:pPr>
        <w:spacing w:after="0"/>
        <w:rPr>
          <w:b/>
          <w:color w:val="284353" w:themeColor="accent1" w:themeShade="BF"/>
          <w:sz w:val="28"/>
          <w:szCs w:val="28"/>
        </w:rPr>
      </w:pPr>
      <w:r>
        <w:rPr>
          <w:b/>
          <w:color w:val="284353" w:themeColor="accent1" w:themeShade="BF"/>
        </w:rPr>
        <w:lastRenderedPageBreak/>
        <w:t xml:space="preserve">Technical Standards and Intervention Types </w:t>
      </w:r>
      <w:r w:rsidR="00FB4D0B">
        <w:rPr>
          <w:b/>
          <w:color w:val="284353" w:themeColor="accent1" w:themeShade="BF"/>
        </w:rPr>
        <w:t xml:space="preserve"> </w:t>
      </w:r>
      <w:r w:rsidR="0003290B" w:rsidRPr="000D3FEB">
        <w:rPr>
          <w:b/>
          <w:color w:val="284353" w:themeColor="accent1" w:themeShade="BF"/>
          <w:sz w:val="28"/>
          <w:szCs w:val="28"/>
        </w:rPr>
        <w:t xml:space="preserve"> </w:t>
      </w:r>
    </w:p>
    <w:p w14:paraId="3BC2C80D" w14:textId="77777777" w:rsidR="00C46576" w:rsidRPr="000D3FEB" w:rsidRDefault="00C46576" w:rsidP="0003290B">
      <w:pPr>
        <w:spacing w:after="0"/>
        <w:rPr>
          <w:b/>
          <w:color w:val="284353" w:themeColor="accent1" w:themeShade="BF"/>
          <w:sz w:val="28"/>
          <w:szCs w:val="28"/>
        </w:rPr>
      </w:pPr>
    </w:p>
    <w:tbl>
      <w:tblPr>
        <w:tblStyle w:val="TableGrid"/>
        <w:tblW w:w="9747" w:type="dxa"/>
        <w:tblLayout w:type="fixed"/>
        <w:tblLook w:val="04A0" w:firstRow="1" w:lastRow="0" w:firstColumn="1" w:lastColumn="0" w:noHBand="0" w:noVBand="1"/>
      </w:tblPr>
      <w:tblGrid>
        <w:gridCol w:w="1101"/>
        <w:gridCol w:w="708"/>
        <w:gridCol w:w="2127"/>
        <w:gridCol w:w="1134"/>
        <w:gridCol w:w="4677"/>
      </w:tblGrid>
      <w:tr w:rsidR="00C46576" w:rsidRPr="00BB21CC" w14:paraId="09C61746" w14:textId="77777777" w:rsidTr="00132BF9">
        <w:trPr>
          <w:trHeight w:val="440"/>
        </w:trPr>
        <w:tc>
          <w:tcPr>
            <w:tcW w:w="1101" w:type="dxa"/>
            <w:shd w:val="clear" w:color="auto" w:fill="EDD6D6" w:themeFill="accent3" w:themeFillTint="33"/>
            <w:vAlign w:val="center"/>
          </w:tcPr>
          <w:p w14:paraId="57A9CEE9" w14:textId="6D7BA6FB" w:rsidR="00572CFD" w:rsidRPr="001A7B41" w:rsidRDefault="00572CFD" w:rsidP="001A7B41">
            <w:pPr>
              <w:jc w:val="center"/>
              <w:rPr>
                <w:b/>
              </w:rPr>
            </w:pPr>
            <w:r w:rsidRPr="001A7B41">
              <w:rPr>
                <w:b/>
              </w:rPr>
              <w:t>Objective</w:t>
            </w:r>
          </w:p>
        </w:tc>
        <w:tc>
          <w:tcPr>
            <w:tcW w:w="708" w:type="dxa"/>
            <w:shd w:val="clear" w:color="auto" w:fill="EDD6D6" w:themeFill="accent3" w:themeFillTint="33"/>
            <w:vAlign w:val="center"/>
          </w:tcPr>
          <w:p w14:paraId="66D15CB5" w14:textId="28CCE63F" w:rsidR="00572CFD" w:rsidRPr="001A7B41" w:rsidRDefault="00572CFD" w:rsidP="00132BF9">
            <w:pPr>
              <w:jc w:val="center"/>
              <w:rPr>
                <w:b/>
              </w:rPr>
            </w:pPr>
            <w:r w:rsidRPr="001A7B41">
              <w:rPr>
                <w:b/>
              </w:rPr>
              <w:t>INT#</w:t>
            </w:r>
          </w:p>
        </w:tc>
        <w:tc>
          <w:tcPr>
            <w:tcW w:w="2127" w:type="dxa"/>
            <w:shd w:val="clear" w:color="auto" w:fill="EDD6D6" w:themeFill="accent3" w:themeFillTint="33"/>
            <w:vAlign w:val="center"/>
          </w:tcPr>
          <w:p w14:paraId="59115130" w14:textId="19F0B047" w:rsidR="00572CFD" w:rsidRPr="001A7B41" w:rsidRDefault="00572CFD" w:rsidP="001A7B41">
            <w:pPr>
              <w:jc w:val="center"/>
              <w:rPr>
                <w:b/>
              </w:rPr>
            </w:pPr>
            <w:r w:rsidRPr="001A7B41">
              <w:rPr>
                <w:b/>
              </w:rPr>
              <w:t>Description</w:t>
            </w:r>
          </w:p>
        </w:tc>
        <w:tc>
          <w:tcPr>
            <w:tcW w:w="1134" w:type="dxa"/>
            <w:shd w:val="clear" w:color="auto" w:fill="EDD6D6" w:themeFill="accent3" w:themeFillTint="33"/>
            <w:vAlign w:val="center"/>
          </w:tcPr>
          <w:p w14:paraId="08648A57" w14:textId="3A58C9EF" w:rsidR="00572CFD" w:rsidRPr="001A7B41" w:rsidRDefault="001A7B41" w:rsidP="001A7B41">
            <w:pPr>
              <w:jc w:val="center"/>
              <w:rPr>
                <w:b/>
              </w:rPr>
            </w:pPr>
            <w:r w:rsidRPr="001A7B41">
              <w:rPr>
                <w:b/>
              </w:rPr>
              <w:t>Target #HH</w:t>
            </w:r>
          </w:p>
        </w:tc>
        <w:tc>
          <w:tcPr>
            <w:tcW w:w="4677" w:type="dxa"/>
            <w:shd w:val="clear" w:color="auto" w:fill="EDD6D6" w:themeFill="accent3" w:themeFillTint="33"/>
            <w:vAlign w:val="center"/>
          </w:tcPr>
          <w:p w14:paraId="141BCE4D" w14:textId="41A75BCD" w:rsidR="00572CFD" w:rsidRPr="001A7B41" w:rsidRDefault="00572CFD" w:rsidP="001A7B41">
            <w:pPr>
              <w:jc w:val="center"/>
              <w:rPr>
                <w:b/>
              </w:rPr>
            </w:pPr>
            <w:r w:rsidRPr="001A7B41">
              <w:rPr>
                <w:b/>
              </w:rPr>
              <w:t>Notes and specification or standards</w:t>
            </w:r>
          </w:p>
        </w:tc>
      </w:tr>
      <w:tr w:rsidR="00C46576" w:rsidRPr="003F5E37" w14:paraId="4220103F" w14:textId="77777777" w:rsidTr="00132BF9">
        <w:tc>
          <w:tcPr>
            <w:tcW w:w="1101" w:type="dxa"/>
            <w:vMerge w:val="restart"/>
            <w:textDirection w:val="btLr"/>
            <w:vAlign w:val="center"/>
          </w:tcPr>
          <w:p w14:paraId="75EED93C" w14:textId="3C1604BC" w:rsidR="00572CFD" w:rsidRPr="003F5E37" w:rsidRDefault="00572CFD" w:rsidP="00572CFD">
            <w:pPr>
              <w:ind w:left="113" w:right="113"/>
              <w:jc w:val="center"/>
              <w:rPr>
                <w:rFonts w:cstheme="minorHAnsi"/>
              </w:rPr>
            </w:pPr>
            <w:r>
              <w:rPr>
                <w:rFonts w:cstheme="minorHAnsi"/>
              </w:rPr>
              <w:t>Emergency</w:t>
            </w:r>
          </w:p>
        </w:tc>
        <w:tc>
          <w:tcPr>
            <w:tcW w:w="708" w:type="dxa"/>
          </w:tcPr>
          <w:p w14:paraId="0F778DDB" w14:textId="3BC1D5E2" w:rsidR="00572CFD" w:rsidRPr="003F5E37" w:rsidRDefault="00572CFD" w:rsidP="00132BF9">
            <w:pPr>
              <w:jc w:val="center"/>
              <w:rPr>
                <w:rFonts w:cstheme="minorHAnsi"/>
              </w:rPr>
            </w:pPr>
            <w:r w:rsidRPr="003F5E37">
              <w:rPr>
                <w:rFonts w:cstheme="minorHAnsi"/>
              </w:rPr>
              <w:t>01</w:t>
            </w:r>
          </w:p>
        </w:tc>
        <w:tc>
          <w:tcPr>
            <w:tcW w:w="2127" w:type="dxa"/>
          </w:tcPr>
          <w:p w14:paraId="5A3A6F30" w14:textId="3A817264" w:rsidR="00572CFD" w:rsidRPr="003F5E37" w:rsidRDefault="00572CFD" w:rsidP="00C46576">
            <w:pPr>
              <w:rPr>
                <w:rFonts w:cstheme="minorHAnsi"/>
              </w:rPr>
            </w:pPr>
            <w:r w:rsidRPr="003F5E37">
              <w:rPr>
                <w:rFonts w:cstheme="minorHAnsi"/>
              </w:rPr>
              <w:t>Tarpaulins</w:t>
            </w:r>
            <w:r w:rsidR="00735FB5">
              <w:rPr>
                <w:rFonts w:cstheme="minorHAnsi"/>
              </w:rPr>
              <w:t xml:space="preserve"> </w:t>
            </w:r>
          </w:p>
        </w:tc>
        <w:tc>
          <w:tcPr>
            <w:tcW w:w="1134" w:type="dxa"/>
          </w:tcPr>
          <w:p w14:paraId="0EC85C7B" w14:textId="75574A7E" w:rsidR="00572CFD" w:rsidRPr="003F5E37" w:rsidRDefault="00B73F31" w:rsidP="00941EB0">
            <w:pPr>
              <w:rPr>
                <w:rFonts w:cstheme="minorHAnsi"/>
              </w:rPr>
            </w:pPr>
            <w:r>
              <w:rPr>
                <w:rFonts w:cstheme="minorHAnsi"/>
              </w:rPr>
              <w:t>250,000</w:t>
            </w:r>
          </w:p>
        </w:tc>
        <w:tc>
          <w:tcPr>
            <w:tcW w:w="4677" w:type="dxa"/>
          </w:tcPr>
          <w:p w14:paraId="08B5716F" w14:textId="33FF1C29" w:rsidR="00132BF9" w:rsidRDefault="00C46576" w:rsidP="00941EB0">
            <w:pPr>
              <w:rPr>
                <w:rFonts w:ascii="Calibri" w:hAnsi="Calibri" w:cs="Arial"/>
                <w:lang w:val="en-US"/>
              </w:rPr>
            </w:pPr>
            <w:r w:rsidRPr="00C46576">
              <w:rPr>
                <w:rFonts w:ascii="Calibri" w:hAnsi="Calibri" w:cs="Arial"/>
                <w:lang w:val="en-US"/>
              </w:rPr>
              <w:t>1 per household of up to 5 people, 2 per household o</w:t>
            </w:r>
            <w:r w:rsidR="00037886">
              <w:rPr>
                <w:rFonts w:ascii="Calibri" w:hAnsi="Calibri" w:cs="Arial"/>
                <w:lang w:val="en-US"/>
              </w:rPr>
              <w:t>f 6 or</w:t>
            </w:r>
            <w:r w:rsidRPr="00C46576">
              <w:rPr>
                <w:rFonts w:ascii="Calibri" w:hAnsi="Calibri" w:cs="Arial"/>
                <w:lang w:val="en-US"/>
              </w:rPr>
              <w:t xml:space="preserve"> more people</w:t>
            </w:r>
            <w:r w:rsidR="00132BF9">
              <w:rPr>
                <w:rFonts w:ascii="Calibri" w:hAnsi="Calibri" w:cs="Arial"/>
                <w:lang w:val="en-US"/>
              </w:rPr>
              <w:t xml:space="preserve"> - to be distributed with fixings and rope. </w:t>
            </w:r>
          </w:p>
          <w:p w14:paraId="692BE5F4" w14:textId="77777777" w:rsidR="00132BF9" w:rsidRDefault="00132BF9" w:rsidP="00941EB0">
            <w:pPr>
              <w:rPr>
                <w:rFonts w:ascii="Calibri" w:hAnsi="Calibri" w:cs="Arial"/>
                <w:lang w:val="en-US"/>
              </w:rPr>
            </w:pPr>
          </w:p>
          <w:p w14:paraId="37909E92" w14:textId="2B2AEEC4" w:rsidR="00572CFD" w:rsidRPr="00C46576" w:rsidRDefault="00132BF9" w:rsidP="00941EB0">
            <w:pPr>
              <w:rPr>
                <w:rFonts w:ascii="Calibri" w:hAnsi="Calibri" w:cstheme="minorHAnsi"/>
              </w:rPr>
            </w:pPr>
            <w:r>
              <w:rPr>
                <w:rFonts w:ascii="Calibri" w:hAnsi="Calibri" w:cs="Arial"/>
                <w:lang w:val="en-US"/>
              </w:rPr>
              <w:t>Or cash grants of up to 3,000PHP</w:t>
            </w:r>
          </w:p>
        </w:tc>
      </w:tr>
      <w:tr w:rsidR="00C46576" w:rsidRPr="003F5E37" w14:paraId="60936BED" w14:textId="77777777" w:rsidTr="00132BF9">
        <w:tc>
          <w:tcPr>
            <w:tcW w:w="1101" w:type="dxa"/>
            <w:vMerge/>
            <w:vAlign w:val="center"/>
          </w:tcPr>
          <w:p w14:paraId="0822DF4A" w14:textId="77777777" w:rsidR="00572CFD" w:rsidRPr="003F5E37" w:rsidRDefault="00572CFD" w:rsidP="00572CFD">
            <w:pPr>
              <w:jc w:val="center"/>
              <w:rPr>
                <w:rFonts w:cstheme="minorHAnsi"/>
              </w:rPr>
            </w:pPr>
          </w:p>
        </w:tc>
        <w:tc>
          <w:tcPr>
            <w:tcW w:w="708" w:type="dxa"/>
          </w:tcPr>
          <w:p w14:paraId="631C061E" w14:textId="66E8DC9E" w:rsidR="00572CFD" w:rsidRPr="003F5E37" w:rsidRDefault="00572CFD" w:rsidP="00132BF9">
            <w:pPr>
              <w:jc w:val="center"/>
              <w:rPr>
                <w:rFonts w:cstheme="minorHAnsi"/>
              </w:rPr>
            </w:pPr>
            <w:r w:rsidRPr="003F5E37">
              <w:rPr>
                <w:rFonts w:cstheme="minorHAnsi"/>
              </w:rPr>
              <w:t>02</w:t>
            </w:r>
          </w:p>
        </w:tc>
        <w:tc>
          <w:tcPr>
            <w:tcW w:w="2127" w:type="dxa"/>
          </w:tcPr>
          <w:p w14:paraId="03C31AFC" w14:textId="77777777" w:rsidR="00572CFD" w:rsidRPr="003F5E37" w:rsidRDefault="00572CFD" w:rsidP="00941EB0">
            <w:pPr>
              <w:rPr>
                <w:rFonts w:cstheme="minorHAnsi"/>
              </w:rPr>
            </w:pPr>
            <w:r w:rsidRPr="003F5E37">
              <w:rPr>
                <w:rFonts w:cstheme="minorHAnsi"/>
              </w:rPr>
              <w:t>Tents</w:t>
            </w:r>
          </w:p>
        </w:tc>
        <w:tc>
          <w:tcPr>
            <w:tcW w:w="1134" w:type="dxa"/>
          </w:tcPr>
          <w:p w14:paraId="6EEEE978" w14:textId="77F3DB2F" w:rsidR="00572CFD" w:rsidRPr="003F5E37" w:rsidRDefault="00B73F31" w:rsidP="00941EB0">
            <w:pPr>
              <w:rPr>
                <w:rFonts w:cstheme="minorHAnsi"/>
              </w:rPr>
            </w:pPr>
            <w:r>
              <w:rPr>
                <w:rFonts w:cstheme="minorHAnsi"/>
              </w:rPr>
              <w:t>50,000</w:t>
            </w:r>
          </w:p>
        </w:tc>
        <w:tc>
          <w:tcPr>
            <w:tcW w:w="4677" w:type="dxa"/>
          </w:tcPr>
          <w:p w14:paraId="5E7F9C13" w14:textId="3B30F71D" w:rsidR="00572CFD" w:rsidRPr="00C46576" w:rsidRDefault="00C46576" w:rsidP="00941EB0">
            <w:pPr>
              <w:rPr>
                <w:rFonts w:ascii="Calibri" w:hAnsi="Calibri" w:cstheme="minorHAnsi"/>
              </w:rPr>
            </w:pPr>
            <w:r w:rsidRPr="00C46576">
              <w:rPr>
                <w:rFonts w:ascii="Calibri" w:hAnsi="Calibri" w:cs="Arial"/>
                <w:lang w:val="en-US"/>
              </w:rPr>
              <w:t>Family tent, minimum 16m</w:t>
            </w:r>
            <w:r w:rsidRPr="00C16E59">
              <w:rPr>
                <w:rFonts w:ascii="Calibri" w:hAnsi="Calibri" w:cs="Arial"/>
                <w:vertAlign w:val="superscript"/>
                <w:lang w:val="en-US"/>
              </w:rPr>
              <w:t>2</w:t>
            </w:r>
            <w:r w:rsidRPr="00C46576">
              <w:rPr>
                <w:rFonts w:ascii="Calibri" w:hAnsi="Calibri" w:cs="Arial"/>
                <w:lang w:val="en-US"/>
              </w:rPr>
              <w:t xml:space="preserve"> of covered useable area </w:t>
            </w:r>
          </w:p>
        </w:tc>
      </w:tr>
      <w:tr w:rsidR="00C46576" w:rsidRPr="003F5E37" w14:paraId="162BC3FD" w14:textId="77777777" w:rsidTr="00132BF9">
        <w:tc>
          <w:tcPr>
            <w:tcW w:w="1101" w:type="dxa"/>
            <w:vMerge/>
            <w:vAlign w:val="center"/>
          </w:tcPr>
          <w:p w14:paraId="7ECA6810" w14:textId="77777777" w:rsidR="001A7B41" w:rsidRPr="003F5E37" w:rsidRDefault="001A7B41" w:rsidP="00572CFD">
            <w:pPr>
              <w:jc w:val="center"/>
              <w:rPr>
                <w:rFonts w:cstheme="minorHAnsi"/>
              </w:rPr>
            </w:pPr>
          </w:p>
        </w:tc>
        <w:tc>
          <w:tcPr>
            <w:tcW w:w="708" w:type="dxa"/>
          </w:tcPr>
          <w:p w14:paraId="12A059F0" w14:textId="0E649183" w:rsidR="001A7B41" w:rsidRPr="003F5E37" w:rsidRDefault="001A7B41" w:rsidP="00132BF9">
            <w:pPr>
              <w:jc w:val="center"/>
              <w:rPr>
                <w:rFonts w:cstheme="minorHAnsi"/>
              </w:rPr>
            </w:pPr>
            <w:r w:rsidRPr="003F5E37">
              <w:rPr>
                <w:rFonts w:cstheme="minorHAnsi"/>
              </w:rPr>
              <w:t>03</w:t>
            </w:r>
          </w:p>
        </w:tc>
        <w:tc>
          <w:tcPr>
            <w:tcW w:w="2127" w:type="dxa"/>
          </w:tcPr>
          <w:p w14:paraId="1E23A900" w14:textId="0FF4EA23" w:rsidR="001A7B41" w:rsidRPr="003F5E37" w:rsidRDefault="001A7B41" w:rsidP="00C46576">
            <w:pPr>
              <w:rPr>
                <w:rFonts w:cstheme="minorHAnsi"/>
              </w:rPr>
            </w:pPr>
            <w:r>
              <w:rPr>
                <w:rFonts w:cstheme="minorHAnsi"/>
              </w:rPr>
              <w:t>NFIs</w:t>
            </w:r>
            <w:r w:rsidR="00C46576">
              <w:rPr>
                <w:rFonts w:cstheme="minorHAnsi"/>
              </w:rPr>
              <w:t>:</w:t>
            </w:r>
            <w:r>
              <w:rPr>
                <w:rFonts w:cstheme="minorHAnsi"/>
              </w:rPr>
              <w:t xml:space="preserve"> </w:t>
            </w:r>
            <w:r w:rsidR="00C46576">
              <w:rPr>
                <w:rFonts w:cstheme="minorHAnsi"/>
              </w:rPr>
              <w:t>Household Kits</w:t>
            </w:r>
          </w:p>
        </w:tc>
        <w:tc>
          <w:tcPr>
            <w:tcW w:w="1134" w:type="dxa"/>
          </w:tcPr>
          <w:p w14:paraId="59172AC2" w14:textId="77777777" w:rsidR="001A7B41" w:rsidRPr="003F5E37" w:rsidRDefault="001A7B41" w:rsidP="00941EB0">
            <w:pPr>
              <w:rPr>
                <w:rFonts w:cstheme="minorHAnsi"/>
              </w:rPr>
            </w:pPr>
          </w:p>
        </w:tc>
        <w:tc>
          <w:tcPr>
            <w:tcW w:w="4677" w:type="dxa"/>
          </w:tcPr>
          <w:p w14:paraId="68D0326F" w14:textId="6F22B15E" w:rsidR="001A7B41" w:rsidRPr="00C46576" w:rsidRDefault="00C46576" w:rsidP="00941EB0">
            <w:pPr>
              <w:rPr>
                <w:rFonts w:ascii="Calibri" w:hAnsi="Calibri" w:cstheme="minorHAnsi"/>
              </w:rPr>
            </w:pPr>
            <w:r w:rsidRPr="00C46576">
              <w:rPr>
                <w:rFonts w:ascii="Calibri" w:hAnsi="Calibri" w:cs="Arial"/>
                <w:lang w:val="en-US"/>
              </w:rPr>
              <w:t>Bedding and blankets, including solar lights, charger, radios, etc.</w:t>
            </w:r>
          </w:p>
        </w:tc>
      </w:tr>
      <w:tr w:rsidR="00C46576" w:rsidRPr="003F5E37" w14:paraId="732FFFB0" w14:textId="77777777" w:rsidTr="00132BF9">
        <w:tc>
          <w:tcPr>
            <w:tcW w:w="1101" w:type="dxa"/>
            <w:vMerge/>
            <w:vAlign w:val="center"/>
          </w:tcPr>
          <w:p w14:paraId="4C7A4167" w14:textId="77777777" w:rsidR="001A7B41" w:rsidRPr="003F5E37" w:rsidRDefault="001A7B41" w:rsidP="00572CFD">
            <w:pPr>
              <w:jc w:val="center"/>
              <w:rPr>
                <w:rFonts w:cstheme="minorHAnsi"/>
              </w:rPr>
            </w:pPr>
          </w:p>
        </w:tc>
        <w:tc>
          <w:tcPr>
            <w:tcW w:w="708" w:type="dxa"/>
          </w:tcPr>
          <w:p w14:paraId="280A7776" w14:textId="432F0896" w:rsidR="001A7B41" w:rsidRPr="003F5E37" w:rsidRDefault="001A7B41" w:rsidP="00132BF9">
            <w:pPr>
              <w:jc w:val="center"/>
              <w:rPr>
                <w:rFonts w:cstheme="minorHAnsi"/>
              </w:rPr>
            </w:pPr>
            <w:r w:rsidRPr="003F5E37">
              <w:rPr>
                <w:rFonts w:cstheme="minorHAnsi"/>
              </w:rPr>
              <w:t>04</w:t>
            </w:r>
          </w:p>
        </w:tc>
        <w:tc>
          <w:tcPr>
            <w:tcW w:w="2127" w:type="dxa"/>
          </w:tcPr>
          <w:p w14:paraId="6C1AFB1E" w14:textId="0BBD6902" w:rsidR="001A7B41" w:rsidRPr="003F5E37" w:rsidRDefault="001A7B41" w:rsidP="00C46576">
            <w:pPr>
              <w:rPr>
                <w:rFonts w:cstheme="minorHAnsi"/>
              </w:rPr>
            </w:pPr>
            <w:r>
              <w:rPr>
                <w:rFonts w:cstheme="minorHAnsi"/>
              </w:rPr>
              <w:t>NFIs</w:t>
            </w:r>
            <w:r w:rsidR="00C46576">
              <w:rPr>
                <w:rFonts w:cstheme="minorHAnsi"/>
              </w:rPr>
              <w:t>: kitchen sets</w:t>
            </w:r>
          </w:p>
        </w:tc>
        <w:tc>
          <w:tcPr>
            <w:tcW w:w="1134" w:type="dxa"/>
          </w:tcPr>
          <w:p w14:paraId="6220B1D8" w14:textId="5D353ED3" w:rsidR="001A7B41" w:rsidRPr="003F5E37" w:rsidRDefault="001A7B41" w:rsidP="00941EB0">
            <w:pPr>
              <w:rPr>
                <w:rFonts w:cstheme="minorHAnsi"/>
              </w:rPr>
            </w:pPr>
          </w:p>
        </w:tc>
        <w:tc>
          <w:tcPr>
            <w:tcW w:w="4677" w:type="dxa"/>
          </w:tcPr>
          <w:p w14:paraId="1B53A6BA" w14:textId="019ECF8E" w:rsidR="001A7B41" w:rsidRPr="00C46576" w:rsidRDefault="00C46576" w:rsidP="00941EB0">
            <w:pPr>
              <w:rPr>
                <w:rFonts w:ascii="Calibri" w:hAnsi="Calibri" w:cstheme="minorHAnsi"/>
              </w:rPr>
            </w:pPr>
            <w:r w:rsidRPr="00C46576">
              <w:rPr>
                <w:rFonts w:ascii="Calibri" w:hAnsi="Calibri" w:cs="Arial"/>
                <w:lang w:val="en-US"/>
              </w:rPr>
              <w:t>Cooking pots with lids, saucepan, serving spoon, table spoons, cups, plates, soup bowls.</w:t>
            </w:r>
          </w:p>
        </w:tc>
      </w:tr>
      <w:tr w:rsidR="00C46576" w:rsidRPr="003F5E37" w14:paraId="54EA6CBD" w14:textId="77777777" w:rsidTr="00132BF9">
        <w:tc>
          <w:tcPr>
            <w:tcW w:w="1101" w:type="dxa"/>
            <w:vMerge/>
            <w:vAlign w:val="center"/>
          </w:tcPr>
          <w:p w14:paraId="76D0C541" w14:textId="77777777" w:rsidR="001A7B41" w:rsidRPr="003F5E37" w:rsidRDefault="001A7B41" w:rsidP="00572CFD">
            <w:pPr>
              <w:jc w:val="center"/>
              <w:rPr>
                <w:rFonts w:cstheme="minorHAnsi"/>
              </w:rPr>
            </w:pPr>
          </w:p>
        </w:tc>
        <w:tc>
          <w:tcPr>
            <w:tcW w:w="708" w:type="dxa"/>
          </w:tcPr>
          <w:p w14:paraId="13710624" w14:textId="7E692C98" w:rsidR="001A7B41" w:rsidRPr="003F5E37" w:rsidRDefault="001A7B41" w:rsidP="00132BF9">
            <w:pPr>
              <w:jc w:val="center"/>
              <w:rPr>
                <w:rFonts w:cstheme="minorHAnsi"/>
              </w:rPr>
            </w:pPr>
            <w:r w:rsidRPr="003F5E37">
              <w:rPr>
                <w:rFonts w:cstheme="minorHAnsi"/>
              </w:rPr>
              <w:t>05</w:t>
            </w:r>
          </w:p>
        </w:tc>
        <w:tc>
          <w:tcPr>
            <w:tcW w:w="2127" w:type="dxa"/>
          </w:tcPr>
          <w:p w14:paraId="4FC103A3" w14:textId="08D975BB" w:rsidR="001A7B41" w:rsidRPr="003F5E37" w:rsidRDefault="00C46576" w:rsidP="00C46576">
            <w:pPr>
              <w:tabs>
                <w:tab w:val="left" w:pos="1029"/>
              </w:tabs>
              <w:rPr>
                <w:rFonts w:cstheme="minorHAnsi"/>
              </w:rPr>
            </w:pPr>
            <w:r>
              <w:rPr>
                <w:rFonts w:cstheme="minorHAnsi"/>
              </w:rPr>
              <w:t>Training:</w:t>
            </w:r>
            <w:r w:rsidR="001A7B41">
              <w:rPr>
                <w:rFonts w:cstheme="minorHAnsi"/>
              </w:rPr>
              <w:t xml:space="preserve"> </w:t>
            </w:r>
            <w:r>
              <w:rPr>
                <w:rFonts w:cstheme="minorHAnsi"/>
              </w:rPr>
              <w:t>Emergency Shelter</w:t>
            </w:r>
          </w:p>
        </w:tc>
        <w:tc>
          <w:tcPr>
            <w:tcW w:w="1134" w:type="dxa"/>
          </w:tcPr>
          <w:p w14:paraId="3AB55D75" w14:textId="612CA331" w:rsidR="001A7B41" w:rsidRPr="003F5E37" w:rsidRDefault="00B73F31" w:rsidP="00941EB0">
            <w:pPr>
              <w:rPr>
                <w:rFonts w:cstheme="minorHAnsi"/>
              </w:rPr>
            </w:pPr>
            <w:r>
              <w:rPr>
                <w:rFonts w:cstheme="minorHAnsi"/>
              </w:rPr>
              <w:t>300,000</w:t>
            </w:r>
          </w:p>
        </w:tc>
        <w:tc>
          <w:tcPr>
            <w:tcW w:w="4677" w:type="dxa"/>
          </w:tcPr>
          <w:p w14:paraId="5ACF11CB" w14:textId="130E2DBD" w:rsidR="001A7B41" w:rsidRPr="00C46576" w:rsidRDefault="00C46576" w:rsidP="00941EB0">
            <w:pPr>
              <w:rPr>
                <w:rFonts w:ascii="Calibri" w:hAnsi="Calibri" w:cstheme="minorHAnsi"/>
              </w:rPr>
            </w:pPr>
            <w:r w:rsidRPr="00C46576">
              <w:rPr>
                <w:rFonts w:ascii="Calibri" w:hAnsi="Calibri" w:cstheme="minorHAnsi"/>
              </w:rPr>
              <w:t>Orientation for tarpualins fixings and/or setting up of tents</w:t>
            </w:r>
            <w:r>
              <w:rPr>
                <w:rFonts w:ascii="Calibri" w:hAnsi="Calibri" w:cstheme="minorHAnsi"/>
              </w:rPr>
              <w:t>, use of IEC material</w:t>
            </w:r>
          </w:p>
        </w:tc>
      </w:tr>
      <w:tr w:rsidR="00C46576" w:rsidRPr="003F5E37" w14:paraId="5FFA60C7" w14:textId="77777777" w:rsidTr="00132BF9">
        <w:tc>
          <w:tcPr>
            <w:tcW w:w="1101" w:type="dxa"/>
            <w:vMerge/>
            <w:vAlign w:val="center"/>
          </w:tcPr>
          <w:p w14:paraId="375FEA8A" w14:textId="77777777" w:rsidR="001A7B41" w:rsidRPr="003F5E37" w:rsidRDefault="001A7B41" w:rsidP="00572CFD">
            <w:pPr>
              <w:jc w:val="center"/>
              <w:rPr>
                <w:rFonts w:cstheme="minorHAnsi"/>
              </w:rPr>
            </w:pPr>
          </w:p>
        </w:tc>
        <w:tc>
          <w:tcPr>
            <w:tcW w:w="708" w:type="dxa"/>
          </w:tcPr>
          <w:p w14:paraId="405A8040" w14:textId="23E0B5B6" w:rsidR="001A7B41" w:rsidRPr="003F5E37" w:rsidRDefault="001A7B41" w:rsidP="00132BF9">
            <w:pPr>
              <w:jc w:val="center"/>
              <w:rPr>
                <w:rFonts w:cstheme="minorHAnsi"/>
              </w:rPr>
            </w:pPr>
            <w:r w:rsidRPr="003F5E37">
              <w:rPr>
                <w:rFonts w:cstheme="minorHAnsi"/>
              </w:rPr>
              <w:t>06</w:t>
            </w:r>
          </w:p>
        </w:tc>
        <w:tc>
          <w:tcPr>
            <w:tcW w:w="2127" w:type="dxa"/>
          </w:tcPr>
          <w:p w14:paraId="20A838B7" w14:textId="5421AE5C" w:rsidR="001A7B41" w:rsidRPr="003F5E37" w:rsidRDefault="001A7B41" w:rsidP="00132BF9">
            <w:pPr>
              <w:pStyle w:val="table"/>
              <w:numPr>
                <w:ilvl w:val="0"/>
                <w:numId w:val="0"/>
              </w:numPr>
              <w:jc w:val="left"/>
              <w:rPr>
                <w:rFonts w:asciiTheme="minorHAnsi" w:hAnsiTheme="minorHAnsi" w:cstheme="minorHAnsi"/>
                <w:sz w:val="22"/>
                <w:szCs w:val="22"/>
              </w:rPr>
            </w:pPr>
          </w:p>
        </w:tc>
        <w:tc>
          <w:tcPr>
            <w:tcW w:w="1134" w:type="dxa"/>
          </w:tcPr>
          <w:p w14:paraId="70949686" w14:textId="77777777" w:rsidR="001A7B41" w:rsidRPr="003F5E37" w:rsidRDefault="001A7B41" w:rsidP="00941EB0">
            <w:pPr>
              <w:rPr>
                <w:rFonts w:cstheme="minorHAnsi"/>
              </w:rPr>
            </w:pPr>
          </w:p>
        </w:tc>
        <w:tc>
          <w:tcPr>
            <w:tcW w:w="4677" w:type="dxa"/>
          </w:tcPr>
          <w:p w14:paraId="0F5F8EEA" w14:textId="77777777" w:rsidR="001A7B41" w:rsidRPr="00C46576" w:rsidRDefault="001A7B41" w:rsidP="00941EB0">
            <w:pPr>
              <w:rPr>
                <w:rFonts w:ascii="Calibri" w:hAnsi="Calibri" w:cstheme="minorHAnsi"/>
              </w:rPr>
            </w:pPr>
          </w:p>
        </w:tc>
      </w:tr>
      <w:tr w:rsidR="00C46576" w:rsidRPr="003F5E37" w14:paraId="66F2DE35" w14:textId="77777777" w:rsidTr="00132BF9">
        <w:tc>
          <w:tcPr>
            <w:tcW w:w="1101" w:type="dxa"/>
            <w:vMerge/>
            <w:vAlign w:val="center"/>
          </w:tcPr>
          <w:p w14:paraId="1FC29880" w14:textId="77777777" w:rsidR="001A7B41" w:rsidRPr="003F5E37" w:rsidRDefault="001A7B41" w:rsidP="00572CFD">
            <w:pPr>
              <w:jc w:val="center"/>
              <w:rPr>
                <w:rFonts w:cstheme="minorHAnsi"/>
              </w:rPr>
            </w:pPr>
          </w:p>
        </w:tc>
        <w:tc>
          <w:tcPr>
            <w:tcW w:w="708" w:type="dxa"/>
          </w:tcPr>
          <w:p w14:paraId="0761340E" w14:textId="19F76EDF" w:rsidR="001A7B41" w:rsidRPr="003F5E37" w:rsidRDefault="001A7B41" w:rsidP="00132BF9">
            <w:pPr>
              <w:jc w:val="center"/>
              <w:rPr>
                <w:rFonts w:cstheme="minorHAnsi"/>
              </w:rPr>
            </w:pPr>
            <w:r>
              <w:rPr>
                <w:rFonts w:cstheme="minorHAnsi"/>
              </w:rPr>
              <w:t>07</w:t>
            </w:r>
          </w:p>
        </w:tc>
        <w:tc>
          <w:tcPr>
            <w:tcW w:w="2127" w:type="dxa"/>
          </w:tcPr>
          <w:p w14:paraId="3716B07D" w14:textId="5E7C5C47" w:rsidR="001A7B41" w:rsidRDefault="001A7B41" w:rsidP="00941EB0">
            <w:pPr>
              <w:pStyle w:val="table"/>
              <w:numPr>
                <w:ilvl w:val="0"/>
                <w:numId w:val="0"/>
              </w:numPr>
              <w:ind w:left="360" w:hanging="360"/>
              <w:rPr>
                <w:rFonts w:asciiTheme="minorHAnsi" w:hAnsiTheme="minorHAnsi" w:cstheme="minorHAnsi"/>
                <w:sz w:val="22"/>
                <w:szCs w:val="22"/>
              </w:rPr>
            </w:pPr>
          </w:p>
        </w:tc>
        <w:tc>
          <w:tcPr>
            <w:tcW w:w="1134" w:type="dxa"/>
          </w:tcPr>
          <w:p w14:paraId="7C7D761C" w14:textId="77777777" w:rsidR="001A7B41" w:rsidRPr="003F5E37" w:rsidRDefault="001A7B41" w:rsidP="00941EB0">
            <w:pPr>
              <w:rPr>
                <w:rFonts w:cstheme="minorHAnsi"/>
              </w:rPr>
            </w:pPr>
          </w:p>
        </w:tc>
        <w:tc>
          <w:tcPr>
            <w:tcW w:w="4677" w:type="dxa"/>
          </w:tcPr>
          <w:p w14:paraId="7429140B" w14:textId="77777777" w:rsidR="001A7B41" w:rsidRPr="00C46576" w:rsidRDefault="001A7B41" w:rsidP="00941EB0">
            <w:pPr>
              <w:rPr>
                <w:rFonts w:ascii="Calibri" w:hAnsi="Calibri" w:cstheme="minorHAnsi"/>
              </w:rPr>
            </w:pPr>
          </w:p>
        </w:tc>
      </w:tr>
      <w:tr w:rsidR="00C46576" w:rsidRPr="003F5E37" w14:paraId="4E8AE63D" w14:textId="77777777" w:rsidTr="00132BF9">
        <w:tc>
          <w:tcPr>
            <w:tcW w:w="1101" w:type="dxa"/>
            <w:vMerge/>
            <w:vAlign w:val="center"/>
          </w:tcPr>
          <w:p w14:paraId="43C2817F" w14:textId="77777777" w:rsidR="001A7B41" w:rsidRPr="003F5E37" w:rsidRDefault="001A7B41" w:rsidP="00572CFD">
            <w:pPr>
              <w:jc w:val="center"/>
              <w:rPr>
                <w:rFonts w:cstheme="minorHAnsi"/>
              </w:rPr>
            </w:pPr>
          </w:p>
        </w:tc>
        <w:tc>
          <w:tcPr>
            <w:tcW w:w="708" w:type="dxa"/>
          </w:tcPr>
          <w:p w14:paraId="17EEACFF" w14:textId="446521E6" w:rsidR="001A7B41" w:rsidRPr="003F5E37" w:rsidRDefault="001A7B41" w:rsidP="00132BF9">
            <w:pPr>
              <w:jc w:val="center"/>
              <w:rPr>
                <w:rFonts w:cstheme="minorHAnsi"/>
              </w:rPr>
            </w:pPr>
            <w:r>
              <w:rPr>
                <w:rFonts w:cstheme="minorHAnsi"/>
              </w:rPr>
              <w:t>08</w:t>
            </w:r>
          </w:p>
        </w:tc>
        <w:tc>
          <w:tcPr>
            <w:tcW w:w="2127" w:type="dxa"/>
          </w:tcPr>
          <w:p w14:paraId="3A6F6D88" w14:textId="77777777" w:rsidR="001A7B41" w:rsidRDefault="001A7B41" w:rsidP="00941EB0">
            <w:pPr>
              <w:pStyle w:val="table"/>
              <w:numPr>
                <w:ilvl w:val="0"/>
                <w:numId w:val="0"/>
              </w:numPr>
              <w:ind w:left="360" w:hanging="360"/>
              <w:rPr>
                <w:rFonts w:asciiTheme="minorHAnsi" w:hAnsiTheme="minorHAnsi" w:cstheme="minorHAnsi"/>
                <w:sz w:val="22"/>
                <w:szCs w:val="22"/>
              </w:rPr>
            </w:pPr>
          </w:p>
        </w:tc>
        <w:tc>
          <w:tcPr>
            <w:tcW w:w="1134" w:type="dxa"/>
          </w:tcPr>
          <w:p w14:paraId="5FC9CB67" w14:textId="77777777" w:rsidR="001A7B41" w:rsidRPr="003F5E37" w:rsidRDefault="001A7B41" w:rsidP="00941EB0">
            <w:pPr>
              <w:rPr>
                <w:rFonts w:cstheme="minorHAnsi"/>
              </w:rPr>
            </w:pPr>
          </w:p>
        </w:tc>
        <w:tc>
          <w:tcPr>
            <w:tcW w:w="4677" w:type="dxa"/>
          </w:tcPr>
          <w:p w14:paraId="5B8D15D1" w14:textId="77777777" w:rsidR="001A7B41" w:rsidRPr="00C46576" w:rsidRDefault="001A7B41" w:rsidP="00941EB0">
            <w:pPr>
              <w:rPr>
                <w:rFonts w:ascii="Calibri" w:hAnsi="Calibri" w:cstheme="minorHAnsi"/>
              </w:rPr>
            </w:pPr>
          </w:p>
        </w:tc>
      </w:tr>
      <w:tr w:rsidR="00C46576" w:rsidRPr="003F5E37" w14:paraId="487DB78D" w14:textId="77777777" w:rsidTr="00132BF9">
        <w:tc>
          <w:tcPr>
            <w:tcW w:w="1101" w:type="dxa"/>
            <w:vMerge/>
            <w:vAlign w:val="center"/>
          </w:tcPr>
          <w:p w14:paraId="27237BE7" w14:textId="77777777" w:rsidR="001A7B41" w:rsidRPr="003F5E37" w:rsidRDefault="001A7B41" w:rsidP="00572CFD">
            <w:pPr>
              <w:jc w:val="center"/>
              <w:rPr>
                <w:rFonts w:cstheme="minorHAnsi"/>
              </w:rPr>
            </w:pPr>
          </w:p>
        </w:tc>
        <w:tc>
          <w:tcPr>
            <w:tcW w:w="708" w:type="dxa"/>
          </w:tcPr>
          <w:p w14:paraId="17551F58" w14:textId="76D259EE" w:rsidR="001A7B41" w:rsidRPr="003F5E37" w:rsidRDefault="001A7B41" w:rsidP="00132BF9">
            <w:pPr>
              <w:jc w:val="center"/>
              <w:rPr>
                <w:rFonts w:cstheme="minorHAnsi"/>
              </w:rPr>
            </w:pPr>
            <w:r>
              <w:rPr>
                <w:rFonts w:cstheme="minorHAnsi"/>
              </w:rPr>
              <w:t>09</w:t>
            </w:r>
          </w:p>
        </w:tc>
        <w:tc>
          <w:tcPr>
            <w:tcW w:w="2127" w:type="dxa"/>
          </w:tcPr>
          <w:p w14:paraId="37A01EF4" w14:textId="77777777" w:rsidR="001A7B41" w:rsidRDefault="001A7B41" w:rsidP="00941EB0">
            <w:pPr>
              <w:pStyle w:val="table"/>
              <w:numPr>
                <w:ilvl w:val="0"/>
                <w:numId w:val="0"/>
              </w:numPr>
              <w:ind w:left="360" w:hanging="360"/>
              <w:rPr>
                <w:rFonts w:asciiTheme="minorHAnsi" w:hAnsiTheme="minorHAnsi" w:cstheme="minorHAnsi"/>
                <w:sz w:val="22"/>
                <w:szCs w:val="22"/>
              </w:rPr>
            </w:pPr>
          </w:p>
        </w:tc>
        <w:tc>
          <w:tcPr>
            <w:tcW w:w="1134" w:type="dxa"/>
          </w:tcPr>
          <w:p w14:paraId="14D04205" w14:textId="77777777" w:rsidR="001A7B41" w:rsidRPr="003F5E37" w:rsidRDefault="001A7B41" w:rsidP="00941EB0">
            <w:pPr>
              <w:rPr>
                <w:rFonts w:cstheme="minorHAnsi"/>
              </w:rPr>
            </w:pPr>
          </w:p>
        </w:tc>
        <w:tc>
          <w:tcPr>
            <w:tcW w:w="4677" w:type="dxa"/>
          </w:tcPr>
          <w:p w14:paraId="14818951" w14:textId="77777777" w:rsidR="001A7B41" w:rsidRPr="00C46576" w:rsidRDefault="001A7B41" w:rsidP="00941EB0">
            <w:pPr>
              <w:rPr>
                <w:rFonts w:ascii="Calibri" w:hAnsi="Calibri" w:cstheme="minorHAnsi"/>
              </w:rPr>
            </w:pPr>
          </w:p>
        </w:tc>
      </w:tr>
      <w:tr w:rsidR="00C46576" w:rsidRPr="003F5E37" w14:paraId="6B075C57" w14:textId="77777777" w:rsidTr="00132BF9">
        <w:tc>
          <w:tcPr>
            <w:tcW w:w="1101" w:type="dxa"/>
            <w:vMerge w:val="restart"/>
            <w:textDirection w:val="btLr"/>
            <w:vAlign w:val="center"/>
          </w:tcPr>
          <w:p w14:paraId="40FF0B9F" w14:textId="3952E25C" w:rsidR="001A7B41" w:rsidRPr="003F5E37" w:rsidRDefault="00C46576" w:rsidP="00572CFD">
            <w:pPr>
              <w:ind w:left="113" w:right="113"/>
              <w:jc w:val="center"/>
              <w:rPr>
                <w:rFonts w:cstheme="minorHAnsi"/>
              </w:rPr>
            </w:pPr>
            <w:r>
              <w:rPr>
                <w:rFonts w:cstheme="minorHAnsi"/>
              </w:rPr>
              <w:t>Supporting Self Recovery</w:t>
            </w:r>
          </w:p>
        </w:tc>
        <w:tc>
          <w:tcPr>
            <w:tcW w:w="708" w:type="dxa"/>
          </w:tcPr>
          <w:p w14:paraId="368A9B1F" w14:textId="318B5E57" w:rsidR="001A7B41" w:rsidRPr="003F5E37" w:rsidRDefault="001A7B41" w:rsidP="00132BF9">
            <w:pPr>
              <w:jc w:val="center"/>
              <w:rPr>
                <w:rFonts w:cstheme="minorHAnsi"/>
              </w:rPr>
            </w:pPr>
            <w:r>
              <w:rPr>
                <w:rFonts w:cstheme="minorHAnsi"/>
              </w:rPr>
              <w:t>10</w:t>
            </w:r>
          </w:p>
        </w:tc>
        <w:tc>
          <w:tcPr>
            <w:tcW w:w="2127" w:type="dxa"/>
          </w:tcPr>
          <w:p w14:paraId="51893B28" w14:textId="20A95B6D" w:rsidR="001A7B41" w:rsidRPr="003F5E37" w:rsidRDefault="00C46576" w:rsidP="00C46576">
            <w:pPr>
              <w:tabs>
                <w:tab w:val="left" w:pos="4240"/>
              </w:tabs>
              <w:rPr>
                <w:rFonts w:cstheme="minorHAnsi"/>
              </w:rPr>
            </w:pPr>
            <w:r>
              <w:rPr>
                <w:rFonts w:cstheme="minorHAnsi"/>
              </w:rPr>
              <w:t>Construction Material</w:t>
            </w:r>
          </w:p>
        </w:tc>
        <w:tc>
          <w:tcPr>
            <w:tcW w:w="1134" w:type="dxa"/>
          </w:tcPr>
          <w:p w14:paraId="18AF505D" w14:textId="2CFFB557" w:rsidR="001A7B41" w:rsidRPr="003F5E37" w:rsidRDefault="001D178D" w:rsidP="00941EB0">
            <w:pPr>
              <w:rPr>
                <w:rFonts w:cstheme="minorHAnsi"/>
              </w:rPr>
            </w:pPr>
            <w:r>
              <w:rPr>
                <w:rFonts w:cstheme="minorHAnsi"/>
              </w:rPr>
              <w:t>500,000</w:t>
            </w:r>
          </w:p>
        </w:tc>
        <w:tc>
          <w:tcPr>
            <w:tcW w:w="4677" w:type="dxa"/>
          </w:tcPr>
          <w:p w14:paraId="18AAC9AB" w14:textId="5292CF41" w:rsidR="001A7B41" w:rsidRPr="00C46576" w:rsidRDefault="00C46576" w:rsidP="00037886">
            <w:pPr>
              <w:rPr>
                <w:rFonts w:ascii="Calibri" w:hAnsi="Calibri" w:cstheme="minorHAnsi"/>
              </w:rPr>
            </w:pPr>
            <w:r w:rsidRPr="00C46576">
              <w:rPr>
                <w:rFonts w:ascii="Calibri" w:hAnsi="Calibri" w:cs="Arial"/>
                <w:lang w:val="en-US"/>
              </w:rPr>
              <w:t xml:space="preserve">The material package must include sufficient material for durable roofing solution </w:t>
            </w:r>
            <w:r w:rsidRPr="00B12F18">
              <w:rPr>
                <w:rFonts w:ascii="Calibri" w:hAnsi="Calibri" w:cs="Arial"/>
                <w:lang w:val="en-US"/>
              </w:rPr>
              <w:t>and/or cash of up to the same value.</w:t>
            </w:r>
            <w:r w:rsidRPr="00C46576">
              <w:rPr>
                <w:rFonts w:ascii="Calibri" w:hAnsi="Calibri" w:cs="Arial"/>
                <w:lang w:val="en-US"/>
              </w:rPr>
              <w:t xml:space="preserve"> See </w:t>
            </w:r>
            <w:r w:rsidR="00037886">
              <w:rPr>
                <w:rFonts w:ascii="Calibri" w:hAnsi="Calibri" w:cs="Arial"/>
                <w:lang w:val="en-US"/>
              </w:rPr>
              <w:t>the S</w:t>
            </w:r>
            <w:r w:rsidRPr="00C46576">
              <w:rPr>
                <w:rFonts w:ascii="Calibri" w:hAnsi="Calibri" w:cs="Arial"/>
                <w:lang w:val="en-US"/>
              </w:rPr>
              <w:t>helter</w:t>
            </w:r>
            <w:r w:rsidR="00B12F18">
              <w:rPr>
                <w:rFonts w:ascii="Calibri" w:hAnsi="Calibri" w:cs="Arial"/>
                <w:lang w:val="en-US"/>
              </w:rPr>
              <w:t xml:space="preserve"> </w:t>
            </w:r>
            <w:r w:rsidR="00037886">
              <w:rPr>
                <w:rFonts w:ascii="Calibri" w:hAnsi="Calibri" w:cs="Arial"/>
                <w:lang w:val="en-US"/>
              </w:rPr>
              <w:t>C</w:t>
            </w:r>
            <w:r w:rsidRPr="00C46576">
              <w:rPr>
                <w:rFonts w:ascii="Calibri" w:hAnsi="Calibri" w:cs="Arial"/>
                <w:lang w:val="en-US"/>
              </w:rPr>
              <w:t>luster's technical guidelines for details</w:t>
            </w:r>
          </w:p>
        </w:tc>
      </w:tr>
      <w:tr w:rsidR="00C46576" w:rsidRPr="003F5E37" w14:paraId="40C01626" w14:textId="77777777" w:rsidTr="00132BF9">
        <w:tc>
          <w:tcPr>
            <w:tcW w:w="1101" w:type="dxa"/>
            <w:vMerge/>
          </w:tcPr>
          <w:p w14:paraId="39F3EB0A" w14:textId="77777777" w:rsidR="001A7B41" w:rsidRPr="003F5E37" w:rsidRDefault="001A7B41" w:rsidP="00941EB0">
            <w:pPr>
              <w:rPr>
                <w:rFonts w:cstheme="minorHAnsi"/>
              </w:rPr>
            </w:pPr>
          </w:p>
        </w:tc>
        <w:tc>
          <w:tcPr>
            <w:tcW w:w="708" w:type="dxa"/>
          </w:tcPr>
          <w:p w14:paraId="5D8CAB6F" w14:textId="4AAEEAE0" w:rsidR="001A7B41" w:rsidRPr="003F5E37" w:rsidRDefault="001A7B41" w:rsidP="00132BF9">
            <w:pPr>
              <w:jc w:val="center"/>
              <w:rPr>
                <w:rFonts w:cstheme="minorHAnsi"/>
              </w:rPr>
            </w:pPr>
            <w:r>
              <w:rPr>
                <w:rFonts w:cstheme="minorHAnsi"/>
              </w:rPr>
              <w:t>11</w:t>
            </w:r>
          </w:p>
        </w:tc>
        <w:tc>
          <w:tcPr>
            <w:tcW w:w="2127" w:type="dxa"/>
          </w:tcPr>
          <w:p w14:paraId="7899A221" w14:textId="56C01B12" w:rsidR="001A7B41" w:rsidRDefault="00C46576" w:rsidP="00941EB0">
            <w:pPr>
              <w:rPr>
                <w:rFonts w:cstheme="minorHAnsi"/>
              </w:rPr>
            </w:pPr>
            <w:r>
              <w:rPr>
                <w:rFonts w:cstheme="minorHAnsi"/>
              </w:rPr>
              <w:t>Tool Kit</w:t>
            </w:r>
          </w:p>
        </w:tc>
        <w:tc>
          <w:tcPr>
            <w:tcW w:w="1134" w:type="dxa"/>
          </w:tcPr>
          <w:p w14:paraId="38EDBFE7" w14:textId="5240DEDD" w:rsidR="001A7B41" w:rsidRPr="003F5E37" w:rsidRDefault="001D178D" w:rsidP="00941EB0">
            <w:pPr>
              <w:rPr>
                <w:rFonts w:cstheme="minorHAnsi"/>
              </w:rPr>
            </w:pPr>
            <w:r>
              <w:rPr>
                <w:rFonts w:cstheme="minorHAnsi"/>
              </w:rPr>
              <w:t>500,000</w:t>
            </w:r>
          </w:p>
        </w:tc>
        <w:tc>
          <w:tcPr>
            <w:tcW w:w="4677" w:type="dxa"/>
          </w:tcPr>
          <w:p w14:paraId="13E7DAC3" w14:textId="7327A063" w:rsidR="001A7B41" w:rsidRPr="00B12F18" w:rsidRDefault="001D178D" w:rsidP="00B12F18">
            <w:pPr>
              <w:widowControl w:val="0"/>
              <w:autoSpaceDE w:val="0"/>
              <w:autoSpaceDN w:val="0"/>
              <w:adjustRightInd w:val="0"/>
              <w:rPr>
                <w:rFonts w:ascii="Calibri" w:hAnsi="Calibri" w:cs="Arial"/>
                <w:lang w:val="en-US"/>
              </w:rPr>
            </w:pPr>
            <w:r>
              <w:rPr>
                <w:rFonts w:ascii="Calibri" w:hAnsi="Calibri" w:cs="Arial"/>
                <w:lang w:val="en-US"/>
              </w:rPr>
              <w:t>Households have access to</w:t>
            </w:r>
            <w:r w:rsidR="00B12F18">
              <w:rPr>
                <w:rFonts w:ascii="Calibri" w:hAnsi="Calibri" w:cs="Arial"/>
                <w:lang w:val="en-US"/>
              </w:rPr>
              <w:t xml:space="preserve"> general repair and rebuilding</w:t>
            </w:r>
            <w:r w:rsidR="00C46576" w:rsidRPr="00C46576">
              <w:rPr>
                <w:rFonts w:ascii="Calibri" w:hAnsi="Calibri" w:cs="Arial"/>
                <w:lang w:val="en-US"/>
              </w:rPr>
              <w:t>: Timber saw (450mm), claw hammer, shovel, tin snip, pliers, etc.</w:t>
            </w:r>
            <w:r w:rsidR="00B12F18">
              <w:rPr>
                <w:rFonts w:ascii="Calibri" w:hAnsi="Calibri" w:cs="Arial"/>
                <w:lang w:val="en-US"/>
              </w:rPr>
              <w:t xml:space="preserve"> Can be distributed at household levels or community level for sharing between 5-10 households.</w:t>
            </w:r>
          </w:p>
        </w:tc>
      </w:tr>
      <w:tr w:rsidR="00C46576" w:rsidRPr="003F5E37" w14:paraId="1B259900" w14:textId="77777777" w:rsidTr="00132BF9">
        <w:tc>
          <w:tcPr>
            <w:tcW w:w="1101" w:type="dxa"/>
            <w:vMerge/>
          </w:tcPr>
          <w:p w14:paraId="1E0BA45C" w14:textId="77777777" w:rsidR="001A7B41" w:rsidRPr="003F5E37" w:rsidRDefault="001A7B41" w:rsidP="00941EB0">
            <w:pPr>
              <w:rPr>
                <w:rFonts w:cstheme="minorHAnsi"/>
              </w:rPr>
            </w:pPr>
          </w:p>
        </w:tc>
        <w:tc>
          <w:tcPr>
            <w:tcW w:w="708" w:type="dxa"/>
          </w:tcPr>
          <w:p w14:paraId="3FAD1E9C" w14:textId="337560DA" w:rsidR="001A7B41" w:rsidRPr="003F5E37" w:rsidRDefault="001A7B41" w:rsidP="00132BF9">
            <w:pPr>
              <w:jc w:val="center"/>
              <w:rPr>
                <w:rFonts w:cstheme="minorHAnsi"/>
              </w:rPr>
            </w:pPr>
            <w:r>
              <w:rPr>
                <w:rFonts w:cstheme="minorHAnsi"/>
              </w:rPr>
              <w:t>12</w:t>
            </w:r>
          </w:p>
        </w:tc>
        <w:tc>
          <w:tcPr>
            <w:tcW w:w="2127" w:type="dxa"/>
          </w:tcPr>
          <w:p w14:paraId="6F7C218F" w14:textId="5F9E5DFC" w:rsidR="001A7B41" w:rsidRDefault="00C46576" w:rsidP="00C46576">
            <w:pPr>
              <w:tabs>
                <w:tab w:val="left" w:pos="2880"/>
              </w:tabs>
              <w:rPr>
                <w:rFonts w:cstheme="minorHAnsi"/>
              </w:rPr>
            </w:pPr>
            <w:r>
              <w:rPr>
                <w:rFonts w:cstheme="minorHAnsi"/>
              </w:rPr>
              <w:t>Clean-up Kit</w:t>
            </w:r>
          </w:p>
        </w:tc>
        <w:tc>
          <w:tcPr>
            <w:tcW w:w="1134" w:type="dxa"/>
          </w:tcPr>
          <w:p w14:paraId="08205174" w14:textId="77777777" w:rsidR="001A7B41" w:rsidRPr="003F5E37" w:rsidRDefault="001A7B41" w:rsidP="00941EB0">
            <w:pPr>
              <w:rPr>
                <w:rFonts w:cstheme="minorHAnsi"/>
              </w:rPr>
            </w:pPr>
          </w:p>
        </w:tc>
        <w:tc>
          <w:tcPr>
            <w:tcW w:w="4677" w:type="dxa"/>
          </w:tcPr>
          <w:p w14:paraId="5AE19532" w14:textId="6079E564" w:rsidR="001A7B41" w:rsidRPr="00C46576" w:rsidRDefault="00B12F18" w:rsidP="00941EB0">
            <w:pPr>
              <w:rPr>
                <w:rFonts w:ascii="Calibri" w:hAnsi="Calibri" w:cstheme="minorHAnsi"/>
              </w:rPr>
            </w:pPr>
            <w:r>
              <w:rPr>
                <w:rFonts w:ascii="Calibri" w:hAnsi="Calibri" w:cstheme="minorHAnsi"/>
              </w:rPr>
              <w:t xml:space="preserve">Includes bucket, floor cloth, broom, mop, dustpan, scrub brush, sponge, detergent, gloves and chlorine. </w:t>
            </w:r>
          </w:p>
        </w:tc>
      </w:tr>
      <w:tr w:rsidR="00C46576" w:rsidRPr="003F5E37" w14:paraId="6B333204" w14:textId="77777777" w:rsidTr="00132BF9">
        <w:tc>
          <w:tcPr>
            <w:tcW w:w="1101" w:type="dxa"/>
            <w:vMerge/>
          </w:tcPr>
          <w:p w14:paraId="25491955" w14:textId="77777777" w:rsidR="001A7B41" w:rsidRPr="003F5E37" w:rsidRDefault="001A7B41" w:rsidP="00941EB0">
            <w:pPr>
              <w:rPr>
                <w:rFonts w:cstheme="minorHAnsi"/>
              </w:rPr>
            </w:pPr>
          </w:p>
        </w:tc>
        <w:tc>
          <w:tcPr>
            <w:tcW w:w="708" w:type="dxa"/>
          </w:tcPr>
          <w:p w14:paraId="005DA979" w14:textId="39115DFE" w:rsidR="001A7B41" w:rsidRPr="003F5E37" w:rsidRDefault="001A7B41" w:rsidP="00132BF9">
            <w:pPr>
              <w:jc w:val="center"/>
              <w:rPr>
                <w:rFonts w:cstheme="minorHAnsi"/>
              </w:rPr>
            </w:pPr>
            <w:r>
              <w:rPr>
                <w:rFonts w:cstheme="minorHAnsi"/>
              </w:rPr>
              <w:t>13</w:t>
            </w:r>
          </w:p>
        </w:tc>
        <w:tc>
          <w:tcPr>
            <w:tcW w:w="2127" w:type="dxa"/>
          </w:tcPr>
          <w:p w14:paraId="243B4766" w14:textId="16BB67CA" w:rsidR="001A7B41" w:rsidRDefault="00C46576" w:rsidP="00C46576">
            <w:pPr>
              <w:tabs>
                <w:tab w:val="left" w:pos="3560"/>
              </w:tabs>
              <w:rPr>
                <w:rFonts w:cstheme="minorHAnsi"/>
              </w:rPr>
            </w:pPr>
            <w:r>
              <w:rPr>
                <w:rFonts w:cstheme="minorHAnsi"/>
              </w:rPr>
              <w:t>Salvage, recycling and removal of debris</w:t>
            </w:r>
          </w:p>
        </w:tc>
        <w:tc>
          <w:tcPr>
            <w:tcW w:w="1134" w:type="dxa"/>
          </w:tcPr>
          <w:p w14:paraId="112ECFA1" w14:textId="77777777" w:rsidR="001A7B41" w:rsidRPr="003F5E37" w:rsidRDefault="001A7B41" w:rsidP="00941EB0">
            <w:pPr>
              <w:rPr>
                <w:rFonts w:cstheme="minorHAnsi"/>
              </w:rPr>
            </w:pPr>
          </w:p>
        </w:tc>
        <w:tc>
          <w:tcPr>
            <w:tcW w:w="4677" w:type="dxa"/>
          </w:tcPr>
          <w:p w14:paraId="4BDFFE7F" w14:textId="19ACDB29" w:rsidR="001A7B41" w:rsidRPr="00C46576" w:rsidRDefault="00C16E59" w:rsidP="00B12F18">
            <w:pPr>
              <w:rPr>
                <w:rFonts w:ascii="Calibri" w:hAnsi="Calibri" w:cstheme="minorHAnsi"/>
              </w:rPr>
            </w:pPr>
            <w:r>
              <w:rPr>
                <w:rFonts w:ascii="Calibri" w:hAnsi="Calibri" w:cstheme="minorHAnsi"/>
              </w:rPr>
              <w:t xml:space="preserve">Support use of salvage material in repair and reconstruction. </w:t>
            </w:r>
            <w:r w:rsidR="00B12F18">
              <w:rPr>
                <w:rFonts w:ascii="Calibri" w:hAnsi="Calibri" w:cstheme="minorHAnsi"/>
              </w:rPr>
              <w:t>Includes</w:t>
            </w:r>
            <w:r w:rsidR="00C46576" w:rsidRPr="00C46576">
              <w:rPr>
                <w:rFonts w:ascii="Calibri" w:hAnsi="Calibri" w:cstheme="minorHAnsi"/>
              </w:rPr>
              <w:t xml:space="preserve"> </w:t>
            </w:r>
            <w:r w:rsidR="00C46576" w:rsidRPr="00C46576">
              <w:rPr>
                <w:rFonts w:ascii="Calibri" w:hAnsi="Calibri" w:cs="Arial"/>
                <w:lang w:val="en-US"/>
              </w:rPr>
              <w:t>community clean up and salvaging</w:t>
            </w:r>
            <w:r w:rsidR="00B12F18">
              <w:rPr>
                <w:rFonts w:ascii="Calibri" w:hAnsi="Calibri" w:cs="Arial"/>
                <w:lang w:val="en-US"/>
              </w:rPr>
              <w:t xml:space="preserve"> kit</w:t>
            </w:r>
            <w:r w:rsidR="00C46576" w:rsidRPr="00C46576">
              <w:rPr>
                <w:rFonts w:ascii="Calibri" w:hAnsi="Calibri" w:cs="Arial"/>
                <w:lang w:val="en-US"/>
              </w:rPr>
              <w:t xml:space="preserve"> </w:t>
            </w:r>
            <w:r w:rsidR="00B12F18">
              <w:rPr>
                <w:rFonts w:ascii="Calibri" w:hAnsi="Calibri" w:cs="Arial"/>
                <w:lang w:val="en-US"/>
              </w:rPr>
              <w:t>(</w:t>
            </w:r>
            <w:r w:rsidR="00C46576" w:rsidRPr="00C46576">
              <w:rPr>
                <w:rFonts w:ascii="Calibri" w:hAnsi="Calibri" w:cs="Arial"/>
                <w:lang w:val="en-US"/>
              </w:rPr>
              <w:t>wheelbarrow, crow bar, sledge hammer, shovel, hack</w:t>
            </w:r>
            <w:r w:rsidR="00B12F18">
              <w:rPr>
                <w:rFonts w:ascii="Calibri" w:hAnsi="Calibri" w:cs="Arial"/>
                <w:lang w:val="en-US"/>
              </w:rPr>
              <w:t xml:space="preserve"> saw, b</w:t>
            </w:r>
            <w:r>
              <w:rPr>
                <w:rFonts w:ascii="Calibri" w:hAnsi="Calibri" w:cs="Arial"/>
                <w:lang w:val="en-US"/>
              </w:rPr>
              <w:t>olo (knife), barra, etc.)</w:t>
            </w:r>
            <w:r w:rsidR="00B12F18">
              <w:rPr>
                <w:rFonts w:ascii="Calibri" w:hAnsi="Calibri" w:cs="Arial"/>
                <w:lang w:val="en-US"/>
              </w:rPr>
              <w:t xml:space="preserve"> and cash for work. </w:t>
            </w:r>
          </w:p>
        </w:tc>
      </w:tr>
      <w:tr w:rsidR="00C46576" w:rsidRPr="003F5E37" w14:paraId="4329F9B4" w14:textId="77777777" w:rsidTr="00132BF9">
        <w:tc>
          <w:tcPr>
            <w:tcW w:w="1101" w:type="dxa"/>
            <w:vMerge/>
          </w:tcPr>
          <w:p w14:paraId="4E390C3B" w14:textId="77777777" w:rsidR="001A7B41" w:rsidRPr="003F5E37" w:rsidRDefault="001A7B41" w:rsidP="00941EB0">
            <w:pPr>
              <w:rPr>
                <w:rFonts w:cstheme="minorHAnsi"/>
              </w:rPr>
            </w:pPr>
          </w:p>
        </w:tc>
        <w:tc>
          <w:tcPr>
            <w:tcW w:w="708" w:type="dxa"/>
          </w:tcPr>
          <w:p w14:paraId="7D971596" w14:textId="6A4FA819" w:rsidR="001A7B41" w:rsidRPr="003F5E37" w:rsidRDefault="001A7B41" w:rsidP="00132BF9">
            <w:pPr>
              <w:jc w:val="center"/>
              <w:rPr>
                <w:rFonts w:cstheme="minorHAnsi"/>
              </w:rPr>
            </w:pPr>
            <w:r>
              <w:rPr>
                <w:rFonts w:cstheme="minorHAnsi"/>
              </w:rPr>
              <w:t>14</w:t>
            </w:r>
          </w:p>
        </w:tc>
        <w:tc>
          <w:tcPr>
            <w:tcW w:w="2127" w:type="dxa"/>
          </w:tcPr>
          <w:p w14:paraId="0BFC90C7" w14:textId="6976AF97" w:rsidR="001A7B41" w:rsidRPr="003F5E37" w:rsidRDefault="00C46576" w:rsidP="00941EB0">
            <w:pPr>
              <w:rPr>
                <w:rFonts w:cstheme="minorHAnsi"/>
              </w:rPr>
            </w:pPr>
            <w:r>
              <w:rPr>
                <w:rFonts w:cstheme="minorHAnsi"/>
              </w:rPr>
              <w:t>Technical Assistance</w:t>
            </w:r>
            <w:r w:rsidR="00E37FE5">
              <w:rPr>
                <w:rFonts w:cstheme="minorHAnsi"/>
              </w:rPr>
              <w:t xml:space="preserve"> </w:t>
            </w:r>
          </w:p>
        </w:tc>
        <w:tc>
          <w:tcPr>
            <w:tcW w:w="1134" w:type="dxa"/>
          </w:tcPr>
          <w:p w14:paraId="734AD458" w14:textId="1DB2A984" w:rsidR="001A7B41" w:rsidRPr="003F5E37" w:rsidRDefault="001D178D" w:rsidP="00941EB0">
            <w:pPr>
              <w:rPr>
                <w:rFonts w:cstheme="minorHAnsi"/>
              </w:rPr>
            </w:pPr>
            <w:r>
              <w:rPr>
                <w:rFonts w:cstheme="minorHAnsi"/>
              </w:rPr>
              <w:t>500,000</w:t>
            </w:r>
          </w:p>
        </w:tc>
        <w:tc>
          <w:tcPr>
            <w:tcW w:w="4677" w:type="dxa"/>
          </w:tcPr>
          <w:p w14:paraId="18C11AB3" w14:textId="3E86595C" w:rsidR="001A7B41" w:rsidRPr="00037886" w:rsidRDefault="00E37FE5" w:rsidP="00E37FE5">
            <w:pPr>
              <w:rPr>
                <w:rFonts w:ascii="Calibri" w:hAnsi="Calibri" w:cstheme="minorHAnsi"/>
              </w:rPr>
            </w:pPr>
            <w:r w:rsidRPr="00037886">
              <w:rPr>
                <w:rFonts w:ascii="Calibri" w:hAnsi="Calibri" w:cstheme="minorHAnsi"/>
              </w:rPr>
              <w:t>Orientation</w:t>
            </w:r>
            <w:r w:rsidR="00DD151C" w:rsidRPr="00037886">
              <w:rPr>
                <w:rFonts w:ascii="Calibri" w:hAnsi="Calibri" w:cstheme="minorHAnsi"/>
              </w:rPr>
              <w:t xml:space="preserve"> </w:t>
            </w:r>
            <w:r w:rsidRPr="00037886">
              <w:rPr>
                <w:rFonts w:ascii="Calibri" w:hAnsi="Calibri" w:cstheme="minorHAnsi"/>
              </w:rPr>
              <w:t>and demonstration of simple key technical messages for safer building practices. May include construction/repair of model shelter.</w:t>
            </w:r>
          </w:p>
        </w:tc>
      </w:tr>
      <w:tr w:rsidR="00C46576" w:rsidRPr="003F5E37" w14:paraId="719E663A" w14:textId="77777777" w:rsidTr="00132BF9">
        <w:tc>
          <w:tcPr>
            <w:tcW w:w="1101" w:type="dxa"/>
            <w:vMerge/>
          </w:tcPr>
          <w:p w14:paraId="6FABF6D3" w14:textId="77777777" w:rsidR="001A7B41" w:rsidRPr="003F5E37" w:rsidRDefault="001A7B41" w:rsidP="00941EB0">
            <w:pPr>
              <w:rPr>
                <w:rFonts w:cstheme="minorHAnsi"/>
              </w:rPr>
            </w:pPr>
          </w:p>
        </w:tc>
        <w:tc>
          <w:tcPr>
            <w:tcW w:w="708" w:type="dxa"/>
          </w:tcPr>
          <w:p w14:paraId="146E70CA" w14:textId="0CF0A439" w:rsidR="001A7B41" w:rsidRPr="003F5E37" w:rsidRDefault="001A7B41" w:rsidP="00132BF9">
            <w:pPr>
              <w:jc w:val="center"/>
              <w:rPr>
                <w:rFonts w:cstheme="minorHAnsi"/>
              </w:rPr>
            </w:pPr>
            <w:r>
              <w:rPr>
                <w:rFonts w:cstheme="minorHAnsi"/>
              </w:rPr>
              <w:t>15</w:t>
            </w:r>
          </w:p>
        </w:tc>
        <w:tc>
          <w:tcPr>
            <w:tcW w:w="2127" w:type="dxa"/>
          </w:tcPr>
          <w:p w14:paraId="018C28BB" w14:textId="6AB7B6A9" w:rsidR="001A7B41" w:rsidRPr="003F5E37" w:rsidRDefault="00E37FE5" w:rsidP="00E37FE5">
            <w:pPr>
              <w:tabs>
                <w:tab w:val="left" w:pos="1460"/>
              </w:tabs>
              <w:rPr>
                <w:rFonts w:cstheme="minorHAnsi"/>
              </w:rPr>
            </w:pPr>
            <w:r>
              <w:rPr>
                <w:rFonts w:cstheme="minorHAnsi"/>
              </w:rPr>
              <w:t xml:space="preserve">Training of skilled labours </w:t>
            </w:r>
          </w:p>
        </w:tc>
        <w:tc>
          <w:tcPr>
            <w:tcW w:w="1134" w:type="dxa"/>
          </w:tcPr>
          <w:p w14:paraId="79034334" w14:textId="77777777" w:rsidR="001A7B41" w:rsidRPr="003F5E37" w:rsidRDefault="001A7B41" w:rsidP="00941EB0">
            <w:pPr>
              <w:rPr>
                <w:rFonts w:cstheme="minorHAnsi"/>
              </w:rPr>
            </w:pPr>
          </w:p>
        </w:tc>
        <w:tc>
          <w:tcPr>
            <w:tcW w:w="4677" w:type="dxa"/>
          </w:tcPr>
          <w:p w14:paraId="0D3627B8" w14:textId="197F3362" w:rsidR="001A7B41" w:rsidRPr="00037886" w:rsidRDefault="00E37FE5" w:rsidP="00941EB0">
            <w:pPr>
              <w:rPr>
                <w:rFonts w:ascii="Calibri" w:hAnsi="Calibri" w:cstheme="minorHAnsi"/>
              </w:rPr>
            </w:pPr>
            <w:r w:rsidRPr="00037886">
              <w:rPr>
                <w:rFonts w:ascii="Calibri" w:hAnsi="Calibri" w:cstheme="minorHAnsi"/>
              </w:rPr>
              <w:t>Training of carpenters and masons</w:t>
            </w:r>
            <w:r w:rsidR="001D178D" w:rsidRPr="00037886">
              <w:rPr>
                <w:rFonts w:ascii="Calibri" w:hAnsi="Calibri" w:cstheme="minorHAnsi"/>
              </w:rPr>
              <w:t>, plumbers, etc.</w:t>
            </w:r>
            <w:r w:rsidRPr="00037886">
              <w:rPr>
                <w:rFonts w:ascii="Calibri" w:hAnsi="Calibri" w:cstheme="minorHAnsi"/>
              </w:rPr>
              <w:t xml:space="preserve"> in safer construction techniques</w:t>
            </w:r>
            <w:r w:rsidR="001D178D" w:rsidRPr="00037886">
              <w:rPr>
                <w:rFonts w:ascii="Calibri" w:hAnsi="Calibri" w:cstheme="minorHAnsi"/>
              </w:rPr>
              <w:t xml:space="preserve">. </w:t>
            </w:r>
          </w:p>
        </w:tc>
      </w:tr>
      <w:tr w:rsidR="00C46576" w:rsidRPr="003F5E37" w14:paraId="1D3B5122" w14:textId="77777777" w:rsidTr="00132BF9">
        <w:tc>
          <w:tcPr>
            <w:tcW w:w="1101" w:type="dxa"/>
            <w:vMerge/>
          </w:tcPr>
          <w:p w14:paraId="4434896E" w14:textId="77777777" w:rsidR="001A7B41" w:rsidRPr="003F5E37" w:rsidRDefault="001A7B41" w:rsidP="00941EB0">
            <w:pPr>
              <w:rPr>
                <w:rFonts w:cstheme="minorHAnsi"/>
              </w:rPr>
            </w:pPr>
          </w:p>
        </w:tc>
        <w:tc>
          <w:tcPr>
            <w:tcW w:w="708" w:type="dxa"/>
          </w:tcPr>
          <w:p w14:paraId="64C4BB99" w14:textId="06D8C9B8" w:rsidR="001A7B41" w:rsidRPr="003F5E37" w:rsidRDefault="001A7B41" w:rsidP="00132BF9">
            <w:pPr>
              <w:jc w:val="center"/>
              <w:rPr>
                <w:rFonts w:cstheme="minorHAnsi"/>
              </w:rPr>
            </w:pPr>
            <w:r>
              <w:rPr>
                <w:rFonts w:cstheme="minorHAnsi"/>
              </w:rPr>
              <w:t>16</w:t>
            </w:r>
          </w:p>
        </w:tc>
        <w:tc>
          <w:tcPr>
            <w:tcW w:w="2127" w:type="dxa"/>
          </w:tcPr>
          <w:p w14:paraId="2D4AE3EF" w14:textId="111B28CB" w:rsidR="001A7B41" w:rsidRPr="003F5E37" w:rsidRDefault="00E37FE5" w:rsidP="00941EB0">
            <w:pPr>
              <w:rPr>
                <w:rFonts w:cstheme="minorHAnsi"/>
              </w:rPr>
            </w:pPr>
            <w:r>
              <w:rPr>
                <w:rFonts w:cstheme="minorHAnsi"/>
              </w:rPr>
              <w:t>Transitional shelter</w:t>
            </w:r>
            <w:r w:rsidR="00C16E59">
              <w:rPr>
                <w:rFonts w:cstheme="minorHAnsi"/>
              </w:rPr>
              <w:t xml:space="preserve"> support</w:t>
            </w:r>
          </w:p>
        </w:tc>
        <w:tc>
          <w:tcPr>
            <w:tcW w:w="1134" w:type="dxa"/>
          </w:tcPr>
          <w:p w14:paraId="2D1721D1" w14:textId="77777777" w:rsidR="001A7B41" w:rsidRPr="003F5E37" w:rsidRDefault="001A7B41" w:rsidP="00941EB0">
            <w:pPr>
              <w:rPr>
                <w:rFonts w:cstheme="minorHAnsi"/>
              </w:rPr>
            </w:pPr>
          </w:p>
        </w:tc>
        <w:tc>
          <w:tcPr>
            <w:tcW w:w="4677" w:type="dxa"/>
          </w:tcPr>
          <w:p w14:paraId="6B79082B" w14:textId="575EE527" w:rsidR="001A7B41" w:rsidRPr="00037886" w:rsidRDefault="00E37FE5" w:rsidP="00C16E59">
            <w:pPr>
              <w:rPr>
                <w:rFonts w:ascii="Calibri" w:hAnsi="Calibri" w:cstheme="minorHAnsi"/>
              </w:rPr>
            </w:pPr>
            <w:r w:rsidRPr="00037886">
              <w:rPr>
                <w:rFonts w:ascii="Calibri" w:hAnsi="Calibri" w:cstheme="minorHAnsi"/>
              </w:rPr>
              <w:t>Include construction of transitional shelter</w:t>
            </w:r>
            <w:r w:rsidR="00C16E59" w:rsidRPr="00037886">
              <w:rPr>
                <w:rFonts w:ascii="Calibri" w:hAnsi="Calibri" w:cstheme="minorHAnsi"/>
              </w:rPr>
              <w:t>, row houses, and core houses.</w:t>
            </w:r>
            <w:r w:rsidRPr="00037886">
              <w:rPr>
                <w:rFonts w:ascii="Calibri" w:hAnsi="Calibri" w:cstheme="minorHAnsi"/>
              </w:rPr>
              <w:t xml:space="preserve"> </w:t>
            </w:r>
            <w:r w:rsidR="00037886">
              <w:rPr>
                <w:rFonts w:ascii="Calibri" w:hAnsi="Calibri" w:cstheme="minorHAnsi"/>
              </w:rPr>
              <w:t>Parameters to be specified in the Shelter C</w:t>
            </w:r>
            <w:r w:rsidR="00C16E59" w:rsidRPr="00037886">
              <w:rPr>
                <w:rFonts w:ascii="Calibri" w:hAnsi="Calibri" w:cstheme="minorHAnsi"/>
              </w:rPr>
              <w:t>luster’s Transitional Shelter guidelines.</w:t>
            </w:r>
          </w:p>
        </w:tc>
      </w:tr>
      <w:tr w:rsidR="00C46576" w:rsidRPr="003F5E37" w14:paraId="6F10D4A2" w14:textId="77777777" w:rsidTr="00132BF9">
        <w:tc>
          <w:tcPr>
            <w:tcW w:w="1101" w:type="dxa"/>
            <w:vMerge/>
          </w:tcPr>
          <w:p w14:paraId="31C8EC05" w14:textId="77777777" w:rsidR="001A7B41" w:rsidRPr="003F5E37" w:rsidRDefault="001A7B41" w:rsidP="00941EB0">
            <w:pPr>
              <w:rPr>
                <w:rFonts w:cstheme="minorHAnsi"/>
              </w:rPr>
            </w:pPr>
          </w:p>
        </w:tc>
        <w:tc>
          <w:tcPr>
            <w:tcW w:w="708" w:type="dxa"/>
          </w:tcPr>
          <w:p w14:paraId="3D010DCA" w14:textId="583A8921" w:rsidR="001A7B41" w:rsidRPr="003F5E37" w:rsidRDefault="001A7B41" w:rsidP="00132BF9">
            <w:pPr>
              <w:jc w:val="center"/>
              <w:rPr>
                <w:rFonts w:cstheme="minorHAnsi"/>
              </w:rPr>
            </w:pPr>
            <w:r>
              <w:rPr>
                <w:rFonts w:cstheme="minorHAnsi"/>
              </w:rPr>
              <w:t>17</w:t>
            </w:r>
          </w:p>
        </w:tc>
        <w:tc>
          <w:tcPr>
            <w:tcW w:w="2127" w:type="dxa"/>
          </w:tcPr>
          <w:p w14:paraId="3F83B75B" w14:textId="2CDCA92E" w:rsidR="001A7B41" w:rsidRPr="003F5E37" w:rsidRDefault="00E37FE5" w:rsidP="00C46576">
            <w:pPr>
              <w:tabs>
                <w:tab w:val="left" w:pos="2060"/>
              </w:tabs>
              <w:rPr>
                <w:rFonts w:cstheme="minorHAnsi"/>
              </w:rPr>
            </w:pPr>
            <w:r>
              <w:rPr>
                <w:rFonts w:cstheme="minorHAnsi"/>
              </w:rPr>
              <w:t>Rental Support</w:t>
            </w:r>
          </w:p>
        </w:tc>
        <w:tc>
          <w:tcPr>
            <w:tcW w:w="1134" w:type="dxa"/>
          </w:tcPr>
          <w:p w14:paraId="3B1DE338" w14:textId="77777777" w:rsidR="001A7B41" w:rsidRPr="003F5E37" w:rsidRDefault="001A7B41" w:rsidP="00941EB0">
            <w:pPr>
              <w:rPr>
                <w:rFonts w:cstheme="minorHAnsi"/>
              </w:rPr>
            </w:pPr>
          </w:p>
        </w:tc>
        <w:tc>
          <w:tcPr>
            <w:tcW w:w="4677" w:type="dxa"/>
          </w:tcPr>
          <w:p w14:paraId="04A2A7ED" w14:textId="77777777" w:rsidR="001A7B41" w:rsidRPr="003F5E37" w:rsidRDefault="001A7B41" w:rsidP="00941EB0">
            <w:pPr>
              <w:rPr>
                <w:rFonts w:cstheme="minorHAnsi"/>
              </w:rPr>
            </w:pPr>
          </w:p>
        </w:tc>
      </w:tr>
      <w:tr w:rsidR="00C46576" w:rsidRPr="003F5E37" w14:paraId="2D2E0BD1" w14:textId="77777777" w:rsidTr="00132BF9">
        <w:tc>
          <w:tcPr>
            <w:tcW w:w="1101" w:type="dxa"/>
            <w:vMerge/>
          </w:tcPr>
          <w:p w14:paraId="738ACE0E" w14:textId="77777777" w:rsidR="001A7B41" w:rsidRPr="003F5E37" w:rsidRDefault="001A7B41" w:rsidP="00941EB0">
            <w:pPr>
              <w:rPr>
                <w:rFonts w:cstheme="minorHAnsi"/>
              </w:rPr>
            </w:pPr>
          </w:p>
        </w:tc>
        <w:tc>
          <w:tcPr>
            <w:tcW w:w="708" w:type="dxa"/>
          </w:tcPr>
          <w:p w14:paraId="73BA4B20" w14:textId="6C9B28CB" w:rsidR="001A7B41" w:rsidRPr="003F5E37" w:rsidRDefault="001A7B41" w:rsidP="00132BF9">
            <w:pPr>
              <w:jc w:val="center"/>
              <w:rPr>
                <w:rFonts w:cstheme="minorHAnsi"/>
              </w:rPr>
            </w:pPr>
            <w:r>
              <w:rPr>
                <w:rFonts w:cstheme="minorHAnsi"/>
              </w:rPr>
              <w:t>18</w:t>
            </w:r>
          </w:p>
        </w:tc>
        <w:tc>
          <w:tcPr>
            <w:tcW w:w="2127" w:type="dxa"/>
          </w:tcPr>
          <w:p w14:paraId="703B3AD4" w14:textId="6508C3D3" w:rsidR="001A7B41" w:rsidRPr="003F5E37" w:rsidRDefault="001A7B41" w:rsidP="00941EB0">
            <w:pPr>
              <w:rPr>
                <w:rFonts w:cstheme="minorHAnsi"/>
              </w:rPr>
            </w:pPr>
          </w:p>
        </w:tc>
        <w:tc>
          <w:tcPr>
            <w:tcW w:w="1134" w:type="dxa"/>
          </w:tcPr>
          <w:p w14:paraId="2B4CD2F3" w14:textId="77777777" w:rsidR="001A7B41" w:rsidRPr="003F5E37" w:rsidRDefault="001A7B41" w:rsidP="00941EB0">
            <w:pPr>
              <w:rPr>
                <w:rFonts w:cstheme="minorHAnsi"/>
              </w:rPr>
            </w:pPr>
          </w:p>
        </w:tc>
        <w:tc>
          <w:tcPr>
            <w:tcW w:w="4677" w:type="dxa"/>
          </w:tcPr>
          <w:p w14:paraId="3D45788A" w14:textId="77777777" w:rsidR="001A7B41" w:rsidRPr="003F5E37" w:rsidRDefault="001A7B41" w:rsidP="00941EB0">
            <w:pPr>
              <w:rPr>
                <w:rFonts w:cstheme="minorHAnsi"/>
              </w:rPr>
            </w:pPr>
          </w:p>
        </w:tc>
      </w:tr>
    </w:tbl>
    <w:p w14:paraId="13CF87F8" w14:textId="77777777" w:rsidR="00F0215A" w:rsidRDefault="00F0215A" w:rsidP="0003290B">
      <w:pPr>
        <w:spacing w:after="0"/>
        <w:rPr>
          <w:b/>
          <w:color w:val="284353" w:themeColor="accent1" w:themeShade="BF"/>
        </w:rPr>
        <w:sectPr w:rsidR="00F0215A" w:rsidSect="00C46576">
          <w:pgSz w:w="11900" w:h="16840"/>
          <w:pgMar w:top="1134" w:right="1134" w:bottom="1134" w:left="1134" w:header="709" w:footer="709" w:gutter="0"/>
          <w:cols w:space="708"/>
          <w:docGrid w:linePitch="360"/>
        </w:sectPr>
      </w:pPr>
    </w:p>
    <w:p w14:paraId="1B9FF011" w14:textId="77777777" w:rsidR="00FB4D0B" w:rsidRPr="00F0215A" w:rsidRDefault="00F0215A" w:rsidP="00F74DF0">
      <w:pPr>
        <w:spacing w:after="0"/>
        <w:rPr>
          <w:b/>
          <w:color w:val="284353" w:themeColor="accent1" w:themeShade="BF"/>
        </w:rPr>
      </w:pPr>
      <w:r>
        <w:rPr>
          <w:b/>
          <w:color w:val="284353" w:themeColor="accent1" w:themeShade="BF"/>
        </w:rPr>
        <w:lastRenderedPageBreak/>
        <w:t>Intercluster issues</w:t>
      </w:r>
    </w:p>
    <w:tbl>
      <w:tblPr>
        <w:tblW w:w="9915" w:type="dxa"/>
        <w:tblCellMar>
          <w:left w:w="0" w:type="dxa"/>
          <w:right w:w="0" w:type="dxa"/>
        </w:tblCellMar>
        <w:tblLook w:val="04A0" w:firstRow="1" w:lastRow="0" w:firstColumn="1" w:lastColumn="0" w:noHBand="0" w:noVBand="1"/>
      </w:tblPr>
      <w:tblGrid>
        <w:gridCol w:w="1661"/>
        <w:gridCol w:w="1701"/>
        <w:gridCol w:w="6553"/>
      </w:tblGrid>
      <w:tr w:rsidR="008E0FE5" w:rsidRPr="00CD5DA9" w14:paraId="26880CCB" w14:textId="77777777" w:rsidTr="00132BF9">
        <w:trPr>
          <w:trHeight w:val="415"/>
        </w:trPr>
        <w:tc>
          <w:tcPr>
            <w:tcW w:w="1661" w:type="dxa"/>
            <w:tcBorders>
              <w:top w:val="single" w:sz="8" w:space="0" w:color="FFFFFF"/>
              <w:left w:val="single" w:sz="8" w:space="0" w:color="FFFFFF"/>
              <w:bottom w:val="single" w:sz="24" w:space="0" w:color="FFFFFF"/>
              <w:right w:val="single" w:sz="8" w:space="0" w:color="FFFFFF"/>
            </w:tcBorders>
            <w:shd w:val="clear" w:color="auto" w:fill="E5D0D0"/>
            <w:tcMar>
              <w:top w:w="15" w:type="dxa"/>
              <w:left w:w="101" w:type="dxa"/>
              <w:bottom w:w="0" w:type="dxa"/>
              <w:right w:w="101" w:type="dxa"/>
            </w:tcMar>
            <w:vAlign w:val="center"/>
            <w:hideMark/>
          </w:tcPr>
          <w:p w14:paraId="61C96DC7" w14:textId="77777777" w:rsidR="00CD5DA9" w:rsidRPr="00987DBF" w:rsidRDefault="00CD5DA9" w:rsidP="00CD5DA9">
            <w:pPr>
              <w:spacing w:after="0"/>
              <w:rPr>
                <w:lang w:val="en-US"/>
              </w:rPr>
            </w:pPr>
            <w:r w:rsidRPr="00987DBF">
              <w:rPr>
                <w:b/>
                <w:bCs/>
                <w:lang w:val="en-US"/>
              </w:rPr>
              <w:t>Cluster</w:t>
            </w:r>
          </w:p>
        </w:tc>
        <w:tc>
          <w:tcPr>
            <w:tcW w:w="1701" w:type="dxa"/>
            <w:tcBorders>
              <w:top w:val="single" w:sz="8" w:space="0" w:color="FFFFFF"/>
              <w:left w:val="single" w:sz="8" w:space="0" w:color="FFFFFF"/>
              <w:bottom w:val="single" w:sz="24" w:space="0" w:color="FFFFFF"/>
              <w:right w:val="single" w:sz="8" w:space="0" w:color="FFFFFF"/>
            </w:tcBorders>
            <w:shd w:val="clear" w:color="auto" w:fill="E5D0D0"/>
            <w:tcMar>
              <w:top w:w="15" w:type="dxa"/>
              <w:left w:w="101" w:type="dxa"/>
              <w:bottom w:w="0" w:type="dxa"/>
              <w:right w:w="101" w:type="dxa"/>
            </w:tcMar>
            <w:vAlign w:val="center"/>
            <w:hideMark/>
          </w:tcPr>
          <w:p w14:paraId="07854E94" w14:textId="77777777" w:rsidR="00CD5DA9" w:rsidRPr="00987DBF" w:rsidRDefault="00CD5DA9" w:rsidP="00CD5DA9">
            <w:pPr>
              <w:spacing w:after="0"/>
              <w:rPr>
                <w:lang w:val="en-US"/>
              </w:rPr>
            </w:pPr>
            <w:r w:rsidRPr="00987DBF">
              <w:rPr>
                <w:b/>
                <w:bCs/>
                <w:lang w:val="en-US"/>
              </w:rPr>
              <w:t>Lead-Agency</w:t>
            </w:r>
          </w:p>
        </w:tc>
        <w:tc>
          <w:tcPr>
            <w:tcW w:w="6553" w:type="dxa"/>
            <w:tcBorders>
              <w:top w:val="single" w:sz="8" w:space="0" w:color="FFFFFF"/>
              <w:left w:val="single" w:sz="8" w:space="0" w:color="FFFFFF"/>
              <w:bottom w:val="single" w:sz="24" w:space="0" w:color="FFFFFF"/>
              <w:right w:val="single" w:sz="8" w:space="0" w:color="FFFFFF"/>
            </w:tcBorders>
            <w:shd w:val="clear" w:color="auto" w:fill="E5D0D0"/>
            <w:tcMar>
              <w:top w:w="15" w:type="dxa"/>
              <w:left w:w="101" w:type="dxa"/>
              <w:bottom w:w="0" w:type="dxa"/>
              <w:right w:w="101" w:type="dxa"/>
            </w:tcMar>
            <w:vAlign w:val="center"/>
            <w:hideMark/>
          </w:tcPr>
          <w:p w14:paraId="20242ABB" w14:textId="77777777" w:rsidR="00CD5DA9" w:rsidRPr="00987DBF" w:rsidRDefault="00CD5DA9" w:rsidP="00CD5DA9">
            <w:pPr>
              <w:spacing w:after="0"/>
              <w:rPr>
                <w:lang w:val="en-US"/>
              </w:rPr>
            </w:pPr>
            <w:r w:rsidRPr="00987DBF">
              <w:rPr>
                <w:b/>
                <w:bCs/>
                <w:lang w:val="en-US"/>
              </w:rPr>
              <w:t>Comments</w:t>
            </w:r>
          </w:p>
        </w:tc>
      </w:tr>
      <w:tr w:rsidR="008E0FE5" w:rsidRPr="00CD5DA9" w14:paraId="46E2FC07" w14:textId="77777777" w:rsidTr="00132BF9">
        <w:trPr>
          <w:trHeight w:val="470"/>
        </w:trPr>
        <w:tc>
          <w:tcPr>
            <w:tcW w:w="1661" w:type="dxa"/>
            <w:tcBorders>
              <w:top w:val="single" w:sz="24" w:space="0" w:color="FFFFFF"/>
              <w:left w:val="single" w:sz="8" w:space="0" w:color="FFFFFF"/>
              <w:bottom w:val="single" w:sz="8" w:space="0" w:color="FFFFFF"/>
              <w:right w:val="single" w:sz="8" w:space="0" w:color="FFFFFF"/>
            </w:tcBorders>
            <w:shd w:val="clear" w:color="auto" w:fill="E5D0D0"/>
            <w:tcMar>
              <w:top w:w="15" w:type="dxa"/>
              <w:left w:w="101" w:type="dxa"/>
              <w:bottom w:w="0" w:type="dxa"/>
              <w:right w:w="101" w:type="dxa"/>
            </w:tcMar>
            <w:hideMark/>
          </w:tcPr>
          <w:p w14:paraId="4C5F9ED0" w14:textId="77777777" w:rsidR="00CD5DA9" w:rsidRPr="00987DBF" w:rsidRDefault="00CD5DA9" w:rsidP="00CD5DA9">
            <w:pPr>
              <w:spacing w:after="0"/>
              <w:rPr>
                <w:lang w:val="en-US"/>
              </w:rPr>
            </w:pPr>
            <w:r w:rsidRPr="00987DBF">
              <w:rPr>
                <w:b/>
                <w:bCs/>
                <w:lang w:val="en-US"/>
              </w:rPr>
              <w:t>Coordination</w:t>
            </w:r>
          </w:p>
        </w:tc>
        <w:tc>
          <w:tcPr>
            <w:tcW w:w="1701" w:type="dxa"/>
            <w:tcBorders>
              <w:top w:val="single" w:sz="24" w:space="0" w:color="FFFFFF"/>
              <w:left w:val="single" w:sz="8" w:space="0" w:color="FFFFFF"/>
              <w:bottom w:val="single" w:sz="8" w:space="0" w:color="FFFFFF"/>
              <w:right w:val="single" w:sz="8" w:space="0" w:color="FFFFFF"/>
            </w:tcBorders>
            <w:shd w:val="clear" w:color="auto" w:fill="D9D9D9" w:themeFill="background1" w:themeFillShade="D9"/>
            <w:tcMar>
              <w:top w:w="15" w:type="dxa"/>
              <w:left w:w="101" w:type="dxa"/>
              <w:bottom w:w="0" w:type="dxa"/>
              <w:right w:w="101" w:type="dxa"/>
            </w:tcMar>
            <w:hideMark/>
          </w:tcPr>
          <w:p w14:paraId="0B5C6DF4" w14:textId="77777777" w:rsidR="00CD5DA9" w:rsidRPr="00CD5DA9" w:rsidRDefault="00CD5DA9" w:rsidP="00CD5DA9">
            <w:pPr>
              <w:spacing w:after="0"/>
              <w:rPr>
                <w:lang w:val="en-US"/>
              </w:rPr>
            </w:pPr>
            <w:r w:rsidRPr="00CD5DA9">
              <w:rPr>
                <w:lang w:val="en-US"/>
              </w:rPr>
              <w:t>OCHA</w:t>
            </w:r>
          </w:p>
        </w:tc>
        <w:tc>
          <w:tcPr>
            <w:tcW w:w="6553" w:type="dxa"/>
            <w:tcBorders>
              <w:top w:val="single" w:sz="24" w:space="0" w:color="FFFFFF"/>
              <w:left w:val="single" w:sz="8" w:space="0" w:color="FFFFFF"/>
              <w:bottom w:val="single" w:sz="8" w:space="0" w:color="FFFFFF"/>
              <w:right w:val="single" w:sz="8" w:space="0" w:color="FFFFFF"/>
            </w:tcBorders>
            <w:shd w:val="clear" w:color="auto" w:fill="D9D9D9" w:themeFill="background1" w:themeFillShade="D9"/>
            <w:tcMar>
              <w:top w:w="15" w:type="dxa"/>
              <w:left w:w="101" w:type="dxa"/>
              <w:bottom w:w="0" w:type="dxa"/>
              <w:right w:w="101" w:type="dxa"/>
            </w:tcMar>
            <w:hideMark/>
          </w:tcPr>
          <w:p w14:paraId="73F2DBB1" w14:textId="77777777" w:rsidR="00CD5DA9" w:rsidRPr="00CD5DA9" w:rsidRDefault="00CD5DA9" w:rsidP="00CD5DA9">
            <w:pPr>
              <w:spacing w:after="0"/>
              <w:rPr>
                <w:lang w:val="en-US"/>
              </w:rPr>
            </w:pPr>
            <w:r w:rsidRPr="00CD5DA9">
              <w:rPr>
                <w:lang w:val="en-US"/>
              </w:rPr>
              <w:t> </w:t>
            </w:r>
            <w:r w:rsidR="00610211">
              <w:rPr>
                <w:lang w:val="en-US"/>
              </w:rPr>
              <w:t>Sit</w:t>
            </w:r>
            <w:r w:rsidR="004921C6">
              <w:rPr>
                <w:lang w:val="en-US"/>
              </w:rPr>
              <w:t>r</w:t>
            </w:r>
            <w:r w:rsidR="00610211">
              <w:rPr>
                <w:lang w:val="en-US"/>
              </w:rPr>
              <w:t>e</w:t>
            </w:r>
            <w:r w:rsidR="004921C6">
              <w:rPr>
                <w:lang w:val="en-US"/>
              </w:rPr>
              <w:t>ps, shelter advocacy, FA</w:t>
            </w:r>
            <w:r w:rsidR="00454C42">
              <w:rPr>
                <w:lang w:val="en-US"/>
              </w:rPr>
              <w:t>,</w:t>
            </w:r>
            <w:r w:rsidR="004921C6">
              <w:rPr>
                <w:lang w:val="en-US"/>
              </w:rPr>
              <w:t xml:space="preserve"> SRP</w:t>
            </w:r>
            <w:r w:rsidR="00454C42">
              <w:rPr>
                <w:lang w:val="en-US"/>
              </w:rPr>
              <w:t>, intercluster coordination, advocacy with Government</w:t>
            </w:r>
          </w:p>
        </w:tc>
      </w:tr>
      <w:tr w:rsidR="008E0FE5" w:rsidRPr="00CD5DA9" w14:paraId="1BAE0AC3" w14:textId="77777777" w:rsidTr="00132BF9">
        <w:trPr>
          <w:trHeight w:val="470"/>
        </w:trPr>
        <w:tc>
          <w:tcPr>
            <w:tcW w:w="1661" w:type="dxa"/>
            <w:tcBorders>
              <w:top w:val="single" w:sz="8" w:space="0" w:color="FFFFFF"/>
              <w:left w:val="single" w:sz="8" w:space="0" w:color="FFFFFF"/>
              <w:bottom w:val="single" w:sz="8" w:space="0" w:color="FFFFFF"/>
              <w:right w:val="single" w:sz="8" w:space="0" w:color="FFFFFF"/>
            </w:tcBorders>
            <w:shd w:val="clear" w:color="auto" w:fill="E5D0D0"/>
            <w:tcMar>
              <w:top w:w="15" w:type="dxa"/>
              <w:left w:w="101" w:type="dxa"/>
              <w:bottom w:w="0" w:type="dxa"/>
              <w:right w:w="101" w:type="dxa"/>
            </w:tcMar>
            <w:hideMark/>
          </w:tcPr>
          <w:p w14:paraId="0CEB7396" w14:textId="77777777" w:rsidR="00CD5DA9" w:rsidRPr="00987DBF" w:rsidRDefault="00CD5DA9" w:rsidP="00CD5DA9">
            <w:pPr>
              <w:spacing w:after="0"/>
              <w:rPr>
                <w:lang w:val="en-US"/>
              </w:rPr>
            </w:pPr>
            <w:r w:rsidRPr="00987DBF">
              <w:rPr>
                <w:b/>
                <w:bCs/>
                <w:lang w:val="en-US"/>
              </w:rPr>
              <w:t>CCCM</w:t>
            </w:r>
          </w:p>
        </w:tc>
        <w:tc>
          <w:tcPr>
            <w:tcW w:w="170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15" w:type="dxa"/>
              <w:left w:w="101" w:type="dxa"/>
              <w:bottom w:w="0" w:type="dxa"/>
              <w:right w:w="101" w:type="dxa"/>
            </w:tcMar>
            <w:hideMark/>
          </w:tcPr>
          <w:p w14:paraId="3FBDE934" w14:textId="77777777" w:rsidR="00CD5DA9" w:rsidRPr="00CD5DA9" w:rsidRDefault="00CD5DA9" w:rsidP="00CD5DA9">
            <w:pPr>
              <w:spacing w:after="0"/>
              <w:rPr>
                <w:lang w:val="en-US"/>
              </w:rPr>
            </w:pPr>
            <w:r w:rsidRPr="00CD5DA9">
              <w:rPr>
                <w:lang w:val="en-US"/>
              </w:rPr>
              <w:t>IOM/UNHCR</w:t>
            </w:r>
          </w:p>
        </w:tc>
        <w:tc>
          <w:tcPr>
            <w:tcW w:w="6553"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15" w:type="dxa"/>
              <w:left w:w="101" w:type="dxa"/>
              <w:bottom w:w="0" w:type="dxa"/>
              <w:right w:w="101" w:type="dxa"/>
            </w:tcMar>
            <w:hideMark/>
          </w:tcPr>
          <w:p w14:paraId="73A85411" w14:textId="52C49007" w:rsidR="00CD5DA9" w:rsidRPr="00CD5DA9" w:rsidRDefault="00CD5DA9" w:rsidP="00CD5DA9">
            <w:pPr>
              <w:spacing w:after="0"/>
              <w:rPr>
                <w:lang w:val="en-US"/>
              </w:rPr>
            </w:pPr>
            <w:r w:rsidRPr="00CD5DA9">
              <w:rPr>
                <w:lang w:val="en-US"/>
              </w:rPr>
              <w:t> </w:t>
            </w:r>
            <w:r w:rsidR="00BD765A">
              <w:rPr>
                <w:lang w:val="en-US"/>
              </w:rPr>
              <w:t>NFI’s</w:t>
            </w:r>
            <w:r w:rsidR="00454C42">
              <w:rPr>
                <w:lang w:val="en-US"/>
              </w:rPr>
              <w:t xml:space="preserve"> and shelter needs </w:t>
            </w:r>
            <w:r w:rsidR="00090B97">
              <w:rPr>
                <w:lang w:val="en-US"/>
              </w:rPr>
              <w:t xml:space="preserve"> in c</w:t>
            </w:r>
            <w:r w:rsidR="00BD765A">
              <w:rPr>
                <w:lang w:val="en-US"/>
              </w:rPr>
              <w:t>ollective centres</w:t>
            </w:r>
            <w:r w:rsidR="004921C6">
              <w:rPr>
                <w:lang w:val="en-US"/>
              </w:rPr>
              <w:t>, relocations from and to collective centres</w:t>
            </w:r>
            <w:r w:rsidR="00454C42">
              <w:rPr>
                <w:lang w:val="en-US"/>
              </w:rPr>
              <w:t>, Displaced Tracking Matrix, beneficiary lists and data on vulnerable groups</w:t>
            </w:r>
          </w:p>
        </w:tc>
      </w:tr>
      <w:tr w:rsidR="008E0FE5" w:rsidRPr="00CD5DA9" w14:paraId="258D5BF5" w14:textId="77777777" w:rsidTr="00132BF9">
        <w:trPr>
          <w:trHeight w:val="470"/>
        </w:trPr>
        <w:tc>
          <w:tcPr>
            <w:tcW w:w="1661" w:type="dxa"/>
            <w:tcBorders>
              <w:top w:val="single" w:sz="8" w:space="0" w:color="FFFFFF"/>
              <w:left w:val="single" w:sz="8" w:space="0" w:color="FFFFFF"/>
              <w:bottom w:val="single" w:sz="8" w:space="0" w:color="FFFFFF"/>
              <w:right w:val="single" w:sz="8" w:space="0" w:color="FFFFFF"/>
            </w:tcBorders>
            <w:shd w:val="clear" w:color="auto" w:fill="E5D0D0"/>
            <w:tcMar>
              <w:top w:w="15" w:type="dxa"/>
              <w:left w:w="101" w:type="dxa"/>
              <w:bottom w:w="0" w:type="dxa"/>
              <w:right w:w="101" w:type="dxa"/>
            </w:tcMar>
            <w:hideMark/>
          </w:tcPr>
          <w:p w14:paraId="7EDF949B" w14:textId="24C34E2F" w:rsidR="00CD5DA9" w:rsidRPr="00987DBF" w:rsidRDefault="00CD5DA9" w:rsidP="00CD5DA9">
            <w:pPr>
              <w:spacing w:after="0"/>
              <w:rPr>
                <w:lang w:val="en-US"/>
              </w:rPr>
            </w:pPr>
            <w:r w:rsidRPr="00987DBF">
              <w:rPr>
                <w:b/>
                <w:bCs/>
                <w:lang w:val="en-US"/>
              </w:rPr>
              <w:t>Early Recovery</w:t>
            </w:r>
            <w:r w:rsidR="00132BF9">
              <w:rPr>
                <w:b/>
                <w:bCs/>
                <w:lang w:val="en-US"/>
              </w:rPr>
              <w:t xml:space="preserve"> </w:t>
            </w:r>
            <w:r w:rsidR="00344C37">
              <w:rPr>
                <w:b/>
                <w:bCs/>
                <w:lang w:val="en-US"/>
              </w:rPr>
              <w:t>/Livelihoods</w:t>
            </w:r>
          </w:p>
        </w:tc>
        <w:tc>
          <w:tcPr>
            <w:tcW w:w="170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15" w:type="dxa"/>
              <w:left w:w="101" w:type="dxa"/>
              <w:bottom w:w="0" w:type="dxa"/>
              <w:right w:w="101" w:type="dxa"/>
            </w:tcMar>
            <w:hideMark/>
          </w:tcPr>
          <w:p w14:paraId="6255003C" w14:textId="309FF08B" w:rsidR="00CD5DA9" w:rsidRPr="00CD5DA9" w:rsidRDefault="00CD5DA9" w:rsidP="00CD5DA9">
            <w:pPr>
              <w:spacing w:after="0"/>
              <w:rPr>
                <w:lang w:val="en-US"/>
              </w:rPr>
            </w:pPr>
            <w:r w:rsidRPr="00CD5DA9">
              <w:rPr>
                <w:lang w:val="en-US"/>
              </w:rPr>
              <w:t>UNDP</w:t>
            </w:r>
            <w:r w:rsidR="00344C37">
              <w:rPr>
                <w:lang w:val="en-US"/>
              </w:rPr>
              <w:t>/FAO</w:t>
            </w:r>
          </w:p>
        </w:tc>
        <w:tc>
          <w:tcPr>
            <w:tcW w:w="6553"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15" w:type="dxa"/>
              <w:left w:w="101" w:type="dxa"/>
              <w:bottom w:w="0" w:type="dxa"/>
              <w:right w:w="101" w:type="dxa"/>
            </w:tcMar>
            <w:hideMark/>
          </w:tcPr>
          <w:p w14:paraId="71F6D66F" w14:textId="59D64A89" w:rsidR="00CD5DA9" w:rsidRPr="00CD5DA9" w:rsidRDefault="00CD5DA9" w:rsidP="00090B97">
            <w:pPr>
              <w:spacing w:after="0"/>
              <w:rPr>
                <w:lang w:val="en-US"/>
              </w:rPr>
            </w:pPr>
            <w:r w:rsidRPr="00CD5DA9">
              <w:rPr>
                <w:lang w:val="en-US"/>
              </w:rPr>
              <w:t> </w:t>
            </w:r>
            <w:r w:rsidR="00BD765A">
              <w:rPr>
                <w:lang w:val="en-US"/>
              </w:rPr>
              <w:t xml:space="preserve">Housing, </w:t>
            </w:r>
            <w:r w:rsidR="00344C37">
              <w:rPr>
                <w:lang w:val="en-US"/>
              </w:rPr>
              <w:t>building codes, debris</w:t>
            </w:r>
            <w:r w:rsidR="004921C6">
              <w:rPr>
                <w:lang w:val="en-US"/>
              </w:rPr>
              <w:t xml:space="preserve"> removal, hazardous and no-build zones,</w:t>
            </w:r>
            <w:r w:rsidR="00344C37">
              <w:rPr>
                <w:lang w:val="en-US"/>
              </w:rPr>
              <w:t xml:space="preserve"> coco lumber salvaging</w:t>
            </w:r>
          </w:p>
        </w:tc>
      </w:tr>
      <w:tr w:rsidR="008E0FE5" w:rsidRPr="00CD5DA9" w14:paraId="193BBCD0" w14:textId="77777777" w:rsidTr="00132BF9">
        <w:trPr>
          <w:trHeight w:val="470"/>
        </w:trPr>
        <w:tc>
          <w:tcPr>
            <w:tcW w:w="1661" w:type="dxa"/>
            <w:tcBorders>
              <w:top w:val="single" w:sz="8" w:space="0" w:color="FFFFFF"/>
              <w:left w:val="single" w:sz="8" w:space="0" w:color="FFFFFF"/>
              <w:bottom w:val="single" w:sz="8" w:space="0" w:color="FFFFFF"/>
              <w:right w:val="single" w:sz="8" w:space="0" w:color="FFFFFF"/>
            </w:tcBorders>
            <w:shd w:val="clear" w:color="auto" w:fill="E5D0D0"/>
            <w:tcMar>
              <w:top w:w="15" w:type="dxa"/>
              <w:left w:w="101" w:type="dxa"/>
              <w:bottom w:w="0" w:type="dxa"/>
              <w:right w:w="101" w:type="dxa"/>
            </w:tcMar>
            <w:hideMark/>
          </w:tcPr>
          <w:p w14:paraId="3B0D94C1" w14:textId="77777777" w:rsidR="00CD5DA9" w:rsidRPr="00987DBF" w:rsidRDefault="00CD5DA9" w:rsidP="00CD5DA9">
            <w:pPr>
              <w:spacing w:after="0"/>
              <w:rPr>
                <w:lang w:val="en-US"/>
              </w:rPr>
            </w:pPr>
            <w:r w:rsidRPr="00987DBF">
              <w:rPr>
                <w:b/>
                <w:bCs/>
                <w:lang w:val="en-US"/>
              </w:rPr>
              <w:t>Education</w:t>
            </w:r>
          </w:p>
        </w:tc>
        <w:tc>
          <w:tcPr>
            <w:tcW w:w="170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15" w:type="dxa"/>
              <w:left w:w="101" w:type="dxa"/>
              <w:bottom w:w="0" w:type="dxa"/>
              <w:right w:w="101" w:type="dxa"/>
            </w:tcMar>
            <w:hideMark/>
          </w:tcPr>
          <w:p w14:paraId="13108649" w14:textId="77777777" w:rsidR="00CD5DA9" w:rsidRPr="00CD5DA9" w:rsidRDefault="00CD5DA9" w:rsidP="00CD5DA9">
            <w:pPr>
              <w:spacing w:after="0"/>
              <w:rPr>
                <w:lang w:val="en-US"/>
              </w:rPr>
            </w:pPr>
            <w:r w:rsidRPr="00CD5DA9">
              <w:rPr>
                <w:lang w:val="en-US"/>
              </w:rPr>
              <w:t>UNICEF/StC</w:t>
            </w:r>
          </w:p>
        </w:tc>
        <w:tc>
          <w:tcPr>
            <w:tcW w:w="6553"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15" w:type="dxa"/>
              <w:left w:w="101" w:type="dxa"/>
              <w:bottom w:w="0" w:type="dxa"/>
              <w:right w:w="101" w:type="dxa"/>
            </w:tcMar>
            <w:hideMark/>
          </w:tcPr>
          <w:p w14:paraId="7BFC4DA5" w14:textId="53CF220F" w:rsidR="00CD5DA9" w:rsidRPr="00CD5DA9" w:rsidRDefault="00CD5DA9" w:rsidP="00CD5DA9">
            <w:pPr>
              <w:spacing w:after="0"/>
              <w:rPr>
                <w:lang w:val="en-US"/>
              </w:rPr>
            </w:pPr>
            <w:r w:rsidRPr="00CD5DA9">
              <w:rPr>
                <w:lang w:val="en-US"/>
              </w:rPr>
              <w:t> </w:t>
            </w:r>
            <w:r w:rsidR="00BD765A">
              <w:rPr>
                <w:lang w:val="en-US"/>
              </w:rPr>
              <w:t xml:space="preserve">Use of schools as </w:t>
            </w:r>
            <w:r w:rsidR="00090B97">
              <w:rPr>
                <w:lang w:val="en-US"/>
              </w:rPr>
              <w:t>collective cent</w:t>
            </w:r>
            <w:r w:rsidR="004921C6">
              <w:rPr>
                <w:lang w:val="en-US"/>
              </w:rPr>
              <w:t>r</w:t>
            </w:r>
            <w:r w:rsidR="00090B97">
              <w:rPr>
                <w:lang w:val="en-US"/>
              </w:rPr>
              <w:t>e</w:t>
            </w:r>
            <w:r w:rsidR="004921C6">
              <w:rPr>
                <w:lang w:val="en-US"/>
              </w:rPr>
              <w:t>s, relocations from schools</w:t>
            </w:r>
          </w:p>
        </w:tc>
      </w:tr>
      <w:tr w:rsidR="008E0FE5" w:rsidRPr="00CD5DA9" w14:paraId="0551F982" w14:textId="77777777" w:rsidTr="00132BF9">
        <w:trPr>
          <w:trHeight w:val="470"/>
        </w:trPr>
        <w:tc>
          <w:tcPr>
            <w:tcW w:w="1661" w:type="dxa"/>
            <w:tcBorders>
              <w:top w:val="single" w:sz="8" w:space="0" w:color="FFFFFF"/>
              <w:left w:val="single" w:sz="8" w:space="0" w:color="FFFFFF"/>
              <w:bottom w:val="single" w:sz="8" w:space="0" w:color="FFFFFF"/>
              <w:right w:val="single" w:sz="8" w:space="0" w:color="FFFFFF"/>
            </w:tcBorders>
            <w:shd w:val="clear" w:color="auto" w:fill="E5D0D0"/>
            <w:tcMar>
              <w:top w:w="15" w:type="dxa"/>
              <w:left w:w="101" w:type="dxa"/>
              <w:bottom w:w="0" w:type="dxa"/>
              <w:right w:w="101" w:type="dxa"/>
            </w:tcMar>
            <w:hideMark/>
          </w:tcPr>
          <w:p w14:paraId="23C7336F" w14:textId="77777777" w:rsidR="00CD5DA9" w:rsidRPr="00987DBF" w:rsidRDefault="00CD5DA9" w:rsidP="00CD5DA9">
            <w:pPr>
              <w:spacing w:after="0"/>
              <w:rPr>
                <w:lang w:val="en-US"/>
              </w:rPr>
            </w:pPr>
            <w:r w:rsidRPr="00987DBF">
              <w:rPr>
                <w:b/>
                <w:bCs/>
                <w:lang w:val="en-US"/>
              </w:rPr>
              <w:t>Telecom</w:t>
            </w:r>
          </w:p>
        </w:tc>
        <w:tc>
          <w:tcPr>
            <w:tcW w:w="170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15" w:type="dxa"/>
              <w:left w:w="101" w:type="dxa"/>
              <w:bottom w:w="0" w:type="dxa"/>
              <w:right w:w="101" w:type="dxa"/>
            </w:tcMar>
            <w:hideMark/>
          </w:tcPr>
          <w:p w14:paraId="2C0CE1D2" w14:textId="77777777" w:rsidR="00CD5DA9" w:rsidRPr="00CD5DA9" w:rsidRDefault="00CD5DA9" w:rsidP="00CD5DA9">
            <w:pPr>
              <w:spacing w:after="0"/>
              <w:rPr>
                <w:lang w:val="en-US"/>
              </w:rPr>
            </w:pPr>
            <w:r w:rsidRPr="00CD5DA9">
              <w:rPr>
                <w:lang w:val="en-US"/>
              </w:rPr>
              <w:t>WFP</w:t>
            </w:r>
          </w:p>
        </w:tc>
        <w:tc>
          <w:tcPr>
            <w:tcW w:w="6553"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15" w:type="dxa"/>
              <w:left w:w="101" w:type="dxa"/>
              <w:bottom w:w="0" w:type="dxa"/>
              <w:right w:w="101" w:type="dxa"/>
            </w:tcMar>
            <w:hideMark/>
          </w:tcPr>
          <w:p w14:paraId="05400D7C" w14:textId="77777777" w:rsidR="00CD5DA9" w:rsidRPr="00CD5DA9" w:rsidRDefault="00CD5DA9" w:rsidP="00C674E7">
            <w:pPr>
              <w:spacing w:after="0"/>
              <w:rPr>
                <w:lang w:val="en-US"/>
              </w:rPr>
            </w:pPr>
            <w:r w:rsidRPr="00CD5DA9">
              <w:rPr>
                <w:lang w:val="en-US"/>
              </w:rPr>
              <w:t> </w:t>
            </w:r>
            <w:r w:rsidR="00C674E7">
              <w:rPr>
                <w:lang w:val="en-US"/>
              </w:rPr>
              <w:t>Facilitate b</w:t>
            </w:r>
            <w:r w:rsidR="004921C6">
              <w:rPr>
                <w:lang w:val="en-US"/>
              </w:rPr>
              <w:t>eneficiary communications</w:t>
            </w:r>
            <w:r w:rsidR="00C674E7">
              <w:rPr>
                <w:lang w:val="en-US"/>
              </w:rPr>
              <w:t xml:space="preserve"> e</w:t>
            </w:r>
            <w:r w:rsidR="002171FF">
              <w:rPr>
                <w:lang w:val="en-US"/>
              </w:rPr>
              <w:t>.</w:t>
            </w:r>
            <w:r w:rsidR="00C674E7">
              <w:rPr>
                <w:lang w:val="en-US"/>
              </w:rPr>
              <w:t>g</w:t>
            </w:r>
            <w:r w:rsidR="002171FF">
              <w:rPr>
                <w:lang w:val="en-US"/>
              </w:rPr>
              <w:t>. use of</w:t>
            </w:r>
            <w:r w:rsidR="00C674E7">
              <w:rPr>
                <w:lang w:val="en-US"/>
              </w:rPr>
              <w:t xml:space="preserve"> mobile networks</w:t>
            </w:r>
            <w:r w:rsidR="004921C6">
              <w:rPr>
                <w:lang w:val="en-US"/>
              </w:rPr>
              <w:t>, improved operational communication (good bandwidth, security comms)</w:t>
            </w:r>
          </w:p>
        </w:tc>
      </w:tr>
      <w:tr w:rsidR="008E0FE5" w:rsidRPr="00CD5DA9" w14:paraId="356A729D" w14:textId="77777777" w:rsidTr="00132BF9">
        <w:trPr>
          <w:trHeight w:val="470"/>
        </w:trPr>
        <w:tc>
          <w:tcPr>
            <w:tcW w:w="1661" w:type="dxa"/>
            <w:tcBorders>
              <w:top w:val="single" w:sz="8" w:space="0" w:color="FFFFFF"/>
              <w:left w:val="single" w:sz="8" w:space="0" w:color="FFFFFF"/>
              <w:bottom w:val="single" w:sz="8" w:space="0" w:color="FFFFFF"/>
              <w:right w:val="single" w:sz="8" w:space="0" w:color="FFFFFF"/>
            </w:tcBorders>
            <w:shd w:val="clear" w:color="auto" w:fill="E5D0D0"/>
            <w:tcMar>
              <w:top w:w="15" w:type="dxa"/>
              <w:left w:w="101" w:type="dxa"/>
              <w:bottom w:w="0" w:type="dxa"/>
              <w:right w:w="101" w:type="dxa"/>
            </w:tcMar>
            <w:hideMark/>
          </w:tcPr>
          <w:p w14:paraId="34DDB131" w14:textId="77777777" w:rsidR="00CD5DA9" w:rsidRPr="00987DBF" w:rsidRDefault="00CD5DA9" w:rsidP="00CD5DA9">
            <w:pPr>
              <w:spacing w:after="0"/>
              <w:rPr>
                <w:lang w:val="en-US"/>
              </w:rPr>
            </w:pPr>
            <w:r w:rsidRPr="00987DBF">
              <w:rPr>
                <w:b/>
                <w:bCs/>
                <w:lang w:val="en-US"/>
              </w:rPr>
              <w:t>Food security</w:t>
            </w:r>
          </w:p>
        </w:tc>
        <w:tc>
          <w:tcPr>
            <w:tcW w:w="170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15" w:type="dxa"/>
              <w:left w:w="101" w:type="dxa"/>
              <w:bottom w:w="0" w:type="dxa"/>
              <w:right w:w="101" w:type="dxa"/>
            </w:tcMar>
            <w:hideMark/>
          </w:tcPr>
          <w:p w14:paraId="37E36AC9" w14:textId="77777777" w:rsidR="00CD5DA9" w:rsidRPr="00CD5DA9" w:rsidRDefault="00CD5DA9" w:rsidP="00CD5DA9">
            <w:pPr>
              <w:spacing w:after="0"/>
              <w:rPr>
                <w:lang w:val="en-US"/>
              </w:rPr>
            </w:pPr>
            <w:r w:rsidRPr="00CD5DA9">
              <w:rPr>
                <w:lang w:val="en-US"/>
              </w:rPr>
              <w:t>WFP/FAO</w:t>
            </w:r>
          </w:p>
        </w:tc>
        <w:tc>
          <w:tcPr>
            <w:tcW w:w="6553"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15" w:type="dxa"/>
              <w:left w:w="101" w:type="dxa"/>
              <w:bottom w:w="0" w:type="dxa"/>
              <w:right w:w="101" w:type="dxa"/>
            </w:tcMar>
            <w:hideMark/>
          </w:tcPr>
          <w:p w14:paraId="2A846D86" w14:textId="44AC9390" w:rsidR="00CD5DA9" w:rsidRPr="00CD5DA9" w:rsidRDefault="00CD5DA9" w:rsidP="00090B97">
            <w:pPr>
              <w:spacing w:after="0"/>
              <w:rPr>
                <w:lang w:val="en-US"/>
              </w:rPr>
            </w:pPr>
            <w:r w:rsidRPr="00CD5DA9">
              <w:rPr>
                <w:lang w:val="en-US"/>
              </w:rPr>
              <w:t> </w:t>
            </w:r>
            <w:r w:rsidR="004921C6">
              <w:rPr>
                <w:lang w:val="en-US"/>
              </w:rPr>
              <w:t>Distribution points of food relevant for shelter NFIs</w:t>
            </w:r>
            <w:r w:rsidR="00090B97">
              <w:rPr>
                <w:lang w:val="en-US"/>
              </w:rPr>
              <w:t>.</w:t>
            </w:r>
            <w:r w:rsidR="004921C6">
              <w:rPr>
                <w:lang w:val="en-US"/>
              </w:rPr>
              <w:t xml:space="preserve"> Information on beneficiary groups and vulnerabilities</w:t>
            </w:r>
          </w:p>
        </w:tc>
      </w:tr>
      <w:tr w:rsidR="008E0FE5" w:rsidRPr="00CD5DA9" w14:paraId="0AA8BD69" w14:textId="77777777" w:rsidTr="00132BF9">
        <w:trPr>
          <w:trHeight w:val="470"/>
        </w:trPr>
        <w:tc>
          <w:tcPr>
            <w:tcW w:w="1661" w:type="dxa"/>
            <w:tcBorders>
              <w:top w:val="single" w:sz="8" w:space="0" w:color="FFFFFF"/>
              <w:left w:val="single" w:sz="8" w:space="0" w:color="FFFFFF"/>
              <w:bottom w:val="single" w:sz="8" w:space="0" w:color="FFFFFF"/>
              <w:right w:val="single" w:sz="8" w:space="0" w:color="FFFFFF"/>
            </w:tcBorders>
            <w:shd w:val="clear" w:color="auto" w:fill="E5D0D0"/>
            <w:tcMar>
              <w:top w:w="15" w:type="dxa"/>
              <w:left w:w="101" w:type="dxa"/>
              <w:bottom w:w="0" w:type="dxa"/>
              <w:right w:w="101" w:type="dxa"/>
            </w:tcMar>
            <w:hideMark/>
          </w:tcPr>
          <w:p w14:paraId="4FBBCF12" w14:textId="77777777" w:rsidR="00CD5DA9" w:rsidRPr="00987DBF" w:rsidRDefault="00CD5DA9" w:rsidP="00CD5DA9">
            <w:pPr>
              <w:spacing w:after="0"/>
              <w:rPr>
                <w:lang w:val="en-US"/>
              </w:rPr>
            </w:pPr>
            <w:r w:rsidRPr="00987DBF">
              <w:rPr>
                <w:b/>
                <w:bCs/>
                <w:lang w:val="en-US"/>
              </w:rPr>
              <w:t>Health</w:t>
            </w:r>
          </w:p>
        </w:tc>
        <w:tc>
          <w:tcPr>
            <w:tcW w:w="170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15" w:type="dxa"/>
              <w:left w:w="101" w:type="dxa"/>
              <w:bottom w:w="0" w:type="dxa"/>
              <w:right w:w="101" w:type="dxa"/>
            </w:tcMar>
            <w:hideMark/>
          </w:tcPr>
          <w:p w14:paraId="7303BDCD" w14:textId="77777777" w:rsidR="00CD5DA9" w:rsidRPr="00CD5DA9" w:rsidRDefault="00CD5DA9" w:rsidP="00CD5DA9">
            <w:pPr>
              <w:spacing w:after="0"/>
              <w:rPr>
                <w:lang w:val="en-US"/>
              </w:rPr>
            </w:pPr>
            <w:r w:rsidRPr="00CD5DA9">
              <w:rPr>
                <w:lang w:val="en-US"/>
              </w:rPr>
              <w:t>WHO</w:t>
            </w:r>
          </w:p>
        </w:tc>
        <w:tc>
          <w:tcPr>
            <w:tcW w:w="6553"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15" w:type="dxa"/>
              <w:left w:w="101" w:type="dxa"/>
              <w:bottom w:w="0" w:type="dxa"/>
              <w:right w:w="101" w:type="dxa"/>
            </w:tcMar>
            <w:hideMark/>
          </w:tcPr>
          <w:p w14:paraId="719560A0" w14:textId="77777777" w:rsidR="00CD5DA9" w:rsidRPr="00CD5DA9" w:rsidRDefault="00CD5DA9" w:rsidP="00CD5DA9">
            <w:pPr>
              <w:spacing w:after="0"/>
              <w:rPr>
                <w:lang w:val="en-US"/>
              </w:rPr>
            </w:pPr>
            <w:r w:rsidRPr="00CD5DA9">
              <w:rPr>
                <w:lang w:val="en-US"/>
              </w:rPr>
              <w:t> </w:t>
            </w:r>
            <w:r w:rsidR="004921C6">
              <w:rPr>
                <w:lang w:val="en-US"/>
              </w:rPr>
              <w:t>Incidence of disease that can be avoided by provision of appropriate shelter and NFI, HIV/AIDs and shelter guidance</w:t>
            </w:r>
          </w:p>
        </w:tc>
      </w:tr>
      <w:tr w:rsidR="008E0FE5" w:rsidRPr="00CD5DA9" w14:paraId="1D4DED0C" w14:textId="77777777" w:rsidTr="00132BF9">
        <w:trPr>
          <w:trHeight w:val="470"/>
        </w:trPr>
        <w:tc>
          <w:tcPr>
            <w:tcW w:w="1661" w:type="dxa"/>
            <w:tcBorders>
              <w:top w:val="single" w:sz="8" w:space="0" w:color="FFFFFF"/>
              <w:left w:val="single" w:sz="8" w:space="0" w:color="FFFFFF"/>
              <w:bottom w:val="single" w:sz="8" w:space="0" w:color="FFFFFF"/>
              <w:right w:val="single" w:sz="8" w:space="0" w:color="FFFFFF"/>
            </w:tcBorders>
            <w:shd w:val="clear" w:color="auto" w:fill="E5D0D0"/>
            <w:tcMar>
              <w:top w:w="15" w:type="dxa"/>
              <w:left w:w="101" w:type="dxa"/>
              <w:bottom w:w="0" w:type="dxa"/>
              <w:right w:w="101" w:type="dxa"/>
            </w:tcMar>
            <w:hideMark/>
          </w:tcPr>
          <w:p w14:paraId="06770C30" w14:textId="77777777" w:rsidR="00CD5DA9" w:rsidRPr="00987DBF" w:rsidRDefault="00CD5DA9" w:rsidP="00CD5DA9">
            <w:pPr>
              <w:spacing w:after="0"/>
              <w:rPr>
                <w:lang w:val="en-US"/>
              </w:rPr>
            </w:pPr>
            <w:r w:rsidRPr="00987DBF">
              <w:rPr>
                <w:b/>
                <w:bCs/>
                <w:lang w:val="en-US"/>
              </w:rPr>
              <w:t>Logistics</w:t>
            </w:r>
          </w:p>
        </w:tc>
        <w:tc>
          <w:tcPr>
            <w:tcW w:w="170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15" w:type="dxa"/>
              <w:left w:w="101" w:type="dxa"/>
              <w:bottom w:w="0" w:type="dxa"/>
              <w:right w:w="101" w:type="dxa"/>
            </w:tcMar>
            <w:hideMark/>
          </w:tcPr>
          <w:p w14:paraId="201B32E7" w14:textId="77777777" w:rsidR="00CD5DA9" w:rsidRPr="00CD5DA9" w:rsidRDefault="00CD5DA9" w:rsidP="00CD5DA9">
            <w:pPr>
              <w:spacing w:after="0"/>
              <w:rPr>
                <w:lang w:val="en-US"/>
              </w:rPr>
            </w:pPr>
            <w:r w:rsidRPr="00CD5DA9">
              <w:rPr>
                <w:lang w:val="en-US"/>
              </w:rPr>
              <w:t>WFP</w:t>
            </w:r>
          </w:p>
        </w:tc>
        <w:tc>
          <w:tcPr>
            <w:tcW w:w="6553"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15" w:type="dxa"/>
              <w:left w:w="101" w:type="dxa"/>
              <w:bottom w:w="0" w:type="dxa"/>
              <w:right w:w="101" w:type="dxa"/>
            </w:tcMar>
            <w:hideMark/>
          </w:tcPr>
          <w:p w14:paraId="4E7C9ADD" w14:textId="77777777" w:rsidR="00CD5DA9" w:rsidRPr="00CD5DA9" w:rsidRDefault="00CD5DA9" w:rsidP="00CD5DA9">
            <w:pPr>
              <w:spacing w:after="0"/>
              <w:rPr>
                <w:lang w:val="en-US"/>
              </w:rPr>
            </w:pPr>
            <w:r w:rsidRPr="00CD5DA9">
              <w:rPr>
                <w:lang w:val="en-US"/>
              </w:rPr>
              <w:t> </w:t>
            </w:r>
            <w:r w:rsidR="00BD765A">
              <w:rPr>
                <w:lang w:val="en-US"/>
              </w:rPr>
              <w:t>Transportation, storage, supply chain, customs clearance</w:t>
            </w:r>
            <w:r w:rsidR="00454C42">
              <w:rPr>
                <w:lang w:val="en-US"/>
              </w:rPr>
              <w:t>, security of movement and humanitarian access</w:t>
            </w:r>
          </w:p>
        </w:tc>
      </w:tr>
      <w:tr w:rsidR="008E0FE5" w:rsidRPr="00CD5DA9" w14:paraId="3CA4224A" w14:textId="77777777" w:rsidTr="00132BF9">
        <w:trPr>
          <w:trHeight w:val="470"/>
        </w:trPr>
        <w:tc>
          <w:tcPr>
            <w:tcW w:w="1661" w:type="dxa"/>
            <w:tcBorders>
              <w:top w:val="single" w:sz="8" w:space="0" w:color="FFFFFF"/>
              <w:left w:val="single" w:sz="8" w:space="0" w:color="FFFFFF"/>
              <w:bottom w:val="single" w:sz="8" w:space="0" w:color="FFFFFF"/>
              <w:right w:val="single" w:sz="8" w:space="0" w:color="FFFFFF"/>
            </w:tcBorders>
            <w:shd w:val="clear" w:color="auto" w:fill="E5D0D0"/>
            <w:tcMar>
              <w:top w:w="15" w:type="dxa"/>
              <w:left w:w="101" w:type="dxa"/>
              <w:bottom w:w="0" w:type="dxa"/>
              <w:right w:w="101" w:type="dxa"/>
            </w:tcMar>
            <w:hideMark/>
          </w:tcPr>
          <w:p w14:paraId="518BBA41" w14:textId="77777777" w:rsidR="00CD5DA9" w:rsidRPr="00987DBF" w:rsidRDefault="00CD5DA9" w:rsidP="00CD5DA9">
            <w:pPr>
              <w:spacing w:after="0"/>
              <w:rPr>
                <w:lang w:val="en-US"/>
              </w:rPr>
            </w:pPr>
            <w:r w:rsidRPr="00987DBF">
              <w:rPr>
                <w:b/>
                <w:bCs/>
                <w:lang w:val="en-US"/>
              </w:rPr>
              <w:t>Nutrition</w:t>
            </w:r>
          </w:p>
        </w:tc>
        <w:tc>
          <w:tcPr>
            <w:tcW w:w="170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15" w:type="dxa"/>
              <w:left w:w="101" w:type="dxa"/>
              <w:bottom w:w="0" w:type="dxa"/>
              <w:right w:w="101" w:type="dxa"/>
            </w:tcMar>
            <w:hideMark/>
          </w:tcPr>
          <w:p w14:paraId="787521BB" w14:textId="77777777" w:rsidR="00CD5DA9" w:rsidRPr="00CD5DA9" w:rsidRDefault="00CD5DA9" w:rsidP="00CD5DA9">
            <w:pPr>
              <w:spacing w:after="0"/>
              <w:rPr>
                <w:lang w:val="en-US"/>
              </w:rPr>
            </w:pPr>
            <w:r w:rsidRPr="00CD5DA9">
              <w:rPr>
                <w:lang w:val="en-US"/>
              </w:rPr>
              <w:t>UNICEF</w:t>
            </w:r>
          </w:p>
        </w:tc>
        <w:tc>
          <w:tcPr>
            <w:tcW w:w="6553"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15" w:type="dxa"/>
              <w:left w:w="101" w:type="dxa"/>
              <w:bottom w:w="0" w:type="dxa"/>
              <w:right w:w="101" w:type="dxa"/>
            </w:tcMar>
            <w:hideMark/>
          </w:tcPr>
          <w:p w14:paraId="409C0622" w14:textId="77777777" w:rsidR="00CD5DA9" w:rsidRPr="00CD5DA9" w:rsidRDefault="00CD5DA9" w:rsidP="00CD5DA9">
            <w:pPr>
              <w:spacing w:after="0"/>
              <w:rPr>
                <w:lang w:val="en-US"/>
              </w:rPr>
            </w:pPr>
            <w:r w:rsidRPr="00CD5DA9">
              <w:rPr>
                <w:lang w:val="en-US"/>
              </w:rPr>
              <w:t> </w:t>
            </w:r>
            <w:r w:rsidR="004921C6">
              <w:rPr>
                <w:lang w:val="en-US"/>
              </w:rPr>
              <w:t>Information on vulnerable groups through therapeutic feeding data</w:t>
            </w:r>
          </w:p>
        </w:tc>
      </w:tr>
      <w:tr w:rsidR="008E0FE5" w:rsidRPr="00CD5DA9" w14:paraId="1B80BBE8" w14:textId="77777777" w:rsidTr="00132BF9">
        <w:trPr>
          <w:trHeight w:val="470"/>
        </w:trPr>
        <w:tc>
          <w:tcPr>
            <w:tcW w:w="1661" w:type="dxa"/>
            <w:tcBorders>
              <w:top w:val="single" w:sz="8" w:space="0" w:color="FFFFFF"/>
              <w:left w:val="single" w:sz="8" w:space="0" w:color="FFFFFF"/>
              <w:bottom w:val="single" w:sz="8" w:space="0" w:color="FFFFFF"/>
              <w:right w:val="single" w:sz="8" w:space="0" w:color="FFFFFF"/>
            </w:tcBorders>
            <w:shd w:val="clear" w:color="auto" w:fill="E5D0D0"/>
            <w:tcMar>
              <w:top w:w="15" w:type="dxa"/>
              <w:left w:w="101" w:type="dxa"/>
              <w:bottom w:w="0" w:type="dxa"/>
              <w:right w:w="101" w:type="dxa"/>
            </w:tcMar>
            <w:hideMark/>
          </w:tcPr>
          <w:p w14:paraId="7FC445D9" w14:textId="77777777" w:rsidR="00CD5DA9" w:rsidRPr="00987DBF" w:rsidRDefault="00CD5DA9" w:rsidP="00CD5DA9">
            <w:pPr>
              <w:spacing w:after="0"/>
              <w:rPr>
                <w:lang w:val="en-US"/>
              </w:rPr>
            </w:pPr>
            <w:r w:rsidRPr="00987DBF">
              <w:rPr>
                <w:b/>
                <w:bCs/>
                <w:lang w:val="en-US"/>
              </w:rPr>
              <w:t>Protection</w:t>
            </w:r>
          </w:p>
        </w:tc>
        <w:tc>
          <w:tcPr>
            <w:tcW w:w="170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15" w:type="dxa"/>
              <w:left w:w="101" w:type="dxa"/>
              <w:bottom w:w="0" w:type="dxa"/>
              <w:right w:w="101" w:type="dxa"/>
            </w:tcMar>
            <w:hideMark/>
          </w:tcPr>
          <w:p w14:paraId="27B89549" w14:textId="77777777" w:rsidR="00CD5DA9" w:rsidRPr="00CD5DA9" w:rsidRDefault="00CD5DA9" w:rsidP="00CD5DA9">
            <w:pPr>
              <w:spacing w:after="0"/>
              <w:rPr>
                <w:lang w:val="en-US"/>
              </w:rPr>
            </w:pPr>
            <w:r w:rsidRPr="00CD5DA9">
              <w:rPr>
                <w:lang w:val="en-US"/>
              </w:rPr>
              <w:t>UNHCR</w:t>
            </w:r>
          </w:p>
        </w:tc>
        <w:tc>
          <w:tcPr>
            <w:tcW w:w="6553"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15" w:type="dxa"/>
              <w:left w:w="101" w:type="dxa"/>
              <w:bottom w:w="0" w:type="dxa"/>
              <w:right w:w="101" w:type="dxa"/>
            </w:tcMar>
            <w:hideMark/>
          </w:tcPr>
          <w:p w14:paraId="6F43EA4F" w14:textId="5BACEE69" w:rsidR="00CD5DA9" w:rsidRPr="00CD5DA9" w:rsidRDefault="00CD5DA9" w:rsidP="00090B97">
            <w:pPr>
              <w:spacing w:after="0"/>
              <w:rPr>
                <w:lang w:val="en-US"/>
              </w:rPr>
            </w:pPr>
            <w:r w:rsidRPr="00CD5DA9">
              <w:rPr>
                <w:lang w:val="en-US"/>
              </w:rPr>
              <w:t> </w:t>
            </w:r>
            <w:r w:rsidR="00454C42">
              <w:rPr>
                <w:lang w:val="en-US"/>
              </w:rPr>
              <w:t xml:space="preserve">Loss of documentation, </w:t>
            </w:r>
            <w:r w:rsidR="00BD765A">
              <w:rPr>
                <w:lang w:val="en-US"/>
              </w:rPr>
              <w:t>H</w:t>
            </w:r>
            <w:r w:rsidR="00090B97">
              <w:rPr>
                <w:lang w:val="en-US"/>
              </w:rPr>
              <w:t xml:space="preserve">ousing, </w:t>
            </w:r>
            <w:r w:rsidR="00BD765A">
              <w:rPr>
                <w:lang w:val="en-US"/>
              </w:rPr>
              <w:t>L</w:t>
            </w:r>
            <w:r w:rsidR="00090B97">
              <w:rPr>
                <w:lang w:val="en-US"/>
              </w:rPr>
              <w:t xml:space="preserve">and and </w:t>
            </w:r>
            <w:r w:rsidR="00BD765A">
              <w:rPr>
                <w:lang w:val="en-US"/>
              </w:rPr>
              <w:t>P</w:t>
            </w:r>
            <w:r w:rsidR="00090B97">
              <w:rPr>
                <w:lang w:val="en-US"/>
              </w:rPr>
              <w:t>roperty issues</w:t>
            </w:r>
            <w:r w:rsidR="00BD765A">
              <w:rPr>
                <w:lang w:val="en-US"/>
              </w:rPr>
              <w:t xml:space="preserve">, </w:t>
            </w:r>
            <w:r w:rsidR="00344C37">
              <w:rPr>
                <w:lang w:val="en-US"/>
              </w:rPr>
              <w:t>GBV</w:t>
            </w:r>
            <w:r w:rsidR="00454C42">
              <w:rPr>
                <w:lang w:val="en-US"/>
              </w:rPr>
              <w:t>, female and child headed households, elderly and disabled, vulnerability data, security</w:t>
            </w:r>
          </w:p>
        </w:tc>
      </w:tr>
      <w:tr w:rsidR="008E0FE5" w:rsidRPr="00CD5DA9" w14:paraId="1F04C07D" w14:textId="77777777" w:rsidTr="00132BF9">
        <w:trPr>
          <w:trHeight w:val="470"/>
        </w:trPr>
        <w:tc>
          <w:tcPr>
            <w:tcW w:w="1661" w:type="dxa"/>
            <w:tcBorders>
              <w:top w:val="single" w:sz="8" w:space="0" w:color="FFFFFF"/>
              <w:left w:val="single" w:sz="8" w:space="0" w:color="FFFFFF"/>
              <w:bottom w:val="single" w:sz="8" w:space="0" w:color="FFFFFF"/>
              <w:right w:val="single" w:sz="8" w:space="0" w:color="FFFFFF"/>
            </w:tcBorders>
            <w:shd w:val="clear" w:color="auto" w:fill="E5D0D0"/>
            <w:tcMar>
              <w:top w:w="15" w:type="dxa"/>
              <w:left w:w="101" w:type="dxa"/>
              <w:bottom w:w="0" w:type="dxa"/>
              <w:right w:w="101" w:type="dxa"/>
            </w:tcMar>
            <w:hideMark/>
          </w:tcPr>
          <w:p w14:paraId="34B579A4" w14:textId="77777777" w:rsidR="00CD5DA9" w:rsidRPr="00987DBF" w:rsidRDefault="00CD5DA9" w:rsidP="00CD5DA9">
            <w:pPr>
              <w:spacing w:after="0"/>
              <w:rPr>
                <w:lang w:val="en-US"/>
              </w:rPr>
            </w:pPr>
            <w:r w:rsidRPr="00987DBF">
              <w:rPr>
                <w:b/>
                <w:bCs/>
                <w:lang w:val="en-US"/>
              </w:rPr>
              <w:t>WASH</w:t>
            </w:r>
          </w:p>
        </w:tc>
        <w:tc>
          <w:tcPr>
            <w:tcW w:w="1701"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15" w:type="dxa"/>
              <w:left w:w="101" w:type="dxa"/>
              <w:bottom w:w="0" w:type="dxa"/>
              <w:right w:w="101" w:type="dxa"/>
            </w:tcMar>
            <w:hideMark/>
          </w:tcPr>
          <w:p w14:paraId="3108518F" w14:textId="77777777" w:rsidR="00CD5DA9" w:rsidRPr="00CD5DA9" w:rsidRDefault="00CD5DA9" w:rsidP="00CD5DA9">
            <w:pPr>
              <w:spacing w:after="0"/>
              <w:rPr>
                <w:lang w:val="en-US"/>
              </w:rPr>
            </w:pPr>
            <w:r w:rsidRPr="00CD5DA9">
              <w:rPr>
                <w:lang w:val="en-US"/>
              </w:rPr>
              <w:t>UNICEF</w:t>
            </w:r>
          </w:p>
        </w:tc>
        <w:tc>
          <w:tcPr>
            <w:tcW w:w="6553" w:type="dxa"/>
            <w:tcBorders>
              <w:top w:val="single" w:sz="8" w:space="0" w:color="FFFFFF"/>
              <w:left w:val="single" w:sz="8" w:space="0" w:color="FFFFFF"/>
              <w:bottom w:val="single" w:sz="8" w:space="0" w:color="FFFFFF"/>
              <w:right w:val="single" w:sz="8" w:space="0" w:color="FFFFFF"/>
            </w:tcBorders>
            <w:shd w:val="clear" w:color="auto" w:fill="D9D9D9" w:themeFill="background1" w:themeFillShade="D9"/>
            <w:tcMar>
              <w:top w:w="15" w:type="dxa"/>
              <w:left w:w="101" w:type="dxa"/>
              <w:bottom w:w="0" w:type="dxa"/>
              <w:right w:w="101" w:type="dxa"/>
            </w:tcMar>
            <w:hideMark/>
          </w:tcPr>
          <w:p w14:paraId="272DB1A5" w14:textId="4260938A" w:rsidR="00CD5DA9" w:rsidRPr="00CD5DA9" w:rsidRDefault="00CD5DA9" w:rsidP="00CD5DA9">
            <w:pPr>
              <w:spacing w:after="0"/>
              <w:rPr>
                <w:lang w:val="en-US"/>
              </w:rPr>
            </w:pPr>
            <w:r w:rsidRPr="00CD5DA9">
              <w:rPr>
                <w:lang w:val="en-US"/>
              </w:rPr>
              <w:t> </w:t>
            </w:r>
            <w:r w:rsidR="00A52BDF">
              <w:rPr>
                <w:lang w:val="en-US"/>
              </w:rPr>
              <w:t>Ensure shelter sites have WASH facilities</w:t>
            </w:r>
            <w:r w:rsidR="00344C37">
              <w:rPr>
                <w:lang w:val="en-US"/>
              </w:rPr>
              <w:t>, support on identifying informal settlements</w:t>
            </w:r>
          </w:p>
        </w:tc>
      </w:tr>
    </w:tbl>
    <w:p w14:paraId="14594212" w14:textId="77777777" w:rsidR="00F74DF0" w:rsidRDefault="00F74DF0" w:rsidP="00F74DF0">
      <w:pPr>
        <w:spacing w:after="0"/>
      </w:pPr>
    </w:p>
    <w:p w14:paraId="3F486B08" w14:textId="77777777" w:rsidR="00CD5DA9" w:rsidRDefault="00CD5DA9" w:rsidP="00F74DF0">
      <w:pPr>
        <w:spacing w:after="0"/>
      </w:pPr>
      <w:r>
        <w:t>Annex material:  (to be included in “Detailed Shelter Strategy”)</w:t>
      </w:r>
    </w:p>
    <w:p w14:paraId="583ED81D" w14:textId="77777777" w:rsidR="00CD5DA9" w:rsidRDefault="00CD5DA9" w:rsidP="00CD5DA9">
      <w:pPr>
        <w:pStyle w:val="ListParagraph"/>
        <w:numPr>
          <w:ilvl w:val="0"/>
          <w:numId w:val="25"/>
        </w:numPr>
        <w:spacing w:after="0"/>
      </w:pPr>
      <w:r>
        <w:t>Guiding Principles and Policies</w:t>
      </w:r>
    </w:p>
    <w:p w14:paraId="7DF5B1F0" w14:textId="77777777" w:rsidR="00CD5DA9" w:rsidRDefault="00CD5DA9" w:rsidP="00CD5DA9">
      <w:pPr>
        <w:pStyle w:val="ListParagraph"/>
        <w:numPr>
          <w:ilvl w:val="0"/>
          <w:numId w:val="25"/>
        </w:numPr>
        <w:spacing w:after="0"/>
      </w:pPr>
      <w:r>
        <w:t>Gender, disability, age, GBV, HIV/AIDS Guidance</w:t>
      </w:r>
    </w:p>
    <w:p w14:paraId="55B8497C" w14:textId="77777777" w:rsidR="00CD5DA9" w:rsidRDefault="00CD5DA9" w:rsidP="00CD5DA9">
      <w:pPr>
        <w:pStyle w:val="ListParagraph"/>
        <w:numPr>
          <w:ilvl w:val="0"/>
          <w:numId w:val="25"/>
        </w:numPr>
        <w:spacing w:after="0"/>
      </w:pPr>
      <w:r>
        <w:t>Environment Guidance</w:t>
      </w:r>
    </w:p>
    <w:p w14:paraId="19E7F949" w14:textId="77777777" w:rsidR="00CD5DA9" w:rsidRDefault="00CD5DA9" w:rsidP="00CD5DA9">
      <w:pPr>
        <w:pStyle w:val="ListParagraph"/>
        <w:numPr>
          <w:ilvl w:val="0"/>
          <w:numId w:val="25"/>
        </w:numPr>
        <w:spacing w:after="0"/>
      </w:pPr>
      <w:r>
        <w:t>Landmines</w:t>
      </w:r>
    </w:p>
    <w:p w14:paraId="7E8122D9" w14:textId="77777777" w:rsidR="00CA1B8E" w:rsidRDefault="00BD765A" w:rsidP="00610211">
      <w:pPr>
        <w:pStyle w:val="ListParagraph"/>
        <w:numPr>
          <w:ilvl w:val="0"/>
          <w:numId w:val="25"/>
        </w:numPr>
        <w:spacing w:after="0"/>
        <w:sectPr w:rsidR="00CA1B8E" w:rsidSect="008E0FE5">
          <w:pgSz w:w="11900" w:h="16840"/>
          <w:pgMar w:top="1134" w:right="1134" w:bottom="1418" w:left="1134" w:header="709" w:footer="709" w:gutter="0"/>
          <w:cols w:space="708"/>
          <w:docGrid w:linePitch="360"/>
        </w:sectPr>
      </w:pPr>
      <w:r>
        <w:t>HLP checklist</w:t>
      </w:r>
    </w:p>
    <w:p w14:paraId="735313D3" w14:textId="05D2BC4F" w:rsidR="00CD5DA9" w:rsidRDefault="00404C43" w:rsidP="00CA1B8E">
      <w:pPr>
        <w:pStyle w:val="ListParagraph"/>
        <w:numPr>
          <w:ilvl w:val="0"/>
          <w:numId w:val="25"/>
        </w:numPr>
        <w:spacing w:after="0"/>
      </w:pPr>
      <w:r>
        <w:lastRenderedPageBreak/>
        <w:t>Annex 1: Detailed Shelter Indicators</w:t>
      </w:r>
    </w:p>
    <w:p w14:paraId="7EFD1C3E" w14:textId="77777777" w:rsidR="008C27BE" w:rsidRDefault="008C27BE" w:rsidP="008C27BE">
      <w:pPr>
        <w:spacing w:after="0"/>
        <w:ind w:left="360"/>
      </w:pPr>
    </w:p>
    <w:tbl>
      <w:tblPr>
        <w:tblStyle w:val="TableGrid"/>
        <w:tblW w:w="10173" w:type="dxa"/>
        <w:tblLook w:val="04A0" w:firstRow="1" w:lastRow="0" w:firstColumn="1" w:lastColumn="0" w:noHBand="0" w:noVBand="1"/>
      </w:tblPr>
      <w:tblGrid>
        <w:gridCol w:w="670"/>
        <w:gridCol w:w="655"/>
        <w:gridCol w:w="4624"/>
        <w:gridCol w:w="2810"/>
        <w:gridCol w:w="1414"/>
      </w:tblGrid>
      <w:tr w:rsidR="008C27BE" w:rsidRPr="00EE3BD0" w14:paraId="218D2D38" w14:textId="77777777" w:rsidTr="00662290">
        <w:tc>
          <w:tcPr>
            <w:tcW w:w="1325" w:type="dxa"/>
            <w:gridSpan w:val="2"/>
          </w:tcPr>
          <w:p w14:paraId="665BEB21" w14:textId="77777777" w:rsidR="008C27BE" w:rsidRPr="00B72377" w:rsidRDefault="008C27BE" w:rsidP="008C27BE">
            <w:pPr>
              <w:rPr>
                <w:b/>
                <w:sz w:val="20"/>
                <w:szCs w:val="20"/>
              </w:rPr>
            </w:pPr>
          </w:p>
        </w:tc>
        <w:tc>
          <w:tcPr>
            <w:tcW w:w="4624" w:type="dxa"/>
          </w:tcPr>
          <w:p w14:paraId="6F583551" w14:textId="77777777" w:rsidR="008C27BE" w:rsidRPr="00B72377" w:rsidRDefault="008C27BE" w:rsidP="008C27BE">
            <w:pPr>
              <w:rPr>
                <w:b/>
                <w:sz w:val="20"/>
                <w:szCs w:val="20"/>
              </w:rPr>
            </w:pPr>
            <w:r w:rsidRPr="00B72377">
              <w:rPr>
                <w:b/>
                <w:sz w:val="20"/>
                <w:szCs w:val="20"/>
              </w:rPr>
              <w:t>Indicator</w:t>
            </w:r>
          </w:p>
        </w:tc>
        <w:tc>
          <w:tcPr>
            <w:tcW w:w="2810" w:type="dxa"/>
          </w:tcPr>
          <w:p w14:paraId="26024695" w14:textId="77777777" w:rsidR="008C27BE" w:rsidRPr="00B72377" w:rsidRDefault="008C27BE" w:rsidP="008C27BE">
            <w:pPr>
              <w:rPr>
                <w:b/>
                <w:sz w:val="20"/>
                <w:szCs w:val="20"/>
              </w:rPr>
            </w:pPr>
            <w:r w:rsidRPr="00B72377">
              <w:rPr>
                <w:b/>
                <w:sz w:val="20"/>
                <w:szCs w:val="20"/>
              </w:rPr>
              <w:t>Source/Informing datasets</w:t>
            </w:r>
          </w:p>
        </w:tc>
        <w:tc>
          <w:tcPr>
            <w:tcW w:w="1414" w:type="dxa"/>
          </w:tcPr>
          <w:p w14:paraId="405A9A2C" w14:textId="77777777" w:rsidR="008C27BE" w:rsidRPr="00B72377" w:rsidRDefault="008C27BE" w:rsidP="008C27BE">
            <w:pPr>
              <w:rPr>
                <w:b/>
                <w:sz w:val="20"/>
                <w:szCs w:val="20"/>
              </w:rPr>
            </w:pPr>
            <w:r w:rsidRPr="00B72377">
              <w:rPr>
                <w:b/>
                <w:sz w:val="20"/>
                <w:szCs w:val="20"/>
              </w:rPr>
              <w:t>Calculation/</w:t>
            </w:r>
          </w:p>
          <w:p w14:paraId="6ED94DDE" w14:textId="77777777" w:rsidR="008C27BE" w:rsidRPr="00B72377" w:rsidRDefault="008C27BE" w:rsidP="008C27BE">
            <w:pPr>
              <w:rPr>
                <w:b/>
                <w:sz w:val="20"/>
                <w:szCs w:val="20"/>
              </w:rPr>
            </w:pPr>
            <w:r w:rsidRPr="00B72377">
              <w:rPr>
                <w:b/>
                <w:sz w:val="20"/>
                <w:szCs w:val="20"/>
              </w:rPr>
              <w:t>Targets</w:t>
            </w:r>
          </w:p>
        </w:tc>
      </w:tr>
      <w:tr w:rsidR="008C27BE" w:rsidRPr="00EE3BD0" w14:paraId="1B089DBD" w14:textId="77777777" w:rsidTr="00662290">
        <w:tc>
          <w:tcPr>
            <w:tcW w:w="670" w:type="dxa"/>
            <w:vMerge w:val="restart"/>
            <w:textDirection w:val="btLr"/>
          </w:tcPr>
          <w:p w14:paraId="400C82A7" w14:textId="77777777" w:rsidR="008C27BE" w:rsidRPr="00B72377" w:rsidRDefault="008C27BE" w:rsidP="008C27BE">
            <w:pPr>
              <w:ind w:left="113" w:right="113"/>
              <w:jc w:val="center"/>
              <w:rPr>
                <w:b/>
                <w:sz w:val="20"/>
                <w:szCs w:val="20"/>
              </w:rPr>
            </w:pPr>
            <w:r w:rsidRPr="00B72377">
              <w:rPr>
                <w:b/>
                <w:sz w:val="20"/>
                <w:szCs w:val="20"/>
              </w:rPr>
              <w:t>Needs</w:t>
            </w:r>
          </w:p>
        </w:tc>
        <w:tc>
          <w:tcPr>
            <w:tcW w:w="9503" w:type="dxa"/>
            <w:gridSpan w:val="4"/>
          </w:tcPr>
          <w:p w14:paraId="3AFD1B2F" w14:textId="77777777" w:rsidR="008C27BE" w:rsidRPr="00B72377" w:rsidRDefault="008C27BE" w:rsidP="008C27BE">
            <w:pPr>
              <w:rPr>
                <w:sz w:val="20"/>
                <w:szCs w:val="20"/>
              </w:rPr>
            </w:pPr>
            <w:r w:rsidRPr="00B72377">
              <w:rPr>
                <w:b/>
                <w:sz w:val="20"/>
                <w:szCs w:val="20"/>
              </w:rPr>
              <w:t>Overall Need for Shelter Assistance</w:t>
            </w:r>
            <w:r w:rsidRPr="00B72377">
              <w:rPr>
                <w:sz w:val="20"/>
                <w:szCs w:val="20"/>
              </w:rPr>
              <w:t xml:space="preserve"> – These indicators will inform analysis on defining the overall caseload of households that will require some form of shelter assistance</w:t>
            </w:r>
          </w:p>
        </w:tc>
      </w:tr>
      <w:tr w:rsidR="008C27BE" w:rsidRPr="00EE3BD0" w14:paraId="6611F41A" w14:textId="77777777" w:rsidTr="00662290">
        <w:tc>
          <w:tcPr>
            <w:tcW w:w="670" w:type="dxa"/>
            <w:vMerge/>
            <w:textDirection w:val="btLr"/>
            <w:vAlign w:val="center"/>
          </w:tcPr>
          <w:p w14:paraId="34980FF6" w14:textId="77777777" w:rsidR="008C27BE" w:rsidRPr="00B72377" w:rsidRDefault="008C27BE" w:rsidP="008C27BE">
            <w:pPr>
              <w:ind w:left="113" w:right="113"/>
              <w:jc w:val="center"/>
              <w:rPr>
                <w:b/>
                <w:sz w:val="20"/>
                <w:szCs w:val="20"/>
              </w:rPr>
            </w:pPr>
          </w:p>
        </w:tc>
        <w:tc>
          <w:tcPr>
            <w:tcW w:w="655" w:type="dxa"/>
          </w:tcPr>
          <w:p w14:paraId="48A921F7" w14:textId="77777777" w:rsidR="008C27BE" w:rsidRPr="00B72377" w:rsidRDefault="008C27BE" w:rsidP="008C27BE">
            <w:pPr>
              <w:rPr>
                <w:sz w:val="20"/>
                <w:szCs w:val="20"/>
              </w:rPr>
            </w:pPr>
            <w:r w:rsidRPr="00B72377">
              <w:rPr>
                <w:sz w:val="20"/>
                <w:szCs w:val="20"/>
              </w:rPr>
              <w:t>N1</w:t>
            </w:r>
          </w:p>
        </w:tc>
        <w:tc>
          <w:tcPr>
            <w:tcW w:w="4624" w:type="dxa"/>
          </w:tcPr>
          <w:p w14:paraId="1B88D327" w14:textId="77777777" w:rsidR="008C27BE" w:rsidRPr="00090B97" w:rsidRDefault="008C27BE" w:rsidP="008C27BE">
            <w:pPr>
              <w:rPr>
                <w:sz w:val="20"/>
                <w:szCs w:val="20"/>
              </w:rPr>
            </w:pPr>
            <w:r w:rsidRPr="00090B97">
              <w:rPr>
                <w:sz w:val="20"/>
                <w:szCs w:val="20"/>
              </w:rPr>
              <w:t>Number/% of Houses damaged and destroyed as a result of the Typhoon</w:t>
            </w:r>
          </w:p>
        </w:tc>
        <w:tc>
          <w:tcPr>
            <w:tcW w:w="2810" w:type="dxa"/>
          </w:tcPr>
          <w:p w14:paraId="6B195183" w14:textId="77777777" w:rsidR="008C27BE" w:rsidRPr="00B72377" w:rsidRDefault="008C27BE" w:rsidP="008C27BE">
            <w:pPr>
              <w:rPr>
                <w:sz w:val="20"/>
                <w:szCs w:val="20"/>
              </w:rPr>
            </w:pPr>
            <w:r w:rsidRPr="00B72377">
              <w:rPr>
                <w:sz w:val="20"/>
                <w:szCs w:val="20"/>
              </w:rPr>
              <w:t>DSWD DROMIC housing damage</w:t>
            </w:r>
          </w:p>
          <w:p w14:paraId="45590055" w14:textId="77777777" w:rsidR="008C27BE" w:rsidRPr="00B72377" w:rsidRDefault="008C27BE" w:rsidP="008C27BE">
            <w:pPr>
              <w:rPr>
                <w:sz w:val="20"/>
                <w:szCs w:val="20"/>
              </w:rPr>
            </w:pPr>
            <w:r w:rsidRPr="00B72377">
              <w:rPr>
                <w:sz w:val="20"/>
                <w:szCs w:val="20"/>
              </w:rPr>
              <w:t>(verified through REACH)</w:t>
            </w:r>
          </w:p>
        </w:tc>
        <w:tc>
          <w:tcPr>
            <w:tcW w:w="1414" w:type="dxa"/>
          </w:tcPr>
          <w:p w14:paraId="026E8C88" w14:textId="77777777" w:rsidR="008C27BE" w:rsidRPr="00B72377" w:rsidRDefault="008C27BE" w:rsidP="008C27BE">
            <w:pPr>
              <w:rPr>
                <w:sz w:val="20"/>
                <w:szCs w:val="20"/>
              </w:rPr>
            </w:pPr>
          </w:p>
        </w:tc>
      </w:tr>
      <w:tr w:rsidR="008C27BE" w:rsidRPr="00EE3BD0" w14:paraId="1413BB3E" w14:textId="77777777" w:rsidTr="00662290">
        <w:tc>
          <w:tcPr>
            <w:tcW w:w="670" w:type="dxa"/>
            <w:vMerge/>
          </w:tcPr>
          <w:p w14:paraId="59CE7A37" w14:textId="77777777" w:rsidR="008C27BE" w:rsidRPr="00B72377" w:rsidRDefault="008C27BE" w:rsidP="008C27BE">
            <w:pPr>
              <w:rPr>
                <w:b/>
                <w:sz w:val="20"/>
                <w:szCs w:val="20"/>
              </w:rPr>
            </w:pPr>
          </w:p>
        </w:tc>
        <w:tc>
          <w:tcPr>
            <w:tcW w:w="655" w:type="dxa"/>
          </w:tcPr>
          <w:p w14:paraId="6133689E" w14:textId="77777777" w:rsidR="008C27BE" w:rsidRPr="00B72377" w:rsidRDefault="008C27BE" w:rsidP="008C27BE">
            <w:pPr>
              <w:rPr>
                <w:sz w:val="20"/>
                <w:szCs w:val="20"/>
              </w:rPr>
            </w:pPr>
            <w:r w:rsidRPr="00B72377">
              <w:rPr>
                <w:sz w:val="20"/>
                <w:szCs w:val="20"/>
              </w:rPr>
              <w:t>N2</w:t>
            </w:r>
          </w:p>
        </w:tc>
        <w:tc>
          <w:tcPr>
            <w:tcW w:w="4624" w:type="dxa"/>
          </w:tcPr>
          <w:p w14:paraId="0C417109" w14:textId="77777777" w:rsidR="008C27BE" w:rsidRPr="00090B97" w:rsidRDefault="008C27BE" w:rsidP="008C27BE">
            <w:pPr>
              <w:rPr>
                <w:sz w:val="20"/>
                <w:szCs w:val="20"/>
              </w:rPr>
            </w:pPr>
            <w:r w:rsidRPr="00090B97">
              <w:rPr>
                <w:sz w:val="20"/>
                <w:szCs w:val="20"/>
              </w:rPr>
              <w:t>Number/% of HH that are currently displaced from their home plot as a result of the typhoon</w:t>
            </w:r>
          </w:p>
        </w:tc>
        <w:tc>
          <w:tcPr>
            <w:tcW w:w="2810" w:type="dxa"/>
          </w:tcPr>
          <w:p w14:paraId="459A0E82" w14:textId="77777777" w:rsidR="008C27BE" w:rsidRPr="00B72377" w:rsidRDefault="008C27BE" w:rsidP="008C27BE">
            <w:pPr>
              <w:rPr>
                <w:sz w:val="20"/>
                <w:szCs w:val="20"/>
              </w:rPr>
            </w:pPr>
            <w:r w:rsidRPr="00B72377">
              <w:rPr>
                <w:sz w:val="20"/>
                <w:szCs w:val="20"/>
              </w:rPr>
              <w:t>DSWD DROMIC – Inside EC, Outside EC, CCCM Cluster DTM, REACH assessment</w:t>
            </w:r>
          </w:p>
        </w:tc>
        <w:tc>
          <w:tcPr>
            <w:tcW w:w="1414" w:type="dxa"/>
          </w:tcPr>
          <w:p w14:paraId="422B5975" w14:textId="77777777" w:rsidR="008C27BE" w:rsidRPr="00B72377" w:rsidRDefault="008C27BE" w:rsidP="008C27BE">
            <w:pPr>
              <w:rPr>
                <w:sz w:val="20"/>
                <w:szCs w:val="20"/>
              </w:rPr>
            </w:pPr>
          </w:p>
        </w:tc>
      </w:tr>
      <w:tr w:rsidR="008C27BE" w:rsidRPr="00EE3BD0" w14:paraId="07A677E0" w14:textId="77777777" w:rsidTr="00662290">
        <w:tc>
          <w:tcPr>
            <w:tcW w:w="670" w:type="dxa"/>
            <w:vMerge/>
          </w:tcPr>
          <w:p w14:paraId="5402F5EA" w14:textId="77777777" w:rsidR="008C27BE" w:rsidRPr="00B72377" w:rsidRDefault="008C27BE" w:rsidP="008C27BE">
            <w:pPr>
              <w:rPr>
                <w:b/>
                <w:sz w:val="20"/>
                <w:szCs w:val="20"/>
              </w:rPr>
            </w:pPr>
          </w:p>
        </w:tc>
        <w:tc>
          <w:tcPr>
            <w:tcW w:w="655" w:type="dxa"/>
          </w:tcPr>
          <w:p w14:paraId="10A0FB49" w14:textId="77777777" w:rsidR="008C27BE" w:rsidRPr="00B72377" w:rsidRDefault="008C27BE" w:rsidP="008C27BE">
            <w:pPr>
              <w:rPr>
                <w:sz w:val="20"/>
                <w:szCs w:val="20"/>
              </w:rPr>
            </w:pPr>
            <w:r w:rsidRPr="00B72377">
              <w:rPr>
                <w:sz w:val="20"/>
                <w:szCs w:val="20"/>
              </w:rPr>
              <w:t>N3</w:t>
            </w:r>
          </w:p>
        </w:tc>
        <w:tc>
          <w:tcPr>
            <w:tcW w:w="4624" w:type="dxa"/>
          </w:tcPr>
          <w:p w14:paraId="0AD4DADE" w14:textId="77777777" w:rsidR="008C27BE" w:rsidRPr="00090B97" w:rsidRDefault="008C27BE" w:rsidP="008C27BE">
            <w:pPr>
              <w:rPr>
                <w:sz w:val="20"/>
                <w:szCs w:val="20"/>
              </w:rPr>
            </w:pPr>
            <w:r w:rsidRPr="00090B97">
              <w:rPr>
                <w:sz w:val="20"/>
                <w:szCs w:val="20"/>
              </w:rPr>
              <w:t>Number/% of HH that will require relocation due to no-build-zones</w:t>
            </w:r>
          </w:p>
        </w:tc>
        <w:tc>
          <w:tcPr>
            <w:tcW w:w="2810" w:type="dxa"/>
          </w:tcPr>
          <w:p w14:paraId="22DD24BB" w14:textId="77777777" w:rsidR="008C27BE" w:rsidRPr="00B72377" w:rsidRDefault="008C27BE" w:rsidP="008C27BE">
            <w:pPr>
              <w:rPr>
                <w:sz w:val="20"/>
                <w:szCs w:val="20"/>
              </w:rPr>
            </w:pPr>
            <w:r w:rsidRPr="00B72377">
              <w:rPr>
                <w:sz w:val="20"/>
                <w:szCs w:val="20"/>
              </w:rPr>
              <w:t>DSWD</w:t>
            </w:r>
          </w:p>
        </w:tc>
        <w:tc>
          <w:tcPr>
            <w:tcW w:w="1414" w:type="dxa"/>
          </w:tcPr>
          <w:p w14:paraId="18D6E89C" w14:textId="77777777" w:rsidR="008C27BE" w:rsidRPr="00B72377" w:rsidRDefault="008C27BE" w:rsidP="008C27BE">
            <w:pPr>
              <w:rPr>
                <w:sz w:val="20"/>
                <w:szCs w:val="20"/>
              </w:rPr>
            </w:pPr>
          </w:p>
        </w:tc>
      </w:tr>
      <w:tr w:rsidR="008C27BE" w:rsidRPr="00EE3BD0" w14:paraId="21AF80FA" w14:textId="77777777" w:rsidTr="00662290">
        <w:tc>
          <w:tcPr>
            <w:tcW w:w="670" w:type="dxa"/>
            <w:vMerge/>
          </w:tcPr>
          <w:p w14:paraId="18517FA1" w14:textId="77777777" w:rsidR="008C27BE" w:rsidRPr="00B72377" w:rsidRDefault="008C27BE" w:rsidP="008C27BE">
            <w:pPr>
              <w:rPr>
                <w:b/>
                <w:sz w:val="20"/>
                <w:szCs w:val="20"/>
              </w:rPr>
            </w:pPr>
          </w:p>
        </w:tc>
        <w:tc>
          <w:tcPr>
            <w:tcW w:w="655" w:type="dxa"/>
          </w:tcPr>
          <w:p w14:paraId="099A0042" w14:textId="77777777" w:rsidR="008C27BE" w:rsidRPr="00B72377" w:rsidRDefault="008C27BE" w:rsidP="008C27BE">
            <w:pPr>
              <w:rPr>
                <w:sz w:val="20"/>
                <w:szCs w:val="20"/>
              </w:rPr>
            </w:pPr>
            <w:r w:rsidRPr="00B72377">
              <w:rPr>
                <w:sz w:val="20"/>
                <w:szCs w:val="20"/>
              </w:rPr>
              <w:t>N4</w:t>
            </w:r>
          </w:p>
        </w:tc>
        <w:tc>
          <w:tcPr>
            <w:tcW w:w="4624" w:type="dxa"/>
          </w:tcPr>
          <w:p w14:paraId="7408A35D" w14:textId="77777777" w:rsidR="008C27BE" w:rsidRPr="00090B97" w:rsidRDefault="008C27BE" w:rsidP="008C27BE">
            <w:pPr>
              <w:rPr>
                <w:sz w:val="20"/>
                <w:szCs w:val="20"/>
              </w:rPr>
            </w:pPr>
            <w:r w:rsidRPr="00090B97">
              <w:rPr>
                <w:sz w:val="20"/>
                <w:szCs w:val="20"/>
              </w:rPr>
              <w:t>Number/% of HH that are considered poverty vulnerable and have sustained damaged housing</w:t>
            </w:r>
          </w:p>
        </w:tc>
        <w:tc>
          <w:tcPr>
            <w:tcW w:w="2810" w:type="dxa"/>
          </w:tcPr>
          <w:p w14:paraId="0A701A41" w14:textId="77777777" w:rsidR="008C27BE" w:rsidRPr="00B72377" w:rsidRDefault="008C27BE" w:rsidP="008C27BE">
            <w:pPr>
              <w:rPr>
                <w:sz w:val="20"/>
                <w:szCs w:val="20"/>
              </w:rPr>
            </w:pPr>
            <w:r w:rsidRPr="00B72377">
              <w:rPr>
                <w:sz w:val="20"/>
                <w:szCs w:val="20"/>
              </w:rPr>
              <w:t>National Poverty indicators, 4P registry, REACH</w:t>
            </w:r>
          </w:p>
        </w:tc>
        <w:tc>
          <w:tcPr>
            <w:tcW w:w="1414" w:type="dxa"/>
          </w:tcPr>
          <w:p w14:paraId="09ABDFA5" w14:textId="77777777" w:rsidR="008C27BE" w:rsidRPr="00B72377" w:rsidRDefault="008C27BE" w:rsidP="008C27BE">
            <w:pPr>
              <w:rPr>
                <w:sz w:val="20"/>
                <w:szCs w:val="20"/>
              </w:rPr>
            </w:pPr>
          </w:p>
        </w:tc>
      </w:tr>
      <w:tr w:rsidR="008C27BE" w:rsidRPr="00EE3BD0" w14:paraId="5C133EB8" w14:textId="77777777" w:rsidTr="00662290">
        <w:tc>
          <w:tcPr>
            <w:tcW w:w="670" w:type="dxa"/>
            <w:vMerge/>
          </w:tcPr>
          <w:p w14:paraId="64F3CDF6" w14:textId="77777777" w:rsidR="008C27BE" w:rsidRPr="00B72377" w:rsidRDefault="008C27BE" w:rsidP="008C27BE">
            <w:pPr>
              <w:rPr>
                <w:b/>
                <w:sz w:val="20"/>
                <w:szCs w:val="20"/>
              </w:rPr>
            </w:pPr>
          </w:p>
        </w:tc>
        <w:tc>
          <w:tcPr>
            <w:tcW w:w="655" w:type="dxa"/>
          </w:tcPr>
          <w:p w14:paraId="783139B8" w14:textId="77777777" w:rsidR="008C27BE" w:rsidRPr="00B72377" w:rsidRDefault="008C27BE" w:rsidP="008C27BE">
            <w:pPr>
              <w:rPr>
                <w:sz w:val="20"/>
                <w:szCs w:val="20"/>
              </w:rPr>
            </w:pPr>
            <w:r w:rsidRPr="00B72377">
              <w:rPr>
                <w:sz w:val="20"/>
                <w:szCs w:val="20"/>
              </w:rPr>
              <w:t>N5</w:t>
            </w:r>
          </w:p>
        </w:tc>
        <w:tc>
          <w:tcPr>
            <w:tcW w:w="4624" w:type="dxa"/>
          </w:tcPr>
          <w:p w14:paraId="13804281" w14:textId="77777777" w:rsidR="008C27BE" w:rsidRPr="00090B97" w:rsidRDefault="008C27BE" w:rsidP="008C27BE">
            <w:pPr>
              <w:rPr>
                <w:sz w:val="20"/>
                <w:szCs w:val="20"/>
              </w:rPr>
            </w:pPr>
            <w:r w:rsidRPr="00090B97">
              <w:rPr>
                <w:sz w:val="20"/>
                <w:szCs w:val="20"/>
              </w:rPr>
              <w:t>Number/% of HH that are settled informally and have sustained damage from the typhoon</w:t>
            </w:r>
          </w:p>
        </w:tc>
        <w:tc>
          <w:tcPr>
            <w:tcW w:w="2810" w:type="dxa"/>
          </w:tcPr>
          <w:p w14:paraId="3A840FAD" w14:textId="77777777" w:rsidR="008C27BE" w:rsidRPr="00B72377" w:rsidRDefault="008C27BE" w:rsidP="008C27BE">
            <w:pPr>
              <w:rPr>
                <w:sz w:val="20"/>
                <w:szCs w:val="20"/>
              </w:rPr>
            </w:pPr>
            <w:r>
              <w:rPr>
                <w:sz w:val="20"/>
                <w:szCs w:val="20"/>
              </w:rPr>
              <w:t xml:space="preserve">DSWD DROMIC - </w:t>
            </w:r>
            <w:r w:rsidRPr="00B72377">
              <w:rPr>
                <w:sz w:val="20"/>
                <w:szCs w:val="20"/>
              </w:rPr>
              <w:t>outside ECs (minus home plot displaced?)</w:t>
            </w:r>
          </w:p>
        </w:tc>
        <w:tc>
          <w:tcPr>
            <w:tcW w:w="1414" w:type="dxa"/>
          </w:tcPr>
          <w:p w14:paraId="775A3E41" w14:textId="77777777" w:rsidR="008C27BE" w:rsidRPr="00B72377" w:rsidRDefault="008C27BE" w:rsidP="008C27BE">
            <w:pPr>
              <w:rPr>
                <w:sz w:val="20"/>
                <w:szCs w:val="20"/>
              </w:rPr>
            </w:pPr>
          </w:p>
        </w:tc>
      </w:tr>
      <w:tr w:rsidR="008C27BE" w:rsidRPr="00EE3BD0" w14:paraId="6ECCF2C8" w14:textId="77777777" w:rsidTr="00662290">
        <w:tc>
          <w:tcPr>
            <w:tcW w:w="670" w:type="dxa"/>
            <w:vMerge/>
          </w:tcPr>
          <w:p w14:paraId="695A0377" w14:textId="77777777" w:rsidR="008C27BE" w:rsidRPr="00B72377" w:rsidRDefault="008C27BE" w:rsidP="008C27BE">
            <w:pPr>
              <w:rPr>
                <w:b/>
                <w:sz w:val="20"/>
                <w:szCs w:val="20"/>
              </w:rPr>
            </w:pPr>
          </w:p>
        </w:tc>
        <w:tc>
          <w:tcPr>
            <w:tcW w:w="9503" w:type="dxa"/>
            <w:gridSpan w:val="4"/>
          </w:tcPr>
          <w:p w14:paraId="3D43D847" w14:textId="77777777" w:rsidR="008C27BE" w:rsidRPr="00090B97" w:rsidRDefault="008C27BE" w:rsidP="008C27BE">
            <w:pPr>
              <w:rPr>
                <w:sz w:val="20"/>
                <w:szCs w:val="20"/>
              </w:rPr>
            </w:pPr>
            <w:r w:rsidRPr="00090B97">
              <w:rPr>
                <w:b/>
                <w:sz w:val="20"/>
                <w:szCs w:val="20"/>
              </w:rPr>
              <w:t>Strategic Target Objectives</w:t>
            </w:r>
            <w:r w:rsidRPr="00090B97">
              <w:rPr>
                <w:sz w:val="20"/>
                <w:szCs w:val="20"/>
              </w:rPr>
              <w:t xml:space="preserve"> – Strategic targets as defined by DSWD and Shelter Cluster partners as being the humanitarian caseload that should be covered through non-governmental humanitarian agencies</w:t>
            </w:r>
          </w:p>
        </w:tc>
      </w:tr>
      <w:tr w:rsidR="008C27BE" w:rsidRPr="00EE3BD0" w14:paraId="75801F32" w14:textId="77777777" w:rsidTr="00662290">
        <w:tc>
          <w:tcPr>
            <w:tcW w:w="670" w:type="dxa"/>
            <w:vMerge/>
          </w:tcPr>
          <w:p w14:paraId="478ADE70" w14:textId="77777777" w:rsidR="008C27BE" w:rsidRPr="00B72377" w:rsidRDefault="008C27BE" w:rsidP="008C27BE">
            <w:pPr>
              <w:rPr>
                <w:b/>
                <w:sz w:val="20"/>
                <w:szCs w:val="20"/>
              </w:rPr>
            </w:pPr>
          </w:p>
        </w:tc>
        <w:tc>
          <w:tcPr>
            <w:tcW w:w="655" w:type="dxa"/>
          </w:tcPr>
          <w:p w14:paraId="35844B3A" w14:textId="77777777" w:rsidR="008C27BE" w:rsidRPr="00B72377" w:rsidRDefault="008C27BE" w:rsidP="008C27BE">
            <w:pPr>
              <w:rPr>
                <w:sz w:val="20"/>
                <w:szCs w:val="20"/>
              </w:rPr>
            </w:pPr>
            <w:r w:rsidRPr="00B72377">
              <w:rPr>
                <w:sz w:val="20"/>
                <w:szCs w:val="20"/>
              </w:rPr>
              <w:t>OB1</w:t>
            </w:r>
          </w:p>
        </w:tc>
        <w:tc>
          <w:tcPr>
            <w:tcW w:w="4624" w:type="dxa"/>
          </w:tcPr>
          <w:p w14:paraId="2F46B00F" w14:textId="53FE931D" w:rsidR="008C27BE" w:rsidRPr="00090B97" w:rsidRDefault="008C27BE" w:rsidP="008C27BE">
            <w:pPr>
              <w:rPr>
                <w:sz w:val="20"/>
                <w:szCs w:val="20"/>
              </w:rPr>
            </w:pPr>
            <w:r w:rsidRPr="00090B97">
              <w:rPr>
                <w:sz w:val="20"/>
                <w:szCs w:val="20"/>
              </w:rPr>
              <w:t xml:space="preserve">Obj 1 - </w:t>
            </w:r>
            <w:r w:rsidR="00144662" w:rsidRPr="00090B97">
              <w:rPr>
                <w:sz w:val="20"/>
                <w:szCs w:val="20"/>
              </w:rPr>
              <w:t>Shelter Cluster partners will provide immediate life-saving emergency shelter such as tarpaulin and tents with supporting NFI solutions for the most vulnerable typhoon affected households.</w:t>
            </w:r>
          </w:p>
        </w:tc>
        <w:tc>
          <w:tcPr>
            <w:tcW w:w="2810" w:type="dxa"/>
          </w:tcPr>
          <w:p w14:paraId="45DD0DEF" w14:textId="77777777" w:rsidR="008C27BE" w:rsidRPr="00B72377" w:rsidRDefault="008C27BE" w:rsidP="008C27BE">
            <w:pPr>
              <w:rPr>
                <w:sz w:val="20"/>
                <w:szCs w:val="20"/>
              </w:rPr>
            </w:pPr>
            <w:r w:rsidRPr="00B72377">
              <w:rPr>
                <w:sz w:val="20"/>
                <w:szCs w:val="20"/>
              </w:rPr>
              <w:t>DSWD-chaired Shelter Cluster Strategic Advisory Group decision</w:t>
            </w:r>
          </w:p>
        </w:tc>
        <w:tc>
          <w:tcPr>
            <w:tcW w:w="1414" w:type="dxa"/>
            <w:vAlign w:val="center"/>
          </w:tcPr>
          <w:p w14:paraId="4C6C6589" w14:textId="77777777" w:rsidR="008C27BE" w:rsidRPr="009E2180" w:rsidRDefault="008C27BE" w:rsidP="008C27BE">
            <w:pPr>
              <w:jc w:val="center"/>
              <w:rPr>
                <w:b/>
                <w:sz w:val="20"/>
                <w:szCs w:val="20"/>
              </w:rPr>
            </w:pPr>
            <w:r w:rsidRPr="009E2180">
              <w:rPr>
                <w:b/>
                <w:sz w:val="20"/>
                <w:szCs w:val="20"/>
              </w:rPr>
              <w:t>300,000 HH</w:t>
            </w:r>
          </w:p>
        </w:tc>
      </w:tr>
      <w:tr w:rsidR="008C27BE" w:rsidRPr="00EE3BD0" w14:paraId="5EEC4173" w14:textId="77777777" w:rsidTr="00662290">
        <w:tc>
          <w:tcPr>
            <w:tcW w:w="670" w:type="dxa"/>
            <w:vMerge/>
          </w:tcPr>
          <w:p w14:paraId="4F39A69E" w14:textId="77777777" w:rsidR="008C27BE" w:rsidRPr="00B72377" w:rsidRDefault="008C27BE" w:rsidP="008C27BE">
            <w:pPr>
              <w:rPr>
                <w:b/>
                <w:sz w:val="20"/>
                <w:szCs w:val="20"/>
              </w:rPr>
            </w:pPr>
          </w:p>
        </w:tc>
        <w:tc>
          <w:tcPr>
            <w:tcW w:w="655" w:type="dxa"/>
          </w:tcPr>
          <w:p w14:paraId="71B9D323" w14:textId="77777777" w:rsidR="008C27BE" w:rsidRPr="00B72377" w:rsidRDefault="008C27BE" w:rsidP="008C27BE">
            <w:pPr>
              <w:rPr>
                <w:sz w:val="20"/>
                <w:szCs w:val="20"/>
              </w:rPr>
            </w:pPr>
            <w:r w:rsidRPr="00B72377">
              <w:rPr>
                <w:sz w:val="20"/>
                <w:szCs w:val="20"/>
              </w:rPr>
              <w:t>OB2</w:t>
            </w:r>
          </w:p>
        </w:tc>
        <w:tc>
          <w:tcPr>
            <w:tcW w:w="4624" w:type="dxa"/>
          </w:tcPr>
          <w:p w14:paraId="00E5DA75" w14:textId="177D1AC6" w:rsidR="008C27BE" w:rsidRPr="00090B97" w:rsidRDefault="008C27BE" w:rsidP="008C27BE">
            <w:pPr>
              <w:rPr>
                <w:sz w:val="20"/>
                <w:szCs w:val="20"/>
              </w:rPr>
            </w:pPr>
            <w:r w:rsidRPr="00090B97">
              <w:rPr>
                <w:sz w:val="20"/>
                <w:szCs w:val="20"/>
              </w:rPr>
              <w:t xml:space="preserve">Obj 2 - </w:t>
            </w:r>
            <w:r w:rsidR="00662290" w:rsidRPr="00090B97">
              <w:rPr>
                <w:sz w:val="20"/>
                <w:szCs w:val="20"/>
              </w:rPr>
              <w:t>Shelter Cluster partners will provide support for household self-recovery through incremental housing solutions using consultative, participatory processes.</w:t>
            </w:r>
          </w:p>
        </w:tc>
        <w:tc>
          <w:tcPr>
            <w:tcW w:w="2810" w:type="dxa"/>
          </w:tcPr>
          <w:p w14:paraId="0CFA6DFC" w14:textId="77777777" w:rsidR="008C27BE" w:rsidRPr="00B72377" w:rsidRDefault="008C27BE" w:rsidP="008C27BE">
            <w:pPr>
              <w:rPr>
                <w:sz w:val="20"/>
                <w:szCs w:val="20"/>
              </w:rPr>
            </w:pPr>
            <w:r w:rsidRPr="00B72377">
              <w:rPr>
                <w:sz w:val="20"/>
                <w:szCs w:val="20"/>
              </w:rPr>
              <w:t>DSWD-chaired Shelter Cluster Strategic Advisory Group decision</w:t>
            </w:r>
          </w:p>
        </w:tc>
        <w:tc>
          <w:tcPr>
            <w:tcW w:w="1414" w:type="dxa"/>
            <w:vAlign w:val="center"/>
          </w:tcPr>
          <w:p w14:paraId="7E5A07DA" w14:textId="77777777" w:rsidR="008C27BE" w:rsidRPr="009E2180" w:rsidRDefault="008C27BE" w:rsidP="008C27BE">
            <w:pPr>
              <w:jc w:val="center"/>
              <w:rPr>
                <w:b/>
                <w:sz w:val="20"/>
                <w:szCs w:val="20"/>
              </w:rPr>
            </w:pPr>
            <w:r w:rsidRPr="009E2180">
              <w:rPr>
                <w:b/>
                <w:sz w:val="20"/>
                <w:szCs w:val="20"/>
              </w:rPr>
              <w:t>500,000 HH</w:t>
            </w:r>
          </w:p>
        </w:tc>
      </w:tr>
      <w:tr w:rsidR="008C27BE" w:rsidRPr="00EE3BD0" w14:paraId="3F235359" w14:textId="77777777" w:rsidTr="00662290">
        <w:tc>
          <w:tcPr>
            <w:tcW w:w="670" w:type="dxa"/>
            <w:vMerge w:val="restart"/>
            <w:textDirection w:val="btLr"/>
            <w:vAlign w:val="center"/>
          </w:tcPr>
          <w:p w14:paraId="2897B5C4" w14:textId="77777777" w:rsidR="008C27BE" w:rsidRPr="00B72377" w:rsidRDefault="008C27BE" w:rsidP="008C27BE">
            <w:pPr>
              <w:ind w:left="113" w:right="113"/>
              <w:jc w:val="center"/>
              <w:rPr>
                <w:b/>
                <w:sz w:val="20"/>
                <w:szCs w:val="20"/>
              </w:rPr>
            </w:pPr>
            <w:r w:rsidRPr="00B72377">
              <w:rPr>
                <w:b/>
                <w:sz w:val="20"/>
                <w:szCs w:val="20"/>
              </w:rPr>
              <w:t>Capacity</w:t>
            </w:r>
          </w:p>
        </w:tc>
        <w:tc>
          <w:tcPr>
            <w:tcW w:w="655" w:type="dxa"/>
          </w:tcPr>
          <w:p w14:paraId="5F24E3A3" w14:textId="77777777" w:rsidR="008C27BE" w:rsidRPr="00B72377" w:rsidRDefault="008C27BE" w:rsidP="008C27BE">
            <w:pPr>
              <w:rPr>
                <w:sz w:val="20"/>
                <w:szCs w:val="20"/>
              </w:rPr>
            </w:pPr>
            <w:r w:rsidRPr="00B72377">
              <w:rPr>
                <w:sz w:val="20"/>
                <w:szCs w:val="20"/>
              </w:rPr>
              <w:t>C1</w:t>
            </w:r>
          </w:p>
        </w:tc>
        <w:tc>
          <w:tcPr>
            <w:tcW w:w="4624" w:type="dxa"/>
          </w:tcPr>
          <w:p w14:paraId="253DD057" w14:textId="77777777" w:rsidR="008C27BE" w:rsidRPr="00B72377" w:rsidRDefault="008C27BE" w:rsidP="008C27BE">
            <w:pPr>
              <w:rPr>
                <w:sz w:val="20"/>
                <w:szCs w:val="20"/>
              </w:rPr>
            </w:pPr>
            <w:r w:rsidRPr="00B72377">
              <w:rPr>
                <w:sz w:val="20"/>
                <w:szCs w:val="20"/>
              </w:rPr>
              <w:t>Number/% of HH that show evidence of self-recovery</w:t>
            </w:r>
          </w:p>
        </w:tc>
        <w:tc>
          <w:tcPr>
            <w:tcW w:w="2810" w:type="dxa"/>
          </w:tcPr>
          <w:p w14:paraId="4F6E5134" w14:textId="77777777" w:rsidR="008C27BE" w:rsidRPr="00B72377" w:rsidRDefault="008C27BE" w:rsidP="008C27BE">
            <w:pPr>
              <w:rPr>
                <w:sz w:val="20"/>
                <w:szCs w:val="20"/>
              </w:rPr>
            </w:pPr>
            <w:r w:rsidRPr="00B72377">
              <w:rPr>
                <w:sz w:val="20"/>
                <w:szCs w:val="20"/>
              </w:rPr>
              <w:t>REACH</w:t>
            </w:r>
          </w:p>
        </w:tc>
        <w:tc>
          <w:tcPr>
            <w:tcW w:w="1414" w:type="dxa"/>
          </w:tcPr>
          <w:p w14:paraId="562E0930" w14:textId="77777777" w:rsidR="008C27BE" w:rsidRPr="00B72377" w:rsidRDefault="008C27BE" w:rsidP="008C27BE">
            <w:pPr>
              <w:rPr>
                <w:sz w:val="20"/>
                <w:szCs w:val="20"/>
              </w:rPr>
            </w:pPr>
          </w:p>
        </w:tc>
      </w:tr>
      <w:tr w:rsidR="008C27BE" w:rsidRPr="00EE3BD0" w14:paraId="74FBBF66" w14:textId="77777777" w:rsidTr="00662290">
        <w:tc>
          <w:tcPr>
            <w:tcW w:w="670" w:type="dxa"/>
            <w:vMerge/>
          </w:tcPr>
          <w:p w14:paraId="4941602A" w14:textId="77777777" w:rsidR="008C27BE" w:rsidRPr="00B72377" w:rsidRDefault="008C27BE" w:rsidP="008C27BE">
            <w:pPr>
              <w:rPr>
                <w:b/>
                <w:sz w:val="20"/>
                <w:szCs w:val="20"/>
              </w:rPr>
            </w:pPr>
          </w:p>
        </w:tc>
        <w:tc>
          <w:tcPr>
            <w:tcW w:w="655" w:type="dxa"/>
          </w:tcPr>
          <w:p w14:paraId="6C12F522" w14:textId="77777777" w:rsidR="008C27BE" w:rsidRPr="00B72377" w:rsidRDefault="008C27BE" w:rsidP="008C27BE">
            <w:pPr>
              <w:rPr>
                <w:sz w:val="20"/>
                <w:szCs w:val="20"/>
              </w:rPr>
            </w:pPr>
            <w:r w:rsidRPr="00B72377">
              <w:rPr>
                <w:sz w:val="20"/>
                <w:szCs w:val="20"/>
              </w:rPr>
              <w:t>C2</w:t>
            </w:r>
          </w:p>
        </w:tc>
        <w:tc>
          <w:tcPr>
            <w:tcW w:w="4624" w:type="dxa"/>
          </w:tcPr>
          <w:p w14:paraId="2E531D4D" w14:textId="77777777" w:rsidR="008C27BE" w:rsidRPr="00B72377" w:rsidRDefault="008C27BE" w:rsidP="008C27BE">
            <w:pPr>
              <w:rPr>
                <w:sz w:val="20"/>
                <w:szCs w:val="20"/>
              </w:rPr>
            </w:pPr>
            <w:r w:rsidRPr="00B72377">
              <w:rPr>
                <w:sz w:val="20"/>
                <w:szCs w:val="20"/>
              </w:rPr>
              <w:t>Number/% of HH that are projected to be supported from government responses</w:t>
            </w:r>
          </w:p>
        </w:tc>
        <w:tc>
          <w:tcPr>
            <w:tcW w:w="2810" w:type="dxa"/>
          </w:tcPr>
          <w:p w14:paraId="4597E7DE" w14:textId="77777777" w:rsidR="008C27BE" w:rsidRPr="00B72377" w:rsidRDefault="008C27BE" w:rsidP="008C27BE">
            <w:pPr>
              <w:rPr>
                <w:sz w:val="20"/>
                <w:szCs w:val="20"/>
              </w:rPr>
            </w:pPr>
            <w:r w:rsidRPr="00B72377">
              <w:rPr>
                <w:sz w:val="20"/>
                <w:szCs w:val="20"/>
              </w:rPr>
              <w:t>DSWD</w:t>
            </w:r>
          </w:p>
        </w:tc>
        <w:tc>
          <w:tcPr>
            <w:tcW w:w="1414" w:type="dxa"/>
          </w:tcPr>
          <w:p w14:paraId="6FA701C4" w14:textId="77777777" w:rsidR="008C27BE" w:rsidRPr="00B72377" w:rsidRDefault="008C27BE" w:rsidP="008C27BE">
            <w:pPr>
              <w:rPr>
                <w:sz w:val="20"/>
                <w:szCs w:val="20"/>
              </w:rPr>
            </w:pPr>
          </w:p>
        </w:tc>
      </w:tr>
      <w:tr w:rsidR="008C27BE" w:rsidRPr="00EE3BD0" w14:paraId="71165F0E" w14:textId="77777777" w:rsidTr="00662290">
        <w:tc>
          <w:tcPr>
            <w:tcW w:w="670" w:type="dxa"/>
            <w:vMerge/>
          </w:tcPr>
          <w:p w14:paraId="78EAAE5A" w14:textId="77777777" w:rsidR="008C27BE" w:rsidRPr="00B72377" w:rsidRDefault="008C27BE" w:rsidP="008C27BE">
            <w:pPr>
              <w:rPr>
                <w:b/>
                <w:sz w:val="20"/>
                <w:szCs w:val="20"/>
              </w:rPr>
            </w:pPr>
          </w:p>
        </w:tc>
        <w:tc>
          <w:tcPr>
            <w:tcW w:w="655" w:type="dxa"/>
          </w:tcPr>
          <w:p w14:paraId="5E2FAE1A" w14:textId="77777777" w:rsidR="008C27BE" w:rsidRPr="00B72377" w:rsidRDefault="008C27BE" w:rsidP="008C27BE">
            <w:pPr>
              <w:rPr>
                <w:sz w:val="20"/>
                <w:szCs w:val="20"/>
              </w:rPr>
            </w:pPr>
            <w:r w:rsidRPr="00B72377">
              <w:rPr>
                <w:sz w:val="20"/>
                <w:szCs w:val="20"/>
              </w:rPr>
              <w:t>C3</w:t>
            </w:r>
          </w:p>
        </w:tc>
        <w:tc>
          <w:tcPr>
            <w:tcW w:w="4624" w:type="dxa"/>
          </w:tcPr>
          <w:p w14:paraId="6636FB94" w14:textId="77777777" w:rsidR="008C27BE" w:rsidRPr="00B72377" w:rsidRDefault="008C27BE" w:rsidP="008C27BE">
            <w:pPr>
              <w:rPr>
                <w:sz w:val="20"/>
                <w:szCs w:val="20"/>
              </w:rPr>
            </w:pPr>
            <w:r w:rsidRPr="00B72377">
              <w:rPr>
                <w:sz w:val="20"/>
                <w:szCs w:val="20"/>
              </w:rPr>
              <w:t>Number/% of HH that have been assisted through informal civil society interventions</w:t>
            </w:r>
          </w:p>
        </w:tc>
        <w:tc>
          <w:tcPr>
            <w:tcW w:w="2810" w:type="dxa"/>
          </w:tcPr>
          <w:p w14:paraId="665E3853" w14:textId="77777777" w:rsidR="008C27BE" w:rsidRPr="00B72377" w:rsidRDefault="008C27BE" w:rsidP="008C27BE">
            <w:pPr>
              <w:rPr>
                <w:sz w:val="20"/>
                <w:szCs w:val="20"/>
              </w:rPr>
            </w:pPr>
            <w:r w:rsidRPr="00B72377">
              <w:rPr>
                <w:sz w:val="20"/>
                <w:szCs w:val="20"/>
              </w:rPr>
              <w:t>REACH</w:t>
            </w:r>
          </w:p>
        </w:tc>
        <w:tc>
          <w:tcPr>
            <w:tcW w:w="1414" w:type="dxa"/>
          </w:tcPr>
          <w:p w14:paraId="47A3C701" w14:textId="77777777" w:rsidR="008C27BE" w:rsidRPr="00B72377" w:rsidRDefault="008C27BE" w:rsidP="008C27BE">
            <w:pPr>
              <w:rPr>
                <w:sz w:val="20"/>
                <w:szCs w:val="20"/>
              </w:rPr>
            </w:pPr>
          </w:p>
        </w:tc>
      </w:tr>
      <w:tr w:rsidR="008C27BE" w:rsidRPr="00EE3BD0" w14:paraId="03AB5D10" w14:textId="77777777" w:rsidTr="00662290">
        <w:tc>
          <w:tcPr>
            <w:tcW w:w="670" w:type="dxa"/>
            <w:vMerge/>
          </w:tcPr>
          <w:p w14:paraId="0249994C" w14:textId="77777777" w:rsidR="008C27BE" w:rsidRPr="00B72377" w:rsidRDefault="008C27BE" w:rsidP="008C27BE">
            <w:pPr>
              <w:rPr>
                <w:b/>
                <w:sz w:val="20"/>
                <w:szCs w:val="20"/>
              </w:rPr>
            </w:pPr>
          </w:p>
        </w:tc>
        <w:tc>
          <w:tcPr>
            <w:tcW w:w="655" w:type="dxa"/>
          </w:tcPr>
          <w:p w14:paraId="5C8A99CD" w14:textId="77777777" w:rsidR="008C27BE" w:rsidRPr="00B72377" w:rsidRDefault="008C27BE" w:rsidP="008C27BE">
            <w:pPr>
              <w:rPr>
                <w:sz w:val="20"/>
                <w:szCs w:val="20"/>
              </w:rPr>
            </w:pPr>
            <w:r w:rsidRPr="00B72377">
              <w:rPr>
                <w:sz w:val="20"/>
                <w:szCs w:val="20"/>
              </w:rPr>
              <w:t>C4</w:t>
            </w:r>
          </w:p>
        </w:tc>
        <w:tc>
          <w:tcPr>
            <w:tcW w:w="4624" w:type="dxa"/>
          </w:tcPr>
          <w:p w14:paraId="4C3B3939" w14:textId="44D6BD30" w:rsidR="008C27BE" w:rsidRPr="00B72377" w:rsidRDefault="008C27BE" w:rsidP="00662290">
            <w:pPr>
              <w:rPr>
                <w:sz w:val="20"/>
                <w:szCs w:val="20"/>
              </w:rPr>
            </w:pPr>
            <w:r w:rsidRPr="00B72377">
              <w:rPr>
                <w:sz w:val="20"/>
                <w:szCs w:val="20"/>
              </w:rPr>
              <w:t>Number/% of HH that are projected to be given emergency shelter support from humanitarian agencies</w:t>
            </w:r>
          </w:p>
        </w:tc>
        <w:tc>
          <w:tcPr>
            <w:tcW w:w="2810" w:type="dxa"/>
          </w:tcPr>
          <w:p w14:paraId="170F11D5" w14:textId="77777777" w:rsidR="008C27BE" w:rsidRPr="00B72377" w:rsidRDefault="008C27BE" w:rsidP="008C27BE">
            <w:pPr>
              <w:rPr>
                <w:sz w:val="20"/>
                <w:szCs w:val="20"/>
              </w:rPr>
            </w:pPr>
            <w:r w:rsidRPr="00B72377">
              <w:rPr>
                <w:sz w:val="20"/>
                <w:szCs w:val="20"/>
              </w:rPr>
              <w:t>Shelter Cluster 3W Reporting</w:t>
            </w:r>
          </w:p>
        </w:tc>
        <w:tc>
          <w:tcPr>
            <w:tcW w:w="1414" w:type="dxa"/>
          </w:tcPr>
          <w:p w14:paraId="382BCEDA" w14:textId="77777777" w:rsidR="008C27BE" w:rsidRPr="00B72377" w:rsidRDefault="008C27BE" w:rsidP="008C27BE">
            <w:pPr>
              <w:rPr>
                <w:sz w:val="20"/>
                <w:szCs w:val="20"/>
              </w:rPr>
            </w:pPr>
          </w:p>
        </w:tc>
      </w:tr>
      <w:tr w:rsidR="008C27BE" w:rsidRPr="00EE3BD0" w14:paraId="22A9EA30" w14:textId="77777777" w:rsidTr="00662290">
        <w:tc>
          <w:tcPr>
            <w:tcW w:w="670" w:type="dxa"/>
            <w:vMerge/>
          </w:tcPr>
          <w:p w14:paraId="601DD673" w14:textId="77777777" w:rsidR="008C27BE" w:rsidRPr="00B72377" w:rsidRDefault="008C27BE" w:rsidP="008C27BE">
            <w:pPr>
              <w:rPr>
                <w:b/>
                <w:sz w:val="20"/>
                <w:szCs w:val="20"/>
              </w:rPr>
            </w:pPr>
          </w:p>
        </w:tc>
        <w:tc>
          <w:tcPr>
            <w:tcW w:w="655" w:type="dxa"/>
          </w:tcPr>
          <w:p w14:paraId="73B8D6FC" w14:textId="77777777" w:rsidR="008C27BE" w:rsidRPr="00B72377" w:rsidRDefault="008C27BE" w:rsidP="008C27BE">
            <w:pPr>
              <w:rPr>
                <w:sz w:val="20"/>
                <w:szCs w:val="20"/>
              </w:rPr>
            </w:pPr>
            <w:r w:rsidRPr="00B72377">
              <w:rPr>
                <w:sz w:val="20"/>
                <w:szCs w:val="20"/>
              </w:rPr>
              <w:t>C5</w:t>
            </w:r>
          </w:p>
        </w:tc>
        <w:tc>
          <w:tcPr>
            <w:tcW w:w="4624" w:type="dxa"/>
          </w:tcPr>
          <w:p w14:paraId="151C8041" w14:textId="7D24BE77" w:rsidR="008C27BE" w:rsidRPr="00B72377" w:rsidRDefault="008C27BE" w:rsidP="00662290">
            <w:pPr>
              <w:rPr>
                <w:sz w:val="20"/>
                <w:szCs w:val="20"/>
              </w:rPr>
            </w:pPr>
            <w:r w:rsidRPr="00B72377">
              <w:rPr>
                <w:sz w:val="20"/>
                <w:szCs w:val="20"/>
              </w:rPr>
              <w:t xml:space="preserve">Number/% of HH that are projected to be given recovery shelter support from humanitarian agencies </w:t>
            </w:r>
          </w:p>
        </w:tc>
        <w:tc>
          <w:tcPr>
            <w:tcW w:w="2810" w:type="dxa"/>
          </w:tcPr>
          <w:p w14:paraId="0170F716" w14:textId="77777777" w:rsidR="008C27BE" w:rsidRPr="00B72377" w:rsidRDefault="008C27BE" w:rsidP="008C27BE">
            <w:pPr>
              <w:rPr>
                <w:sz w:val="20"/>
                <w:szCs w:val="20"/>
              </w:rPr>
            </w:pPr>
            <w:r w:rsidRPr="00B72377">
              <w:rPr>
                <w:sz w:val="20"/>
                <w:szCs w:val="20"/>
              </w:rPr>
              <w:t>Shelter Cluster 3W Reporting</w:t>
            </w:r>
          </w:p>
        </w:tc>
        <w:tc>
          <w:tcPr>
            <w:tcW w:w="1414" w:type="dxa"/>
          </w:tcPr>
          <w:p w14:paraId="65C3C6AE" w14:textId="77777777" w:rsidR="008C27BE" w:rsidRPr="00B72377" w:rsidRDefault="008C27BE" w:rsidP="008C27BE">
            <w:pPr>
              <w:rPr>
                <w:sz w:val="20"/>
                <w:szCs w:val="20"/>
              </w:rPr>
            </w:pPr>
          </w:p>
        </w:tc>
      </w:tr>
      <w:tr w:rsidR="00C639C7" w:rsidRPr="00EE3BD0" w14:paraId="01BD7293" w14:textId="77777777" w:rsidTr="00662290">
        <w:tc>
          <w:tcPr>
            <w:tcW w:w="670" w:type="dxa"/>
            <w:vMerge w:val="restart"/>
            <w:textDirection w:val="btLr"/>
            <w:vAlign w:val="center"/>
          </w:tcPr>
          <w:p w14:paraId="6B8A04BB" w14:textId="77777777" w:rsidR="00C639C7" w:rsidRPr="00B72377" w:rsidRDefault="00C639C7" w:rsidP="008C27BE">
            <w:pPr>
              <w:ind w:left="113" w:right="113"/>
              <w:jc w:val="center"/>
              <w:rPr>
                <w:b/>
                <w:sz w:val="20"/>
                <w:szCs w:val="20"/>
              </w:rPr>
            </w:pPr>
            <w:r w:rsidRPr="00B72377">
              <w:rPr>
                <w:b/>
                <w:sz w:val="20"/>
                <w:szCs w:val="20"/>
              </w:rPr>
              <w:t>Outputs</w:t>
            </w:r>
          </w:p>
        </w:tc>
        <w:tc>
          <w:tcPr>
            <w:tcW w:w="655" w:type="dxa"/>
          </w:tcPr>
          <w:p w14:paraId="28E47D36" w14:textId="77777777" w:rsidR="00C639C7" w:rsidRPr="00B72377" w:rsidRDefault="00C639C7" w:rsidP="008C27BE">
            <w:pPr>
              <w:rPr>
                <w:sz w:val="20"/>
                <w:szCs w:val="20"/>
              </w:rPr>
            </w:pPr>
            <w:r w:rsidRPr="00B72377">
              <w:rPr>
                <w:sz w:val="20"/>
                <w:szCs w:val="20"/>
              </w:rPr>
              <w:t>OP1</w:t>
            </w:r>
          </w:p>
        </w:tc>
        <w:tc>
          <w:tcPr>
            <w:tcW w:w="4624" w:type="dxa"/>
          </w:tcPr>
          <w:p w14:paraId="60A43D15" w14:textId="64030C9B" w:rsidR="00C639C7" w:rsidRPr="00090B97" w:rsidRDefault="00C639C7" w:rsidP="008C27BE">
            <w:pPr>
              <w:rPr>
                <w:sz w:val="20"/>
                <w:szCs w:val="20"/>
              </w:rPr>
            </w:pPr>
            <w:r w:rsidRPr="00090B97">
              <w:rPr>
                <w:sz w:val="20"/>
                <w:szCs w:val="20"/>
              </w:rPr>
              <w:t># of Households that have been provided a minimum of 1 tarpaulin</w:t>
            </w:r>
          </w:p>
        </w:tc>
        <w:tc>
          <w:tcPr>
            <w:tcW w:w="2810" w:type="dxa"/>
          </w:tcPr>
          <w:p w14:paraId="17C83EE0" w14:textId="77777777" w:rsidR="00C639C7" w:rsidRPr="00B72377" w:rsidRDefault="00C639C7" w:rsidP="008C27BE">
            <w:pPr>
              <w:rPr>
                <w:sz w:val="20"/>
                <w:szCs w:val="20"/>
              </w:rPr>
            </w:pPr>
            <w:r w:rsidRPr="00B72377">
              <w:rPr>
                <w:sz w:val="20"/>
                <w:szCs w:val="20"/>
              </w:rPr>
              <w:t>Shelter Cluster 3W Reporting</w:t>
            </w:r>
          </w:p>
          <w:p w14:paraId="7820CE98" w14:textId="27A6E8F8" w:rsidR="00C639C7" w:rsidRPr="00B72377" w:rsidRDefault="00C639C7" w:rsidP="008C27BE">
            <w:pPr>
              <w:rPr>
                <w:sz w:val="20"/>
                <w:szCs w:val="20"/>
              </w:rPr>
            </w:pPr>
            <w:r>
              <w:rPr>
                <w:sz w:val="20"/>
                <w:szCs w:val="20"/>
              </w:rPr>
              <w:t>Shelter Cluster</w:t>
            </w:r>
            <w:r w:rsidRPr="00B72377">
              <w:rPr>
                <w:sz w:val="20"/>
                <w:szCs w:val="20"/>
              </w:rPr>
              <w:t xml:space="preserve"> Monitoring</w:t>
            </w:r>
          </w:p>
        </w:tc>
        <w:tc>
          <w:tcPr>
            <w:tcW w:w="1414" w:type="dxa"/>
          </w:tcPr>
          <w:p w14:paraId="1DA29867" w14:textId="77777777" w:rsidR="00C639C7" w:rsidRPr="00B72377" w:rsidRDefault="00C639C7" w:rsidP="008C27BE">
            <w:pPr>
              <w:rPr>
                <w:sz w:val="20"/>
                <w:szCs w:val="20"/>
              </w:rPr>
            </w:pPr>
          </w:p>
        </w:tc>
      </w:tr>
      <w:tr w:rsidR="00C639C7" w:rsidRPr="00EE3BD0" w14:paraId="3196C474" w14:textId="77777777" w:rsidTr="00662290">
        <w:tc>
          <w:tcPr>
            <w:tcW w:w="670" w:type="dxa"/>
            <w:vMerge/>
            <w:textDirection w:val="btLr"/>
            <w:vAlign w:val="center"/>
          </w:tcPr>
          <w:p w14:paraId="3B5D890F" w14:textId="77777777" w:rsidR="00C639C7" w:rsidRPr="00B72377" w:rsidRDefault="00C639C7" w:rsidP="008C27BE">
            <w:pPr>
              <w:ind w:left="113" w:right="113"/>
              <w:jc w:val="center"/>
              <w:rPr>
                <w:b/>
                <w:sz w:val="20"/>
                <w:szCs w:val="20"/>
              </w:rPr>
            </w:pPr>
          </w:p>
        </w:tc>
        <w:tc>
          <w:tcPr>
            <w:tcW w:w="655" w:type="dxa"/>
          </w:tcPr>
          <w:p w14:paraId="0E5FE81B" w14:textId="0493F8DE" w:rsidR="00C639C7" w:rsidRPr="00B72377" w:rsidRDefault="00C639C7" w:rsidP="008C27BE">
            <w:pPr>
              <w:rPr>
                <w:sz w:val="20"/>
                <w:szCs w:val="20"/>
              </w:rPr>
            </w:pPr>
            <w:r>
              <w:rPr>
                <w:sz w:val="20"/>
                <w:szCs w:val="20"/>
              </w:rPr>
              <w:t>OP2</w:t>
            </w:r>
          </w:p>
        </w:tc>
        <w:tc>
          <w:tcPr>
            <w:tcW w:w="4624" w:type="dxa"/>
          </w:tcPr>
          <w:p w14:paraId="10581D9E" w14:textId="71357A68" w:rsidR="00C639C7" w:rsidRPr="00090B97" w:rsidRDefault="00C639C7" w:rsidP="008C27BE">
            <w:pPr>
              <w:rPr>
                <w:sz w:val="20"/>
                <w:szCs w:val="20"/>
              </w:rPr>
            </w:pPr>
            <w:r w:rsidRPr="00090B97">
              <w:rPr>
                <w:bCs/>
                <w:sz w:val="20"/>
                <w:szCs w:val="20"/>
              </w:rPr>
              <w:t># of Households that have received a tent solution</w:t>
            </w:r>
          </w:p>
        </w:tc>
        <w:tc>
          <w:tcPr>
            <w:tcW w:w="2810" w:type="dxa"/>
          </w:tcPr>
          <w:p w14:paraId="444EAD6B" w14:textId="77777777" w:rsidR="00C639C7" w:rsidRPr="00B72377" w:rsidRDefault="00C639C7" w:rsidP="00662290">
            <w:pPr>
              <w:rPr>
                <w:sz w:val="20"/>
                <w:szCs w:val="20"/>
              </w:rPr>
            </w:pPr>
            <w:r w:rsidRPr="00B72377">
              <w:rPr>
                <w:sz w:val="20"/>
                <w:szCs w:val="20"/>
              </w:rPr>
              <w:t>Shelter Cluster 3W Reporting</w:t>
            </w:r>
          </w:p>
          <w:p w14:paraId="1F74E6A8" w14:textId="195FC90D" w:rsidR="00C639C7" w:rsidRPr="00B72377" w:rsidRDefault="00C639C7" w:rsidP="00662290">
            <w:pPr>
              <w:rPr>
                <w:sz w:val="20"/>
                <w:szCs w:val="20"/>
              </w:rPr>
            </w:pPr>
            <w:r>
              <w:rPr>
                <w:sz w:val="20"/>
                <w:szCs w:val="20"/>
              </w:rPr>
              <w:t>Shelter Cluster</w:t>
            </w:r>
            <w:r w:rsidRPr="00B72377">
              <w:rPr>
                <w:sz w:val="20"/>
                <w:szCs w:val="20"/>
              </w:rPr>
              <w:t xml:space="preserve"> Monitoring</w:t>
            </w:r>
          </w:p>
        </w:tc>
        <w:tc>
          <w:tcPr>
            <w:tcW w:w="1414" w:type="dxa"/>
          </w:tcPr>
          <w:p w14:paraId="62C16D9B" w14:textId="77777777" w:rsidR="00C639C7" w:rsidRPr="00B72377" w:rsidRDefault="00C639C7" w:rsidP="008C27BE">
            <w:pPr>
              <w:rPr>
                <w:sz w:val="20"/>
                <w:szCs w:val="20"/>
              </w:rPr>
            </w:pPr>
          </w:p>
        </w:tc>
      </w:tr>
      <w:tr w:rsidR="00C639C7" w:rsidRPr="00EE3BD0" w14:paraId="47E0D583" w14:textId="77777777" w:rsidTr="00662290">
        <w:tc>
          <w:tcPr>
            <w:tcW w:w="670" w:type="dxa"/>
            <w:vMerge/>
            <w:textDirection w:val="btLr"/>
            <w:vAlign w:val="center"/>
          </w:tcPr>
          <w:p w14:paraId="332C40FE" w14:textId="77777777" w:rsidR="00C639C7" w:rsidRPr="00B72377" w:rsidRDefault="00C639C7" w:rsidP="008C27BE">
            <w:pPr>
              <w:ind w:left="113" w:right="113"/>
              <w:jc w:val="center"/>
              <w:rPr>
                <w:b/>
                <w:sz w:val="20"/>
                <w:szCs w:val="20"/>
              </w:rPr>
            </w:pPr>
          </w:p>
        </w:tc>
        <w:tc>
          <w:tcPr>
            <w:tcW w:w="655" w:type="dxa"/>
          </w:tcPr>
          <w:p w14:paraId="43C62E9C" w14:textId="3BBF093B" w:rsidR="00C639C7" w:rsidRPr="00B72377" w:rsidRDefault="00C639C7" w:rsidP="008C27BE">
            <w:pPr>
              <w:rPr>
                <w:sz w:val="20"/>
                <w:szCs w:val="20"/>
              </w:rPr>
            </w:pPr>
            <w:r>
              <w:rPr>
                <w:sz w:val="20"/>
                <w:szCs w:val="20"/>
              </w:rPr>
              <w:t>OP3</w:t>
            </w:r>
          </w:p>
        </w:tc>
        <w:tc>
          <w:tcPr>
            <w:tcW w:w="4624" w:type="dxa"/>
          </w:tcPr>
          <w:p w14:paraId="24F6E473" w14:textId="618B518E" w:rsidR="00C639C7" w:rsidRPr="00090B97" w:rsidRDefault="00C639C7" w:rsidP="008C27BE">
            <w:pPr>
              <w:rPr>
                <w:sz w:val="20"/>
                <w:szCs w:val="20"/>
              </w:rPr>
            </w:pPr>
            <w:r w:rsidRPr="00090B97">
              <w:rPr>
                <w:sz w:val="20"/>
                <w:szCs w:val="20"/>
              </w:rPr>
              <w:t># of outreach methods used to convey good practice with tarpaulins</w:t>
            </w:r>
          </w:p>
        </w:tc>
        <w:tc>
          <w:tcPr>
            <w:tcW w:w="2810" w:type="dxa"/>
          </w:tcPr>
          <w:p w14:paraId="3753ED50" w14:textId="77777777" w:rsidR="00C639C7" w:rsidRPr="00B72377" w:rsidRDefault="00C639C7" w:rsidP="00662290">
            <w:pPr>
              <w:rPr>
                <w:sz w:val="20"/>
                <w:szCs w:val="20"/>
              </w:rPr>
            </w:pPr>
            <w:r w:rsidRPr="00B72377">
              <w:rPr>
                <w:sz w:val="20"/>
                <w:szCs w:val="20"/>
              </w:rPr>
              <w:t>Shelter Cluster 3W Reporting</w:t>
            </w:r>
          </w:p>
          <w:p w14:paraId="2EA6D816" w14:textId="29C3DA40" w:rsidR="00C639C7" w:rsidRPr="00B72377" w:rsidRDefault="00C639C7" w:rsidP="00662290">
            <w:pPr>
              <w:rPr>
                <w:sz w:val="20"/>
                <w:szCs w:val="20"/>
              </w:rPr>
            </w:pPr>
            <w:r>
              <w:rPr>
                <w:sz w:val="20"/>
                <w:szCs w:val="20"/>
              </w:rPr>
              <w:t>Shelter Cluster</w:t>
            </w:r>
            <w:r w:rsidRPr="00B72377">
              <w:rPr>
                <w:sz w:val="20"/>
                <w:szCs w:val="20"/>
              </w:rPr>
              <w:t xml:space="preserve"> Monitoring</w:t>
            </w:r>
          </w:p>
        </w:tc>
        <w:tc>
          <w:tcPr>
            <w:tcW w:w="1414" w:type="dxa"/>
          </w:tcPr>
          <w:p w14:paraId="51BC8255" w14:textId="77777777" w:rsidR="00C639C7" w:rsidRPr="00B72377" w:rsidRDefault="00C639C7" w:rsidP="008C27BE">
            <w:pPr>
              <w:rPr>
                <w:sz w:val="20"/>
                <w:szCs w:val="20"/>
              </w:rPr>
            </w:pPr>
          </w:p>
        </w:tc>
      </w:tr>
      <w:tr w:rsidR="00C639C7" w:rsidRPr="00EE3BD0" w14:paraId="2CBF7A40" w14:textId="77777777" w:rsidTr="00662290">
        <w:tc>
          <w:tcPr>
            <w:tcW w:w="670" w:type="dxa"/>
            <w:vMerge/>
            <w:textDirection w:val="btLr"/>
            <w:vAlign w:val="center"/>
          </w:tcPr>
          <w:p w14:paraId="2F24F41A" w14:textId="77777777" w:rsidR="00C639C7" w:rsidRPr="00B72377" w:rsidRDefault="00C639C7" w:rsidP="008C27BE">
            <w:pPr>
              <w:ind w:left="113" w:right="113"/>
              <w:jc w:val="center"/>
              <w:rPr>
                <w:b/>
                <w:sz w:val="20"/>
                <w:szCs w:val="20"/>
              </w:rPr>
            </w:pPr>
          </w:p>
        </w:tc>
        <w:tc>
          <w:tcPr>
            <w:tcW w:w="655" w:type="dxa"/>
          </w:tcPr>
          <w:p w14:paraId="37B54F94" w14:textId="2AD1F932" w:rsidR="00C639C7" w:rsidRPr="00B72377" w:rsidRDefault="00C639C7" w:rsidP="008C27BE">
            <w:pPr>
              <w:rPr>
                <w:sz w:val="20"/>
                <w:szCs w:val="20"/>
              </w:rPr>
            </w:pPr>
            <w:r>
              <w:rPr>
                <w:sz w:val="20"/>
                <w:szCs w:val="20"/>
              </w:rPr>
              <w:t>OP4</w:t>
            </w:r>
          </w:p>
        </w:tc>
        <w:tc>
          <w:tcPr>
            <w:tcW w:w="4624" w:type="dxa"/>
          </w:tcPr>
          <w:p w14:paraId="41BABB34" w14:textId="2C7C2F8E" w:rsidR="00C639C7" w:rsidRPr="00090B97" w:rsidRDefault="00C639C7" w:rsidP="008C27BE">
            <w:pPr>
              <w:rPr>
                <w:sz w:val="20"/>
                <w:szCs w:val="20"/>
              </w:rPr>
            </w:pPr>
            <w:r w:rsidRPr="00090B97">
              <w:rPr>
                <w:sz w:val="20"/>
                <w:szCs w:val="20"/>
              </w:rPr>
              <w:t># of different IEC materials distributed</w:t>
            </w:r>
          </w:p>
        </w:tc>
        <w:tc>
          <w:tcPr>
            <w:tcW w:w="2810" w:type="dxa"/>
          </w:tcPr>
          <w:p w14:paraId="4BA4E9D8" w14:textId="77777777" w:rsidR="00C639C7" w:rsidRPr="00B72377" w:rsidRDefault="00C639C7" w:rsidP="00662290">
            <w:pPr>
              <w:rPr>
                <w:sz w:val="20"/>
                <w:szCs w:val="20"/>
              </w:rPr>
            </w:pPr>
            <w:r w:rsidRPr="00B72377">
              <w:rPr>
                <w:sz w:val="20"/>
                <w:szCs w:val="20"/>
              </w:rPr>
              <w:t>Shelter Cluster 3W Reporting</w:t>
            </w:r>
          </w:p>
          <w:p w14:paraId="33AC9CF2" w14:textId="10ABD884" w:rsidR="00C639C7" w:rsidRPr="00B72377" w:rsidRDefault="00C639C7" w:rsidP="00662290">
            <w:pPr>
              <w:rPr>
                <w:sz w:val="20"/>
                <w:szCs w:val="20"/>
              </w:rPr>
            </w:pPr>
            <w:r>
              <w:rPr>
                <w:sz w:val="20"/>
                <w:szCs w:val="20"/>
              </w:rPr>
              <w:t>Shelter Cluster</w:t>
            </w:r>
            <w:r w:rsidRPr="00B72377">
              <w:rPr>
                <w:sz w:val="20"/>
                <w:szCs w:val="20"/>
              </w:rPr>
              <w:t xml:space="preserve"> Monitoring</w:t>
            </w:r>
          </w:p>
        </w:tc>
        <w:tc>
          <w:tcPr>
            <w:tcW w:w="1414" w:type="dxa"/>
          </w:tcPr>
          <w:p w14:paraId="000DCEB4" w14:textId="77777777" w:rsidR="00C639C7" w:rsidRPr="00B72377" w:rsidRDefault="00C639C7" w:rsidP="008C27BE">
            <w:pPr>
              <w:rPr>
                <w:sz w:val="20"/>
                <w:szCs w:val="20"/>
              </w:rPr>
            </w:pPr>
          </w:p>
        </w:tc>
      </w:tr>
      <w:tr w:rsidR="00C639C7" w:rsidRPr="00EE3BD0" w14:paraId="2741072D" w14:textId="77777777" w:rsidTr="00662290">
        <w:tc>
          <w:tcPr>
            <w:tcW w:w="670" w:type="dxa"/>
            <w:vMerge/>
          </w:tcPr>
          <w:p w14:paraId="5BE12BFF" w14:textId="77777777" w:rsidR="00C639C7" w:rsidRPr="00B72377" w:rsidRDefault="00C639C7" w:rsidP="008C27BE">
            <w:pPr>
              <w:rPr>
                <w:b/>
                <w:sz w:val="20"/>
                <w:szCs w:val="20"/>
              </w:rPr>
            </w:pPr>
          </w:p>
        </w:tc>
        <w:tc>
          <w:tcPr>
            <w:tcW w:w="655" w:type="dxa"/>
          </w:tcPr>
          <w:p w14:paraId="6861B120" w14:textId="6074B992" w:rsidR="00C639C7" w:rsidRPr="00B72377" w:rsidRDefault="00C639C7" w:rsidP="008C27BE">
            <w:pPr>
              <w:rPr>
                <w:sz w:val="20"/>
                <w:szCs w:val="20"/>
              </w:rPr>
            </w:pPr>
            <w:r>
              <w:rPr>
                <w:sz w:val="20"/>
                <w:szCs w:val="20"/>
              </w:rPr>
              <w:t>OP5</w:t>
            </w:r>
          </w:p>
        </w:tc>
        <w:tc>
          <w:tcPr>
            <w:tcW w:w="4624" w:type="dxa"/>
          </w:tcPr>
          <w:p w14:paraId="06D50127" w14:textId="65354395" w:rsidR="00C639C7" w:rsidRPr="00090B97" w:rsidRDefault="00C639C7" w:rsidP="00662290">
            <w:pPr>
              <w:rPr>
                <w:sz w:val="20"/>
                <w:szCs w:val="20"/>
              </w:rPr>
            </w:pPr>
            <w:r w:rsidRPr="00090B97">
              <w:rPr>
                <w:sz w:val="20"/>
                <w:szCs w:val="20"/>
              </w:rPr>
              <w:t>Number/% of HH that have been provided a durable roof solution</w:t>
            </w:r>
          </w:p>
        </w:tc>
        <w:tc>
          <w:tcPr>
            <w:tcW w:w="2810" w:type="dxa"/>
          </w:tcPr>
          <w:p w14:paraId="667F29E6" w14:textId="77777777" w:rsidR="00C639C7" w:rsidRPr="00B72377" w:rsidRDefault="00C639C7" w:rsidP="00662290">
            <w:pPr>
              <w:rPr>
                <w:sz w:val="20"/>
                <w:szCs w:val="20"/>
              </w:rPr>
            </w:pPr>
            <w:r w:rsidRPr="00B72377">
              <w:rPr>
                <w:sz w:val="20"/>
                <w:szCs w:val="20"/>
              </w:rPr>
              <w:t>Shelter Cluster 3W Reporting</w:t>
            </w:r>
          </w:p>
          <w:p w14:paraId="11BAD9E1" w14:textId="3777392B" w:rsidR="00C639C7" w:rsidRPr="00B72377" w:rsidRDefault="00C639C7" w:rsidP="00662290">
            <w:pPr>
              <w:rPr>
                <w:sz w:val="20"/>
                <w:szCs w:val="20"/>
              </w:rPr>
            </w:pPr>
            <w:r>
              <w:rPr>
                <w:sz w:val="20"/>
                <w:szCs w:val="20"/>
              </w:rPr>
              <w:t>Shelter Cluster</w:t>
            </w:r>
            <w:r w:rsidRPr="00B72377">
              <w:rPr>
                <w:sz w:val="20"/>
                <w:szCs w:val="20"/>
              </w:rPr>
              <w:t xml:space="preserve"> Monitoring</w:t>
            </w:r>
          </w:p>
        </w:tc>
        <w:tc>
          <w:tcPr>
            <w:tcW w:w="1414" w:type="dxa"/>
          </w:tcPr>
          <w:p w14:paraId="484557AB" w14:textId="77777777" w:rsidR="00C639C7" w:rsidRPr="00B72377" w:rsidRDefault="00C639C7" w:rsidP="008C27BE">
            <w:pPr>
              <w:rPr>
                <w:sz w:val="20"/>
                <w:szCs w:val="20"/>
              </w:rPr>
            </w:pPr>
          </w:p>
        </w:tc>
      </w:tr>
      <w:tr w:rsidR="00C639C7" w:rsidRPr="00EE3BD0" w14:paraId="32EB1DDA" w14:textId="77777777" w:rsidTr="00662290">
        <w:tc>
          <w:tcPr>
            <w:tcW w:w="670" w:type="dxa"/>
            <w:vMerge/>
          </w:tcPr>
          <w:p w14:paraId="195A7A61" w14:textId="77777777" w:rsidR="00C639C7" w:rsidRPr="00B72377" w:rsidRDefault="00C639C7" w:rsidP="008C27BE">
            <w:pPr>
              <w:rPr>
                <w:b/>
                <w:sz w:val="20"/>
                <w:szCs w:val="20"/>
              </w:rPr>
            </w:pPr>
          </w:p>
        </w:tc>
        <w:tc>
          <w:tcPr>
            <w:tcW w:w="655" w:type="dxa"/>
          </w:tcPr>
          <w:p w14:paraId="3F15904A" w14:textId="78FFF2DF" w:rsidR="00C639C7" w:rsidRPr="00B72377" w:rsidRDefault="00C639C7" w:rsidP="008C27BE">
            <w:pPr>
              <w:rPr>
                <w:sz w:val="20"/>
                <w:szCs w:val="20"/>
              </w:rPr>
            </w:pPr>
            <w:r>
              <w:rPr>
                <w:sz w:val="20"/>
                <w:szCs w:val="20"/>
              </w:rPr>
              <w:t>OP6</w:t>
            </w:r>
          </w:p>
        </w:tc>
        <w:tc>
          <w:tcPr>
            <w:tcW w:w="4624" w:type="dxa"/>
          </w:tcPr>
          <w:p w14:paraId="394D3170" w14:textId="1141D2BC" w:rsidR="00C639C7" w:rsidRPr="00090B97" w:rsidRDefault="00C639C7" w:rsidP="00662290">
            <w:pPr>
              <w:rPr>
                <w:sz w:val="20"/>
                <w:szCs w:val="20"/>
              </w:rPr>
            </w:pPr>
            <w:r w:rsidRPr="00090B97">
              <w:rPr>
                <w:sz w:val="20"/>
                <w:szCs w:val="20"/>
              </w:rPr>
              <w:t>Number of supplementary hardware interventions that contribute to durable housing, including tools, wall and structural materials</w:t>
            </w:r>
          </w:p>
        </w:tc>
        <w:tc>
          <w:tcPr>
            <w:tcW w:w="2810" w:type="dxa"/>
          </w:tcPr>
          <w:p w14:paraId="641F2121" w14:textId="77777777" w:rsidR="00C639C7" w:rsidRPr="00B72377" w:rsidRDefault="00C639C7" w:rsidP="00662290">
            <w:pPr>
              <w:rPr>
                <w:sz w:val="20"/>
                <w:szCs w:val="20"/>
              </w:rPr>
            </w:pPr>
            <w:r w:rsidRPr="00B72377">
              <w:rPr>
                <w:sz w:val="20"/>
                <w:szCs w:val="20"/>
              </w:rPr>
              <w:t>Shelter Cluster 3W Reporting</w:t>
            </w:r>
          </w:p>
          <w:p w14:paraId="616E6542" w14:textId="1946CB3A" w:rsidR="00C639C7" w:rsidRPr="00B72377" w:rsidRDefault="00C639C7" w:rsidP="00662290">
            <w:pPr>
              <w:rPr>
                <w:sz w:val="20"/>
                <w:szCs w:val="20"/>
              </w:rPr>
            </w:pPr>
            <w:r>
              <w:rPr>
                <w:sz w:val="20"/>
                <w:szCs w:val="20"/>
              </w:rPr>
              <w:t>Shelter Cluster</w:t>
            </w:r>
            <w:r w:rsidRPr="00B72377">
              <w:rPr>
                <w:sz w:val="20"/>
                <w:szCs w:val="20"/>
              </w:rPr>
              <w:t xml:space="preserve"> Monitoring</w:t>
            </w:r>
          </w:p>
        </w:tc>
        <w:tc>
          <w:tcPr>
            <w:tcW w:w="1414" w:type="dxa"/>
          </w:tcPr>
          <w:p w14:paraId="632F916E" w14:textId="77777777" w:rsidR="00C639C7" w:rsidRPr="00B72377" w:rsidRDefault="00C639C7" w:rsidP="008C27BE">
            <w:pPr>
              <w:rPr>
                <w:sz w:val="20"/>
                <w:szCs w:val="20"/>
              </w:rPr>
            </w:pPr>
          </w:p>
        </w:tc>
      </w:tr>
      <w:tr w:rsidR="00C639C7" w:rsidRPr="00EE3BD0" w14:paraId="61CBDF56" w14:textId="77777777" w:rsidTr="00662290">
        <w:tc>
          <w:tcPr>
            <w:tcW w:w="670" w:type="dxa"/>
            <w:vMerge/>
          </w:tcPr>
          <w:p w14:paraId="2085510A" w14:textId="77777777" w:rsidR="00C639C7" w:rsidRPr="00B72377" w:rsidRDefault="00C639C7" w:rsidP="008C27BE">
            <w:pPr>
              <w:rPr>
                <w:b/>
                <w:sz w:val="20"/>
                <w:szCs w:val="20"/>
              </w:rPr>
            </w:pPr>
          </w:p>
        </w:tc>
        <w:tc>
          <w:tcPr>
            <w:tcW w:w="655" w:type="dxa"/>
          </w:tcPr>
          <w:p w14:paraId="3582BCA9" w14:textId="0E15573E" w:rsidR="00C639C7" w:rsidRPr="00B72377" w:rsidRDefault="00C639C7" w:rsidP="008C27BE">
            <w:pPr>
              <w:rPr>
                <w:sz w:val="20"/>
                <w:szCs w:val="20"/>
              </w:rPr>
            </w:pPr>
            <w:r>
              <w:rPr>
                <w:sz w:val="20"/>
                <w:szCs w:val="20"/>
              </w:rPr>
              <w:t>OP7</w:t>
            </w:r>
          </w:p>
        </w:tc>
        <w:tc>
          <w:tcPr>
            <w:tcW w:w="4624" w:type="dxa"/>
          </w:tcPr>
          <w:p w14:paraId="738C6992" w14:textId="65E5E90F" w:rsidR="00C639C7" w:rsidRPr="00090B97" w:rsidRDefault="00C639C7" w:rsidP="00662290">
            <w:pPr>
              <w:rPr>
                <w:sz w:val="20"/>
                <w:szCs w:val="20"/>
              </w:rPr>
            </w:pPr>
            <w:r w:rsidRPr="00090B97">
              <w:rPr>
                <w:sz w:val="20"/>
                <w:szCs w:val="20"/>
              </w:rPr>
              <w:t># HH who have been provided a cash disbursement of 10,000 PHP or more</w:t>
            </w:r>
          </w:p>
        </w:tc>
        <w:tc>
          <w:tcPr>
            <w:tcW w:w="2810" w:type="dxa"/>
          </w:tcPr>
          <w:p w14:paraId="4BEF3A8C" w14:textId="77777777" w:rsidR="00C639C7" w:rsidRPr="00B72377" w:rsidRDefault="00C639C7" w:rsidP="00662290">
            <w:pPr>
              <w:rPr>
                <w:sz w:val="20"/>
                <w:szCs w:val="20"/>
              </w:rPr>
            </w:pPr>
            <w:r w:rsidRPr="00B72377">
              <w:rPr>
                <w:sz w:val="20"/>
                <w:szCs w:val="20"/>
              </w:rPr>
              <w:t>Shelter Cluster 3W Reporting</w:t>
            </w:r>
          </w:p>
          <w:p w14:paraId="6CBAFF7F" w14:textId="33A5FBD4" w:rsidR="00C639C7" w:rsidRPr="00B72377" w:rsidRDefault="00C639C7" w:rsidP="00662290">
            <w:pPr>
              <w:rPr>
                <w:sz w:val="20"/>
                <w:szCs w:val="20"/>
              </w:rPr>
            </w:pPr>
            <w:r>
              <w:rPr>
                <w:sz w:val="20"/>
                <w:szCs w:val="20"/>
              </w:rPr>
              <w:t>Shelter Cluster</w:t>
            </w:r>
            <w:r w:rsidRPr="00B72377">
              <w:rPr>
                <w:sz w:val="20"/>
                <w:szCs w:val="20"/>
              </w:rPr>
              <w:t xml:space="preserve"> Monitoring</w:t>
            </w:r>
          </w:p>
        </w:tc>
        <w:tc>
          <w:tcPr>
            <w:tcW w:w="1414" w:type="dxa"/>
          </w:tcPr>
          <w:p w14:paraId="5CE895E8" w14:textId="77777777" w:rsidR="00C639C7" w:rsidRPr="00B72377" w:rsidRDefault="00C639C7" w:rsidP="008C27BE">
            <w:pPr>
              <w:rPr>
                <w:sz w:val="20"/>
                <w:szCs w:val="20"/>
              </w:rPr>
            </w:pPr>
          </w:p>
        </w:tc>
      </w:tr>
      <w:tr w:rsidR="00C639C7" w:rsidRPr="00EE3BD0" w14:paraId="187D432B" w14:textId="77777777" w:rsidTr="00662290">
        <w:tc>
          <w:tcPr>
            <w:tcW w:w="670" w:type="dxa"/>
            <w:vMerge/>
          </w:tcPr>
          <w:p w14:paraId="5C87586A" w14:textId="77777777" w:rsidR="00C639C7" w:rsidRPr="00B72377" w:rsidRDefault="00C639C7" w:rsidP="008C27BE">
            <w:pPr>
              <w:rPr>
                <w:b/>
                <w:sz w:val="20"/>
                <w:szCs w:val="20"/>
              </w:rPr>
            </w:pPr>
          </w:p>
        </w:tc>
        <w:tc>
          <w:tcPr>
            <w:tcW w:w="655" w:type="dxa"/>
          </w:tcPr>
          <w:p w14:paraId="4F57CB0D" w14:textId="4C12F79C" w:rsidR="00C639C7" w:rsidRPr="00B72377" w:rsidRDefault="00C639C7" w:rsidP="008C27BE">
            <w:pPr>
              <w:rPr>
                <w:sz w:val="20"/>
                <w:szCs w:val="20"/>
              </w:rPr>
            </w:pPr>
            <w:r>
              <w:rPr>
                <w:sz w:val="20"/>
                <w:szCs w:val="20"/>
              </w:rPr>
              <w:t>OP8</w:t>
            </w:r>
          </w:p>
        </w:tc>
        <w:tc>
          <w:tcPr>
            <w:tcW w:w="4624" w:type="dxa"/>
          </w:tcPr>
          <w:p w14:paraId="761584D1" w14:textId="4D42FF3E" w:rsidR="00C639C7" w:rsidRPr="00090B97" w:rsidRDefault="00C639C7" w:rsidP="00662290">
            <w:pPr>
              <w:rPr>
                <w:sz w:val="20"/>
                <w:szCs w:val="20"/>
              </w:rPr>
            </w:pPr>
            <w:r w:rsidRPr="00090B97">
              <w:rPr>
                <w:bCs/>
                <w:sz w:val="20"/>
                <w:szCs w:val="20"/>
              </w:rPr>
              <w:t># of awareness raising and outreach campaigns</w:t>
            </w:r>
          </w:p>
        </w:tc>
        <w:tc>
          <w:tcPr>
            <w:tcW w:w="2810" w:type="dxa"/>
          </w:tcPr>
          <w:p w14:paraId="203FEE48" w14:textId="77777777" w:rsidR="00C639C7" w:rsidRPr="00B72377" w:rsidRDefault="00C639C7" w:rsidP="00662290">
            <w:pPr>
              <w:rPr>
                <w:sz w:val="20"/>
                <w:szCs w:val="20"/>
              </w:rPr>
            </w:pPr>
            <w:r w:rsidRPr="00B72377">
              <w:rPr>
                <w:sz w:val="20"/>
                <w:szCs w:val="20"/>
              </w:rPr>
              <w:t>Shelter Cluster 3W Reporting</w:t>
            </w:r>
          </w:p>
          <w:p w14:paraId="329530A0" w14:textId="4FA500F8" w:rsidR="00C639C7" w:rsidRPr="00B72377" w:rsidRDefault="00C639C7" w:rsidP="00662290">
            <w:pPr>
              <w:rPr>
                <w:sz w:val="20"/>
                <w:szCs w:val="20"/>
              </w:rPr>
            </w:pPr>
            <w:r>
              <w:rPr>
                <w:sz w:val="20"/>
                <w:szCs w:val="20"/>
              </w:rPr>
              <w:t>Shelter Cluster</w:t>
            </w:r>
            <w:r w:rsidRPr="00B72377">
              <w:rPr>
                <w:sz w:val="20"/>
                <w:szCs w:val="20"/>
              </w:rPr>
              <w:t xml:space="preserve"> Monitoring</w:t>
            </w:r>
          </w:p>
        </w:tc>
        <w:tc>
          <w:tcPr>
            <w:tcW w:w="1414" w:type="dxa"/>
          </w:tcPr>
          <w:p w14:paraId="207736C7" w14:textId="77777777" w:rsidR="00C639C7" w:rsidRPr="00B72377" w:rsidRDefault="00C639C7" w:rsidP="008C27BE">
            <w:pPr>
              <w:rPr>
                <w:sz w:val="20"/>
                <w:szCs w:val="20"/>
              </w:rPr>
            </w:pPr>
          </w:p>
        </w:tc>
      </w:tr>
      <w:tr w:rsidR="00C639C7" w:rsidRPr="00EE3BD0" w14:paraId="27AAD2AF" w14:textId="77777777" w:rsidTr="00662290">
        <w:tc>
          <w:tcPr>
            <w:tcW w:w="670" w:type="dxa"/>
            <w:vMerge/>
          </w:tcPr>
          <w:p w14:paraId="2FB18118" w14:textId="77777777" w:rsidR="00C639C7" w:rsidRPr="00B72377" w:rsidRDefault="00C639C7" w:rsidP="008C27BE">
            <w:pPr>
              <w:rPr>
                <w:b/>
                <w:sz w:val="20"/>
                <w:szCs w:val="20"/>
              </w:rPr>
            </w:pPr>
          </w:p>
        </w:tc>
        <w:tc>
          <w:tcPr>
            <w:tcW w:w="655" w:type="dxa"/>
          </w:tcPr>
          <w:p w14:paraId="47B23E8D" w14:textId="0EB20373" w:rsidR="00C639C7" w:rsidRPr="00B72377" w:rsidRDefault="00C639C7" w:rsidP="008C27BE">
            <w:pPr>
              <w:rPr>
                <w:sz w:val="20"/>
                <w:szCs w:val="20"/>
              </w:rPr>
            </w:pPr>
            <w:r>
              <w:rPr>
                <w:sz w:val="20"/>
                <w:szCs w:val="20"/>
              </w:rPr>
              <w:t>OP9</w:t>
            </w:r>
          </w:p>
        </w:tc>
        <w:tc>
          <w:tcPr>
            <w:tcW w:w="4624" w:type="dxa"/>
          </w:tcPr>
          <w:p w14:paraId="1C166FFB" w14:textId="7043FA72" w:rsidR="00C639C7" w:rsidRPr="00090B97" w:rsidRDefault="00C639C7" w:rsidP="00662290">
            <w:pPr>
              <w:rPr>
                <w:sz w:val="20"/>
                <w:szCs w:val="20"/>
              </w:rPr>
            </w:pPr>
            <w:r w:rsidRPr="00090B97">
              <w:rPr>
                <w:bCs/>
                <w:sz w:val="20"/>
                <w:szCs w:val="20"/>
              </w:rPr>
              <w:t># of government departments/units supported</w:t>
            </w:r>
          </w:p>
        </w:tc>
        <w:tc>
          <w:tcPr>
            <w:tcW w:w="2810" w:type="dxa"/>
          </w:tcPr>
          <w:p w14:paraId="08230882" w14:textId="77777777" w:rsidR="00C639C7" w:rsidRPr="00B72377" w:rsidRDefault="00C639C7" w:rsidP="00662290">
            <w:pPr>
              <w:rPr>
                <w:sz w:val="20"/>
                <w:szCs w:val="20"/>
              </w:rPr>
            </w:pPr>
            <w:r w:rsidRPr="00B72377">
              <w:rPr>
                <w:sz w:val="20"/>
                <w:szCs w:val="20"/>
              </w:rPr>
              <w:t>Shelter Cluster 3W Reporting</w:t>
            </w:r>
          </w:p>
          <w:p w14:paraId="23D2B1F9" w14:textId="430A119B" w:rsidR="00C639C7" w:rsidRPr="00B72377" w:rsidRDefault="00C639C7" w:rsidP="00662290">
            <w:pPr>
              <w:rPr>
                <w:sz w:val="20"/>
                <w:szCs w:val="20"/>
              </w:rPr>
            </w:pPr>
            <w:r>
              <w:rPr>
                <w:sz w:val="20"/>
                <w:szCs w:val="20"/>
              </w:rPr>
              <w:lastRenderedPageBreak/>
              <w:t>Shelter Cluster</w:t>
            </w:r>
            <w:r w:rsidRPr="00B72377">
              <w:rPr>
                <w:sz w:val="20"/>
                <w:szCs w:val="20"/>
              </w:rPr>
              <w:t xml:space="preserve"> Monitoring</w:t>
            </w:r>
          </w:p>
        </w:tc>
        <w:tc>
          <w:tcPr>
            <w:tcW w:w="1414" w:type="dxa"/>
          </w:tcPr>
          <w:p w14:paraId="6502635D" w14:textId="77777777" w:rsidR="00C639C7" w:rsidRPr="00B72377" w:rsidRDefault="00C639C7" w:rsidP="008C27BE">
            <w:pPr>
              <w:rPr>
                <w:sz w:val="20"/>
                <w:szCs w:val="20"/>
              </w:rPr>
            </w:pPr>
          </w:p>
        </w:tc>
      </w:tr>
      <w:tr w:rsidR="00C639C7" w:rsidRPr="00EE3BD0" w14:paraId="574057F0" w14:textId="77777777" w:rsidTr="00662290">
        <w:tc>
          <w:tcPr>
            <w:tcW w:w="670" w:type="dxa"/>
            <w:vMerge/>
          </w:tcPr>
          <w:p w14:paraId="39AABD18" w14:textId="77777777" w:rsidR="00C639C7" w:rsidRPr="00B72377" w:rsidRDefault="00C639C7" w:rsidP="008C27BE">
            <w:pPr>
              <w:rPr>
                <w:b/>
                <w:sz w:val="20"/>
                <w:szCs w:val="20"/>
              </w:rPr>
            </w:pPr>
          </w:p>
        </w:tc>
        <w:tc>
          <w:tcPr>
            <w:tcW w:w="655" w:type="dxa"/>
          </w:tcPr>
          <w:p w14:paraId="662524FF" w14:textId="5E3B1C35" w:rsidR="00C639C7" w:rsidRPr="00B72377" w:rsidRDefault="00C639C7" w:rsidP="008C27BE">
            <w:pPr>
              <w:rPr>
                <w:sz w:val="20"/>
                <w:szCs w:val="20"/>
              </w:rPr>
            </w:pPr>
            <w:r>
              <w:rPr>
                <w:sz w:val="20"/>
                <w:szCs w:val="20"/>
              </w:rPr>
              <w:t>OP10</w:t>
            </w:r>
          </w:p>
        </w:tc>
        <w:tc>
          <w:tcPr>
            <w:tcW w:w="4624" w:type="dxa"/>
          </w:tcPr>
          <w:p w14:paraId="3A093E54" w14:textId="1E17C522" w:rsidR="00C639C7" w:rsidRPr="00090B97" w:rsidRDefault="00C639C7" w:rsidP="00662290">
            <w:pPr>
              <w:rPr>
                <w:sz w:val="20"/>
                <w:szCs w:val="20"/>
              </w:rPr>
            </w:pPr>
            <w:r w:rsidRPr="00090B97">
              <w:rPr>
                <w:bCs/>
                <w:sz w:val="20"/>
                <w:szCs w:val="20"/>
              </w:rPr>
              <w:t># of service types provided to Government</w:t>
            </w:r>
          </w:p>
        </w:tc>
        <w:tc>
          <w:tcPr>
            <w:tcW w:w="2810" w:type="dxa"/>
          </w:tcPr>
          <w:p w14:paraId="745251DB" w14:textId="77777777" w:rsidR="00C639C7" w:rsidRPr="00B72377" w:rsidRDefault="00C639C7" w:rsidP="00662290">
            <w:pPr>
              <w:rPr>
                <w:sz w:val="20"/>
                <w:szCs w:val="20"/>
              </w:rPr>
            </w:pPr>
            <w:r w:rsidRPr="00B72377">
              <w:rPr>
                <w:sz w:val="20"/>
                <w:szCs w:val="20"/>
              </w:rPr>
              <w:t>Shelter Cluster 3W Reporting</w:t>
            </w:r>
          </w:p>
          <w:p w14:paraId="0FA8E161" w14:textId="151B23A4" w:rsidR="00C639C7" w:rsidRPr="00B72377" w:rsidRDefault="00C639C7" w:rsidP="00662290">
            <w:pPr>
              <w:rPr>
                <w:sz w:val="20"/>
                <w:szCs w:val="20"/>
              </w:rPr>
            </w:pPr>
            <w:r>
              <w:rPr>
                <w:sz w:val="20"/>
                <w:szCs w:val="20"/>
              </w:rPr>
              <w:t>Shelter Cluster</w:t>
            </w:r>
            <w:r w:rsidRPr="00B72377">
              <w:rPr>
                <w:sz w:val="20"/>
                <w:szCs w:val="20"/>
              </w:rPr>
              <w:t xml:space="preserve"> Monitoring</w:t>
            </w:r>
          </w:p>
        </w:tc>
        <w:tc>
          <w:tcPr>
            <w:tcW w:w="1414" w:type="dxa"/>
          </w:tcPr>
          <w:p w14:paraId="5CDAF6F1" w14:textId="77777777" w:rsidR="00C639C7" w:rsidRPr="00B72377" w:rsidRDefault="00C639C7" w:rsidP="008C27BE">
            <w:pPr>
              <w:rPr>
                <w:sz w:val="20"/>
                <w:szCs w:val="20"/>
              </w:rPr>
            </w:pPr>
          </w:p>
        </w:tc>
      </w:tr>
      <w:tr w:rsidR="00C639C7" w:rsidRPr="00EE3BD0" w14:paraId="79C30686" w14:textId="77777777" w:rsidTr="00662290">
        <w:tc>
          <w:tcPr>
            <w:tcW w:w="670" w:type="dxa"/>
            <w:vMerge/>
          </w:tcPr>
          <w:p w14:paraId="2C601394" w14:textId="77777777" w:rsidR="00C639C7" w:rsidRPr="00B72377" w:rsidRDefault="00C639C7" w:rsidP="008C27BE">
            <w:pPr>
              <w:rPr>
                <w:b/>
                <w:sz w:val="20"/>
                <w:szCs w:val="20"/>
              </w:rPr>
            </w:pPr>
          </w:p>
        </w:tc>
        <w:tc>
          <w:tcPr>
            <w:tcW w:w="655" w:type="dxa"/>
          </w:tcPr>
          <w:p w14:paraId="7CDBEB3B" w14:textId="3B8D7307" w:rsidR="00C639C7" w:rsidRPr="00B72377" w:rsidRDefault="00C639C7" w:rsidP="008C27BE">
            <w:pPr>
              <w:rPr>
                <w:sz w:val="20"/>
                <w:szCs w:val="20"/>
              </w:rPr>
            </w:pPr>
            <w:r>
              <w:rPr>
                <w:sz w:val="20"/>
                <w:szCs w:val="20"/>
              </w:rPr>
              <w:t>OP11</w:t>
            </w:r>
          </w:p>
        </w:tc>
        <w:tc>
          <w:tcPr>
            <w:tcW w:w="4624" w:type="dxa"/>
          </w:tcPr>
          <w:p w14:paraId="1BDC27CD" w14:textId="2A5F1E3D" w:rsidR="00C639C7" w:rsidRPr="00090B97" w:rsidRDefault="00C639C7" w:rsidP="00662290">
            <w:pPr>
              <w:rPr>
                <w:bCs/>
                <w:sz w:val="20"/>
                <w:szCs w:val="20"/>
              </w:rPr>
            </w:pPr>
            <w:r w:rsidRPr="00090B97">
              <w:rPr>
                <w:sz w:val="20"/>
                <w:szCs w:val="20"/>
              </w:rPr>
              <w:t># of monitoring processes during the next year</w:t>
            </w:r>
          </w:p>
        </w:tc>
        <w:tc>
          <w:tcPr>
            <w:tcW w:w="2810" w:type="dxa"/>
          </w:tcPr>
          <w:p w14:paraId="4D32FF67" w14:textId="77777777" w:rsidR="00C639C7" w:rsidRPr="00B72377" w:rsidRDefault="00C639C7" w:rsidP="00662290">
            <w:pPr>
              <w:rPr>
                <w:sz w:val="20"/>
                <w:szCs w:val="20"/>
              </w:rPr>
            </w:pPr>
            <w:r w:rsidRPr="00B72377">
              <w:rPr>
                <w:sz w:val="20"/>
                <w:szCs w:val="20"/>
              </w:rPr>
              <w:t>Shelter Cluster 3W Reporting</w:t>
            </w:r>
          </w:p>
          <w:p w14:paraId="67EFB691" w14:textId="387CEE6E" w:rsidR="00C639C7" w:rsidRPr="00B72377" w:rsidRDefault="00C639C7" w:rsidP="00662290">
            <w:pPr>
              <w:rPr>
                <w:sz w:val="20"/>
                <w:szCs w:val="20"/>
              </w:rPr>
            </w:pPr>
            <w:r>
              <w:rPr>
                <w:sz w:val="20"/>
                <w:szCs w:val="20"/>
              </w:rPr>
              <w:t>Shelter Cluster</w:t>
            </w:r>
            <w:r w:rsidRPr="00B72377">
              <w:rPr>
                <w:sz w:val="20"/>
                <w:szCs w:val="20"/>
              </w:rPr>
              <w:t xml:space="preserve"> Monitoring</w:t>
            </w:r>
          </w:p>
        </w:tc>
        <w:tc>
          <w:tcPr>
            <w:tcW w:w="1414" w:type="dxa"/>
          </w:tcPr>
          <w:p w14:paraId="723BC35F" w14:textId="77777777" w:rsidR="00C639C7" w:rsidRPr="00B72377" w:rsidRDefault="00C639C7" w:rsidP="008C27BE">
            <w:pPr>
              <w:rPr>
                <w:sz w:val="20"/>
                <w:szCs w:val="20"/>
              </w:rPr>
            </w:pPr>
          </w:p>
        </w:tc>
      </w:tr>
      <w:tr w:rsidR="00C639C7" w:rsidRPr="00EE3BD0" w14:paraId="45CA77CB" w14:textId="77777777" w:rsidTr="00662290">
        <w:tc>
          <w:tcPr>
            <w:tcW w:w="670" w:type="dxa"/>
            <w:vMerge/>
          </w:tcPr>
          <w:p w14:paraId="3D00687A" w14:textId="77777777" w:rsidR="00C639C7" w:rsidRPr="00B72377" w:rsidRDefault="00C639C7" w:rsidP="008C27BE">
            <w:pPr>
              <w:rPr>
                <w:b/>
                <w:sz w:val="20"/>
                <w:szCs w:val="20"/>
              </w:rPr>
            </w:pPr>
          </w:p>
        </w:tc>
        <w:tc>
          <w:tcPr>
            <w:tcW w:w="655" w:type="dxa"/>
          </w:tcPr>
          <w:p w14:paraId="53B4F6AC" w14:textId="278C7F32" w:rsidR="00C639C7" w:rsidRDefault="00C639C7" w:rsidP="008C27BE">
            <w:pPr>
              <w:rPr>
                <w:sz w:val="20"/>
                <w:szCs w:val="20"/>
              </w:rPr>
            </w:pPr>
            <w:r>
              <w:rPr>
                <w:sz w:val="20"/>
                <w:szCs w:val="20"/>
              </w:rPr>
              <w:t>OP12</w:t>
            </w:r>
          </w:p>
        </w:tc>
        <w:tc>
          <w:tcPr>
            <w:tcW w:w="4624" w:type="dxa"/>
          </w:tcPr>
          <w:p w14:paraId="606802F8" w14:textId="3A958F7F" w:rsidR="00C639C7" w:rsidRPr="00090B97" w:rsidRDefault="00C639C7" w:rsidP="00662290">
            <w:pPr>
              <w:rPr>
                <w:sz w:val="20"/>
                <w:szCs w:val="20"/>
              </w:rPr>
            </w:pPr>
            <w:r w:rsidRPr="00090B97">
              <w:rPr>
                <w:sz w:val="20"/>
                <w:szCs w:val="20"/>
              </w:rPr>
              <w:t># of individuals employed for salvageable/debris material recovery</w:t>
            </w:r>
          </w:p>
        </w:tc>
        <w:tc>
          <w:tcPr>
            <w:tcW w:w="2810" w:type="dxa"/>
          </w:tcPr>
          <w:p w14:paraId="2B5D8887" w14:textId="77777777" w:rsidR="00C639C7" w:rsidRPr="00B72377" w:rsidRDefault="00C639C7" w:rsidP="00C639C7">
            <w:pPr>
              <w:rPr>
                <w:sz w:val="20"/>
                <w:szCs w:val="20"/>
              </w:rPr>
            </w:pPr>
            <w:r w:rsidRPr="00B72377">
              <w:rPr>
                <w:sz w:val="20"/>
                <w:szCs w:val="20"/>
              </w:rPr>
              <w:t>Shelter Cluster 3W Reporting</w:t>
            </w:r>
          </w:p>
          <w:p w14:paraId="1146BFCF" w14:textId="3E4B69ED" w:rsidR="00C639C7" w:rsidRPr="00B72377" w:rsidRDefault="00C639C7" w:rsidP="00C639C7">
            <w:pPr>
              <w:rPr>
                <w:sz w:val="20"/>
                <w:szCs w:val="20"/>
              </w:rPr>
            </w:pPr>
            <w:r>
              <w:rPr>
                <w:sz w:val="20"/>
                <w:szCs w:val="20"/>
              </w:rPr>
              <w:t>Shelter Cluster</w:t>
            </w:r>
            <w:r w:rsidRPr="00B72377">
              <w:rPr>
                <w:sz w:val="20"/>
                <w:szCs w:val="20"/>
              </w:rPr>
              <w:t xml:space="preserve"> Monitoring</w:t>
            </w:r>
          </w:p>
        </w:tc>
        <w:tc>
          <w:tcPr>
            <w:tcW w:w="1414" w:type="dxa"/>
          </w:tcPr>
          <w:p w14:paraId="62392843" w14:textId="77777777" w:rsidR="00C639C7" w:rsidRPr="00B72377" w:rsidRDefault="00C639C7" w:rsidP="008C27BE">
            <w:pPr>
              <w:rPr>
                <w:sz w:val="20"/>
                <w:szCs w:val="20"/>
              </w:rPr>
            </w:pPr>
          </w:p>
        </w:tc>
      </w:tr>
      <w:tr w:rsidR="00C639C7" w:rsidRPr="00EE3BD0" w14:paraId="054978C0" w14:textId="77777777" w:rsidTr="00662290">
        <w:tc>
          <w:tcPr>
            <w:tcW w:w="670" w:type="dxa"/>
            <w:vMerge/>
          </w:tcPr>
          <w:p w14:paraId="4439BAB8" w14:textId="77777777" w:rsidR="00C639C7" w:rsidRPr="00B72377" w:rsidRDefault="00C639C7" w:rsidP="008C27BE">
            <w:pPr>
              <w:rPr>
                <w:b/>
                <w:sz w:val="20"/>
                <w:szCs w:val="20"/>
              </w:rPr>
            </w:pPr>
          </w:p>
        </w:tc>
        <w:tc>
          <w:tcPr>
            <w:tcW w:w="655" w:type="dxa"/>
          </w:tcPr>
          <w:p w14:paraId="75BD0234" w14:textId="53F86473" w:rsidR="00C639C7" w:rsidRDefault="00C639C7" w:rsidP="008C27BE">
            <w:pPr>
              <w:rPr>
                <w:sz w:val="20"/>
                <w:szCs w:val="20"/>
              </w:rPr>
            </w:pPr>
            <w:r>
              <w:rPr>
                <w:sz w:val="20"/>
                <w:szCs w:val="20"/>
              </w:rPr>
              <w:t>OP13</w:t>
            </w:r>
          </w:p>
        </w:tc>
        <w:tc>
          <w:tcPr>
            <w:tcW w:w="4624" w:type="dxa"/>
          </w:tcPr>
          <w:p w14:paraId="6F0A6B2A" w14:textId="43B6AD42" w:rsidR="00C639C7" w:rsidRPr="00090B97" w:rsidRDefault="00C639C7" w:rsidP="00662290">
            <w:pPr>
              <w:rPr>
                <w:sz w:val="20"/>
                <w:szCs w:val="20"/>
              </w:rPr>
            </w:pPr>
            <w:r w:rsidRPr="00090B97">
              <w:rPr>
                <w:sz w:val="20"/>
                <w:szCs w:val="20"/>
              </w:rPr>
              <w:t>% of employed individuals who are young males</w:t>
            </w:r>
          </w:p>
        </w:tc>
        <w:tc>
          <w:tcPr>
            <w:tcW w:w="2810" w:type="dxa"/>
          </w:tcPr>
          <w:p w14:paraId="6E2B7C7E" w14:textId="77777777" w:rsidR="00C639C7" w:rsidRPr="00B72377" w:rsidRDefault="00C639C7" w:rsidP="00C639C7">
            <w:pPr>
              <w:rPr>
                <w:sz w:val="20"/>
                <w:szCs w:val="20"/>
              </w:rPr>
            </w:pPr>
            <w:r w:rsidRPr="00B72377">
              <w:rPr>
                <w:sz w:val="20"/>
                <w:szCs w:val="20"/>
              </w:rPr>
              <w:t>Shelter Cluster 3W Reporting</w:t>
            </w:r>
          </w:p>
          <w:p w14:paraId="7DBE2835" w14:textId="1553CDFC" w:rsidR="00C639C7" w:rsidRPr="00B72377" w:rsidRDefault="00C639C7" w:rsidP="00C639C7">
            <w:pPr>
              <w:rPr>
                <w:sz w:val="20"/>
                <w:szCs w:val="20"/>
              </w:rPr>
            </w:pPr>
            <w:r>
              <w:rPr>
                <w:sz w:val="20"/>
                <w:szCs w:val="20"/>
              </w:rPr>
              <w:t>Shelter Cluster</w:t>
            </w:r>
            <w:r w:rsidRPr="00B72377">
              <w:rPr>
                <w:sz w:val="20"/>
                <w:szCs w:val="20"/>
              </w:rPr>
              <w:t xml:space="preserve"> Monitoring</w:t>
            </w:r>
          </w:p>
        </w:tc>
        <w:tc>
          <w:tcPr>
            <w:tcW w:w="1414" w:type="dxa"/>
          </w:tcPr>
          <w:p w14:paraId="0319867F" w14:textId="77777777" w:rsidR="00C639C7" w:rsidRPr="00B72377" w:rsidRDefault="00C639C7" w:rsidP="008C27BE">
            <w:pPr>
              <w:rPr>
                <w:sz w:val="20"/>
                <w:szCs w:val="20"/>
              </w:rPr>
            </w:pPr>
          </w:p>
        </w:tc>
      </w:tr>
      <w:tr w:rsidR="00C639C7" w:rsidRPr="00EE3BD0" w14:paraId="370449F2" w14:textId="77777777" w:rsidTr="00662290">
        <w:tc>
          <w:tcPr>
            <w:tcW w:w="670" w:type="dxa"/>
            <w:vMerge/>
          </w:tcPr>
          <w:p w14:paraId="1628B579" w14:textId="77777777" w:rsidR="00C639C7" w:rsidRPr="00B72377" w:rsidRDefault="00C639C7" w:rsidP="008C27BE">
            <w:pPr>
              <w:rPr>
                <w:b/>
                <w:sz w:val="20"/>
                <w:szCs w:val="20"/>
              </w:rPr>
            </w:pPr>
          </w:p>
        </w:tc>
        <w:tc>
          <w:tcPr>
            <w:tcW w:w="655" w:type="dxa"/>
          </w:tcPr>
          <w:p w14:paraId="32C68EA4" w14:textId="7B326DF5" w:rsidR="00C639C7" w:rsidRDefault="00C639C7" w:rsidP="008C27BE">
            <w:pPr>
              <w:rPr>
                <w:sz w:val="20"/>
                <w:szCs w:val="20"/>
              </w:rPr>
            </w:pPr>
            <w:r>
              <w:rPr>
                <w:sz w:val="20"/>
                <w:szCs w:val="20"/>
              </w:rPr>
              <w:t>OP14</w:t>
            </w:r>
          </w:p>
        </w:tc>
        <w:tc>
          <w:tcPr>
            <w:tcW w:w="4624" w:type="dxa"/>
          </w:tcPr>
          <w:p w14:paraId="065AFF73" w14:textId="431CD566" w:rsidR="00C639C7" w:rsidRPr="00090B97" w:rsidRDefault="00C639C7" w:rsidP="00662290">
            <w:pPr>
              <w:rPr>
                <w:sz w:val="20"/>
                <w:szCs w:val="20"/>
              </w:rPr>
            </w:pPr>
            <w:r w:rsidRPr="00090B97">
              <w:rPr>
                <w:bCs/>
                <w:sz w:val="20"/>
                <w:szCs w:val="20"/>
              </w:rPr>
              <w:t># of individuals trained</w:t>
            </w:r>
          </w:p>
        </w:tc>
        <w:tc>
          <w:tcPr>
            <w:tcW w:w="2810" w:type="dxa"/>
          </w:tcPr>
          <w:p w14:paraId="4B11F8B7" w14:textId="77777777" w:rsidR="00C639C7" w:rsidRPr="00B72377" w:rsidRDefault="00C639C7" w:rsidP="00C639C7">
            <w:pPr>
              <w:rPr>
                <w:sz w:val="20"/>
                <w:szCs w:val="20"/>
              </w:rPr>
            </w:pPr>
            <w:r w:rsidRPr="00B72377">
              <w:rPr>
                <w:sz w:val="20"/>
                <w:szCs w:val="20"/>
              </w:rPr>
              <w:t>Shelter Cluster 3W Reporting</w:t>
            </w:r>
          </w:p>
          <w:p w14:paraId="6C069865" w14:textId="0B7F58DA" w:rsidR="00C639C7" w:rsidRPr="00B72377" w:rsidRDefault="00C639C7" w:rsidP="00C639C7">
            <w:pPr>
              <w:rPr>
                <w:sz w:val="20"/>
                <w:szCs w:val="20"/>
              </w:rPr>
            </w:pPr>
            <w:r>
              <w:rPr>
                <w:sz w:val="20"/>
                <w:szCs w:val="20"/>
              </w:rPr>
              <w:t>Shelter Cluster</w:t>
            </w:r>
            <w:r w:rsidRPr="00B72377">
              <w:rPr>
                <w:sz w:val="20"/>
                <w:szCs w:val="20"/>
              </w:rPr>
              <w:t xml:space="preserve"> Monitoring</w:t>
            </w:r>
          </w:p>
        </w:tc>
        <w:tc>
          <w:tcPr>
            <w:tcW w:w="1414" w:type="dxa"/>
          </w:tcPr>
          <w:p w14:paraId="54114EAE" w14:textId="77777777" w:rsidR="00C639C7" w:rsidRPr="00B72377" w:rsidRDefault="00C639C7" w:rsidP="008C27BE">
            <w:pPr>
              <w:rPr>
                <w:sz w:val="20"/>
                <w:szCs w:val="20"/>
              </w:rPr>
            </w:pPr>
          </w:p>
        </w:tc>
      </w:tr>
      <w:tr w:rsidR="00C639C7" w:rsidRPr="00EE3BD0" w14:paraId="287DA612" w14:textId="77777777" w:rsidTr="00662290">
        <w:tc>
          <w:tcPr>
            <w:tcW w:w="670" w:type="dxa"/>
            <w:vMerge/>
          </w:tcPr>
          <w:p w14:paraId="1BCF309E" w14:textId="77777777" w:rsidR="00C639C7" w:rsidRPr="00B72377" w:rsidRDefault="00C639C7" w:rsidP="008C27BE">
            <w:pPr>
              <w:rPr>
                <w:b/>
                <w:sz w:val="20"/>
                <w:szCs w:val="20"/>
              </w:rPr>
            </w:pPr>
          </w:p>
        </w:tc>
        <w:tc>
          <w:tcPr>
            <w:tcW w:w="655" w:type="dxa"/>
          </w:tcPr>
          <w:p w14:paraId="7688EB65" w14:textId="58B15C91" w:rsidR="00C639C7" w:rsidRDefault="00C639C7" w:rsidP="008C27BE">
            <w:pPr>
              <w:rPr>
                <w:sz w:val="20"/>
                <w:szCs w:val="20"/>
              </w:rPr>
            </w:pPr>
            <w:r>
              <w:rPr>
                <w:sz w:val="20"/>
                <w:szCs w:val="20"/>
              </w:rPr>
              <w:t>OP15</w:t>
            </w:r>
          </w:p>
        </w:tc>
        <w:tc>
          <w:tcPr>
            <w:tcW w:w="4624" w:type="dxa"/>
          </w:tcPr>
          <w:p w14:paraId="7DBB8543" w14:textId="0F5BB6EB" w:rsidR="00C639C7" w:rsidRPr="00090B97" w:rsidRDefault="00C639C7" w:rsidP="00662290">
            <w:pPr>
              <w:rPr>
                <w:bCs/>
                <w:sz w:val="20"/>
                <w:szCs w:val="20"/>
              </w:rPr>
            </w:pPr>
            <w:r w:rsidRPr="00090B97">
              <w:rPr>
                <w:bCs/>
                <w:sz w:val="20"/>
                <w:szCs w:val="20"/>
              </w:rPr>
              <w:t># of trainings held</w:t>
            </w:r>
          </w:p>
        </w:tc>
        <w:tc>
          <w:tcPr>
            <w:tcW w:w="2810" w:type="dxa"/>
          </w:tcPr>
          <w:p w14:paraId="2F806AE7" w14:textId="77777777" w:rsidR="00C639C7" w:rsidRPr="00B72377" w:rsidRDefault="00C639C7" w:rsidP="00C639C7">
            <w:pPr>
              <w:rPr>
                <w:sz w:val="20"/>
                <w:szCs w:val="20"/>
              </w:rPr>
            </w:pPr>
            <w:r w:rsidRPr="00B72377">
              <w:rPr>
                <w:sz w:val="20"/>
                <w:szCs w:val="20"/>
              </w:rPr>
              <w:t>Shelter Cluster 3W Reporting</w:t>
            </w:r>
          </w:p>
          <w:p w14:paraId="1DF45A0C" w14:textId="6C91F33C" w:rsidR="00C639C7" w:rsidRPr="00B72377" w:rsidRDefault="00C639C7" w:rsidP="00C639C7">
            <w:pPr>
              <w:rPr>
                <w:sz w:val="20"/>
                <w:szCs w:val="20"/>
              </w:rPr>
            </w:pPr>
            <w:r>
              <w:rPr>
                <w:sz w:val="20"/>
                <w:szCs w:val="20"/>
              </w:rPr>
              <w:t>Shelter Cluster</w:t>
            </w:r>
            <w:r w:rsidRPr="00B72377">
              <w:rPr>
                <w:sz w:val="20"/>
                <w:szCs w:val="20"/>
              </w:rPr>
              <w:t xml:space="preserve"> Monitoring</w:t>
            </w:r>
          </w:p>
        </w:tc>
        <w:tc>
          <w:tcPr>
            <w:tcW w:w="1414" w:type="dxa"/>
          </w:tcPr>
          <w:p w14:paraId="422F37D4" w14:textId="77777777" w:rsidR="00C639C7" w:rsidRPr="00B72377" w:rsidRDefault="00C639C7" w:rsidP="008C27BE">
            <w:pPr>
              <w:rPr>
                <w:sz w:val="20"/>
                <w:szCs w:val="20"/>
              </w:rPr>
            </w:pPr>
          </w:p>
        </w:tc>
      </w:tr>
      <w:tr w:rsidR="00C639C7" w:rsidRPr="00EE3BD0" w14:paraId="293EF83B" w14:textId="77777777" w:rsidTr="00662290">
        <w:tc>
          <w:tcPr>
            <w:tcW w:w="670" w:type="dxa"/>
            <w:vMerge/>
          </w:tcPr>
          <w:p w14:paraId="7E1C178C" w14:textId="77777777" w:rsidR="00C639C7" w:rsidRPr="00B72377" w:rsidRDefault="00C639C7" w:rsidP="008C27BE">
            <w:pPr>
              <w:rPr>
                <w:b/>
                <w:sz w:val="20"/>
                <w:szCs w:val="20"/>
              </w:rPr>
            </w:pPr>
          </w:p>
        </w:tc>
        <w:tc>
          <w:tcPr>
            <w:tcW w:w="655" w:type="dxa"/>
          </w:tcPr>
          <w:p w14:paraId="16C04F9F" w14:textId="27391D97" w:rsidR="00C639C7" w:rsidRPr="00C639C7" w:rsidRDefault="00C639C7" w:rsidP="008C27BE">
            <w:pPr>
              <w:rPr>
                <w:sz w:val="20"/>
                <w:szCs w:val="20"/>
              </w:rPr>
            </w:pPr>
            <w:r>
              <w:rPr>
                <w:sz w:val="20"/>
                <w:szCs w:val="20"/>
              </w:rPr>
              <w:t>OP16</w:t>
            </w:r>
          </w:p>
        </w:tc>
        <w:tc>
          <w:tcPr>
            <w:tcW w:w="4624" w:type="dxa"/>
          </w:tcPr>
          <w:p w14:paraId="6ABB40AE" w14:textId="1E6F1BDC" w:rsidR="00C639C7" w:rsidRPr="00090B97" w:rsidRDefault="00C639C7" w:rsidP="00662290">
            <w:pPr>
              <w:rPr>
                <w:bCs/>
                <w:sz w:val="20"/>
                <w:szCs w:val="20"/>
              </w:rPr>
            </w:pPr>
            <w:r w:rsidRPr="00090B97">
              <w:rPr>
                <w:sz w:val="20"/>
                <w:szCs w:val="20"/>
              </w:rPr>
              <w:t>% of employed individuals who are young males</w:t>
            </w:r>
          </w:p>
        </w:tc>
        <w:tc>
          <w:tcPr>
            <w:tcW w:w="2810" w:type="dxa"/>
          </w:tcPr>
          <w:p w14:paraId="362D4467" w14:textId="77777777" w:rsidR="00C639C7" w:rsidRPr="00B72377" w:rsidRDefault="00C639C7" w:rsidP="00C639C7">
            <w:pPr>
              <w:rPr>
                <w:sz w:val="20"/>
                <w:szCs w:val="20"/>
              </w:rPr>
            </w:pPr>
            <w:r w:rsidRPr="00B72377">
              <w:rPr>
                <w:sz w:val="20"/>
                <w:szCs w:val="20"/>
              </w:rPr>
              <w:t>Shelter Cluster 3W Reporting</w:t>
            </w:r>
          </w:p>
          <w:p w14:paraId="2CAD3CB6" w14:textId="01A5E3C9" w:rsidR="00C639C7" w:rsidRPr="00B72377" w:rsidRDefault="00C639C7" w:rsidP="00C639C7">
            <w:pPr>
              <w:rPr>
                <w:sz w:val="20"/>
                <w:szCs w:val="20"/>
              </w:rPr>
            </w:pPr>
            <w:r>
              <w:rPr>
                <w:sz w:val="20"/>
                <w:szCs w:val="20"/>
              </w:rPr>
              <w:t>Shelter Cluster</w:t>
            </w:r>
            <w:r w:rsidRPr="00B72377">
              <w:rPr>
                <w:sz w:val="20"/>
                <w:szCs w:val="20"/>
              </w:rPr>
              <w:t xml:space="preserve"> Monitoring</w:t>
            </w:r>
          </w:p>
        </w:tc>
        <w:tc>
          <w:tcPr>
            <w:tcW w:w="1414" w:type="dxa"/>
          </w:tcPr>
          <w:p w14:paraId="0CFEE25E" w14:textId="77777777" w:rsidR="00C639C7" w:rsidRPr="00B72377" w:rsidRDefault="00C639C7" w:rsidP="008C27BE">
            <w:pPr>
              <w:rPr>
                <w:sz w:val="20"/>
                <w:szCs w:val="20"/>
              </w:rPr>
            </w:pPr>
          </w:p>
        </w:tc>
      </w:tr>
      <w:tr w:rsidR="00C639C7" w:rsidRPr="00EE3BD0" w14:paraId="5719D7D9" w14:textId="77777777" w:rsidTr="00662290">
        <w:tc>
          <w:tcPr>
            <w:tcW w:w="670" w:type="dxa"/>
            <w:vMerge w:val="restart"/>
            <w:textDirection w:val="btLr"/>
            <w:vAlign w:val="center"/>
          </w:tcPr>
          <w:p w14:paraId="04BD0AD7" w14:textId="77777777" w:rsidR="00C639C7" w:rsidRPr="00B72377" w:rsidRDefault="00C639C7" w:rsidP="008C27BE">
            <w:pPr>
              <w:ind w:left="113" w:right="113"/>
              <w:jc w:val="center"/>
              <w:rPr>
                <w:b/>
                <w:sz w:val="20"/>
                <w:szCs w:val="20"/>
              </w:rPr>
            </w:pPr>
            <w:r w:rsidRPr="00B72377">
              <w:rPr>
                <w:b/>
                <w:sz w:val="20"/>
                <w:szCs w:val="20"/>
              </w:rPr>
              <w:t>Outcomes</w:t>
            </w:r>
          </w:p>
        </w:tc>
        <w:tc>
          <w:tcPr>
            <w:tcW w:w="655" w:type="dxa"/>
          </w:tcPr>
          <w:p w14:paraId="63558423" w14:textId="77777777" w:rsidR="00C639C7" w:rsidRPr="00B72377" w:rsidRDefault="00C639C7" w:rsidP="008C27BE">
            <w:pPr>
              <w:rPr>
                <w:sz w:val="20"/>
                <w:szCs w:val="20"/>
              </w:rPr>
            </w:pPr>
            <w:r w:rsidRPr="00B72377">
              <w:rPr>
                <w:sz w:val="20"/>
                <w:szCs w:val="20"/>
              </w:rPr>
              <w:t>OC1</w:t>
            </w:r>
          </w:p>
        </w:tc>
        <w:tc>
          <w:tcPr>
            <w:tcW w:w="4624" w:type="dxa"/>
          </w:tcPr>
          <w:p w14:paraId="62BB2F18" w14:textId="77777777" w:rsidR="00C639C7" w:rsidRPr="00B72377" w:rsidRDefault="00C639C7" w:rsidP="008C27BE">
            <w:pPr>
              <w:rPr>
                <w:sz w:val="20"/>
                <w:szCs w:val="20"/>
              </w:rPr>
            </w:pPr>
            <w:r w:rsidRPr="00B72377">
              <w:rPr>
                <w:sz w:val="20"/>
                <w:szCs w:val="20"/>
              </w:rPr>
              <w:t>Number/% of households that sustained house damage from the Typhoon that are currently living in a habitable house/dwelling</w:t>
            </w:r>
          </w:p>
        </w:tc>
        <w:tc>
          <w:tcPr>
            <w:tcW w:w="2810" w:type="dxa"/>
          </w:tcPr>
          <w:p w14:paraId="420A99A4" w14:textId="778EC585" w:rsidR="00C639C7" w:rsidRPr="00B72377" w:rsidRDefault="00C639C7" w:rsidP="008C27BE">
            <w:pPr>
              <w:rPr>
                <w:sz w:val="20"/>
                <w:szCs w:val="20"/>
              </w:rPr>
            </w:pPr>
            <w:r>
              <w:rPr>
                <w:sz w:val="20"/>
                <w:szCs w:val="20"/>
              </w:rPr>
              <w:t>Shelter Cluster</w:t>
            </w:r>
            <w:r w:rsidRPr="00B72377">
              <w:rPr>
                <w:sz w:val="20"/>
                <w:szCs w:val="20"/>
              </w:rPr>
              <w:t xml:space="preserve"> Monitoring</w:t>
            </w:r>
          </w:p>
        </w:tc>
        <w:tc>
          <w:tcPr>
            <w:tcW w:w="1414" w:type="dxa"/>
          </w:tcPr>
          <w:p w14:paraId="2BB4EDF7" w14:textId="77777777" w:rsidR="00C639C7" w:rsidRPr="00B72377" w:rsidRDefault="00C639C7" w:rsidP="008C27BE">
            <w:pPr>
              <w:rPr>
                <w:sz w:val="20"/>
                <w:szCs w:val="20"/>
              </w:rPr>
            </w:pPr>
          </w:p>
        </w:tc>
      </w:tr>
      <w:tr w:rsidR="00C639C7" w:rsidRPr="00EE3BD0" w14:paraId="39F2EF1F" w14:textId="77777777" w:rsidTr="00662290">
        <w:tc>
          <w:tcPr>
            <w:tcW w:w="670" w:type="dxa"/>
            <w:vMerge/>
          </w:tcPr>
          <w:p w14:paraId="157A85BD" w14:textId="77777777" w:rsidR="00C639C7" w:rsidRPr="00B72377" w:rsidRDefault="00C639C7" w:rsidP="008C27BE">
            <w:pPr>
              <w:rPr>
                <w:sz w:val="20"/>
                <w:szCs w:val="20"/>
              </w:rPr>
            </w:pPr>
          </w:p>
        </w:tc>
        <w:tc>
          <w:tcPr>
            <w:tcW w:w="655" w:type="dxa"/>
          </w:tcPr>
          <w:p w14:paraId="18695856" w14:textId="77777777" w:rsidR="00C639C7" w:rsidRPr="00B72377" w:rsidRDefault="00C639C7" w:rsidP="008C27BE">
            <w:pPr>
              <w:rPr>
                <w:sz w:val="20"/>
                <w:szCs w:val="20"/>
              </w:rPr>
            </w:pPr>
            <w:r w:rsidRPr="00B72377">
              <w:rPr>
                <w:sz w:val="20"/>
                <w:szCs w:val="20"/>
              </w:rPr>
              <w:t>OC2</w:t>
            </w:r>
          </w:p>
        </w:tc>
        <w:tc>
          <w:tcPr>
            <w:tcW w:w="4624" w:type="dxa"/>
          </w:tcPr>
          <w:p w14:paraId="1C6EA952" w14:textId="77777777" w:rsidR="00C639C7" w:rsidRDefault="00C639C7" w:rsidP="008C27BE">
            <w:pPr>
              <w:rPr>
                <w:sz w:val="20"/>
                <w:szCs w:val="20"/>
              </w:rPr>
            </w:pPr>
            <w:r w:rsidRPr="00B72377">
              <w:rPr>
                <w:sz w:val="20"/>
                <w:szCs w:val="20"/>
              </w:rPr>
              <w:t>Number/% of households that sustained house damage that are satisfied with assistance</w:t>
            </w:r>
          </w:p>
          <w:p w14:paraId="5C626C9A" w14:textId="77777777" w:rsidR="00C639C7" w:rsidRDefault="00C639C7" w:rsidP="008C27BE">
            <w:pPr>
              <w:pStyle w:val="ListParagraph"/>
              <w:numPr>
                <w:ilvl w:val="0"/>
                <w:numId w:val="35"/>
              </w:numPr>
              <w:rPr>
                <w:sz w:val="20"/>
                <w:szCs w:val="20"/>
              </w:rPr>
            </w:pPr>
            <w:r>
              <w:rPr>
                <w:sz w:val="20"/>
                <w:szCs w:val="20"/>
              </w:rPr>
              <w:t>Built back safer</w:t>
            </w:r>
          </w:p>
          <w:p w14:paraId="46ED4A87" w14:textId="77777777" w:rsidR="00C639C7" w:rsidRDefault="00C639C7" w:rsidP="008C27BE">
            <w:pPr>
              <w:pStyle w:val="ListParagraph"/>
              <w:numPr>
                <w:ilvl w:val="0"/>
                <w:numId w:val="35"/>
              </w:numPr>
              <w:rPr>
                <w:sz w:val="20"/>
                <w:szCs w:val="20"/>
              </w:rPr>
            </w:pPr>
            <w:r>
              <w:rPr>
                <w:sz w:val="20"/>
                <w:szCs w:val="20"/>
              </w:rPr>
              <w:t>Willingness towards location</w:t>
            </w:r>
          </w:p>
          <w:p w14:paraId="402AD3DE" w14:textId="77777777" w:rsidR="00C639C7" w:rsidRDefault="00C639C7" w:rsidP="008C27BE">
            <w:pPr>
              <w:pStyle w:val="ListParagraph"/>
              <w:numPr>
                <w:ilvl w:val="0"/>
                <w:numId w:val="35"/>
              </w:numPr>
              <w:rPr>
                <w:sz w:val="20"/>
                <w:szCs w:val="20"/>
              </w:rPr>
            </w:pPr>
            <w:r>
              <w:rPr>
                <w:sz w:val="20"/>
                <w:szCs w:val="20"/>
              </w:rPr>
              <w:t>Access to schools</w:t>
            </w:r>
          </w:p>
          <w:p w14:paraId="08FBB963" w14:textId="77777777" w:rsidR="00C639C7" w:rsidRDefault="00C639C7" w:rsidP="008C27BE">
            <w:pPr>
              <w:pStyle w:val="ListParagraph"/>
              <w:numPr>
                <w:ilvl w:val="0"/>
                <w:numId w:val="35"/>
              </w:numPr>
              <w:rPr>
                <w:sz w:val="20"/>
                <w:szCs w:val="20"/>
              </w:rPr>
            </w:pPr>
            <w:r>
              <w:rPr>
                <w:sz w:val="20"/>
                <w:szCs w:val="20"/>
              </w:rPr>
              <w:t>Health</w:t>
            </w:r>
          </w:p>
          <w:p w14:paraId="7665F574" w14:textId="77777777" w:rsidR="00C639C7" w:rsidRDefault="00C639C7" w:rsidP="008C27BE">
            <w:pPr>
              <w:pStyle w:val="ListParagraph"/>
              <w:numPr>
                <w:ilvl w:val="0"/>
                <w:numId w:val="35"/>
              </w:numPr>
              <w:rPr>
                <w:sz w:val="20"/>
                <w:szCs w:val="20"/>
              </w:rPr>
            </w:pPr>
            <w:r>
              <w:rPr>
                <w:sz w:val="20"/>
                <w:szCs w:val="20"/>
              </w:rPr>
              <w:t>WASH</w:t>
            </w:r>
          </w:p>
          <w:p w14:paraId="7EF154E3" w14:textId="77777777" w:rsidR="00C639C7" w:rsidRDefault="00C639C7" w:rsidP="008C27BE">
            <w:pPr>
              <w:pStyle w:val="ListParagraph"/>
              <w:numPr>
                <w:ilvl w:val="0"/>
                <w:numId w:val="35"/>
              </w:numPr>
              <w:rPr>
                <w:sz w:val="20"/>
                <w:szCs w:val="20"/>
              </w:rPr>
            </w:pPr>
            <w:r>
              <w:rPr>
                <w:sz w:val="20"/>
                <w:szCs w:val="20"/>
              </w:rPr>
              <w:t>Livelihoods</w:t>
            </w:r>
          </w:p>
          <w:p w14:paraId="1850FD2E" w14:textId="77777777" w:rsidR="00C639C7" w:rsidRPr="009E2180" w:rsidRDefault="00C639C7" w:rsidP="008C27BE">
            <w:pPr>
              <w:pStyle w:val="ListParagraph"/>
              <w:numPr>
                <w:ilvl w:val="0"/>
                <w:numId w:val="35"/>
              </w:numPr>
              <w:rPr>
                <w:sz w:val="20"/>
                <w:szCs w:val="20"/>
              </w:rPr>
            </w:pPr>
          </w:p>
        </w:tc>
        <w:tc>
          <w:tcPr>
            <w:tcW w:w="2810" w:type="dxa"/>
          </w:tcPr>
          <w:p w14:paraId="760D82E8" w14:textId="1AD8245C" w:rsidR="00C639C7" w:rsidRPr="00B72377" w:rsidRDefault="00C639C7" w:rsidP="008C27BE">
            <w:pPr>
              <w:rPr>
                <w:sz w:val="20"/>
                <w:szCs w:val="20"/>
              </w:rPr>
            </w:pPr>
            <w:r>
              <w:rPr>
                <w:sz w:val="20"/>
                <w:szCs w:val="20"/>
              </w:rPr>
              <w:t>Shelter Cluster</w:t>
            </w:r>
            <w:r w:rsidRPr="00B72377">
              <w:rPr>
                <w:sz w:val="20"/>
                <w:szCs w:val="20"/>
              </w:rPr>
              <w:t xml:space="preserve"> Monitoring</w:t>
            </w:r>
          </w:p>
        </w:tc>
        <w:tc>
          <w:tcPr>
            <w:tcW w:w="1414" w:type="dxa"/>
          </w:tcPr>
          <w:p w14:paraId="7F63FD22" w14:textId="77777777" w:rsidR="00C639C7" w:rsidRPr="00B72377" w:rsidRDefault="00C639C7" w:rsidP="008C27BE">
            <w:pPr>
              <w:rPr>
                <w:sz w:val="20"/>
                <w:szCs w:val="20"/>
              </w:rPr>
            </w:pPr>
          </w:p>
        </w:tc>
      </w:tr>
    </w:tbl>
    <w:p w14:paraId="4F317BF8" w14:textId="0B5283CD" w:rsidR="008C27BE" w:rsidRDefault="008C27BE" w:rsidP="008C27BE">
      <w:pPr>
        <w:spacing w:after="0"/>
        <w:ind w:left="360"/>
      </w:pPr>
    </w:p>
    <w:p w14:paraId="386DC644" w14:textId="77777777" w:rsidR="008C27BE" w:rsidRPr="008C7872" w:rsidRDefault="008C27BE" w:rsidP="008C27BE">
      <w:pPr>
        <w:spacing w:after="0"/>
        <w:ind w:left="360"/>
      </w:pPr>
    </w:p>
    <w:sectPr w:rsidR="008C27BE" w:rsidRPr="008C7872" w:rsidSect="00CA1B8E">
      <w:pgSz w:w="11900" w:h="16840"/>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EACF1B" w14:textId="77777777" w:rsidR="009F071F" w:rsidRDefault="009F071F" w:rsidP="00584F10">
      <w:pPr>
        <w:spacing w:after="0" w:line="240" w:lineRule="auto"/>
      </w:pPr>
      <w:r>
        <w:separator/>
      </w:r>
    </w:p>
  </w:endnote>
  <w:endnote w:type="continuationSeparator" w:id="0">
    <w:p w14:paraId="596A3C74" w14:textId="77777777" w:rsidR="009F071F" w:rsidRDefault="009F071F" w:rsidP="00584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5983D" w14:textId="77777777" w:rsidR="00CA70A0" w:rsidRPr="00B2499F" w:rsidRDefault="00CA70A0" w:rsidP="00C7294B">
    <w:pPr>
      <w:pStyle w:val="Footer"/>
      <w:tabs>
        <w:tab w:val="clear" w:pos="4536"/>
        <w:tab w:val="clear" w:pos="9072"/>
        <w:tab w:val="center" w:pos="7230"/>
        <w:tab w:val="right" w:pos="14459"/>
      </w:tabs>
      <w:rPr>
        <w:color w:val="7F1416"/>
        <w:sz w:val="18"/>
        <w:szCs w:val="18"/>
      </w:rPr>
    </w:pPr>
    <w:r w:rsidRPr="00B2499F">
      <w:rPr>
        <w:noProof/>
        <w:color w:val="7F1416"/>
        <w:sz w:val="18"/>
        <w:szCs w:val="18"/>
        <w:lang w:val="en-US"/>
      </w:rPr>
      <mc:AlternateContent>
        <mc:Choice Requires="wps">
          <w:drawing>
            <wp:anchor distT="0" distB="0" distL="114300" distR="114300" simplePos="0" relativeHeight="251659264" behindDoc="0" locked="0" layoutInCell="1" allowOverlap="1" wp14:anchorId="0344F745" wp14:editId="07CEC446">
              <wp:simplePos x="0" y="0"/>
              <wp:positionH relativeFrom="margin">
                <wp:align>center</wp:align>
              </wp:positionH>
              <wp:positionV relativeFrom="paragraph">
                <wp:posOffset>-51435</wp:posOffset>
              </wp:positionV>
              <wp:extent cx="9180000" cy="0"/>
              <wp:effectExtent l="0" t="0" r="21590" b="19050"/>
              <wp:wrapNone/>
              <wp:docPr id="4" name="Straight Connector 4"/>
              <wp:cNvGraphicFramePr/>
              <a:graphic xmlns:a="http://schemas.openxmlformats.org/drawingml/2006/main">
                <a:graphicData uri="http://schemas.microsoft.com/office/word/2010/wordprocessingShape">
                  <wps:wsp>
                    <wps:cNvCnPr/>
                    <wps:spPr>
                      <a:xfrm>
                        <a:off x="0" y="0"/>
                        <a:ext cx="9180000" cy="0"/>
                      </a:xfrm>
                      <a:prstGeom prst="line">
                        <a:avLst/>
                      </a:prstGeom>
                      <a:ln>
                        <a:solidFill>
                          <a:srgbClr val="7F1416"/>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62C69148" id="Straight Connector 4" o:spid="_x0000_s1026" style="position:absolute;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4.05pt" to="722.8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" strokecolor="#7f1416">
              <w10:wrap anchorx="margin"/>
            </v:line>
          </w:pict>
        </mc:Fallback>
      </mc:AlternateContent>
    </w:r>
    <w:r>
      <w:rPr>
        <w:color w:val="7F1416"/>
        <w:sz w:val="18"/>
        <w:szCs w:val="18"/>
      </w:rPr>
      <w:t xml:space="preserve">DRAFT –  Shelter Cluster Summary  </w:t>
    </w:r>
    <w:r>
      <w:rPr>
        <w:color w:val="7F1416"/>
        <w:sz w:val="18"/>
        <w:szCs w:val="18"/>
      </w:rPr>
      <w:tab/>
    </w:r>
    <w:r w:rsidRPr="00B2499F">
      <w:rPr>
        <w:color w:val="7F1416"/>
        <w:sz w:val="18"/>
        <w:szCs w:val="18"/>
      </w:rPr>
      <w:t xml:space="preserve">www.sheltercluster.org </w:t>
    </w:r>
    <w:r w:rsidRPr="00B2499F">
      <w:rPr>
        <w:color w:val="7F1416"/>
        <w:sz w:val="18"/>
        <w:szCs w:val="18"/>
      </w:rPr>
      <w:tab/>
    </w:r>
    <w:r w:rsidRPr="00B2499F">
      <w:rPr>
        <w:color w:val="7F1416"/>
        <w:sz w:val="18"/>
        <w:szCs w:val="18"/>
      </w:rPr>
      <w:fldChar w:fldCharType="begin"/>
    </w:r>
    <w:r w:rsidRPr="00B2499F">
      <w:rPr>
        <w:color w:val="7F1416"/>
        <w:sz w:val="18"/>
        <w:szCs w:val="18"/>
      </w:rPr>
      <w:instrText xml:space="preserve"> PAGE   \* MERGEFORMAT </w:instrText>
    </w:r>
    <w:r w:rsidRPr="00B2499F">
      <w:rPr>
        <w:color w:val="7F1416"/>
        <w:sz w:val="18"/>
        <w:szCs w:val="18"/>
      </w:rPr>
      <w:fldChar w:fldCharType="separate"/>
    </w:r>
    <w:r w:rsidR="00884B70">
      <w:rPr>
        <w:noProof/>
        <w:color w:val="7F1416"/>
        <w:sz w:val="18"/>
        <w:szCs w:val="18"/>
      </w:rPr>
      <w:t>1</w:t>
    </w:r>
    <w:r w:rsidRPr="00B2499F">
      <w:rPr>
        <w:noProof/>
        <w:color w:val="7F1416"/>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B6F4E7" w14:textId="77777777" w:rsidR="009F071F" w:rsidRDefault="009F071F" w:rsidP="00584F10">
      <w:pPr>
        <w:spacing w:after="0" w:line="240" w:lineRule="auto"/>
      </w:pPr>
      <w:r>
        <w:separator/>
      </w:r>
    </w:p>
  </w:footnote>
  <w:footnote w:type="continuationSeparator" w:id="0">
    <w:p w14:paraId="5D574D96" w14:textId="77777777" w:rsidR="009F071F" w:rsidRDefault="009F071F" w:rsidP="00584F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F1737" w14:textId="7936EC16" w:rsidR="00CA70A0" w:rsidRDefault="009F071F">
    <w:pPr>
      <w:pStyle w:val="Header"/>
    </w:pPr>
    <w:r>
      <w:rPr>
        <w:noProof/>
      </w:rPr>
      <w:pict w14:anchorId="7C418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09.25pt;height:169.75pt;rotation:315;z-index:-251651072;mso-wrap-edited:f;mso-position-horizontal:center;mso-position-horizontal-relative:margin;mso-position-vertical:center;mso-position-vertical-relative:margin" wrapcoords="21377 5352 14919 5447 14728 5447 14633 5638 14601 6594 14569 12902 12120 5830 11611 4492 11229 5543 10974 6403 10275 10991 8493 6690 7952 5447 7793 5638 7030 5256 5885 5447 5662 5447 5567 5734 5503 7263 5535 9557 3594 6116 2799 5352 922 5447 731 5447 636 5734 604 16056 858 16821 2894 16725 3435 16247 3881 15578 4326 14527 5726 16916 5885 17107 6203 16821 6330 16438 6330 12138 6871 13476 8557 17203 8652 16916 9002 16725 9066 16343 9257 16438 9925 17299 10211 16247 10625 13953 11992 13953 12724 15961 13519 17490 13869 16630 13806 16056 13488 14145 13965 15387 15015 17299 15333 16534 15364 13284 15714 12042 17082 11946 19405 16916 19564 17012 19913 16725 20009 16438 20009 7741 20550 7072 21440 6881 21536 6594 21568 5925 21377 5352"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F8150" w14:textId="02075CF2" w:rsidR="00CA70A0" w:rsidRDefault="009F071F" w:rsidP="00CE5166">
    <w:pPr>
      <w:pStyle w:val="Header"/>
      <w:ind w:firstLine="567"/>
      <w:rPr>
        <w:rFonts w:ascii="Verdana" w:hAnsi="Verdana"/>
        <w:color w:val="595959"/>
        <w:sz w:val="12"/>
        <w:szCs w:val="12"/>
      </w:rPr>
    </w:pPr>
    <w:r>
      <w:rPr>
        <w:noProof/>
      </w:rPr>
      <w:pict w14:anchorId="71CA89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left:0;text-align:left;margin-left:0;margin-top:0;width:509.25pt;height:169.75pt;rotation:315;z-index:-251653120;mso-wrap-edited:f;mso-position-horizontal:center;mso-position-horizontal-relative:margin;mso-position-vertical:center;mso-position-vertical-relative:margin" wrapcoords="21377 5352 14919 5447 14728 5447 14633 5638 14601 6594 14569 12902 12120 5830 11611 4492 11229 5543 10974 6403 10275 10991 8493 6690 7952 5447 7793 5638 7030 5256 5885 5447 5662 5447 5567 5734 5503 7263 5535 9557 3594 6116 2799 5352 922 5447 731 5447 636 5734 604 16056 858 16821 2894 16725 3435 16247 3881 15578 4326 14527 5726 16916 5885 17107 6203 16821 6330 16438 6330 12138 6871 13476 8557 17203 8652 16916 9002 16725 9066 16343 9257 16438 9925 17299 10211 16247 10625 13953 11992 13953 12724 15961 13519 17490 13869 16630 13806 16056 13488 14145 13965 15387 15015 17299 15333 16534 15364 13284 15714 12042 17082 11946 19405 16916 19564 17012 19913 16725 20009 16438 20009 7741 20550 7072 21440 6881 21536 6594 21568 5925 21377 5352" fillcolor="silver" stroked="f">
          <v:textpath style="font-family:&quot;Calibri&quot;;font-size:1pt" string="DRAFT"/>
          <w10:wrap anchorx="margin" anchory="margin"/>
        </v:shape>
      </w:pi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
      <w:gridCol w:w="2632"/>
      <w:gridCol w:w="6480"/>
    </w:tblGrid>
    <w:tr w:rsidR="00CA70A0" w14:paraId="4F2B6077" w14:textId="77777777" w:rsidTr="00E84E16">
      <w:trPr>
        <w:trHeight w:val="262"/>
      </w:trPr>
      <w:tc>
        <w:tcPr>
          <w:tcW w:w="736" w:type="dxa"/>
        </w:tcPr>
        <w:p w14:paraId="326080CD" w14:textId="77777777" w:rsidR="00CA70A0" w:rsidRPr="005C324F" w:rsidRDefault="00CA70A0" w:rsidP="00385E7F">
          <w:pPr>
            <w:pStyle w:val="Header"/>
            <w:ind w:firstLine="567"/>
            <w:rPr>
              <w:rFonts w:ascii="Verdana" w:hAnsi="Verdana"/>
              <w:b/>
              <w:noProof/>
              <w:color w:val="7F1416"/>
              <w:sz w:val="16"/>
              <w:szCs w:val="16"/>
              <w:lang w:val="en-US"/>
            </w:rPr>
          </w:pPr>
          <w:r w:rsidRPr="005C324F">
            <w:rPr>
              <w:rFonts w:ascii="Verdana" w:hAnsi="Verdana"/>
              <w:b/>
              <w:noProof/>
              <w:color w:val="7F1416"/>
              <w:sz w:val="16"/>
              <w:szCs w:val="16"/>
              <w:lang w:val="en-US"/>
            </w:rPr>
            <w:drawing>
              <wp:anchor distT="0" distB="0" distL="114300" distR="114300" simplePos="0" relativeHeight="251661312" behindDoc="0" locked="0" layoutInCell="1" allowOverlap="1" wp14:anchorId="4C08BB00" wp14:editId="05FAD834">
                <wp:simplePos x="0" y="0"/>
                <wp:positionH relativeFrom="margin">
                  <wp:posOffset>65405</wp:posOffset>
                </wp:positionH>
                <wp:positionV relativeFrom="paragraph">
                  <wp:posOffset>4445</wp:posOffset>
                </wp:positionV>
                <wp:extent cx="320040" cy="280670"/>
                <wp:effectExtent l="0" t="0" r="10160" b="0"/>
                <wp:wrapSquare wrapText="right"/>
                <wp:docPr id="3" name="Picture 3" descr="C:\Users\No-Admin\Dropbox\SC Support Team\Communications and Advocay\Logo\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o-Admin\Dropbox\SC Support Team\Communications and Advocay\Logo\Logo-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633" w:type="dxa"/>
        </w:tcPr>
        <w:p w14:paraId="3B3A0ECA" w14:textId="77777777" w:rsidR="00CA70A0" w:rsidRPr="001171B8" w:rsidRDefault="00CA70A0" w:rsidP="00E84E16">
          <w:pPr>
            <w:pStyle w:val="Header"/>
            <w:rPr>
              <w:rFonts w:ascii="Verdana" w:hAnsi="Verdana"/>
              <w:sz w:val="14"/>
              <w:szCs w:val="14"/>
            </w:rPr>
          </w:pPr>
          <w:r w:rsidRPr="005C324F">
            <w:rPr>
              <w:rFonts w:ascii="Verdana" w:hAnsi="Verdana"/>
              <w:b/>
              <w:color w:val="7F1416"/>
              <w:sz w:val="16"/>
              <w:szCs w:val="16"/>
            </w:rPr>
            <w:t>Global Shelter Cluster</w:t>
          </w:r>
        </w:p>
        <w:p w14:paraId="3D563ED0" w14:textId="77777777" w:rsidR="00CA70A0" w:rsidRPr="005C324F" w:rsidRDefault="00CA70A0" w:rsidP="00E84E16">
          <w:pPr>
            <w:pStyle w:val="Header"/>
            <w:rPr>
              <w:rFonts w:ascii="Verdana" w:hAnsi="Verdana"/>
              <w:color w:val="7F1416"/>
              <w:sz w:val="12"/>
              <w:szCs w:val="12"/>
            </w:rPr>
          </w:pPr>
          <w:r w:rsidRPr="005C324F">
            <w:rPr>
              <w:rFonts w:ascii="Verdana" w:hAnsi="Verdana"/>
              <w:color w:val="7F1416"/>
              <w:sz w:val="12"/>
              <w:szCs w:val="12"/>
            </w:rPr>
            <w:t>ShelterCluster.org</w:t>
          </w:r>
        </w:p>
        <w:p w14:paraId="30B48CD4" w14:textId="77777777" w:rsidR="00CA70A0" w:rsidRDefault="00CA70A0" w:rsidP="00E84E16">
          <w:pPr>
            <w:pStyle w:val="Header"/>
            <w:rPr>
              <w:rFonts w:ascii="Verdana" w:hAnsi="Verdana"/>
              <w:color w:val="595959"/>
              <w:sz w:val="12"/>
              <w:szCs w:val="12"/>
            </w:rPr>
          </w:pPr>
          <w:r w:rsidRPr="005C324F">
            <w:rPr>
              <w:rFonts w:ascii="Verdana" w:hAnsi="Verdana"/>
              <w:color w:val="595959"/>
              <w:sz w:val="12"/>
              <w:szCs w:val="12"/>
            </w:rPr>
            <w:t>Coordinating Humanitarian Shelter</w:t>
          </w:r>
        </w:p>
      </w:tc>
      <w:tc>
        <w:tcPr>
          <w:tcW w:w="6485" w:type="dxa"/>
        </w:tcPr>
        <w:p w14:paraId="198B5DA3" w14:textId="77777777" w:rsidR="00CA70A0" w:rsidRPr="00E84E16" w:rsidRDefault="00CA70A0" w:rsidP="001875D9">
          <w:pPr>
            <w:jc w:val="right"/>
            <w:rPr>
              <w:b/>
              <w:color w:val="723233" w:themeColor="accent3" w:themeShade="BF"/>
            </w:rPr>
          </w:pPr>
          <w:r>
            <w:rPr>
              <w:b/>
              <w:color w:val="723233" w:themeColor="accent3" w:themeShade="BF"/>
            </w:rPr>
            <w:t>Strategic Operational Framework</w:t>
          </w:r>
        </w:p>
        <w:p w14:paraId="1293E7AC" w14:textId="711DDED8" w:rsidR="00CA70A0" w:rsidRPr="00CA70A0" w:rsidRDefault="00CA70A0" w:rsidP="00CE5166">
          <w:pPr>
            <w:pStyle w:val="Header"/>
            <w:rPr>
              <w:rFonts w:ascii="Verdana" w:hAnsi="Verdana"/>
              <w:b/>
              <w:bCs/>
              <w:color w:val="595959"/>
              <w:sz w:val="28"/>
              <w:szCs w:val="28"/>
            </w:rPr>
          </w:pPr>
          <w:r>
            <w:rPr>
              <w:rFonts w:ascii="Verdana" w:hAnsi="Verdana"/>
              <w:b/>
              <w:bCs/>
              <w:color w:val="595959"/>
              <w:sz w:val="28"/>
              <w:szCs w:val="28"/>
            </w:rPr>
            <w:t>DRAFT</w:t>
          </w:r>
        </w:p>
      </w:tc>
    </w:tr>
  </w:tbl>
  <w:p w14:paraId="4E208ACC" w14:textId="77777777" w:rsidR="00CA70A0" w:rsidRPr="005C324F" w:rsidRDefault="00CA70A0" w:rsidP="00CE5166">
    <w:pPr>
      <w:pStyle w:val="Header"/>
      <w:ind w:firstLine="567"/>
      <w:rPr>
        <w:rFonts w:ascii="Verdana" w:hAnsi="Verdana"/>
        <w:color w:val="595959"/>
        <w:sz w:val="12"/>
        <w:szCs w:val="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4A1EB" w14:textId="69675C87" w:rsidR="00CA70A0" w:rsidRDefault="009F071F">
    <w:pPr>
      <w:pStyle w:val="Header"/>
    </w:pPr>
    <w:r>
      <w:rPr>
        <w:noProof/>
      </w:rPr>
      <w:pict w14:anchorId="642B3A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09.25pt;height:169.75pt;rotation:315;z-index:-251649024;mso-wrap-edited:f;mso-position-horizontal:center;mso-position-horizontal-relative:margin;mso-position-vertical:center;mso-position-vertical-relative:margin" wrapcoords="21377 5352 14919 5447 14728 5447 14633 5638 14601 6594 14569 12902 12120 5830 11611 4492 11229 5543 10974 6403 10275 10991 8493 6690 7952 5447 7793 5638 7030 5256 5885 5447 5662 5447 5567 5734 5503 7263 5535 9557 3594 6116 2799 5352 922 5447 731 5447 636 5734 604 16056 858 16821 2894 16725 3435 16247 3881 15578 4326 14527 5726 16916 5885 17107 6203 16821 6330 16438 6330 12138 6871 13476 8557 17203 8652 16916 9002 16725 9066 16343 9257 16438 9925 17299 10211 16247 10625 13953 11992 13953 12724 15961 13519 17490 13869 16630 13806 16056 13488 14145 13965 15387 15015 17299 15333 16534 15364 13284 15714 12042 17082 11946 19405 16916 19564 17012 19913 16725 20009 16438 20009 7741 20550 7072 21440 6881 21536 6594 21568 5925 21377 5352"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C3380"/>
    <w:multiLevelType w:val="hybridMultilevel"/>
    <w:tmpl w:val="F09E6E12"/>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nsid w:val="06D7102B"/>
    <w:multiLevelType w:val="hybridMultilevel"/>
    <w:tmpl w:val="DE7E03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0D748A"/>
    <w:multiLevelType w:val="hybridMultilevel"/>
    <w:tmpl w:val="2D9E61D4"/>
    <w:lvl w:ilvl="0" w:tplc="5A061E68">
      <w:start w:val="1"/>
      <w:numFmt w:val="bullet"/>
      <w:lvlText w:val="•"/>
      <w:lvlJc w:val="left"/>
      <w:pPr>
        <w:tabs>
          <w:tab w:val="num" w:pos="720"/>
        </w:tabs>
        <w:ind w:left="720" w:hanging="360"/>
      </w:pPr>
      <w:rPr>
        <w:rFonts w:ascii="Arial" w:hAnsi="Arial" w:hint="default"/>
      </w:rPr>
    </w:lvl>
    <w:lvl w:ilvl="1" w:tplc="E11C97C4" w:tentative="1">
      <w:start w:val="1"/>
      <w:numFmt w:val="bullet"/>
      <w:lvlText w:val="•"/>
      <w:lvlJc w:val="left"/>
      <w:pPr>
        <w:tabs>
          <w:tab w:val="num" w:pos="1440"/>
        </w:tabs>
        <w:ind w:left="1440" w:hanging="360"/>
      </w:pPr>
      <w:rPr>
        <w:rFonts w:ascii="Arial" w:hAnsi="Arial" w:hint="default"/>
      </w:rPr>
    </w:lvl>
    <w:lvl w:ilvl="2" w:tplc="AB6A9D06" w:tentative="1">
      <w:start w:val="1"/>
      <w:numFmt w:val="bullet"/>
      <w:lvlText w:val="•"/>
      <w:lvlJc w:val="left"/>
      <w:pPr>
        <w:tabs>
          <w:tab w:val="num" w:pos="2160"/>
        </w:tabs>
        <w:ind w:left="2160" w:hanging="360"/>
      </w:pPr>
      <w:rPr>
        <w:rFonts w:ascii="Arial" w:hAnsi="Arial" w:hint="default"/>
      </w:rPr>
    </w:lvl>
    <w:lvl w:ilvl="3" w:tplc="9496A1C2" w:tentative="1">
      <w:start w:val="1"/>
      <w:numFmt w:val="bullet"/>
      <w:lvlText w:val="•"/>
      <w:lvlJc w:val="left"/>
      <w:pPr>
        <w:tabs>
          <w:tab w:val="num" w:pos="2880"/>
        </w:tabs>
        <w:ind w:left="2880" w:hanging="360"/>
      </w:pPr>
      <w:rPr>
        <w:rFonts w:ascii="Arial" w:hAnsi="Arial" w:hint="default"/>
      </w:rPr>
    </w:lvl>
    <w:lvl w:ilvl="4" w:tplc="19529E7C" w:tentative="1">
      <w:start w:val="1"/>
      <w:numFmt w:val="bullet"/>
      <w:lvlText w:val="•"/>
      <w:lvlJc w:val="left"/>
      <w:pPr>
        <w:tabs>
          <w:tab w:val="num" w:pos="3600"/>
        </w:tabs>
        <w:ind w:left="3600" w:hanging="360"/>
      </w:pPr>
      <w:rPr>
        <w:rFonts w:ascii="Arial" w:hAnsi="Arial" w:hint="default"/>
      </w:rPr>
    </w:lvl>
    <w:lvl w:ilvl="5" w:tplc="7A46314E" w:tentative="1">
      <w:start w:val="1"/>
      <w:numFmt w:val="bullet"/>
      <w:lvlText w:val="•"/>
      <w:lvlJc w:val="left"/>
      <w:pPr>
        <w:tabs>
          <w:tab w:val="num" w:pos="4320"/>
        </w:tabs>
        <w:ind w:left="4320" w:hanging="360"/>
      </w:pPr>
      <w:rPr>
        <w:rFonts w:ascii="Arial" w:hAnsi="Arial" w:hint="default"/>
      </w:rPr>
    </w:lvl>
    <w:lvl w:ilvl="6" w:tplc="DE8A11C0" w:tentative="1">
      <w:start w:val="1"/>
      <w:numFmt w:val="bullet"/>
      <w:lvlText w:val="•"/>
      <w:lvlJc w:val="left"/>
      <w:pPr>
        <w:tabs>
          <w:tab w:val="num" w:pos="5040"/>
        </w:tabs>
        <w:ind w:left="5040" w:hanging="360"/>
      </w:pPr>
      <w:rPr>
        <w:rFonts w:ascii="Arial" w:hAnsi="Arial" w:hint="default"/>
      </w:rPr>
    </w:lvl>
    <w:lvl w:ilvl="7" w:tplc="3BE40546" w:tentative="1">
      <w:start w:val="1"/>
      <w:numFmt w:val="bullet"/>
      <w:lvlText w:val="•"/>
      <w:lvlJc w:val="left"/>
      <w:pPr>
        <w:tabs>
          <w:tab w:val="num" w:pos="5760"/>
        </w:tabs>
        <w:ind w:left="5760" w:hanging="360"/>
      </w:pPr>
      <w:rPr>
        <w:rFonts w:ascii="Arial" w:hAnsi="Arial" w:hint="default"/>
      </w:rPr>
    </w:lvl>
    <w:lvl w:ilvl="8" w:tplc="B754BA9E" w:tentative="1">
      <w:start w:val="1"/>
      <w:numFmt w:val="bullet"/>
      <w:lvlText w:val="•"/>
      <w:lvlJc w:val="left"/>
      <w:pPr>
        <w:tabs>
          <w:tab w:val="num" w:pos="6480"/>
        </w:tabs>
        <w:ind w:left="6480" w:hanging="360"/>
      </w:pPr>
      <w:rPr>
        <w:rFonts w:ascii="Arial" w:hAnsi="Arial" w:hint="default"/>
      </w:rPr>
    </w:lvl>
  </w:abstractNum>
  <w:abstractNum w:abstractNumId="3">
    <w:nsid w:val="0B917031"/>
    <w:multiLevelType w:val="hybridMultilevel"/>
    <w:tmpl w:val="CB7027C2"/>
    <w:lvl w:ilvl="0" w:tplc="9B2C827A">
      <w:start w:val="1"/>
      <w:numFmt w:val="bullet"/>
      <w:lvlText w:val="-"/>
      <w:lvlJc w:val="left"/>
      <w:pPr>
        <w:tabs>
          <w:tab w:val="num" w:pos="720"/>
        </w:tabs>
        <w:ind w:left="720" w:hanging="360"/>
      </w:pPr>
      <w:rPr>
        <w:rFonts w:ascii="Calibri" w:hAnsi="Calibri" w:hint="default"/>
      </w:rPr>
    </w:lvl>
    <w:lvl w:ilvl="1" w:tplc="E76CB700" w:tentative="1">
      <w:start w:val="1"/>
      <w:numFmt w:val="bullet"/>
      <w:lvlText w:val="-"/>
      <w:lvlJc w:val="left"/>
      <w:pPr>
        <w:tabs>
          <w:tab w:val="num" w:pos="1440"/>
        </w:tabs>
        <w:ind w:left="1440" w:hanging="360"/>
      </w:pPr>
      <w:rPr>
        <w:rFonts w:ascii="Calibri" w:hAnsi="Calibri" w:hint="default"/>
      </w:rPr>
    </w:lvl>
    <w:lvl w:ilvl="2" w:tplc="04C203AE" w:tentative="1">
      <w:start w:val="1"/>
      <w:numFmt w:val="bullet"/>
      <w:lvlText w:val="-"/>
      <w:lvlJc w:val="left"/>
      <w:pPr>
        <w:tabs>
          <w:tab w:val="num" w:pos="2160"/>
        </w:tabs>
        <w:ind w:left="2160" w:hanging="360"/>
      </w:pPr>
      <w:rPr>
        <w:rFonts w:ascii="Calibri" w:hAnsi="Calibri" w:hint="default"/>
      </w:rPr>
    </w:lvl>
    <w:lvl w:ilvl="3" w:tplc="6492AD02" w:tentative="1">
      <w:start w:val="1"/>
      <w:numFmt w:val="bullet"/>
      <w:lvlText w:val="-"/>
      <w:lvlJc w:val="left"/>
      <w:pPr>
        <w:tabs>
          <w:tab w:val="num" w:pos="2880"/>
        </w:tabs>
        <w:ind w:left="2880" w:hanging="360"/>
      </w:pPr>
      <w:rPr>
        <w:rFonts w:ascii="Calibri" w:hAnsi="Calibri" w:hint="default"/>
      </w:rPr>
    </w:lvl>
    <w:lvl w:ilvl="4" w:tplc="BFD27670" w:tentative="1">
      <w:start w:val="1"/>
      <w:numFmt w:val="bullet"/>
      <w:lvlText w:val="-"/>
      <w:lvlJc w:val="left"/>
      <w:pPr>
        <w:tabs>
          <w:tab w:val="num" w:pos="3600"/>
        </w:tabs>
        <w:ind w:left="3600" w:hanging="360"/>
      </w:pPr>
      <w:rPr>
        <w:rFonts w:ascii="Calibri" w:hAnsi="Calibri" w:hint="default"/>
      </w:rPr>
    </w:lvl>
    <w:lvl w:ilvl="5" w:tplc="128AB1C2" w:tentative="1">
      <w:start w:val="1"/>
      <w:numFmt w:val="bullet"/>
      <w:lvlText w:val="-"/>
      <w:lvlJc w:val="left"/>
      <w:pPr>
        <w:tabs>
          <w:tab w:val="num" w:pos="4320"/>
        </w:tabs>
        <w:ind w:left="4320" w:hanging="360"/>
      </w:pPr>
      <w:rPr>
        <w:rFonts w:ascii="Calibri" w:hAnsi="Calibri" w:hint="default"/>
      </w:rPr>
    </w:lvl>
    <w:lvl w:ilvl="6" w:tplc="FEC0C5C0" w:tentative="1">
      <w:start w:val="1"/>
      <w:numFmt w:val="bullet"/>
      <w:lvlText w:val="-"/>
      <w:lvlJc w:val="left"/>
      <w:pPr>
        <w:tabs>
          <w:tab w:val="num" w:pos="5040"/>
        </w:tabs>
        <w:ind w:left="5040" w:hanging="360"/>
      </w:pPr>
      <w:rPr>
        <w:rFonts w:ascii="Calibri" w:hAnsi="Calibri" w:hint="default"/>
      </w:rPr>
    </w:lvl>
    <w:lvl w:ilvl="7" w:tplc="E6BC6C14" w:tentative="1">
      <w:start w:val="1"/>
      <w:numFmt w:val="bullet"/>
      <w:lvlText w:val="-"/>
      <w:lvlJc w:val="left"/>
      <w:pPr>
        <w:tabs>
          <w:tab w:val="num" w:pos="5760"/>
        </w:tabs>
        <w:ind w:left="5760" w:hanging="360"/>
      </w:pPr>
      <w:rPr>
        <w:rFonts w:ascii="Calibri" w:hAnsi="Calibri" w:hint="default"/>
      </w:rPr>
    </w:lvl>
    <w:lvl w:ilvl="8" w:tplc="AB3EFC08" w:tentative="1">
      <w:start w:val="1"/>
      <w:numFmt w:val="bullet"/>
      <w:lvlText w:val="-"/>
      <w:lvlJc w:val="left"/>
      <w:pPr>
        <w:tabs>
          <w:tab w:val="num" w:pos="6480"/>
        </w:tabs>
        <w:ind w:left="6480" w:hanging="360"/>
      </w:pPr>
      <w:rPr>
        <w:rFonts w:ascii="Calibri" w:hAnsi="Calibri" w:hint="default"/>
      </w:rPr>
    </w:lvl>
  </w:abstractNum>
  <w:abstractNum w:abstractNumId="4">
    <w:nsid w:val="0BF8649A"/>
    <w:multiLevelType w:val="hybridMultilevel"/>
    <w:tmpl w:val="6F7AFD22"/>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5">
    <w:nsid w:val="0FC811EB"/>
    <w:multiLevelType w:val="multilevel"/>
    <w:tmpl w:val="39CEEAEA"/>
    <w:lvl w:ilvl="0">
      <w:start w:val="1"/>
      <w:numFmt w:val="decimal"/>
      <w:lvlText w:val="%1"/>
      <w:lvlJc w:val="left"/>
      <w:pPr>
        <w:ind w:left="795" w:hanging="795"/>
      </w:pPr>
      <w:rPr>
        <w:rFonts w:hint="default"/>
      </w:rPr>
    </w:lvl>
    <w:lvl w:ilvl="1">
      <w:start w:val="1"/>
      <w:numFmt w:val="decimal"/>
      <w:lvlText w:val="%1.%2"/>
      <w:lvlJc w:val="left"/>
      <w:pPr>
        <w:ind w:left="915" w:hanging="795"/>
      </w:pPr>
      <w:rPr>
        <w:rFonts w:hint="default"/>
      </w:rPr>
    </w:lvl>
    <w:lvl w:ilvl="2">
      <w:start w:val="1"/>
      <w:numFmt w:val="decimal"/>
      <w:lvlText w:val="%1.%2.%3"/>
      <w:lvlJc w:val="left"/>
      <w:pPr>
        <w:ind w:left="1035" w:hanging="795"/>
      </w:pPr>
      <w:rPr>
        <w:rFonts w:hint="default"/>
      </w:rPr>
    </w:lvl>
    <w:lvl w:ilvl="3">
      <w:start w:val="1"/>
      <w:numFmt w:val="decimal"/>
      <w:lvlText w:val="%1.%2.%3.%4"/>
      <w:lvlJc w:val="left"/>
      <w:pPr>
        <w:ind w:left="1155" w:hanging="795"/>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6">
    <w:nsid w:val="1F2D3C4B"/>
    <w:multiLevelType w:val="hybridMultilevel"/>
    <w:tmpl w:val="2EB06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0923DE4"/>
    <w:multiLevelType w:val="hybridMultilevel"/>
    <w:tmpl w:val="E5FEFA3A"/>
    <w:lvl w:ilvl="0" w:tplc="8800DBB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0B027C3"/>
    <w:multiLevelType w:val="hybridMultilevel"/>
    <w:tmpl w:val="4F20FA04"/>
    <w:lvl w:ilvl="0" w:tplc="00C021BE">
      <w:start w:val="1"/>
      <w:numFmt w:val="bullet"/>
      <w:lvlText w:val="-"/>
      <w:lvlJc w:val="left"/>
      <w:pPr>
        <w:tabs>
          <w:tab w:val="num" w:pos="720"/>
        </w:tabs>
        <w:ind w:left="720" w:hanging="360"/>
      </w:pPr>
      <w:rPr>
        <w:rFonts w:ascii="Calibri" w:hAnsi="Calibri" w:hint="default"/>
      </w:rPr>
    </w:lvl>
    <w:lvl w:ilvl="1" w:tplc="D314354C" w:tentative="1">
      <w:start w:val="1"/>
      <w:numFmt w:val="bullet"/>
      <w:lvlText w:val="-"/>
      <w:lvlJc w:val="left"/>
      <w:pPr>
        <w:tabs>
          <w:tab w:val="num" w:pos="1440"/>
        </w:tabs>
        <w:ind w:left="1440" w:hanging="360"/>
      </w:pPr>
      <w:rPr>
        <w:rFonts w:ascii="Calibri" w:hAnsi="Calibri" w:hint="default"/>
      </w:rPr>
    </w:lvl>
    <w:lvl w:ilvl="2" w:tplc="25F45A06" w:tentative="1">
      <w:start w:val="1"/>
      <w:numFmt w:val="bullet"/>
      <w:lvlText w:val="-"/>
      <w:lvlJc w:val="left"/>
      <w:pPr>
        <w:tabs>
          <w:tab w:val="num" w:pos="2160"/>
        </w:tabs>
        <w:ind w:left="2160" w:hanging="360"/>
      </w:pPr>
      <w:rPr>
        <w:rFonts w:ascii="Calibri" w:hAnsi="Calibri" w:hint="default"/>
      </w:rPr>
    </w:lvl>
    <w:lvl w:ilvl="3" w:tplc="F6FE1020" w:tentative="1">
      <w:start w:val="1"/>
      <w:numFmt w:val="bullet"/>
      <w:lvlText w:val="-"/>
      <w:lvlJc w:val="left"/>
      <w:pPr>
        <w:tabs>
          <w:tab w:val="num" w:pos="2880"/>
        </w:tabs>
        <w:ind w:left="2880" w:hanging="360"/>
      </w:pPr>
      <w:rPr>
        <w:rFonts w:ascii="Calibri" w:hAnsi="Calibri" w:hint="default"/>
      </w:rPr>
    </w:lvl>
    <w:lvl w:ilvl="4" w:tplc="FA2C31EE" w:tentative="1">
      <w:start w:val="1"/>
      <w:numFmt w:val="bullet"/>
      <w:lvlText w:val="-"/>
      <w:lvlJc w:val="left"/>
      <w:pPr>
        <w:tabs>
          <w:tab w:val="num" w:pos="3600"/>
        </w:tabs>
        <w:ind w:left="3600" w:hanging="360"/>
      </w:pPr>
      <w:rPr>
        <w:rFonts w:ascii="Calibri" w:hAnsi="Calibri" w:hint="default"/>
      </w:rPr>
    </w:lvl>
    <w:lvl w:ilvl="5" w:tplc="EF16E59C" w:tentative="1">
      <w:start w:val="1"/>
      <w:numFmt w:val="bullet"/>
      <w:lvlText w:val="-"/>
      <w:lvlJc w:val="left"/>
      <w:pPr>
        <w:tabs>
          <w:tab w:val="num" w:pos="4320"/>
        </w:tabs>
        <w:ind w:left="4320" w:hanging="360"/>
      </w:pPr>
      <w:rPr>
        <w:rFonts w:ascii="Calibri" w:hAnsi="Calibri" w:hint="default"/>
      </w:rPr>
    </w:lvl>
    <w:lvl w:ilvl="6" w:tplc="0FD253BE" w:tentative="1">
      <w:start w:val="1"/>
      <w:numFmt w:val="bullet"/>
      <w:lvlText w:val="-"/>
      <w:lvlJc w:val="left"/>
      <w:pPr>
        <w:tabs>
          <w:tab w:val="num" w:pos="5040"/>
        </w:tabs>
        <w:ind w:left="5040" w:hanging="360"/>
      </w:pPr>
      <w:rPr>
        <w:rFonts w:ascii="Calibri" w:hAnsi="Calibri" w:hint="default"/>
      </w:rPr>
    </w:lvl>
    <w:lvl w:ilvl="7" w:tplc="F118CC4E" w:tentative="1">
      <w:start w:val="1"/>
      <w:numFmt w:val="bullet"/>
      <w:lvlText w:val="-"/>
      <w:lvlJc w:val="left"/>
      <w:pPr>
        <w:tabs>
          <w:tab w:val="num" w:pos="5760"/>
        </w:tabs>
        <w:ind w:left="5760" w:hanging="360"/>
      </w:pPr>
      <w:rPr>
        <w:rFonts w:ascii="Calibri" w:hAnsi="Calibri" w:hint="default"/>
      </w:rPr>
    </w:lvl>
    <w:lvl w:ilvl="8" w:tplc="54A4A49E" w:tentative="1">
      <w:start w:val="1"/>
      <w:numFmt w:val="bullet"/>
      <w:lvlText w:val="-"/>
      <w:lvlJc w:val="left"/>
      <w:pPr>
        <w:tabs>
          <w:tab w:val="num" w:pos="6480"/>
        </w:tabs>
        <w:ind w:left="6480" w:hanging="360"/>
      </w:pPr>
      <w:rPr>
        <w:rFonts w:ascii="Calibri" w:hAnsi="Calibri" w:hint="default"/>
      </w:rPr>
    </w:lvl>
  </w:abstractNum>
  <w:abstractNum w:abstractNumId="9">
    <w:nsid w:val="22112AC3"/>
    <w:multiLevelType w:val="hybridMultilevel"/>
    <w:tmpl w:val="FEEAE8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42F6511"/>
    <w:multiLevelType w:val="multilevel"/>
    <w:tmpl w:val="EDCC4070"/>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
    <w:nsid w:val="25950257"/>
    <w:multiLevelType w:val="hybridMultilevel"/>
    <w:tmpl w:val="CAF256EA"/>
    <w:lvl w:ilvl="0" w:tplc="E3F27C04">
      <w:start w:val="1"/>
      <w:numFmt w:val="bullet"/>
      <w:lvlText w:val="-"/>
      <w:lvlJc w:val="left"/>
      <w:pPr>
        <w:tabs>
          <w:tab w:val="num" w:pos="720"/>
        </w:tabs>
        <w:ind w:left="720" w:hanging="360"/>
      </w:pPr>
      <w:rPr>
        <w:rFonts w:ascii="Calibri" w:hAnsi="Calibri" w:hint="default"/>
      </w:rPr>
    </w:lvl>
    <w:lvl w:ilvl="1" w:tplc="3BBE346C" w:tentative="1">
      <w:start w:val="1"/>
      <w:numFmt w:val="bullet"/>
      <w:lvlText w:val="-"/>
      <w:lvlJc w:val="left"/>
      <w:pPr>
        <w:tabs>
          <w:tab w:val="num" w:pos="1440"/>
        </w:tabs>
        <w:ind w:left="1440" w:hanging="360"/>
      </w:pPr>
      <w:rPr>
        <w:rFonts w:ascii="Calibri" w:hAnsi="Calibri" w:hint="default"/>
      </w:rPr>
    </w:lvl>
    <w:lvl w:ilvl="2" w:tplc="8EE8D7E4" w:tentative="1">
      <w:start w:val="1"/>
      <w:numFmt w:val="bullet"/>
      <w:lvlText w:val="-"/>
      <w:lvlJc w:val="left"/>
      <w:pPr>
        <w:tabs>
          <w:tab w:val="num" w:pos="2160"/>
        </w:tabs>
        <w:ind w:left="2160" w:hanging="360"/>
      </w:pPr>
      <w:rPr>
        <w:rFonts w:ascii="Calibri" w:hAnsi="Calibri" w:hint="default"/>
      </w:rPr>
    </w:lvl>
    <w:lvl w:ilvl="3" w:tplc="C9DCA23A" w:tentative="1">
      <w:start w:val="1"/>
      <w:numFmt w:val="bullet"/>
      <w:lvlText w:val="-"/>
      <w:lvlJc w:val="left"/>
      <w:pPr>
        <w:tabs>
          <w:tab w:val="num" w:pos="2880"/>
        </w:tabs>
        <w:ind w:left="2880" w:hanging="360"/>
      </w:pPr>
      <w:rPr>
        <w:rFonts w:ascii="Calibri" w:hAnsi="Calibri" w:hint="default"/>
      </w:rPr>
    </w:lvl>
    <w:lvl w:ilvl="4" w:tplc="125C9A54" w:tentative="1">
      <w:start w:val="1"/>
      <w:numFmt w:val="bullet"/>
      <w:lvlText w:val="-"/>
      <w:lvlJc w:val="left"/>
      <w:pPr>
        <w:tabs>
          <w:tab w:val="num" w:pos="3600"/>
        </w:tabs>
        <w:ind w:left="3600" w:hanging="360"/>
      </w:pPr>
      <w:rPr>
        <w:rFonts w:ascii="Calibri" w:hAnsi="Calibri" w:hint="default"/>
      </w:rPr>
    </w:lvl>
    <w:lvl w:ilvl="5" w:tplc="36CA3002" w:tentative="1">
      <w:start w:val="1"/>
      <w:numFmt w:val="bullet"/>
      <w:lvlText w:val="-"/>
      <w:lvlJc w:val="left"/>
      <w:pPr>
        <w:tabs>
          <w:tab w:val="num" w:pos="4320"/>
        </w:tabs>
        <w:ind w:left="4320" w:hanging="360"/>
      </w:pPr>
      <w:rPr>
        <w:rFonts w:ascii="Calibri" w:hAnsi="Calibri" w:hint="default"/>
      </w:rPr>
    </w:lvl>
    <w:lvl w:ilvl="6" w:tplc="16FAD1AC" w:tentative="1">
      <w:start w:val="1"/>
      <w:numFmt w:val="bullet"/>
      <w:lvlText w:val="-"/>
      <w:lvlJc w:val="left"/>
      <w:pPr>
        <w:tabs>
          <w:tab w:val="num" w:pos="5040"/>
        </w:tabs>
        <w:ind w:left="5040" w:hanging="360"/>
      </w:pPr>
      <w:rPr>
        <w:rFonts w:ascii="Calibri" w:hAnsi="Calibri" w:hint="default"/>
      </w:rPr>
    </w:lvl>
    <w:lvl w:ilvl="7" w:tplc="31609106" w:tentative="1">
      <w:start w:val="1"/>
      <w:numFmt w:val="bullet"/>
      <w:lvlText w:val="-"/>
      <w:lvlJc w:val="left"/>
      <w:pPr>
        <w:tabs>
          <w:tab w:val="num" w:pos="5760"/>
        </w:tabs>
        <w:ind w:left="5760" w:hanging="360"/>
      </w:pPr>
      <w:rPr>
        <w:rFonts w:ascii="Calibri" w:hAnsi="Calibri" w:hint="default"/>
      </w:rPr>
    </w:lvl>
    <w:lvl w:ilvl="8" w:tplc="F7309CF8" w:tentative="1">
      <w:start w:val="1"/>
      <w:numFmt w:val="bullet"/>
      <w:lvlText w:val="-"/>
      <w:lvlJc w:val="left"/>
      <w:pPr>
        <w:tabs>
          <w:tab w:val="num" w:pos="6480"/>
        </w:tabs>
        <w:ind w:left="6480" w:hanging="360"/>
      </w:pPr>
      <w:rPr>
        <w:rFonts w:ascii="Calibri" w:hAnsi="Calibri" w:hint="default"/>
      </w:rPr>
    </w:lvl>
  </w:abstractNum>
  <w:abstractNum w:abstractNumId="12">
    <w:nsid w:val="261371E2"/>
    <w:multiLevelType w:val="hybridMultilevel"/>
    <w:tmpl w:val="76EE1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EC528A"/>
    <w:multiLevelType w:val="hybridMultilevel"/>
    <w:tmpl w:val="3C32D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841018A"/>
    <w:multiLevelType w:val="hybridMultilevel"/>
    <w:tmpl w:val="7AEAF63E"/>
    <w:lvl w:ilvl="0" w:tplc="67C21BBA">
      <w:start w:val="1"/>
      <w:numFmt w:val="bullet"/>
      <w:lvlText w:val="-"/>
      <w:lvlJc w:val="left"/>
      <w:pPr>
        <w:tabs>
          <w:tab w:val="num" w:pos="720"/>
        </w:tabs>
        <w:ind w:left="720" w:hanging="360"/>
      </w:pPr>
      <w:rPr>
        <w:rFonts w:ascii="Calibri" w:hAnsi="Calibri" w:hint="default"/>
      </w:rPr>
    </w:lvl>
    <w:lvl w:ilvl="1" w:tplc="F7C8582E" w:tentative="1">
      <w:start w:val="1"/>
      <w:numFmt w:val="bullet"/>
      <w:lvlText w:val="-"/>
      <w:lvlJc w:val="left"/>
      <w:pPr>
        <w:tabs>
          <w:tab w:val="num" w:pos="1440"/>
        </w:tabs>
        <w:ind w:left="1440" w:hanging="360"/>
      </w:pPr>
      <w:rPr>
        <w:rFonts w:ascii="Calibri" w:hAnsi="Calibri" w:hint="default"/>
      </w:rPr>
    </w:lvl>
    <w:lvl w:ilvl="2" w:tplc="36D03FC2" w:tentative="1">
      <w:start w:val="1"/>
      <w:numFmt w:val="bullet"/>
      <w:lvlText w:val="-"/>
      <w:lvlJc w:val="left"/>
      <w:pPr>
        <w:tabs>
          <w:tab w:val="num" w:pos="2160"/>
        </w:tabs>
        <w:ind w:left="2160" w:hanging="360"/>
      </w:pPr>
      <w:rPr>
        <w:rFonts w:ascii="Calibri" w:hAnsi="Calibri" w:hint="default"/>
      </w:rPr>
    </w:lvl>
    <w:lvl w:ilvl="3" w:tplc="5496814A" w:tentative="1">
      <w:start w:val="1"/>
      <w:numFmt w:val="bullet"/>
      <w:lvlText w:val="-"/>
      <w:lvlJc w:val="left"/>
      <w:pPr>
        <w:tabs>
          <w:tab w:val="num" w:pos="2880"/>
        </w:tabs>
        <w:ind w:left="2880" w:hanging="360"/>
      </w:pPr>
      <w:rPr>
        <w:rFonts w:ascii="Calibri" w:hAnsi="Calibri" w:hint="default"/>
      </w:rPr>
    </w:lvl>
    <w:lvl w:ilvl="4" w:tplc="5AF008C2" w:tentative="1">
      <w:start w:val="1"/>
      <w:numFmt w:val="bullet"/>
      <w:lvlText w:val="-"/>
      <w:lvlJc w:val="left"/>
      <w:pPr>
        <w:tabs>
          <w:tab w:val="num" w:pos="3600"/>
        </w:tabs>
        <w:ind w:left="3600" w:hanging="360"/>
      </w:pPr>
      <w:rPr>
        <w:rFonts w:ascii="Calibri" w:hAnsi="Calibri" w:hint="default"/>
      </w:rPr>
    </w:lvl>
    <w:lvl w:ilvl="5" w:tplc="7146E2FE" w:tentative="1">
      <w:start w:val="1"/>
      <w:numFmt w:val="bullet"/>
      <w:lvlText w:val="-"/>
      <w:lvlJc w:val="left"/>
      <w:pPr>
        <w:tabs>
          <w:tab w:val="num" w:pos="4320"/>
        </w:tabs>
        <w:ind w:left="4320" w:hanging="360"/>
      </w:pPr>
      <w:rPr>
        <w:rFonts w:ascii="Calibri" w:hAnsi="Calibri" w:hint="default"/>
      </w:rPr>
    </w:lvl>
    <w:lvl w:ilvl="6" w:tplc="EFDA327C" w:tentative="1">
      <w:start w:val="1"/>
      <w:numFmt w:val="bullet"/>
      <w:lvlText w:val="-"/>
      <w:lvlJc w:val="left"/>
      <w:pPr>
        <w:tabs>
          <w:tab w:val="num" w:pos="5040"/>
        </w:tabs>
        <w:ind w:left="5040" w:hanging="360"/>
      </w:pPr>
      <w:rPr>
        <w:rFonts w:ascii="Calibri" w:hAnsi="Calibri" w:hint="default"/>
      </w:rPr>
    </w:lvl>
    <w:lvl w:ilvl="7" w:tplc="24C0376E" w:tentative="1">
      <w:start w:val="1"/>
      <w:numFmt w:val="bullet"/>
      <w:lvlText w:val="-"/>
      <w:lvlJc w:val="left"/>
      <w:pPr>
        <w:tabs>
          <w:tab w:val="num" w:pos="5760"/>
        </w:tabs>
        <w:ind w:left="5760" w:hanging="360"/>
      </w:pPr>
      <w:rPr>
        <w:rFonts w:ascii="Calibri" w:hAnsi="Calibri" w:hint="default"/>
      </w:rPr>
    </w:lvl>
    <w:lvl w:ilvl="8" w:tplc="F878B508" w:tentative="1">
      <w:start w:val="1"/>
      <w:numFmt w:val="bullet"/>
      <w:lvlText w:val="-"/>
      <w:lvlJc w:val="left"/>
      <w:pPr>
        <w:tabs>
          <w:tab w:val="num" w:pos="6480"/>
        </w:tabs>
        <w:ind w:left="6480" w:hanging="360"/>
      </w:pPr>
      <w:rPr>
        <w:rFonts w:ascii="Calibri" w:hAnsi="Calibri" w:hint="default"/>
      </w:rPr>
    </w:lvl>
  </w:abstractNum>
  <w:abstractNum w:abstractNumId="15">
    <w:nsid w:val="2A6A60D6"/>
    <w:multiLevelType w:val="hybridMultilevel"/>
    <w:tmpl w:val="8CECD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4107F2"/>
    <w:multiLevelType w:val="hybridMultilevel"/>
    <w:tmpl w:val="E02A6C22"/>
    <w:lvl w:ilvl="0" w:tplc="F5740F48">
      <w:start w:val="1"/>
      <w:numFmt w:val="bullet"/>
      <w:lvlText w:val="-"/>
      <w:lvlJc w:val="left"/>
      <w:pPr>
        <w:tabs>
          <w:tab w:val="num" w:pos="720"/>
        </w:tabs>
        <w:ind w:left="720" w:hanging="360"/>
      </w:pPr>
      <w:rPr>
        <w:rFonts w:ascii="Calibri" w:hAnsi="Calibri" w:hint="default"/>
      </w:rPr>
    </w:lvl>
    <w:lvl w:ilvl="1" w:tplc="84902110" w:tentative="1">
      <w:start w:val="1"/>
      <w:numFmt w:val="bullet"/>
      <w:lvlText w:val="-"/>
      <w:lvlJc w:val="left"/>
      <w:pPr>
        <w:tabs>
          <w:tab w:val="num" w:pos="1440"/>
        </w:tabs>
        <w:ind w:left="1440" w:hanging="360"/>
      </w:pPr>
      <w:rPr>
        <w:rFonts w:ascii="Calibri" w:hAnsi="Calibri" w:hint="default"/>
      </w:rPr>
    </w:lvl>
    <w:lvl w:ilvl="2" w:tplc="B100FA3E" w:tentative="1">
      <w:start w:val="1"/>
      <w:numFmt w:val="bullet"/>
      <w:lvlText w:val="-"/>
      <w:lvlJc w:val="left"/>
      <w:pPr>
        <w:tabs>
          <w:tab w:val="num" w:pos="2160"/>
        </w:tabs>
        <w:ind w:left="2160" w:hanging="360"/>
      </w:pPr>
      <w:rPr>
        <w:rFonts w:ascii="Calibri" w:hAnsi="Calibri" w:hint="default"/>
      </w:rPr>
    </w:lvl>
    <w:lvl w:ilvl="3" w:tplc="C1068BCE" w:tentative="1">
      <w:start w:val="1"/>
      <w:numFmt w:val="bullet"/>
      <w:lvlText w:val="-"/>
      <w:lvlJc w:val="left"/>
      <w:pPr>
        <w:tabs>
          <w:tab w:val="num" w:pos="2880"/>
        </w:tabs>
        <w:ind w:left="2880" w:hanging="360"/>
      </w:pPr>
      <w:rPr>
        <w:rFonts w:ascii="Calibri" w:hAnsi="Calibri" w:hint="default"/>
      </w:rPr>
    </w:lvl>
    <w:lvl w:ilvl="4" w:tplc="F1481938" w:tentative="1">
      <w:start w:val="1"/>
      <w:numFmt w:val="bullet"/>
      <w:lvlText w:val="-"/>
      <w:lvlJc w:val="left"/>
      <w:pPr>
        <w:tabs>
          <w:tab w:val="num" w:pos="3600"/>
        </w:tabs>
        <w:ind w:left="3600" w:hanging="360"/>
      </w:pPr>
      <w:rPr>
        <w:rFonts w:ascii="Calibri" w:hAnsi="Calibri" w:hint="default"/>
      </w:rPr>
    </w:lvl>
    <w:lvl w:ilvl="5" w:tplc="F446D2F0" w:tentative="1">
      <w:start w:val="1"/>
      <w:numFmt w:val="bullet"/>
      <w:lvlText w:val="-"/>
      <w:lvlJc w:val="left"/>
      <w:pPr>
        <w:tabs>
          <w:tab w:val="num" w:pos="4320"/>
        </w:tabs>
        <w:ind w:left="4320" w:hanging="360"/>
      </w:pPr>
      <w:rPr>
        <w:rFonts w:ascii="Calibri" w:hAnsi="Calibri" w:hint="default"/>
      </w:rPr>
    </w:lvl>
    <w:lvl w:ilvl="6" w:tplc="C938DE8E" w:tentative="1">
      <w:start w:val="1"/>
      <w:numFmt w:val="bullet"/>
      <w:lvlText w:val="-"/>
      <w:lvlJc w:val="left"/>
      <w:pPr>
        <w:tabs>
          <w:tab w:val="num" w:pos="5040"/>
        </w:tabs>
        <w:ind w:left="5040" w:hanging="360"/>
      </w:pPr>
      <w:rPr>
        <w:rFonts w:ascii="Calibri" w:hAnsi="Calibri" w:hint="default"/>
      </w:rPr>
    </w:lvl>
    <w:lvl w:ilvl="7" w:tplc="A4967DFA" w:tentative="1">
      <w:start w:val="1"/>
      <w:numFmt w:val="bullet"/>
      <w:lvlText w:val="-"/>
      <w:lvlJc w:val="left"/>
      <w:pPr>
        <w:tabs>
          <w:tab w:val="num" w:pos="5760"/>
        </w:tabs>
        <w:ind w:left="5760" w:hanging="360"/>
      </w:pPr>
      <w:rPr>
        <w:rFonts w:ascii="Calibri" w:hAnsi="Calibri" w:hint="default"/>
      </w:rPr>
    </w:lvl>
    <w:lvl w:ilvl="8" w:tplc="59161D64" w:tentative="1">
      <w:start w:val="1"/>
      <w:numFmt w:val="bullet"/>
      <w:lvlText w:val="-"/>
      <w:lvlJc w:val="left"/>
      <w:pPr>
        <w:tabs>
          <w:tab w:val="num" w:pos="6480"/>
        </w:tabs>
        <w:ind w:left="6480" w:hanging="360"/>
      </w:pPr>
      <w:rPr>
        <w:rFonts w:ascii="Calibri" w:hAnsi="Calibri" w:hint="default"/>
      </w:rPr>
    </w:lvl>
  </w:abstractNum>
  <w:abstractNum w:abstractNumId="17">
    <w:nsid w:val="30810E56"/>
    <w:multiLevelType w:val="multilevel"/>
    <w:tmpl w:val="016CFA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8">
    <w:nsid w:val="318922CF"/>
    <w:multiLevelType w:val="hybridMultilevel"/>
    <w:tmpl w:val="4C1C1F22"/>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9">
    <w:nsid w:val="36563EE5"/>
    <w:multiLevelType w:val="hybridMultilevel"/>
    <w:tmpl w:val="14E4E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F44E15"/>
    <w:multiLevelType w:val="hybridMultilevel"/>
    <w:tmpl w:val="31E0DEB0"/>
    <w:lvl w:ilvl="0" w:tplc="ADD8D36A">
      <w:start w:val="1"/>
      <w:numFmt w:val="bullet"/>
      <w:pStyle w:val="table"/>
      <w:lvlText w:val=""/>
      <w:lvlJc w:val="left"/>
      <w:pPr>
        <w:ind w:left="360" w:hanging="360"/>
      </w:pPr>
      <w:rPr>
        <w:rFonts w:ascii="Symbol" w:hAnsi="Symbol" w:hint="default"/>
        <w:color w:val="auto"/>
      </w:rPr>
    </w:lvl>
    <w:lvl w:ilvl="1" w:tplc="08090019" w:tentative="1">
      <w:start w:val="1"/>
      <w:numFmt w:val="lowerLetter"/>
      <w:lvlText w:val="%2."/>
      <w:lvlJc w:val="left"/>
      <w:pPr>
        <w:tabs>
          <w:tab w:val="num" w:pos="2330"/>
        </w:tabs>
        <w:ind w:left="2330" w:hanging="360"/>
      </w:pPr>
    </w:lvl>
    <w:lvl w:ilvl="2" w:tplc="0809001B" w:tentative="1">
      <w:start w:val="1"/>
      <w:numFmt w:val="lowerRoman"/>
      <w:lvlText w:val="%3."/>
      <w:lvlJc w:val="right"/>
      <w:pPr>
        <w:tabs>
          <w:tab w:val="num" w:pos="3050"/>
        </w:tabs>
        <w:ind w:left="3050" w:hanging="180"/>
      </w:pPr>
    </w:lvl>
    <w:lvl w:ilvl="3" w:tplc="0809000F" w:tentative="1">
      <w:start w:val="1"/>
      <w:numFmt w:val="decimal"/>
      <w:lvlText w:val="%4."/>
      <w:lvlJc w:val="left"/>
      <w:pPr>
        <w:tabs>
          <w:tab w:val="num" w:pos="3770"/>
        </w:tabs>
        <w:ind w:left="3770" w:hanging="360"/>
      </w:pPr>
    </w:lvl>
    <w:lvl w:ilvl="4" w:tplc="08090019" w:tentative="1">
      <w:start w:val="1"/>
      <w:numFmt w:val="lowerLetter"/>
      <w:lvlText w:val="%5."/>
      <w:lvlJc w:val="left"/>
      <w:pPr>
        <w:tabs>
          <w:tab w:val="num" w:pos="4490"/>
        </w:tabs>
        <w:ind w:left="4490" w:hanging="360"/>
      </w:pPr>
    </w:lvl>
    <w:lvl w:ilvl="5" w:tplc="0809001B" w:tentative="1">
      <w:start w:val="1"/>
      <w:numFmt w:val="lowerRoman"/>
      <w:lvlText w:val="%6."/>
      <w:lvlJc w:val="right"/>
      <w:pPr>
        <w:tabs>
          <w:tab w:val="num" w:pos="5210"/>
        </w:tabs>
        <w:ind w:left="5210" w:hanging="180"/>
      </w:pPr>
    </w:lvl>
    <w:lvl w:ilvl="6" w:tplc="0809000F" w:tentative="1">
      <w:start w:val="1"/>
      <w:numFmt w:val="decimal"/>
      <w:lvlText w:val="%7."/>
      <w:lvlJc w:val="left"/>
      <w:pPr>
        <w:tabs>
          <w:tab w:val="num" w:pos="5930"/>
        </w:tabs>
        <w:ind w:left="5930" w:hanging="360"/>
      </w:pPr>
    </w:lvl>
    <w:lvl w:ilvl="7" w:tplc="08090019" w:tentative="1">
      <w:start w:val="1"/>
      <w:numFmt w:val="lowerLetter"/>
      <w:lvlText w:val="%8."/>
      <w:lvlJc w:val="left"/>
      <w:pPr>
        <w:tabs>
          <w:tab w:val="num" w:pos="6650"/>
        </w:tabs>
        <w:ind w:left="6650" w:hanging="360"/>
      </w:pPr>
    </w:lvl>
    <w:lvl w:ilvl="8" w:tplc="0809001B" w:tentative="1">
      <w:start w:val="1"/>
      <w:numFmt w:val="lowerRoman"/>
      <w:lvlText w:val="%9."/>
      <w:lvlJc w:val="right"/>
      <w:pPr>
        <w:tabs>
          <w:tab w:val="num" w:pos="7370"/>
        </w:tabs>
        <w:ind w:left="7370" w:hanging="180"/>
      </w:pPr>
    </w:lvl>
  </w:abstractNum>
  <w:abstractNum w:abstractNumId="21">
    <w:nsid w:val="3ABE5087"/>
    <w:multiLevelType w:val="multilevel"/>
    <w:tmpl w:val="C94AB460"/>
    <w:lvl w:ilvl="0">
      <w:start w:val="1"/>
      <w:numFmt w:val="decimal"/>
      <w:lvlText w:val="%1."/>
      <w:lvlJc w:val="left"/>
      <w:pPr>
        <w:ind w:left="360" w:hanging="360"/>
      </w:pPr>
      <w:rPr>
        <w:rFonts w:hint="default"/>
      </w:rPr>
    </w:lvl>
    <w:lvl w:ilvl="1">
      <w:start w:val="1"/>
      <w:numFmt w:val="decimal"/>
      <w:lvlText w:val="%1.%2."/>
      <w:lvlJc w:val="left"/>
      <w:pPr>
        <w:ind w:left="822" w:hanging="462"/>
      </w:pPr>
      <w:rPr>
        <w:rFonts w:hint="default"/>
      </w:rPr>
    </w:lvl>
    <w:lvl w:ilvl="2">
      <w:start w:val="1"/>
      <w:numFmt w:val="decimal"/>
      <w:lvlText w:val="%1.%2.%3."/>
      <w:lvlJc w:val="left"/>
      <w:pPr>
        <w:ind w:left="907" w:hanging="55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191" w:hanging="834"/>
      </w:pPr>
      <w:rPr>
        <w:rFonts w:hint="default"/>
      </w:rPr>
    </w:lvl>
    <w:lvl w:ilvl="5">
      <w:start w:val="1"/>
      <w:numFmt w:val="decimal"/>
      <w:lvlText w:val="%1.%2.%3.%4.%5.%6."/>
      <w:lvlJc w:val="left"/>
      <w:pPr>
        <w:ind w:left="1304" w:hanging="947"/>
      </w:pPr>
      <w:rPr>
        <w:rFonts w:hint="default"/>
      </w:rPr>
    </w:lvl>
    <w:lvl w:ilvl="6">
      <w:start w:val="1"/>
      <w:numFmt w:val="decimal"/>
      <w:lvlText w:val="%1.%2.%3.%4.%5.%6.%7."/>
      <w:lvlJc w:val="left"/>
      <w:pPr>
        <w:ind w:left="1418" w:hanging="1061"/>
      </w:pPr>
      <w:rPr>
        <w:rFonts w:hint="default"/>
      </w:rPr>
    </w:lvl>
    <w:lvl w:ilvl="7">
      <w:start w:val="1"/>
      <w:numFmt w:val="decimal"/>
      <w:lvlText w:val="%1.%2.%3.%4.%5.%6.%7.%8."/>
      <w:lvlJc w:val="left"/>
      <w:pPr>
        <w:ind w:left="1531" w:hanging="1174"/>
      </w:pPr>
      <w:rPr>
        <w:rFonts w:hint="default"/>
      </w:rPr>
    </w:lvl>
    <w:lvl w:ilvl="8">
      <w:start w:val="1"/>
      <w:numFmt w:val="decimal"/>
      <w:lvlText w:val="%1.%2.%3.%4.%5.%6.%7.%8.%9."/>
      <w:lvlJc w:val="left"/>
      <w:pPr>
        <w:ind w:left="1644" w:hanging="1287"/>
      </w:pPr>
      <w:rPr>
        <w:rFonts w:hint="default"/>
      </w:rPr>
    </w:lvl>
  </w:abstractNum>
  <w:abstractNum w:abstractNumId="22">
    <w:nsid w:val="3FB66004"/>
    <w:multiLevelType w:val="hybridMultilevel"/>
    <w:tmpl w:val="98441110"/>
    <w:lvl w:ilvl="0" w:tplc="03DA1392">
      <w:start w:val="1"/>
      <w:numFmt w:val="bullet"/>
      <w:lvlText w:val="-"/>
      <w:lvlJc w:val="left"/>
      <w:pPr>
        <w:tabs>
          <w:tab w:val="num" w:pos="720"/>
        </w:tabs>
        <w:ind w:left="720" w:hanging="360"/>
      </w:pPr>
      <w:rPr>
        <w:rFonts w:ascii="Calibri" w:hAnsi="Calibri" w:hint="default"/>
      </w:rPr>
    </w:lvl>
    <w:lvl w:ilvl="1" w:tplc="21DC6CF8" w:tentative="1">
      <w:start w:val="1"/>
      <w:numFmt w:val="bullet"/>
      <w:lvlText w:val="-"/>
      <w:lvlJc w:val="left"/>
      <w:pPr>
        <w:tabs>
          <w:tab w:val="num" w:pos="1440"/>
        </w:tabs>
        <w:ind w:left="1440" w:hanging="360"/>
      </w:pPr>
      <w:rPr>
        <w:rFonts w:ascii="Calibri" w:hAnsi="Calibri" w:hint="default"/>
      </w:rPr>
    </w:lvl>
    <w:lvl w:ilvl="2" w:tplc="F016079E" w:tentative="1">
      <w:start w:val="1"/>
      <w:numFmt w:val="bullet"/>
      <w:lvlText w:val="-"/>
      <w:lvlJc w:val="left"/>
      <w:pPr>
        <w:tabs>
          <w:tab w:val="num" w:pos="2160"/>
        </w:tabs>
        <w:ind w:left="2160" w:hanging="360"/>
      </w:pPr>
      <w:rPr>
        <w:rFonts w:ascii="Calibri" w:hAnsi="Calibri" w:hint="default"/>
      </w:rPr>
    </w:lvl>
    <w:lvl w:ilvl="3" w:tplc="B2AAA552" w:tentative="1">
      <w:start w:val="1"/>
      <w:numFmt w:val="bullet"/>
      <w:lvlText w:val="-"/>
      <w:lvlJc w:val="left"/>
      <w:pPr>
        <w:tabs>
          <w:tab w:val="num" w:pos="2880"/>
        </w:tabs>
        <w:ind w:left="2880" w:hanging="360"/>
      </w:pPr>
      <w:rPr>
        <w:rFonts w:ascii="Calibri" w:hAnsi="Calibri" w:hint="default"/>
      </w:rPr>
    </w:lvl>
    <w:lvl w:ilvl="4" w:tplc="C5BEAE9C" w:tentative="1">
      <w:start w:val="1"/>
      <w:numFmt w:val="bullet"/>
      <w:lvlText w:val="-"/>
      <w:lvlJc w:val="left"/>
      <w:pPr>
        <w:tabs>
          <w:tab w:val="num" w:pos="3600"/>
        </w:tabs>
        <w:ind w:left="3600" w:hanging="360"/>
      </w:pPr>
      <w:rPr>
        <w:rFonts w:ascii="Calibri" w:hAnsi="Calibri" w:hint="default"/>
      </w:rPr>
    </w:lvl>
    <w:lvl w:ilvl="5" w:tplc="33BE8E04" w:tentative="1">
      <w:start w:val="1"/>
      <w:numFmt w:val="bullet"/>
      <w:lvlText w:val="-"/>
      <w:lvlJc w:val="left"/>
      <w:pPr>
        <w:tabs>
          <w:tab w:val="num" w:pos="4320"/>
        </w:tabs>
        <w:ind w:left="4320" w:hanging="360"/>
      </w:pPr>
      <w:rPr>
        <w:rFonts w:ascii="Calibri" w:hAnsi="Calibri" w:hint="default"/>
      </w:rPr>
    </w:lvl>
    <w:lvl w:ilvl="6" w:tplc="B39AA06E" w:tentative="1">
      <w:start w:val="1"/>
      <w:numFmt w:val="bullet"/>
      <w:lvlText w:val="-"/>
      <w:lvlJc w:val="left"/>
      <w:pPr>
        <w:tabs>
          <w:tab w:val="num" w:pos="5040"/>
        </w:tabs>
        <w:ind w:left="5040" w:hanging="360"/>
      </w:pPr>
      <w:rPr>
        <w:rFonts w:ascii="Calibri" w:hAnsi="Calibri" w:hint="default"/>
      </w:rPr>
    </w:lvl>
    <w:lvl w:ilvl="7" w:tplc="15DE4BA0" w:tentative="1">
      <w:start w:val="1"/>
      <w:numFmt w:val="bullet"/>
      <w:lvlText w:val="-"/>
      <w:lvlJc w:val="left"/>
      <w:pPr>
        <w:tabs>
          <w:tab w:val="num" w:pos="5760"/>
        </w:tabs>
        <w:ind w:left="5760" w:hanging="360"/>
      </w:pPr>
      <w:rPr>
        <w:rFonts w:ascii="Calibri" w:hAnsi="Calibri" w:hint="default"/>
      </w:rPr>
    </w:lvl>
    <w:lvl w:ilvl="8" w:tplc="C556EF7E" w:tentative="1">
      <w:start w:val="1"/>
      <w:numFmt w:val="bullet"/>
      <w:lvlText w:val="-"/>
      <w:lvlJc w:val="left"/>
      <w:pPr>
        <w:tabs>
          <w:tab w:val="num" w:pos="6480"/>
        </w:tabs>
        <w:ind w:left="6480" w:hanging="360"/>
      </w:pPr>
      <w:rPr>
        <w:rFonts w:ascii="Calibri" w:hAnsi="Calibri" w:hint="default"/>
      </w:rPr>
    </w:lvl>
  </w:abstractNum>
  <w:abstractNum w:abstractNumId="23">
    <w:nsid w:val="47AD0741"/>
    <w:multiLevelType w:val="hybridMultilevel"/>
    <w:tmpl w:val="D1623BE8"/>
    <w:lvl w:ilvl="0" w:tplc="B744239E">
      <w:start w:val="1"/>
      <w:numFmt w:val="bullet"/>
      <w:lvlText w:val="-"/>
      <w:lvlJc w:val="left"/>
      <w:pPr>
        <w:tabs>
          <w:tab w:val="num" w:pos="720"/>
        </w:tabs>
        <w:ind w:left="720" w:hanging="360"/>
      </w:pPr>
      <w:rPr>
        <w:rFonts w:ascii="Calibri" w:hAnsi="Calibri" w:hint="default"/>
      </w:rPr>
    </w:lvl>
    <w:lvl w:ilvl="1" w:tplc="C576B814" w:tentative="1">
      <w:start w:val="1"/>
      <w:numFmt w:val="bullet"/>
      <w:lvlText w:val="-"/>
      <w:lvlJc w:val="left"/>
      <w:pPr>
        <w:tabs>
          <w:tab w:val="num" w:pos="1440"/>
        </w:tabs>
        <w:ind w:left="1440" w:hanging="360"/>
      </w:pPr>
      <w:rPr>
        <w:rFonts w:ascii="Calibri" w:hAnsi="Calibri" w:hint="default"/>
      </w:rPr>
    </w:lvl>
    <w:lvl w:ilvl="2" w:tplc="809ECEBA" w:tentative="1">
      <w:start w:val="1"/>
      <w:numFmt w:val="bullet"/>
      <w:lvlText w:val="-"/>
      <w:lvlJc w:val="left"/>
      <w:pPr>
        <w:tabs>
          <w:tab w:val="num" w:pos="2160"/>
        </w:tabs>
        <w:ind w:left="2160" w:hanging="360"/>
      </w:pPr>
      <w:rPr>
        <w:rFonts w:ascii="Calibri" w:hAnsi="Calibri" w:hint="default"/>
      </w:rPr>
    </w:lvl>
    <w:lvl w:ilvl="3" w:tplc="6D887600" w:tentative="1">
      <w:start w:val="1"/>
      <w:numFmt w:val="bullet"/>
      <w:lvlText w:val="-"/>
      <w:lvlJc w:val="left"/>
      <w:pPr>
        <w:tabs>
          <w:tab w:val="num" w:pos="2880"/>
        </w:tabs>
        <w:ind w:left="2880" w:hanging="360"/>
      </w:pPr>
      <w:rPr>
        <w:rFonts w:ascii="Calibri" w:hAnsi="Calibri" w:hint="default"/>
      </w:rPr>
    </w:lvl>
    <w:lvl w:ilvl="4" w:tplc="484C0B62" w:tentative="1">
      <w:start w:val="1"/>
      <w:numFmt w:val="bullet"/>
      <w:lvlText w:val="-"/>
      <w:lvlJc w:val="left"/>
      <w:pPr>
        <w:tabs>
          <w:tab w:val="num" w:pos="3600"/>
        </w:tabs>
        <w:ind w:left="3600" w:hanging="360"/>
      </w:pPr>
      <w:rPr>
        <w:rFonts w:ascii="Calibri" w:hAnsi="Calibri" w:hint="default"/>
      </w:rPr>
    </w:lvl>
    <w:lvl w:ilvl="5" w:tplc="07ACBC8A" w:tentative="1">
      <w:start w:val="1"/>
      <w:numFmt w:val="bullet"/>
      <w:lvlText w:val="-"/>
      <w:lvlJc w:val="left"/>
      <w:pPr>
        <w:tabs>
          <w:tab w:val="num" w:pos="4320"/>
        </w:tabs>
        <w:ind w:left="4320" w:hanging="360"/>
      </w:pPr>
      <w:rPr>
        <w:rFonts w:ascii="Calibri" w:hAnsi="Calibri" w:hint="default"/>
      </w:rPr>
    </w:lvl>
    <w:lvl w:ilvl="6" w:tplc="A2A88946" w:tentative="1">
      <w:start w:val="1"/>
      <w:numFmt w:val="bullet"/>
      <w:lvlText w:val="-"/>
      <w:lvlJc w:val="left"/>
      <w:pPr>
        <w:tabs>
          <w:tab w:val="num" w:pos="5040"/>
        </w:tabs>
        <w:ind w:left="5040" w:hanging="360"/>
      </w:pPr>
      <w:rPr>
        <w:rFonts w:ascii="Calibri" w:hAnsi="Calibri" w:hint="default"/>
      </w:rPr>
    </w:lvl>
    <w:lvl w:ilvl="7" w:tplc="DFE85C46" w:tentative="1">
      <w:start w:val="1"/>
      <w:numFmt w:val="bullet"/>
      <w:lvlText w:val="-"/>
      <w:lvlJc w:val="left"/>
      <w:pPr>
        <w:tabs>
          <w:tab w:val="num" w:pos="5760"/>
        </w:tabs>
        <w:ind w:left="5760" w:hanging="360"/>
      </w:pPr>
      <w:rPr>
        <w:rFonts w:ascii="Calibri" w:hAnsi="Calibri" w:hint="default"/>
      </w:rPr>
    </w:lvl>
    <w:lvl w:ilvl="8" w:tplc="7E225182" w:tentative="1">
      <w:start w:val="1"/>
      <w:numFmt w:val="bullet"/>
      <w:lvlText w:val="-"/>
      <w:lvlJc w:val="left"/>
      <w:pPr>
        <w:tabs>
          <w:tab w:val="num" w:pos="6480"/>
        </w:tabs>
        <w:ind w:left="6480" w:hanging="360"/>
      </w:pPr>
      <w:rPr>
        <w:rFonts w:ascii="Calibri" w:hAnsi="Calibri" w:hint="default"/>
      </w:rPr>
    </w:lvl>
  </w:abstractNum>
  <w:abstractNum w:abstractNumId="24">
    <w:nsid w:val="500629DB"/>
    <w:multiLevelType w:val="hybridMultilevel"/>
    <w:tmpl w:val="D1DA42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6070310"/>
    <w:multiLevelType w:val="hybridMultilevel"/>
    <w:tmpl w:val="56E63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61072C0"/>
    <w:multiLevelType w:val="hybridMultilevel"/>
    <w:tmpl w:val="104EF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91E202D"/>
    <w:multiLevelType w:val="hybridMultilevel"/>
    <w:tmpl w:val="A2C84C36"/>
    <w:lvl w:ilvl="0" w:tplc="8800DBB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nsid w:val="59804C53"/>
    <w:multiLevelType w:val="hybridMultilevel"/>
    <w:tmpl w:val="B95A63FE"/>
    <w:lvl w:ilvl="0" w:tplc="5D86697A">
      <w:start w:val="1"/>
      <w:numFmt w:val="bullet"/>
      <w:lvlText w:val="-"/>
      <w:lvlJc w:val="left"/>
      <w:pPr>
        <w:tabs>
          <w:tab w:val="num" w:pos="720"/>
        </w:tabs>
        <w:ind w:left="720" w:hanging="360"/>
      </w:pPr>
      <w:rPr>
        <w:rFonts w:ascii="Calibri" w:hAnsi="Calibri" w:hint="default"/>
      </w:rPr>
    </w:lvl>
    <w:lvl w:ilvl="1" w:tplc="DA381DF4" w:tentative="1">
      <w:start w:val="1"/>
      <w:numFmt w:val="bullet"/>
      <w:lvlText w:val="-"/>
      <w:lvlJc w:val="left"/>
      <w:pPr>
        <w:tabs>
          <w:tab w:val="num" w:pos="1440"/>
        </w:tabs>
        <w:ind w:left="1440" w:hanging="360"/>
      </w:pPr>
      <w:rPr>
        <w:rFonts w:ascii="Calibri" w:hAnsi="Calibri" w:hint="default"/>
      </w:rPr>
    </w:lvl>
    <w:lvl w:ilvl="2" w:tplc="94A4BDEA" w:tentative="1">
      <w:start w:val="1"/>
      <w:numFmt w:val="bullet"/>
      <w:lvlText w:val="-"/>
      <w:lvlJc w:val="left"/>
      <w:pPr>
        <w:tabs>
          <w:tab w:val="num" w:pos="2160"/>
        </w:tabs>
        <w:ind w:left="2160" w:hanging="360"/>
      </w:pPr>
      <w:rPr>
        <w:rFonts w:ascii="Calibri" w:hAnsi="Calibri" w:hint="default"/>
      </w:rPr>
    </w:lvl>
    <w:lvl w:ilvl="3" w:tplc="3AEA6D0E" w:tentative="1">
      <w:start w:val="1"/>
      <w:numFmt w:val="bullet"/>
      <w:lvlText w:val="-"/>
      <w:lvlJc w:val="left"/>
      <w:pPr>
        <w:tabs>
          <w:tab w:val="num" w:pos="2880"/>
        </w:tabs>
        <w:ind w:left="2880" w:hanging="360"/>
      </w:pPr>
      <w:rPr>
        <w:rFonts w:ascii="Calibri" w:hAnsi="Calibri" w:hint="default"/>
      </w:rPr>
    </w:lvl>
    <w:lvl w:ilvl="4" w:tplc="0F3CD840" w:tentative="1">
      <w:start w:val="1"/>
      <w:numFmt w:val="bullet"/>
      <w:lvlText w:val="-"/>
      <w:lvlJc w:val="left"/>
      <w:pPr>
        <w:tabs>
          <w:tab w:val="num" w:pos="3600"/>
        </w:tabs>
        <w:ind w:left="3600" w:hanging="360"/>
      </w:pPr>
      <w:rPr>
        <w:rFonts w:ascii="Calibri" w:hAnsi="Calibri" w:hint="default"/>
      </w:rPr>
    </w:lvl>
    <w:lvl w:ilvl="5" w:tplc="B6BCD2D8" w:tentative="1">
      <w:start w:val="1"/>
      <w:numFmt w:val="bullet"/>
      <w:lvlText w:val="-"/>
      <w:lvlJc w:val="left"/>
      <w:pPr>
        <w:tabs>
          <w:tab w:val="num" w:pos="4320"/>
        </w:tabs>
        <w:ind w:left="4320" w:hanging="360"/>
      </w:pPr>
      <w:rPr>
        <w:rFonts w:ascii="Calibri" w:hAnsi="Calibri" w:hint="default"/>
      </w:rPr>
    </w:lvl>
    <w:lvl w:ilvl="6" w:tplc="5C42DAFC" w:tentative="1">
      <w:start w:val="1"/>
      <w:numFmt w:val="bullet"/>
      <w:lvlText w:val="-"/>
      <w:lvlJc w:val="left"/>
      <w:pPr>
        <w:tabs>
          <w:tab w:val="num" w:pos="5040"/>
        </w:tabs>
        <w:ind w:left="5040" w:hanging="360"/>
      </w:pPr>
      <w:rPr>
        <w:rFonts w:ascii="Calibri" w:hAnsi="Calibri" w:hint="default"/>
      </w:rPr>
    </w:lvl>
    <w:lvl w:ilvl="7" w:tplc="8CB449D2" w:tentative="1">
      <w:start w:val="1"/>
      <w:numFmt w:val="bullet"/>
      <w:lvlText w:val="-"/>
      <w:lvlJc w:val="left"/>
      <w:pPr>
        <w:tabs>
          <w:tab w:val="num" w:pos="5760"/>
        </w:tabs>
        <w:ind w:left="5760" w:hanging="360"/>
      </w:pPr>
      <w:rPr>
        <w:rFonts w:ascii="Calibri" w:hAnsi="Calibri" w:hint="default"/>
      </w:rPr>
    </w:lvl>
    <w:lvl w:ilvl="8" w:tplc="4A2285A6" w:tentative="1">
      <w:start w:val="1"/>
      <w:numFmt w:val="bullet"/>
      <w:lvlText w:val="-"/>
      <w:lvlJc w:val="left"/>
      <w:pPr>
        <w:tabs>
          <w:tab w:val="num" w:pos="6480"/>
        </w:tabs>
        <w:ind w:left="6480" w:hanging="360"/>
      </w:pPr>
      <w:rPr>
        <w:rFonts w:ascii="Calibri" w:hAnsi="Calibri" w:hint="default"/>
      </w:rPr>
    </w:lvl>
  </w:abstractNum>
  <w:abstractNum w:abstractNumId="29">
    <w:nsid w:val="5CDD5AEA"/>
    <w:multiLevelType w:val="hybridMultilevel"/>
    <w:tmpl w:val="359C1B22"/>
    <w:lvl w:ilvl="0" w:tplc="454CDF40">
      <w:start w:val="1"/>
      <w:numFmt w:val="bullet"/>
      <w:lvlText w:val="-"/>
      <w:lvlJc w:val="left"/>
      <w:pPr>
        <w:tabs>
          <w:tab w:val="num" w:pos="720"/>
        </w:tabs>
        <w:ind w:left="720" w:hanging="360"/>
      </w:pPr>
      <w:rPr>
        <w:rFonts w:ascii="Calibri" w:hAnsi="Calibri" w:hint="default"/>
      </w:rPr>
    </w:lvl>
    <w:lvl w:ilvl="1" w:tplc="1B840E88" w:tentative="1">
      <w:start w:val="1"/>
      <w:numFmt w:val="bullet"/>
      <w:lvlText w:val="-"/>
      <w:lvlJc w:val="left"/>
      <w:pPr>
        <w:tabs>
          <w:tab w:val="num" w:pos="1440"/>
        </w:tabs>
        <w:ind w:left="1440" w:hanging="360"/>
      </w:pPr>
      <w:rPr>
        <w:rFonts w:ascii="Calibri" w:hAnsi="Calibri" w:hint="default"/>
      </w:rPr>
    </w:lvl>
    <w:lvl w:ilvl="2" w:tplc="BDEA70C2" w:tentative="1">
      <w:start w:val="1"/>
      <w:numFmt w:val="bullet"/>
      <w:lvlText w:val="-"/>
      <w:lvlJc w:val="left"/>
      <w:pPr>
        <w:tabs>
          <w:tab w:val="num" w:pos="2160"/>
        </w:tabs>
        <w:ind w:left="2160" w:hanging="360"/>
      </w:pPr>
      <w:rPr>
        <w:rFonts w:ascii="Calibri" w:hAnsi="Calibri" w:hint="default"/>
      </w:rPr>
    </w:lvl>
    <w:lvl w:ilvl="3" w:tplc="3264B09E" w:tentative="1">
      <w:start w:val="1"/>
      <w:numFmt w:val="bullet"/>
      <w:lvlText w:val="-"/>
      <w:lvlJc w:val="left"/>
      <w:pPr>
        <w:tabs>
          <w:tab w:val="num" w:pos="2880"/>
        </w:tabs>
        <w:ind w:left="2880" w:hanging="360"/>
      </w:pPr>
      <w:rPr>
        <w:rFonts w:ascii="Calibri" w:hAnsi="Calibri" w:hint="default"/>
      </w:rPr>
    </w:lvl>
    <w:lvl w:ilvl="4" w:tplc="0B66A6CC" w:tentative="1">
      <w:start w:val="1"/>
      <w:numFmt w:val="bullet"/>
      <w:lvlText w:val="-"/>
      <w:lvlJc w:val="left"/>
      <w:pPr>
        <w:tabs>
          <w:tab w:val="num" w:pos="3600"/>
        </w:tabs>
        <w:ind w:left="3600" w:hanging="360"/>
      </w:pPr>
      <w:rPr>
        <w:rFonts w:ascii="Calibri" w:hAnsi="Calibri" w:hint="default"/>
      </w:rPr>
    </w:lvl>
    <w:lvl w:ilvl="5" w:tplc="7C04240E" w:tentative="1">
      <w:start w:val="1"/>
      <w:numFmt w:val="bullet"/>
      <w:lvlText w:val="-"/>
      <w:lvlJc w:val="left"/>
      <w:pPr>
        <w:tabs>
          <w:tab w:val="num" w:pos="4320"/>
        </w:tabs>
        <w:ind w:left="4320" w:hanging="360"/>
      </w:pPr>
      <w:rPr>
        <w:rFonts w:ascii="Calibri" w:hAnsi="Calibri" w:hint="default"/>
      </w:rPr>
    </w:lvl>
    <w:lvl w:ilvl="6" w:tplc="82CAE886" w:tentative="1">
      <w:start w:val="1"/>
      <w:numFmt w:val="bullet"/>
      <w:lvlText w:val="-"/>
      <w:lvlJc w:val="left"/>
      <w:pPr>
        <w:tabs>
          <w:tab w:val="num" w:pos="5040"/>
        </w:tabs>
        <w:ind w:left="5040" w:hanging="360"/>
      </w:pPr>
      <w:rPr>
        <w:rFonts w:ascii="Calibri" w:hAnsi="Calibri" w:hint="default"/>
      </w:rPr>
    </w:lvl>
    <w:lvl w:ilvl="7" w:tplc="01244146" w:tentative="1">
      <w:start w:val="1"/>
      <w:numFmt w:val="bullet"/>
      <w:lvlText w:val="-"/>
      <w:lvlJc w:val="left"/>
      <w:pPr>
        <w:tabs>
          <w:tab w:val="num" w:pos="5760"/>
        </w:tabs>
        <w:ind w:left="5760" w:hanging="360"/>
      </w:pPr>
      <w:rPr>
        <w:rFonts w:ascii="Calibri" w:hAnsi="Calibri" w:hint="default"/>
      </w:rPr>
    </w:lvl>
    <w:lvl w:ilvl="8" w:tplc="9828C034" w:tentative="1">
      <w:start w:val="1"/>
      <w:numFmt w:val="bullet"/>
      <w:lvlText w:val="-"/>
      <w:lvlJc w:val="left"/>
      <w:pPr>
        <w:tabs>
          <w:tab w:val="num" w:pos="6480"/>
        </w:tabs>
        <w:ind w:left="6480" w:hanging="360"/>
      </w:pPr>
      <w:rPr>
        <w:rFonts w:ascii="Calibri" w:hAnsi="Calibri" w:hint="default"/>
      </w:rPr>
    </w:lvl>
  </w:abstractNum>
  <w:abstractNum w:abstractNumId="30">
    <w:nsid w:val="6778421C"/>
    <w:multiLevelType w:val="multilevel"/>
    <w:tmpl w:val="C43A58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7BA06B6"/>
    <w:multiLevelType w:val="hybridMultilevel"/>
    <w:tmpl w:val="39421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7FD27D6"/>
    <w:multiLevelType w:val="hybridMultilevel"/>
    <w:tmpl w:val="0C1CFF4C"/>
    <w:lvl w:ilvl="0" w:tplc="A22AACC0">
      <w:start w:val="1"/>
      <w:numFmt w:val="bullet"/>
      <w:lvlText w:val="-"/>
      <w:lvlJc w:val="left"/>
      <w:pPr>
        <w:tabs>
          <w:tab w:val="num" w:pos="720"/>
        </w:tabs>
        <w:ind w:left="720" w:hanging="360"/>
      </w:pPr>
      <w:rPr>
        <w:rFonts w:ascii="Calibri" w:hAnsi="Calibri" w:hint="default"/>
      </w:rPr>
    </w:lvl>
    <w:lvl w:ilvl="1" w:tplc="B1EC3814" w:tentative="1">
      <w:start w:val="1"/>
      <w:numFmt w:val="bullet"/>
      <w:lvlText w:val="-"/>
      <w:lvlJc w:val="left"/>
      <w:pPr>
        <w:tabs>
          <w:tab w:val="num" w:pos="1440"/>
        </w:tabs>
        <w:ind w:left="1440" w:hanging="360"/>
      </w:pPr>
      <w:rPr>
        <w:rFonts w:ascii="Calibri" w:hAnsi="Calibri" w:hint="default"/>
      </w:rPr>
    </w:lvl>
    <w:lvl w:ilvl="2" w:tplc="E9947056" w:tentative="1">
      <w:start w:val="1"/>
      <w:numFmt w:val="bullet"/>
      <w:lvlText w:val="-"/>
      <w:lvlJc w:val="left"/>
      <w:pPr>
        <w:tabs>
          <w:tab w:val="num" w:pos="2160"/>
        </w:tabs>
        <w:ind w:left="2160" w:hanging="360"/>
      </w:pPr>
      <w:rPr>
        <w:rFonts w:ascii="Calibri" w:hAnsi="Calibri" w:hint="default"/>
      </w:rPr>
    </w:lvl>
    <w:lvl w:ilvl="3" w:tplc="151AE8CC" w:tentative="1">
      <w:start w:val="1"/>
      <w:numFmt w:val="bullet"/>
      <w:lvlText w:val="-"/>
      <w:lvlJc w:val="left"/>
      <w:pPr>
        <w:tabs>
          <w:tab w:val="num" w:pos="2880"/>
        </w:tabs>
        <w:ind w:left="2880" w:hanging="360"/>
      </w:pPr>
      <w:rPr>
        <w:rFonts w:ascii="Calibri" w:hAnsi="Calibri" w:hint="default"/>
      </w:rPr>
    </w:lvl>
    <w:lvl w:ilvl="4" w:tplc="A142F22A" w:tentative="1">
      <w:start w:val="1"/>
      <w:numFmt w:val="bullet"/>
      <w:lvlText w:val="-"/>
      <w:lvlJc w:val="left"/>
      <w:pPr>
        <w:tabs>
          <w:tab w:val="num" w:pos="3600"/>
        </w:tabs>
        <w:ind w:left="3600" w:hanging="360"/>
      </w:pPr>
      <w:rPr>
        <w:rFonts w:ascii="Calibri" w:hAnsi="Calibri" w:hint="default"/>
      </w:rPr>
    </w:lvl>
    <w:lvl w:ilvl="5" w:tplc="F0744DAE" w:tentative="1">
      <w:start w:val="1"/>
      <w:numFmt w:val="bullet"/>
      <w:lvlText w:val="-"/>
      <w:lvlJc w:val="left"/>
      <w:pPr>
        <w:tabs>
          <w:tab w:val="num" w:pos="4320"/>
        </w:tabs>
        <w:ind w:left="4320" w:hanging="360"/>
      </w:pPr>
      <w:rPr>
        <w:rFonts w:ascii="Calibri" w:hAnsi="Calibri" w:hint="default"/>
      </w:rPr>
    </w:lvl>
    <w:lvl w:ilvl="6" w:tplc="7682FDB6" w:tentative="1">
      <w:start w:val="1"/>
      <w:numFmt w:val="bullet"/>
      <w:lvlText w:val="-"/>
      <w:lvlJc w:val="left"/>
      <w:pPr>
        <w:tabs>
          <w:tab w:val="num" w:pos="5040"/>
        </w:tabs>
        <w:ind w:left="5040" w:hanging="360"/>
      </w:pPr>
      <w:rPr>
        <w:rFonts w:ascii="Calibri" w:hAnsi="Calibri" w:hint="default"/>
      </w:rPr>
    </w:lvl>
    <w:lvl w:ilvl="7" w:tplc="C57EF460" w:tentative="1">
      <w:start w:val="1"/>
      <w:numFmt w:val="bullet"/>
      <w:lvlText w:val="-"/>
      <w:lvlJc w:val="left"/>
      <w:pPr>
        <w:tabs>
          <w:tab w:val="num" w:pos="5760"/>
        </w:tabs>
        <w:ind w:left="5760" w:hanging="360"/>
      </w:pPr>
      <w:rPr>
        <w:rFonts w:ascii="Calibri" w:hAnsi="Calibri" w:hint="default"/>
      </w:rPr>
    </w:lvl>
    <w:lvl w:ilvl="8" w:tplc="C142A00C" w:tentative="1">
      <w:start w:val="1"/>
      <w:numFmt w:val="bullet"/>
      <w:lvlText w:val="-"/>
      <w:lvlJc w:val="left"/>
      <w:pPr>
        <w:tabs>
          <w:tab w:val="num" w:pos="6480"/>
        </w:tabs>
        <w:ind w:left="6480" w:hanging="360"/>
      </w:pPr>
      <w:rPr>
        <w:rFonts w:ascii="Calibri" w:hAnsi="Calibri" w:hint="default"/>
      </w:rPr>
    </w:lvl>
  </w:abstractNum>
  <w:abstractNum w:abstractNumId="33">
    <w:nsid w:val="69D5623D"/>
    <w:multiLevelType w:val="hybridMultilevel"/>
    <w:tmpl w:val="20B04E5C"/>
    <w:lvl w:ilvl="0" w:tplc="AB4621F6">
      <w:start w:val="1"/>
      <w:numFmt w:val="bullet"/>
      <w:lvlText w:val=""/>
      <w:lvlJc w:val="left"/>
      <w:pPr>
        <w:tabs>
          <w:tab w:val="num" w:pos="720"/>
        </w:tabs>
        <w:ind w:left="720" w:hanging="360"/>
      </w:pPr>
      <w:rPr>
        <w:rFonts w:ascii="Symbol" w:hAnsi="Symbol" w:hint="default"/>
      </w:rPr>
    </w:lvl>
    <w:lvl w:ilvl="1" w:tplc="4DF2CC0A" w:tentative="1">
      <w:start w:val="1"/>
      <w:numFmt w:val="bullet"/>
      <w:lvlText w:val=""/>
      <w:lvlJc w:val="left"/>
      <w:pPr>
        <w:tabs>
          <w:tab w:val="num" w:pos="1440"/>
        </w:tabs>
        <w:ind w:left="1440" w:hanging="360"/>
      </w:pPr>
      <w:rPr>
        <w:rFonts w:ascii="Symbol" w:hAnsi="Symbol" w:hint="default"/>
      </w:rPr>
    </w:lvl>
    <w:lvl w:ilvl="2" w:tplc="1EAE7F1C" w:tentative="1">
      <w:start w:val="1"/>
      <w:numFmt w:val="bullet"/>
      <w:lvlText w:val=""/>
      <w:lvlJc w:val="left"/>
      <w:pPr>
        <w:tabs>
          <w:tab w:val="num" w:pos="2160"/>
        </w:tabs>
        <w:ind w:left="2160" w:hanging="360"/>
      </w:pPr>
      <w:rPr>
        <w:rFonts w:ascii="Symbol" w:hAnsi="Symbol" w:hint="default"/>
      </w:rPr>
    </w:lvl>
    <w:lvl w:ilvl="3" w:tplc="FD901B08" w:tentative="1">
      <w:start w:val="1"/>
      <w:numFmt w:val="bullet"/>
      <w:lvlText w:val=""/>
      <w:lvlJc w:val="left"/>
      <w:pPr>
        <w:tabs>
          <w:tab w:val="num" w:pos="2880"/>
        </w:tabs>
        <w:ind w:left="2880" w:hanging="360"/>
      </w:pPr>
      <w:rPr>
        <w:rFonts w:ascii="Symbol" w:hAnsi="Symbol" w:hint="default"/>
      </w:rPr>
    </w:lvl>
    <w:lvl w:ilvl="4" w:tplc="5A40E644" w:tentative="1">
      <w:start w:val="1"/>
      <w:numFmt w:val="bullet"/>
      <w:lvlText w:val=""/>
      <w:lvlJc w:val="left"/>
      <w:pPr>
        <w:tabs>
          <w:tab w:val="num" w:pos="3600"/>
        </w:tabs>
        <w:ind w:left="3600" w:hanging="360"/>
      </w:pPr>
      <w:rPr>
        <w:rFonts w:ascii="Symbol" w:hAnsi="Symbol" w:hint="default"/>
      </w:rPr>
    </w:lvl>
    <w:lvl w:ilvl="5" w:tplc="7BD65022" w:tentative="1">
      <w:start w:val="1"/>
      <w:numFmt w:val="bullet"/>
      <w:lvlText w:val=""/>
      <w:lvlJc w:val="left"/>
      <w:pPr>
        <w:tabs>
          <w:tab w:val="num" w:pos="4320"/>
        </w:tabs>
        <w:ind w:left="4320" w:hanging="360"/>
      </w:pPr>
      <w:rPr>
        <w:rFonts w:ascii="Symbol" w:hAnsi="Symbol" w:hint="default"/>
      </w:rPr>
    </w:lvl>
    <w:lvl w:ilvl="6" w:tplc="981A869A" w:tentative="1">
      <w:start w:val="1"/>
      <w:numFmt w:val="bullet"/>
      <w:lvlText w:val=""/>
      <w:lvlJc w:val="left"/>
      <w:pPr>
        <w:tabs>
          <w:tab w:val="num" w:pos="5040"/>
        </w:tabs>
        <w:ind w:left="5040" w:hanging="360"/>
      </w:pPr>
      <w:rPr>
        <w:rFonts w:ascii="Symbol" w:hAnsi="Symbol" w:hint="default"/>
      </w:rPr>
    </w:lvl>
    <w:lvl w:ilvl="7" w:tplc="2F46EC32" w:tentative="1">
      <w:start w:val="1"/>
      <w:numFmt w:val="bullet"/>
      <w:lvlText w:val=""/>
      <w:lvlJc w:val="left"/>
      <w:pPr>
        <w:tabs>
          <w:tab w:val="num" w:pos="5760"/>
        </w:tabs>
        <w:ind w:left="5760" w:hanging="360"/>
      </w:pPr>
      <w:rPr>
        <w:rFonts w:ascii="Symbol" w:hAnsi="Symbol" w:hint="default"/>
      </w:rPr>
    </w:lvl>
    <w:lvl w:ilvl="8" w:tplc="FC9EF08A" w:tentative="1">
      <w:start w:val="1"/>
      <w:numFmt w:val="bullet"/>
      <w:lvlText w:val=""/>
      <w:lvlJc w:val="left"/>
      <w:pPr>
        <w:tabs>
          <w:tab w:val="num" w:pos="6480"/>
        </w:tabs>
        <w:ind w:left="6480" w:hanging="360"/>
      </w:pPr>
      <w:rPr>
        <w:rFonts w:ascii="Symbol" w:hAnsi="Symbol" w:hint="default"/>
      </w:rPr>
    </w:lvl>
  </w:abstractNum>
  <w:abstractNum w:abstractNumId="34">
    <w:nsid w:val="6C177D0A"/>
    <w:multiLevelType w:val="hybridMultilevel"/>
    <w:tmpl w:val="956E133E"/>
    <w:lvl w:ilvl="0" w:tplc="74B4B4B2">
      <w:start w:val="1"/>
      <w:numFmt w:val="bullet"/>
      <w:lvlText w:val="-"/>
      <w:lvlJc w:val="left"/>
      <w:pPr>
        <w:tabs>
          <w:tab w:val="num" w:pos="720"/>
        </w:tabs>
        <w:ind w:left="720" w:hanging="360"/>
      </w:pPr>
      <w:rPr>
        <w:rFonts w:ascii="Calibri" w:hAnsi="Calibri" w:hint="default"/>
      </w:rPr>
    </w:lvl>
    <w:lvl w:ilvl="1" w:tplc="7F266B9E" w:tentative="1">
      <w:start w:val="1"/>
      <w:numFmt w:val="bullet"/>
      <w:lvlText w:val="-"/>
      <w:lvlJc w:val="left"/>
      <w:pPr>
        <w:tabs>
          <w:tab w:val="num" w:pos="1440"/>
        </w:tabs>
        <w:ind w:left="1440" w:hanging="360"/>
      </w:pPr>
      <w:rPr>
        <w:rFonts w:ascii="Calibri" w:hAnsi="Calibri" w:hint="default"/>
      </w:rPr>
    </w:lvl>
    <w:lvl w:ilvl="2" w:tplc="268AED06" w:tentative="1">
      <w:start w:val="1"/>
      <w:numFmt w:val="bullet"/>
      <w:lvlText w:val="-"/>
      <w:lvlJc w:val="left"/>
      <w:pPr>
        <w:tabs>
          <w:tab w:val="num" w:pos="2160"/>
        </w:tabs>
        <w:ind w:left="2160" w:hanging="360"/>
      </w:pPr>
      <w:rPr>
        <w:rFonts w:ascii="Calibri" w:hAnsi="Calibri" w:hint="default"/>
      </w:rPr>
    </w:lvl>
    <w:lvl w:ilvl="3" w:tplc="8578CB20" w:tentative="1">
      <w:start w:val="1"/>
      <w:numFmt w:val="bullet"/>
      <w:lvlText w:val="-"/>
      <w:lvlJc w:val="left"/>
      <w:pPr>
        <w:tabs>
          <w:tab w:val="num" w:pos="2880"/>
        </w:tabs>
        <w:ind w:left="2880" w:hanging="360"/>
      </w:pPr>
      <w:rPr>
        <w:rFonts w:ascii="Calibri" w:hAnsi="Calibri" w:hint="default"/>
      </w:rPr>
    </w:lvl>
    <w:lvl w:ilvl="4" w:tplc="200CDD38" w:tentative="1">
      <w:start w:val="1"/>
      <w:numFmt w:val="bullet"/>
      <w:lvlText w:val="-"/>
      <w:lvlJc w:val="left"/>
      <w:pPr>
        <w:tabs>
          <w:tab w:val="num" w:pos="3600"/>
        </w:tabs>
        <w:ind w:left="3600" w:hanging="360"/>
      </w:pPr>
      <w:rPr>
        <w:rFonts w:ascii="Calibri" w:hAnsi="Calibri" w:hint="default"/>
      </w:rPr>
    </w:lvl>
    <w:lvl w:ilvl="5" w:tplc="33C8D036" w:tentative="1">
      <w:start w:val="1"/>
      <w:numFmt w:val="bullet"/>
      <w:lvlText w:val="-"/>
      <w:lvlJc w:val="left"/>
      <w:pPr>
        <w:tabs>
          <w:tab w:val="num" w:pos="4320"/>
        </w:tabs>
        <w:ind w:left="4320" w:hanging="360"/>
      </w:pPr>
      <w:rPr>
        <w:rFonts w:ascii="Calibri" w:hAnsi="Calibri" w:hint="default"/>
      </w:rPr>
    </w:lvl>
    <w:lvl w:ilvl="6" w:tplc="2920F5CA" w:tentative="1">
      <w:start w:val="1"/>
      <w:numFmt w:val="bullet"/>
      <w:lvlText w:val="-"/>
      <w:lvlJc w:val="left"/>
      <w:pPr>
        <w:tabs>
          <w:tab w:val="num" w:pos="5040"/>
        </w:tabs>
        <w:ind w:left="5040" w:hanging="360"/>
      </w:pPr>
      <w:rPr>
        <w:rFonts w:ascii="Calibri" w:hAnsi="Calibri" w:hint="default"/>
      </w:rPr>
    </w:lvl>
    <w:lvl w:ilvl="7" w:tplc="D0445766" w:tentative="1">
      <w:start w:val="1"/>
      <w:numFmt w:val="bullet"/>
      <w:lvlText w:val="-"/>
      <w:lvlJc w:val="left"/>
      <w:pPr>
        <w:tabs>
          <w:tab w:val="num" w:pos="5760"/>
        </w:tabs>
        <w:ind w:left="5760" w:hanging="360"/>
      </w:pPr>
      <w:rPr>
        <w:rFonts w:ascii="Calibri" w:hAnsi="Calibri" w:hint="default"/>
      </w:rPr>
    </w:lvl>
    <w:lvl w:ilvl="8" w:tplc="5302005A" w:tentative="1">
      <w:start w:val="1"/>
      <w:numFmt w:val="bullet"/>
      <w:lvlText w:val="-"/>
      <w:lvlJc w:val="left"/>
      <w:pPr>
        <w:tabs>
          <w:tab w:val="num" w:pos="6480"/>
        </w:tabs>
        <w:ind w:left="6480" w:hanging="360"/>
      </w:pPr>
      <w:rPr>
        <w:rFonts w:ascii="Calibri" w:hAnsi="Calibri" w:hint="default"/>
      </w:rPr>
    </w:lvl>
  </w:abstractNum>
  <w:abstractNum w:abstractNumId="35">
    <w:nsid w:val="6CCA56A1"/>
    <w:multiLevelType w:val="hybridMultilevel"/>
    <w:tmpl w:val="1BA0515E"/>
    <w:lvl w:ilvl="0" w:tplc="370898CA">
      <w:start w:val="1"/>
      <w:numFmt w:val="decimal"/>
      <w:lvlText w:val="%1."/>
      <w:lvlJc w:val="left"/>
      <w:pPr>
        <w:ind w:left="720" w:hanging="360"/>
      </w:pPr>
      <w:rPr>
        <w:rFonts w:hint="default"/>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D505305"/>
    <w:multiLevelType w:val="hybridMultilevel"/>
    <w:tmpl w:val="5372938C"/>
    <w:lvl w:ilvl="0" w:tplc="FAE2466E">
      <w:start w:val="1"/>
      <w:numFmt w:val="bullet"/>
      <w:lvlText w:val="-"/>
      <w:lvlJc w:val="left"/>
      <w:pPr>
        <w:tabs>
          <w:tab w:val="num" w:pos="720"/>
        </w:tabs>
        <w:ind w:left="720" w:hanging="360"/>
      </w:pPr>
      <w:rPr>
        <w:rFonts w:ascii="Calibri" w:hAnsi="Calibri" w:hint="default"/>
      </w:rPr>
    </w:lvl>
    <w:lvl w:ilvl="1" w:tplc="3E664FB2" w:tentative="1">
      <w:start w:val="1"/>
      <w:numFmt w:val="bullet"/>
      <w:lvlText w:val="-"/>
      <w:lvlJc w:val="left"/>
      <w:pPr>
        <w:tabs>
          <w:tab w:val="num" w:pos="1440"/>
        </w:tabs>
        <w:ind w:left="1440" w:hanging="360"/>
      </w:pPr>
      <w:rPr>
        <w:rFonts w:ascii="Calibri" w:hAnsi="Calibri" w:hint="default"/>
      </w:rPr>
    </w:lvl>
    <w:lvl w:ilvl="2" w:tplc="DA847A76" w:tentative="1">
      <w:start w:val="1"/>
      <w:numFmt w:val="bullet"/>
      <w:lvlText w:val="-"/>
      <w:lvlJc w:val="left"/>
      <w:pPr>
        <w:tabs>
          <w:tab w:val="num" w:pos="2160"/>
        </w:tabs>
        <w:ind w:left="2160" w:hanging="360"/>
      </w:pPr>
      <w:rPr>
        <w:rFonts w:ascii="Calibri" w:hAnsi="Calibri" w:hint="default"/>
      </w:rPr>
    </w:lvl>
    <w:lvl w:ilvl="3" w:tplc="7E54DF92" w:tentative="1">
      <w:start w:val="1"/>
      <w:numFmt w:val="bullet"/>
      <w:lvlText w:val="-"/>
      <w:lvlJc w:val="left"/>
      <w:pPr>
        <w:tabs>
          <w:tab w:val="num" w:pos="2880"/>
        </w:tabs>
        <w:ind w:left="2880" w:hanging="360"/>
      </w:pPr>
      <w:rPr>
        <w:rFonts w:ascii="Calibri" w:hAnsi="Calibri" w:hint="default"/>
      </w:rPr>
    </w:lvl>
    <w:lvl w:ilvl="4" w:tplc="71A2C0DC" w:tentative="1">
      <w:start w:val="1"/>
      <w:numFmt w:val="bullet"/>
      <w:lvlText w:val="-"/>
      <w:lvlJc w:val="left"/>
      <w:pPr>
        <w:tabs>
          <w:tab w:val="num" w:pos="3600"/>
        </w:tabs>
        <w:ind w:left="3600" w:hanging="360"/>
      </w:pPr>
      <w:rPr>
        <w:rFonts w:ascii="Calibri" w:hAnsi="Calibri" w:hint="default"/>
      </w:rPr>
    </w:lvl>
    <w:lvl w:ilvl="5" w:tplc="4A9244C4" w:tentative="1">
      <w:start w:val="1"/>
      <w:numFmt w:val="bullet"/>
      <w:lvlText w:val="-"/>
      <w:lvlJc w:val="left"/>
      <w:pPr>
        <w:tabs>
          <w:tab w:val="num" w:pos="4320"/>
        </w:tabs>
        <w:ind w:left="4320" w:hanging="360"/>
      </w:pPr>
      <w:rPr>
        <w:rFonts w:ascii="Calibri" w:hAnsi="Calibri" w:hint="default"/>
      </w:rPr>
    </w:lvl>
    <w:lvl w:ilvl="6" w:tplc="A1388A8C" w:tentative="1">
      <w:start w:val="1"/>
      <w:numFmt w:val="bullet"/>
      <w:lvlText w:val="-"/>
      <w:lvlJc w:val="left"/>
      <w:pPr>
        <w:tabs>
          <w:tab w:val="num" w:pos="5040"/>
        </w:tabs>
        <w:ind w:left="5040" w:hanging="360"/>
      </w:pPr>
      <w:rPr>
        <w:rFonts w:ascii="Calibri" w:hAnsi="Calibri" w:hint="default"/>
      </w:rPr>
    </w:lvl>
    <w:lvl w:ilvl="7" w:tplc="C7D00484" w:tentative="1">
      <w:start w:val="1"/>
      <w:numFmt w:val="bullet"/>
      <w:lvlText w:val="-"/>
      <w:lvlJc w:val="left"/>
      <w:pPr>
        <w:tabs>
          <w:tab w:val="num" w:pos="5760"/>
        </w:tabs>
        <w:ind w:left="5760" w:hanging="360"/>
      </w:pPr>
      <w:rPr>
        <w:rFonts w:ascii="Calibri" w:hAnsi="Calibri" w:hint="default"/>
      </w:rPr>
    </w:lvl>
    <w:lvl w:ilvl="8" w:tplc="AF643208" w:tentative="1">
      <w:start w:val="1"/>
      <w:numFmt w:val="bullet"/>
      <w:lvlText w:val="-"/>
      <w:lvlJc w:val="left"/>
      <w:pPr>
        <w:tabs>
          <w:tab w:val="num" w:pos="6480"/>
        </w:tabs>
        <w:ind w:left="6480" w:hanging="360"/>
      </w:pPr>
      <w:rPr>
        <w:rFonts w:ascii="Calibri" w:hAnsi="Calibri" w:hint="default"/>
      </w:rPr>
    </w:lvl>
  </w:abstractNum>
  <w:abstractNum w:abstractNumId="37">
    <w:nsid w:val="6E7A0AB3"/>
    <w:multiLevelType w:val="hybridMultilevel"/>
    <w:tmpl w:val="601ED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4373A1E"/>
    <w:multiLevelType w:val="hybridMultilevel"/>
    <w:tmpl w:val="D78CB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6C64F38"/>
    <w:multiLevelType w:val="hybridMultilevel"/>
    <w:tmpl w:val="B6AEE0CA"/>
    <w:lvl w:ilvl="0" w:tplc="4E58EE26">
      <w:start w:val="1"/>
      <w:numFmt w:val="bullet"/>
      <w:lvlText w:val="-"/>
      <w:lvlJc w:val="left"/>
      <w:pPr>
        <w:tabs>
          <w:tab w:val="num" w:pos="720"/>
        </w:tabs>
        <w:ind w:left="720" w:hanging="360"/>
      </w:pPr>
      <w:rPr>
        <w:rFonts w:ascii="Calibri" w:hAnsi="Calibri" w:hint="default"/>
      </w:rPr>
    </w:lvl>
    <w:lvl w:ilvl="1" w:tplc="B6648960" w:tentative="1">
      <w:start w:val="1"/>
      <w:numFmt w:val="bullet"/>
      <w:lvlText w:val="-"/>
      <w:lvlJc w:val="left"/>
      <w:pPr>
        <w:tabs>
          <w:tab w:val="num" w:pos="1440"/>
        </w:tabs>
        <w:ind w:left="1440" w:hanging="360"/>
      </w:pPr>
      <w:rPr>
        <w:rFonts w:ascii="Calibri" w:hAnsi="Calibri" w:hint="default"/>
      </w:rPr>
    </w:lvl>
    <w:lvl w:ilvl="2" w:tplc="B11E7234" w:tentative="1">
      <w:start w:val="1"/>
      <w:numFmt w:val="bullet"/>
      <w:lvlText w:val="-"/>
      <w:lvlJc w:val="left"/>
      <w:pPr>
        <w:tabs>
          <w:tab w:val="num" w:pos="2160"/>
        </w:tabs>
        <w:ind w:left="2160" w:hanging="360"/>
      </w:pPr>
      <w:rPr>
        <w:rFonts w:ascii="Calibri" w:hAnsi="Calibri" w:hint="default"/>
      </w:rPr>
    </w:lvl>
    <w:lvl w:ilvl="3" w:tplc="C4DE02DA" w:tentative="1">
      <w:start w:val="1"/>
      <w:numFmt w:val="bullet"/>
      <w:lvlText w:val="-"/>
      <w:lvlJc w:val="left"/>
      <w:pPr>
        <w:tabs>
          <w:tab w:val="num" w:pos="2880"/>
        </w:tabs>
        <w:ind w:left="2880" w:hanging="360"/>
      </w:pPr>
      <w:rPr>
        <w:rFonts w:ascii="Calibri" w:hAnsi="Calibri" w:hint="default"/>
      </w:rPr>
    </w:lvl>
    <w:lvl w:ilvl="4" w:tplc="D48200FE" w:tentative="1">
      <w:start w:val="1"/>
      <w:numFmt w:val="bullet"/>
      <w:lvlText w:val="-"/>
      <w:lvlJc w:val="left"/>
      <w:pPr>
        <w:tabs>
          <w:tab w:val="num" w:pos="3600"/>
        </w:tabs>
        <w:ind w:left="3600" w:hanging="360"/>
      </w:pPr>
      <w:rPr>
        <w:rFonts w:ascii="Calibri" w:hAnsi="Calibri" w:hint="default"/>
      </w:rPr>
    </w:lvl>
    <w:lvl w:ilvl="5" w:tplc="4BE63ACE" w:tentative="1">
      <w:start w:val="1"/>
      <w:numFmt w:val="bullet"/>
      <w:lvlText w:val="-"/>
      <w:lvlJc w:val="left"/>
      <w:pPr>
        <w:tabs>
          <w:tab w:val="num" w:pos="4320"/>
        </w:tabs>
        <w:ind w:left="4320" w:hanging="360"/>
      </w:pPr>
      <w:rPr>
        <w:rFonts w:ascii="Calibri" w:hAnsi="Calibri" w:hint="default"/>
      </w:rPr>
    </w:lvl>
    <w:lvl w:ilvl="6" w:tplc="66508C08" w:tentative="1">
      <w:start w:val="1"/>
      <w:numFmt w:val="bullet"/>
      <w:lvlText w:val="-"/>
      <w:lvlJc w:val="left"/>
      <w:pPr>
        <w:tabs>
          <w:tab w:val="num" w:pos="5040"/>
        </w:tabs>
        <w:ind w:left="5040" w:hanging="360"/>
      </w:pPr>
      <w:rPr>
        <w:rFonts w:ascii="Calibri" w:hAnsi="Calibri" w:hint="default"/>
      </w:rPr>
    </w:lvl>
    <w:lvl w:ilvl="7" w:tplc="8F321412" w:tentative="1">
      <w:start w:val="1"/>
      <w:numFmt w:val="bullet"/>
      <w:lvlText w:val="-"/>
      <w:lvlJc w:val="left"/>
      <w:pPr>
        <w:tabs>
          <w:tab w:val="num" w:pos="5760"/>
        </w:tabs>
        <w:ind w:left="5760" w:hanging="360"/>
      </w:pPr>
      <w:rPr>
        <w:rFonts w:ascii="Calibri" w:hAnsi="Calibri" w:hint="default"/>
      </w:rPr>
    </w:lvl>
    <w:lvl w:ilvl="8" w:tplc="60866E96" w:tentative="1">
      <w:start w:val="1"/>
      <w:numFmt w:val="bullet"/>
      <w:lvlText w:val="-"/>
      <w:lvlJc w:val="left"/>
      <w:pPr>
        <w:tabs>
          <w:tab w:val="num" w:pos="6480"/>
        </w:tabs>
        <w:ind w:left="6480" w:hanging="360"/>
      </w:pPr>
      <w:rPr>
        <w:rFonts w:ascii="Calibri" w:hAnsi="Calibri" w:hint="default"/>
      </w:rPr>
    </w:lvl>
  </w:abstractNum>
  <w:abstractNum w:abstractNumId="40">
    <w:nsid w:val="77EC59F3"/>
    <w:multiLevelType w:val="hybridMultilevel"/>
    <w:tmpl w:val="004C9E82"/>
    <w:lvl w:ilvl="0" w:tplc="842044B0">
      <w:start w:val="1"/>
      <w:numFmt w:val="bullet"/>
      <w:lvlText w:val="-"/>
      <w:lvlJc w:val="left"/>
      <w:pPr>
        <w:tabs>
          <w:tab w:val="num" w:pos="720"/>
        </w:tabs>
        <w:ind w:left="720" w:hanging="360"/>
      </w:pPr>
      <w:rPr>
        <w:rFonts w:ascii="Calibri" w:hAnsi="Calibri" w:hint="default"/>
      </w:rPr>
    </w:lvl>
    <w:lvl w:ilvl="1" w:tplc="6B2E286E" w:tentative="1">
      <w:start w:val="1"/>
      <w:numFmt w:val="bullet"/>
      <w:lvlText w:val="-"/>
      <w:lvlJc w:val="left"/>
      <w:pPr>
        <w:tabs>
          <w:tab w:val="num" w:pos="1440"/>
        </w:tabs>
        <w:ind w:left="1440" w:hanging="360"/>
      </w:pPr>
      <w:rPr>
        <w:rFonts w:ascii="Calibri" w:hAnsi="Calibri" w:hint="default"/>
      </w:rPr>
    </w:lvl>
    <w:lvl w:ilvl="2" w:tplc="582296CC" w:tentative="1">
      <w:start w:val="1"/>
      <w:numFmt w:val="bullet"/>
      <w:lvlText w:val="-"/>
      <w:lvlJc w:val="left"/>
      <w:pPr>
        <w:tabs>
          <w:tab w:val="num" w:pos="2160"/>
        </w:tabs>
        <w:ind w:left="2160" w:hanging="360"/>
      </w:pPr>
      <w:rPr>
        <w:rFonts w:ascii="Calibri" w:hAnsi="Calibri" w:hint="default"/>
      </w:rPr>
    </w:lvl>
    <w:lvl w:ilvl="3" w:tplc="7BDE8194" w:tentative="1">
      <w:start w:val="1"/>
      <w:numFmt w:val="bullet"/>
      <w:lvlText w:val="-"/>
      <w:lvlJc w:val="left"/>
      <w:pPr>
        <w:tabs>
          <w:tab w:val="num" w:pos="2880"/>
        </w:tabs>
        <w:ind w:left="2880" w:hanging="360"/>
      </w:pPr>
      <w:rPr>
        <w:rFonts w:ascii="Calibri" w:hAnsi="Calibri" w:hint="default"/>
      </w:rPr>
    </w:lvl>
    <w:lvl w:ilvl="4" w:tplc="B4081A52" w:tentative="1">
      <w:start w:val="1"/>
      <w:numFmt w:val="bullet"/>
      <w:lvlText w:val="-"/>
      <w:lvlJc w:val="left"/>
      <w:pPr>
        <w:tabs>
          <w:tab w:val="num" w:pos="3600"/>
        </w:tabs>
        <w:ind w:left="3600" w:hanging="360"/>
      </w:pPr>
      <w:rPr>
        <w:rFonts w:ascii="Calibri" w:hAnsi="Calibri" w:hint="default"/>
      </w:rPr>
    </w:lvl>
    <w:lvl w:ilvl="5" w:tplc="29A4C478" w:tentative="1">
      <w:start w:val="1"/>
      <w:numFmt w:val="bullet"/>
      <w:lvlText w:val="-"/>
      <w:lvlJc w:val="left"/>
      <w:pPr>
        <w:tabs>
          <w:tab w:val="num" w:pos="4320"/>
        </w:tabs>
        <w:ind w:left="4320" w:hanging="360"/>
      </w:pPr>
      <w:rPr>
        <w:rFonts w:ascii="Calibri" w:hAnsi="Calibri" w:hint="default"/>
      </w:rPr>
    </w:lvl>
    <w:lvl w:ilvl="6" w:tplc="AC469708" w:tentative="1">
      <w:start w:val="1"/>
      <w:numFmt w:val="bullet"/>
      <w:lvlText w:val="-"/>
      <w:lvlJc w:val="left"/>
      <w:pPr>
        <w:tabs>
          <w:tab w:val="num" w:pos="5040"/>
        </w:tabs>
        <w:ind w:left="5040" w:hanging="360"/>
      </w:pPr>
      <w:rPr>
        <w:rFonts w:ascii="Calibri" w:hAnsi="Calibri" w:hint="default"/>
      </w:rPr>
    </w:lvl>
    <w:lvl w:ilvl="7" w:tplc="88801656" w:tentative="1">
      <w:start w:val="1"/>
      <w:numFmt w:val="bullet"/>
      <w:lvlText w:val="-"/>
      <w:lvlJc w:val="left"/>
      <w:pPr>
        <w:tabs>
          <w:tab w:val="num" w:pos="5760"/>
        </w:tabs>
        <w:ind w:left="5760" w:hanging="360"/>
      </w:pPr>
      <w:rPr>
        <w:rFonts w:ascii="Calibri" w:hAnsi="Calibri" w:hint="default"/>
      </w:rPr>
    </w:lvl>
    <w:lvl w:ilvl="8" w:tplc="2318D4CE" w:tentative="1">
      <w:start w:val="1"/>
      <w:numFmt w:val="bullet"/>
      <w:lvlText w:val="-"/>
      <w:lvlJc w:val="left"/>
      <w:pPr>
        <w:tabs>
          <w:tab w:val="num" w:pos="6480"/>
        </w:tabs>
        <w:ind w:left="6480" w:hanging="360"/>
      </w:pPr>
      <w:rPr>
        <w:rFonts w:ascii="Calibri" w:hAnsi="Calibri" w:hint="default"/>
      </w:rPr>
    </w:lvl>
  </w:abstractNum>
  <w:num w:numId="1">
    <w:abstractNumId w:val="6"/>
  </w:num>
  <w:num w:numId="2">
    <w:abstractNumId w:val="13"/>
  </w:num>
  <w:num w:numId="3">
    <w:abstractNumId w:val="17"/>
  </w:num>
  <w:num w:numId="4">
    <w:abstractNumId w:val="5"/>
  </w:num>
  <w:num w:numId="5">
    <w:abstractNumId w:val="38"/>
  </w:num>
  <w:num w:numId="6">
    <w:abstractNumId w:val="10"/>
  </w:num>
  <w:num w:numId="7">
    <w:abstractNumId w:val="27"/>
  </w:num>
  <w:num w:numId="8">
    <w:abstractNumId w:val="21"/>
  </w:num>
  <w:num w:numId="9">
    <w:abstractNumId w:val="7"/>
  </w:num>
  <w:num w:numId="10">
    <w:abstractNumId w:val="40"/>
  </w:num>
  <w:num w:numId="11">
    <w:abstractNumId w:val="3"/>
  </w:num>
  <w:num w:numId="12">
    <w:abstractNumId w:val="16"/>
  </w:num>
  <w:num w:numId="13">
    <w:abstractNumId w:val="22"/>
  </w:num>
  <w:num w:numId="14">
    <w:abstractNumId w:val="28"/>
  </w:num>
  <w:num w:numId="15">
    <w:abstractNumId w:val="39"/>
  </w:num>
  <w:num w:numId="16">
    <w:abstractNumId w:val="33"/>
  </w:num>
  <w:num w:numId="17">
    <w:abstractNumId w:val="36"/>
  </w:num>
  <w:num w:numId="18">
    <w:abstractNumId w:val="8"/>
  </w:num>
  <w:num w:numId="19">
    <w:abstractNumId w:val="32"/>
  </w:num>
  <w:num w:numId="20">
    <w:abstractNumId w:val="34"/>
  </w:num>
  <w:num w:numId="21">
    <w:abstractNumId w:val="29"/>
  </w:num>
  <w:num w:numId="22">
    <w:abstractNumId w:val="14"/>
  </w:num>
  <w:num w:numId="23">
    <w:abstractNumId w:val="11"/>
  </w:num>
  <w:num w:numId="24">
    <w:abstractNumId w:val="23"/>
  </w:num>
  <w:num w:numId="25">
    <w:abstractNumId w:val="37"/>
  </w:num>
  <w:num w:numId="26">
    <w:abstractNumId w:val="12"/>
  </w:num>
  <w:num w:numId="27">
    <w:abstractNumId w:val="19"/>
  </w:num>
  <w:num w:numId="28">
    <w:abstractNumId w:val="9"/>
  </w:num>
  <w:num w:numId="29">
    <w:abstractNumId w:val="35"/>
  </w:num>
  <w:num w:numId="30">
    <w:abstractNumId w:val="25"/>
  </w:num>
  <w:num w:numId="31">
    <w:abstractNumId w:val="4"/>
  </w:num>
  <w:num w:numId="32">
    <w:abstractNumId w:val="20"/>
  </w:num>
  <w:num w:numId="33">
    <w:abstractNumId w:val="30"/>
  </w:num>
  <w:num w:numId="34">
    <w:abstractNumId w:val="15"/>
  </w:num>
  <w:num w:numId="35">
    <w:abstractNumId w:val="31"/>
  </w:num>
  <w:num w:numId="36">
    <w:abstractNumId w:val="26"/>
  </w:num>
  <w:num w:numId="37">
    <w:abstractNumId w:val="24"/>
  </w:num>
  <w:num w:numId="38">
    <w:abstractNumId w:val="1"/>
  </w:num>
  <w:num w:numId="39">
    <w:abstractNumId w:val="18"/>
  </w:num>
  <w:num w:numId="40">
    <w:abstractNumId w:val="0"/>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91"/>
  <w:drawingGridVerticalSpacing w:val="91"/>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DF0"/>
    <w:rsid w:val="00013D97"/>
    <w:rsid w:val="00023B88"/>
    <w:rsid w:val="00025578"/>
    <w:rsid w:val="00026DEC"/>
    <w:rsid w:val="00030530"/>
    <w:rsid w:val="0003290B"/>
    <w:rsid w:val="00037886"/>
    <w:rsid w:val="00056A07"/>
    <w:rsid w:val="00062558"/>
    <w:rsid w:val="00071D43"/>
    <w:rsid w:val="000874E5"/>
    <w:rsid w:val="00090A37"/>
    <w:rsid w:val="00090B97"/>
    <w:rsid w:val="000A70C2"/>
    <w:rsid w:val="000C15FA"/>
    <w:rsid w:val="000E759B"/>
    <w:rsid w:val="00110270"/>
    <w:rsid w:val="001171B8"/>
    <w:rsid w:val="001312DF"/>
    <w:rsid w:val="00132BF9"/>
    <w:rsid w:val="00136102"/>
    <w:rsid w:val="00144662"/>
    <w:rsid w:val="00161C31"/>
    <w:rsid w:val="00163E2F"/>
    <w:rsid w:val="0016527B"/>
    <w:rsid w:val="00173192"/>
    <w:rsid w:val="001767A4"/>
    <w:rsid w:val="001777DB"/>
    <w:rsid w:val="001875D9"/>
    <w:rsid w:val="001A7B41"/>
    <w:rsid w:val="001B389B"/>
    <w:rsid w:val="001D0F2F"/>
    <w:rsid w:val="001D178D"/>
    <w:rsid w:val="001E4389"/>
    <w:rsid w:val="001F18F1"/>
    <w:rsid w:val="001F537F"/>
    <w:rsid w:val="00203D40"/>
    <w:rsid w:val="00205387"/>
    <w:rsid w:val="002154CA"/>
    <w:rsid w:val="002171FF"/>
    <w:rsid w:val="00217E6B"/>
    <w:rsid w:val="00227520"/>
    <w:rsid w:val="00240FA9"/>
    <w:rsid w:val="00241F07"/>
    <w:rsid w:val="0027013F"/>
    <w:rsid w:val="00276798"/>
    <w:rsid w:val="002856C7"/>
    <w:rsid w:val="00295641"/>
    <w:rsid w:val="00295C4B"/>
    <w:rsid w:val="002A04AE"/>
    <w:rsid w:val="002B0591"/>
    <w:rsid w:val="002C2EE4"/>
    <w:rsid w:val="002E17ED"/>
    <w:rsid w:val="002E28D1"/>
    <w:rsid w:val="002E64B5"/>
    <w:rsid w:val="002E6B43"/>
    <w:rsid w:val="002F0383"/>
    <w:rsid w:val="002F3F2F"/>
    <w:rsid w:val="00307C8A"/>
    <w:rsid w:val="0031157C"/>
    <w:rsid w:val="00315C0F"/>
    <w:rsid w:val="00320A52"/>
    <w:rsid w:val="0032288A"/>
    <w:rsid w:val="003232A2"/>
    <w:rsid w:val="00327BB1"/>
    <w:rsid w:val="00344C37"/>
    <w:rsid w:val="003738B6"/>
    <w:rsid w:val="0038319A"/>
    <w:rsid w:val="00385E7F"/>
    <w:rsid w:val="003868E0"/>
    <w:rsid w:val="00396146"/>
    <w:rsid w:val="003A4B8D"/>
    <w:rsid w:val="003C0D47"/>
    <w:rsid w:val="003C3415"/>
    <w:rsid w:val="003C582E"/>
    <w:rsid w:val="003D3B37"/>
    <w:rsid w:val="003F08B1"/>
    <w:rsid w:val="003F4219"/>
    <w:rsid w:val="003F5E37"/>
    <w:rsid w:val="00400A3D"/>
    <w:rsid w:val="00402440"/>
    <w:rsid w:val="00404C43"/>
    <w:rsid w:val="00410D41"/>
    <w:rsid w:val="00414FDE"/>
    <w:rsid w:val="00416E9D"/>
    <w:rsid w:val="004424C8"/>
    <w:rsid w:val="00446AC9"/>
    <w:rsid w:val="004517EB"/>
    <w:rsid w:val="00454C42"/>
    <w:rsid w:val="00455AA8"/>
    <w:rsid w:val="00476D04"/>
    <w:rsid w:val="00477BB3"/>
    <w:rsid w:val="00483E5C"/>
    <w:rsid w:val="00485CDA"/>
    <w:rsid w:val="004921C6"/>
    <w:rsid w:val="004C7173"/>
    <w:rsid w:val="004D0084"/>
    <w:rsid w:val="004E15D9"/>
    <w:rsid w:val="004F2D5E"/>
    <w:rsid w:val="004F57BB"/>
    <w:rsid w:val="00501C78"/>
    <w:rsid w:val="0050377B"/>
    <w:rsid w:val="00510903"/>
    <w:rsid w:val="0051752C"/>
    <w:rsid w:val="00523A33"/>
    <w:rsid w:val="005260B4"/>
    <w:rsid w:val="005302B0"/>
    <w:rsid w:val="0053049C"/>
    <w:rsid w:val="0053395D"/>
    <w:rsid w:val="00545122"/>
    <w:rsid w:val="00551976"/>
    <w:rsid w:val="00552FF9"/>
    <w:rsid w:val="005541A9"/>
    <w:rsid w:val="00567F7D"/>
    <w:rsid w:val="00572CFD"/>
    <w:rsid w:val="0057408E"/>
    <w:rsid w:val="00584F10"/>
    <w:rsid w:val="005B7B5E"/>
    <w:rsid w:val="005C324F"/>
    <w:rsid w:val="005D2A9A"/>
    <w:rsid w:val="005D3BDF"/>
    <w:rsid w:val="005D6DF3"/>
    <w:rsid w:val="005E05CC"/>
    <w:rsid w:val="005E6B61"/>
    <w:rsid w:val="005F0D53"/>
    <w:rsid w:val="005F57A6"/>
    <w:rsid w:val="00606EE7"/>
    <w:rsid w:val="00610211"/>
    <w:rsid w:val="006159CA"/>
    <w:rsid w:val="00640275"/>
    <w:rsid w:val="00643791"/>
    <w:rsid w:val="00662290"/>
    <w:rsid w:val="00675F08"/>
    <w:rsid w:val="00677930"/>
    <w:rsid w:val="00690722"/>
    <w:rsid w:val="00692325"/>
    <w:rsid w:val="00695284"/>
    <w:rsid w:val="006B6B15"/>
    <w:rsid w:val="006C5FAB"/>
    <w:rsid w:val="006D1A6B"/>
    <w:rsid w:val="006D744A"/>
    <w:rsid w:val="006F67D6"/>
    <w:rsid w:val="006F6CBD"/>
    <w:rsid w:val="00716660"/>
    <w:rsid w:val="00722571"/>
    <w:rsid w:val="007312A2"/>
    <w:rsid w:val="00733F2A"/>
    <w:rsid w:val="00735FB5"/>
    <w:rsid w:val="00761A2C"/>
    <w:rsid w:val="007645F3"/>
    <w:rsid w:val="00765564"/>
    <w:rsid w:val="00773FD9"/>
    <w:rsid w:val="00780BF8"/>
    <w:rsid w:val="00780EFE"/>
    <w:rsid w:val="00790CB0"/>
    <w:rsid w:val="00795345"/>
    <w:rsid w:val="007A1613"/>
    <w:rsid w:val="007B4DFC"/>
    <w:rsid w:val="007B7ECA"/>
    <w:rsid w:val="007C01F1"/>
    <w:rsid w:val="00806D4E"/>
    <w:rsid w:val="00813A44"/>
    <w:rsid w:val="00821E17"/>
    <w:rsid w:val="00821E60"/>
    <w:rsid w:val="00821F8A"/>
    <w:rsid w:val="00822BF6"/>
    <w:rsid w:val="00825528"/>
    <w:rsid w:val="00832406"/>
    <w:rsid w:val="00832E7E"/>
    <w:rsid w:val="0084110A"/>
    <w:rsid w:val="008476A6"/>
    <w:rsid w:val="008574E0"/>
    <w:rsid w:val="008704E1"/>
    <w:rsid w:val="008705EC"/>
    <w:rsid w:val="00870D78"/>
    <w:rsid w:val="008769B9"/>
    <w:rsid w:val="00883E0D"/>
    <w:rsid w:val="00884B70"/>
    <w:rsid w:val="008B14BE"/>
    <w:rsid w:val="008B2895"/>
    <w:rsid w:val="008B7554"/>
    <w:rsid w:val="008C06F0"/>
    <w:rsid w:val="008C27BE"/>
    <w:rsid w:val="008C6C92"/>
    <w:rsid w:val="008C7872"/>
    <w:rsid w:val="008D3D2E"/>
    <w:rsid w:val="008E0FE5"/>
    <w:rsid w:val="008F2572"/>
    <w:rsid w:val="00913C21"/>
    <w:rsid w:val="00915F65"/>
    <w:rsid w:val="00930752"/>
    <w:rsid w:val="00930F85"/>
    <w:rsid w:val="00931B2D"/>
    <w:rsid w:val="0093340F"/>
    <w:rsid w:val="0093745F"/>
    <w:rsid w:val="00941EB0"/>
    <w:rsid w:val="0094499F"/>
    <w:rsid w:val="009461E0"/>
    <w:rsid w:val="0095081B"/>
    <w:rsid w:val="00951CA1"/>
    <w:rsid w:val="00951D0B"/>
    <w:rsid w:val="00965656"/>
    <w:rsid w:val="0096584E"/>
    <w:rsid w:val="00967B39"/>
    <w:rsid w:val="00987DBF"/>
    <w:rsid w:val="00987E70"/>
    <w:rsid w:val="009A2092"/>
    <w:rsid w:val="009A4FE4"/>
    <w:rsid w:val="009B68A0"/>
    <w:rsid w:val="009B6AAE"/>
    <w:rsid w:val="009C0760"/>
    <w:rsid w:val="009E7ABF"/>
    <w:rsid w:val="009F071F"/>
    <w:rsid w:val="00A00FCF"/>
    <w:rsid w:val="00A16B69"/>
    <w:rsid w:val="00A22B22"/>
    <w:rsid w:val="00A23C02"/>
    <w:rsid w:val="00A3192D"/>
    <w:rsid w:val="00A3642A"/>
    <w:rsid w:val="00A37BE0"/>
    <w:rsid w:val="00A52BDF"/>
    <w:rsid w:val="00A57128"/>
    <w:rsid w:val="00A57BE9"/>
    <w:rsid w:val="00A60668"/>
    <w:rsid w:val="00A60B2D"/>
    <w:rsid w:val="00A616DE"/>
    <w:rsid w:val="00A86F1C"/>
    <w:rsid w:val="00A92B90"/>
    <w:rsid w:val="00A977A9"/>
    <w:rsid w:val="00AA4074"/>
    <w:rsid w:val="00AB2AF8"/>
    <w:rsid w:val="00AE23F4"/>
    <w:rsid w:val="00AE2FA3"/>
    <w:rsid w:val="00AE5D34"/>
    <w:rsid w:val="00B12F18"/>
    <w:rsid w:val="00B166BD"/>
    <w:rsid w:val="00B2499F"/>
    <w:rsid w:val="00B26044"/>
    <w:rsid w:val="00B425DC"/>
    <w:rsid w:val="00B45C5B"/>
    <w:rsid w:val="00B47014"/>
    <w:rsid w:val="00B477A1"/>
    <w:rsid w:val="00B55CBA"/>
    <w:rsid w:val="00B72373"/>
    <w:rsid w:val="00B737F0"/>
    <w:rsid w:val="00B73F31"/>
    <w:rsid w:val="00B749C8"/>
    <w:rsid w:val="00B81C6C"/>
    <w:rsid w:val="00B96351"/>
    <w:rsid w:val="00B96477"/>
    <w:rsid w:val="00BA0654"/>
    <w:rsid w:val="00BA2A29"/>
    <w:rsid w:val="00BA57D3"/>
    <w:rsid w:val="00BA6BB6"/>
    <w:rsid w:val="00BB0AFF"/>
    <w:rsid w:val="00BB21CC"/>
    <w:rsid w:val="00BB4A12"/>
    <w:rsid w:val="00BB58AC"/>
    <w:rsid w:val="00BC382B"/>
    <w:rsid w:val="00BC50CC"/>
    <w:rsid w:val="00BD6830"/>
    <w:rsid w:val="00BD6B11"/>
    <w:rsid w:val="00BD765A"/>
    <w:rsid w:val="00BE7BE0"/>
    <w:rsid w:val="00C16E59"/>
    <w:rsid w:val="00C20306"/>
    <w:rsid w:val="00C23D0C"/>
    <w:rsid w:val="00C35197"/>
    <w:rsid w:val="00C46576"/>
    <w:rsid w:val="00C639C7"/>
    <w:rsid w:val="00C674E7"/>
    <w:rsid w:val="00C7294B"/>
    <w:rsid w:val="00C75497"/>
    <w:rsid w:val="00C81294"/>
    <w:rsid w:val="00C91470"/>
    <w:rsid w:val="00C92CF3"/>
    <w:rsid w:val="00C951E5"/>
    <w:rsid w:val="00CA1B8E"/>
    <w:rsid w:val="00CA70A0"/>
    <w:rsid w:val="00CB3511"/>
    <w:rsid w:val="00CB38E2"/>
    <w:rsid w:val="00CC360A"/>
    <w:rsid w:val="00CD3CC5"/>
    <w:rsid w:val="00CD5DA9"/>
    <w:rsid w:val="00CE5166"/>
    <w:rsid w:val="00CE7245"/>
    <w:rsid w:val="00D1203F"/>
    <w:rsid w:val="00D14A53"/>
    <w:rsid w:val="00D16ADE"/>
    <w:rsid w:val="00D24DD2"/>
    <w:rsid w:val="00D24FB9"/>
    <w:rsid w:val="00D265FC"/>
    <w:rsid w:val="00D33A04"/>
    <w:rsid w:val="00D35CA6"/>
    <w:rsid w:val="00D41053"/>
    <w:rsid w:val="00D412A2"/>
    <w:rsid w:val="00D463F7"/>
    <w:rsid w:val="00D56391"/>
    <w:rsid w:val="00D650D3"/>
    <w:rsid w:val="00D7148C"/>
    <w:rsid w:val="00D71856"/>
    <w:rsid w:val="00D73ADD"/>
    <w:rsid w:val="00D81853"/>
    <w:rsid w:val="00D92430"/>
    <w:rsid w:val="00DB3DBA"/>
    <w:rsid w:val="00DC07F5"/>
    <w:rsid w:val="00DC3A03"/>
    <w:rsid w:val="00DD151C"/>
    <w:rsid w:val="00DD187F"/>
    <w:rsid w:val="00DD1A95"/>
    <w:rsid w:val="00DD3D83"/>
    <w:rsid w:val="00DE3535"/>
    <w:rsid w:val="00DE357F"/>
    <w:rsid w:val="00DF2192"/>
    <w:rsid w:val="00DF4E95"/>
    <w:rsid w:val="00E01858"/>
    <w:rsid w:val="00E17A2A"/>
    <w:rsid w:val="00E20F5B"/>
    <w:rsid w:val="00E35A9F"/>
    <w:rsid w:val="00E36C33"/>
    <w:rsid w:val="00E37FE5"/>
    <w:rsid w:val="00E52F1D"/>
    <w:rsid w:val="00E53CBC"/>
    <w:rsid w:val="00E548FC"/>
    <w:rsid w:val="00E55792"/>
    <w:rsid w:val="00E567A1"/>
    <w:rsid w:val="00E7333B"/>
    <w:rsid w:val="00E84E16"/>
    <w:rsid w:val="00E855C4"/>
    <w:rsid w:val="00E86518"/>
    <w:rsid w:val="00E95676"/>
    <w:rsid w:val="00ED0E37"/>
    <w:rsid w:val="00ED3EEC"/>
    <w:rsid w:val="00EE3557"/>
    <w:rsid w:val="00EF2574"/>
    <w:rsid w:val="00F0215A"/>
    <w:rsid w:val="00F022EE"/>
    <w:rsid w:val="00F10781"/>
    <w:rsid w:val="00F11767"/>
    <w:rsid w:val="00F3340A"/>
    <w:rsid w:val="00F5045A"/>
    <w:rsid w:val="00F73972"/>
    <w:rsid w:val="00F74DF0"/>
    <w:rsid w:val="00F76988"/>
    <w:rsid w:val="00F95A0C"/>
    <w:rsid w:val="00FA189D"/>
    <w:rsid w:val="00FA6D2A"/>
    <w:rsid w:val="00FA70D1"/>
    <w:rsid w:val="00FB0993"/>
    <w:rsid w:val="00FB47B7"/>
    <w:rsid w:val="00FB4D0B"/>
    <w:rsid w:val="00FC79F3"/>
    <w:rsid w:val="00FD62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660D54DC"/>
  <w15:docId w15:val="{CA0532A8-5FBD-4FBF-9A01-A7E36556F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752"/>
  </w:style>
  <w:style w:type="paragraph" w:styleId="Heading1">
    <w:name w:val="heading 1"/>
    <w:basedOn w:val="Normal"/>
    <w:next w:val="Normal"/>
    <w:link w:val="Heading1Char"/>
    <w:uiPriority w:val="9"/>
    <w:qFormat/>
    <w:rsid w:val="008C06F0"/>
    <w:pPr>
      <w:keepNext/>
      <w:keepLines/>
      <w:spacing w:before="480" w:after="0"/>
      <w:outlineLvl w:val="0"/>
    </w:pPr>
    <w:rPr>
      <w:rFonts w:ascii="Verdana" w:eastAsiaTheme="majorEastAsia" w:hAnsi="Verdana" w:cstheme="majorBidi"/>
      <w:b/>
      <w:bCs/>
      <w:color w:val="04314C"/>
      <w:sz w:val="24"/>
      <w:szCs w:val="28"/>
    </w:rPr>
  </w:style>
  <w:style w:type="paragraph" w:styleId="Heading2">
    <w:name w:val="heading 2"/>
    <w:basedOn w:val="Normal"/>
    <w:next w:val="Normal"/>
    <w:link w:val="Heading2Char"/>
    <w:uiPriority w:val="9"/>
    <w:unhideWhenUsed/>
    <w:qFormat/>
    <w:rsid w:val="008C06F0"/>
    <w:pPr>
      <w:keepNext/>
      <w:keepLines/>
      <w:spacing w:before="200" w:after="0"/>
      <w:outlineLvl w:val="1"/>
    </w:pPr>
    <w:rPr>
      <w:rFonts w:ascii="Verdana" w:eastAsiaTheme="majorEastAsia" w:hAnsi="Verdana" w:cstheme="majorBidi"/>
      <w:bCs/>
      <w:i/>
      <w:color w:val="04314C"/>
      <w:sz w:val="24"/>
      <w:szCs w:val="26"/>
    </w:rPr>
  </w:style>
  <w:style w:type="paragraph" w:styleId="Heading3">
    <w:name w:val="heading 3"/>
    <w:basedOn w:val="Heading2"/>
    <w:next w:val="Normal"/>
    <w:link w:val="Heading3Char"/>
    <w:uiPriority w:val="9"/>
    <w:unhideWhenUsed/>
    <w:qFormat/>
    <w:rsid w:val="008C06F0"/>
    <w:pPr>
      <w:outlineLvl w:val="2"/>
    </w:pPr>
    <w:rPr>
      <w:b/>
      <w:sz w:val="22"/>
      <w:szCs w:val="22"/>
    </w:rPr>
  </w:style>
  <w:style w:type="paragraph" w:styleId="Heading4">
    <w:name w:val="heading 4"/>
    <w:basedOn w:val="Heading3"/>
    <w:next w:val="Normal"/>
    <w:link w:val="Heading4Char"/>
    <w:uiPriority w:val="9"/>
    <w:unhideWhenUsed/>
    <w:qFormat/>
    <w:rsid w:val="008C06F0"/>
    <w:pPr>
      <w:outlineLvl w:val="3"/>
    </w:pPr>
    <w:rPr>
      <w:b w:val="0"/>
      <w:sz w:val="20"/>
      <w:szCs w:val="20"/>
    </w:rPr>
  </w:style>
  <w:style w:type="paragraph" w:styleId="Heading5">
    <w:name w:val="heading 5"/>
    <w:basedOn w:val="Normal"/>
    <w:next w:val="Normal"/>
    <w:link w:val="Heading5Char"/>
    <w:uiPriority w:val="9"/>
    <w:semiHidden/>
    <w:unhideWhenUsed/>
    <w:qFormat/>
    <w:rsid w:val="008C06F0"/>
    <w:pPr>
      <w:keepNext/>
      <w:keepLines/>
      <w:spacing w:before="200" w:after="0"/>
      <w:outlineLvl w:val="4"/>
    </w:pPr>
    <w:rPr>
      <w:rFonts w:asciiTheme="majorHAnsi" w:eastAsiaTheme="majorEastAsia" w:hAnsiTheme="majorHAnsi" w:cstheme="majorBidi"/>
      <w:color w:val="04314C"/>
    </w:rPr>
  </w:style>
  <w:style w:type="paragraph" w:styleId="Heading6">
    <w:name w:val="heading 6"/>
    <w:basedOn w:val="Normal"/>
    <w:next w:val="Normal"/>
    <w:link w:val="Heading6Char"/>
    <w:uiPriority w:val="9"/>
    <w:semiHidden/>
    <w:unhideWhenUsed/>
    <w:qFormat/>
    <w:rsid w:val="00EE3557"/>
    <w:pPr>
      <w:keepNext/>
      <w:keepLines/>
      <w:spacing w:before="200" w:after="0"/>
      <w:outlineLvl w:val="5"/>
    </w:pPr>
    <w:rPr>
      <w:rFonts w:asciiTheme="majorHAnsi" w:eastAsiaTheme="majorEastAsia" w:hAnsiTheme="majorHAnsi" w:cstheme="majorBidi"/>
      <w:i/>
      <w:iCs/>
      <w:color w:val="1B2C37" w:themeColor="accent1" w:themeShade="7F"/>
    </w:rPr>
  </w:style>
  <w:style w:type="paragraph" w:styleId="Heading7">
    <w:name w:val="heading 7"/>
    <w:basedOn w:val="Normal"/>
    <w:next w:val="Normal"/>
    <w:link w:val="Heading7Char"/>
    <w:uiPriority w:val="9"/>
    <w:semiHidden/>
    <w:unhideWhenUsed/>
    <w:qFormat/>
    <w:rsid w:val="00EE355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E3557"/>
    <w:pPr>
      <w:keepNext/>
      <w:keepLines/>
      <w:spacing w:before="200" w:after="0"/>
      <w:outlineLvl w:val="7"/>
    </w:pPr>
    <w:rPr>
      <w:rFonts w:asciiTheme="majorHAnsi" w:eastAsiaTheme="majorEastAsia" w:hAnsiTheme="majorHAnsi" w:cstheme="majorBidi"/>
      <w:color w:val="365A70" w:themeColor="accent1"/>
      <w:sz w:val="20"/>
      <w:szCs w:val="20"/>
    </w:rPr>
  </w:style>
  <w:style w:type="paragraph" w:styleId="Heading9">
    <w:name w:val="heading 9"/>
    <w:basedOn w:val="Normal"/>
    <w:next w:val="Normal"/>
    <w:link w:val="Heading9Char"/>
    <w:uiPriority w:val="9"/>
    <w:semiHidden/>
    <w:unhideWhenUsed/>
    <w:qFormat/>
    <w:rsid w:val="00EE355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C06F0"/>
    <w:rPr>
      <w:rFonts w:ascii="Verdana" w:hAnsi="Verdana"/>
      <w:b/>
      <w:color w:val="04314C"/>
      <w:sz w:val="44"/>
      <w:szCs w:val="44"/>
    </w:rPr>
  </w:style>
  <w:style w:type="character" w:customStyle="1" w:styleId="TitleChar">
    <w:name w:val="Title Char"/>
    <w:basedOn w:val="DefaultParagraphFont"/>
    <w:link w:val="Title"/>
    <w:uiPriority w:val="10"/>
    <w:rsid w:val="008C06F0"/>
    <w:rPr>
      <w:rFonts w:ascii="Verdana" w:hAnsi="Verdana"/>
      <w:b/>
      <w:color w:val="04314C"/>
      <w:sz w:val="44"/>
      <w:szCs w:val="44"/>
    </w:rPr>
  </w:style>
  <w:style w:type="paragraph" w:styleId="BalloonText">
    <w:name w:val="Balloon Text"/>
    <w:basedOn w:val="Normal"/>
    <w:link w:val="BalloonTextChar"/>
    <w:uiPriority w:val="99"/>
    <w:semiHidden/>
    <w:unhideWhenUsed/>
    <w:rsid w:val="00DF21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192"/>
    <w:rPr>
      <w:rFonts w:ascii="Tahoma" w:hAnsi="Tahoma" w:cs="Tahoma"/>
      <w:sz w:val="16"/>
      <w:szCs w:val="16"/>
    </w:rPr>
  </w:style>
  <w:style w:type="character" w:customStyle="1" w:styleId="Heading2Char">
    <w:name w:val="Heading 2 Char"/>
    <w:basedOn w:val="DefaultParagraphFont"/>
    <w:link w:val="Heading2"/>
    <w:uiPriority w:val="9"/>
    <w:rsid w:val="008C06F0"/>
    <w:rPr>
      <w:rFonts w:ascii="Verdana" w:eastAsiaTheme="majorEastAsia" w:hAnsi="Verdana" w:cstheme="majorBidi"/>
      <w:bCs/>
      <w:i/>
      <w:color w:val="04314C"/>
      <w:sz w:val="24"/>
      <w:szCs w:val="26"/>
    </w:rPr>
  </w:style>
  <w:style w:type="table" w:styleId="TableGrid">
    <w:name w:val="Table Grid"/>
    <w:basedOn w:val="TableNormal"/>
    <w:uiPriority w:val="59"/>
    <w:rsid w:val="00D120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A57D3"/>
    <w:rPr>
      <w:color w:val="994345" w:themeColor="hyperlink"/>
      <w:u w:val="single"/>
    </w:rPr>
  </w:style>
  <w:style w:type="character" w:customStyle="1" w:styleId="Heading3Char">
    <w:name w:val="Heading 3 Char"/>
    <w:basedOn w:val="DefaultParagraphFont"/>
    <w:link w:val="Heading3"/>
    <w:uiPriority w:val="9"/>
    <w:rsid w:val="008C06F0"/>
    <w:rPr>
      <w:rFonts w:ascii="Verdana" w:eastAsiaTheme="majorEastAsia" w:hAnsi="Verdana" w:cstheme="majorBidi"/>
      <w:b/>
      <w:bCs/>
      <w:i/>
      <w:color w:val="04314C"/>
    </w:rPr>
  </w:style>
  <w:style w:type="paragraph" w:styleId="Header">
    <w:name w:val="header"/>
    <w:basedOn w:val="Normal"/>
    <w:link w:val="HeaderChar"/>
    <w:uiPriority w:val="99"/>
    <w:unhideWhenUsed/>
    <w:rsid w:val="00584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584F10"/>
  </w:style>
  <w:style w:type="paragraph" w:styleId="Footer">
    <w:name w:val="footer"/>
    <w:basedOn w:val="Normal"/>
    <w:link w:val="FooterChar"/>
    <w:uiPriority w:val="99"/>
    <w:unhideWhenUsed/>
    <w:rsid w:val="00584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584F10"/>
  </w:style>
  <w:style w:type="paragraph" w:styleId="Caption">
    <w:name w:val="caption"/>
    <w:basedOn w:val="Normal"/>
    <w:next w:val="Normal"/>
    <w:uiPriority w:val="35"/>
    <w:unhideWhenUsed/>
    <w:qFormat/>
    <w:rsid w:val="008C06F0"/>
    <w:pPr>
      <w:spacing w:line="240" w:lineRule="auto"/>
    </w:pPr>
    <w:rPr>
      <w:b/>
      <w:bCs/>
      <w:color w:val="04314C"/>
      <w:sz w:val="18"/>
      <w:szCs w:val="18"/>
    </w:rPr>
  </w:style>
  <w:style w:type="paragraph" w:styleId="ListParagraph">
    <w:name w:val="List Paragraph"/>
    <w:basedOn w:val="Normal"/>
    <w:uiPriority w:val="34"/>
    <w:qFormat/>
    <w:rsid w:val="00EE3557"/>
    <w:pPr>
      <w:ind w:left="720"/>
      <w:contextualSpacing/>
    </w:pPr>
  </w:style>
  <w:style w:type="character" w:customStyle="1" w:styleId="Heading1Char">
    <w:name w:val="Heading 1 Char"/>
    <w:basedOn w:val="DefaultParagraphFont"/>
    <w:link w:val="Heading1"/>
    <w:uiPriority w:val="9"/>
    <w:rsid w:val="008C06F0"/>
    <w:rPr>
      <w:rFonts w:ascii="Verdana" w:eastAsiaTheme="majorEastAsia" w:hAnsi="Verdana" w:cstheme="majorBidi"/>
      <w:b/>
      <w:bCs/>
      <w:color w:val="04314C"/>
      <w:sz w:val="24"/>
      <w:szCs w:val="28"/>
    </w:rPr>
  </w:style>
  <w:style w:type="character" w:customStyle="1" w:styleId="Heading4Char">
    <w:name w:val="Heading 4 Char"/>
    <w:basedOn w:val="DefaultParagraphFont"/>
    <w:link w:val="Heading4"/>
    <w:uiPriority w:val="9"/>
    <w:rsid w:val="008C06F0"/>
    <w:rPr>
      <w:rFonts w:ascii="Verdana" w:eastAsiaTheme="majorEastAsia" w:hAnsi="Verdana" w:cstheme="majorBidi"/>
      <w:bCs/>
      <w:i/>
      <w:color w:val="04314C"/>
      <w:sz w:val="20"/>
      <w:szCs w:val="20"/>
    </w:rPr>
  </w:style>
  <w:style w:type="character" w:customStyle="1" w:styleId="Heading5Char">
    <w:name w:val="Heading 5 Char"/>
    <w:basedOn w:val="DefaultParagraphFont"/>
    <w:link w:val="Heading5"/>
    <w:uiPriority w:val="9"/>
    <w:semiHidden/>
    <w:rsid w:val="008C06F0"/>
    <w:rPr>
      <w:rFonts w:asciiTheme="majorHAnsi" w:eastAsiaTheme="majorEastAsia" w:hAnsiTheme="majorHAnsi" w:cstheme="majorBidi"/>
      <w:color w:val="04314C"/>
    </w:rPr>
  </w:style>
  <w:style w:type="character" w:customStyle="1" w:styleId="Heading6Char">
    <w:name w:val="Heading 6 Char"/>
    <w:basedOn w:val="DefaultParagraphFont"/>
    <w:link w:val="Heading6"/>
    <w:uiPriority w:val="9"/>
    <w:semiHidden/>
    <w:rsid w:val="00EE3557"/>
    <w:rPr>
      <w:rFonts w:asciiTheme="majorHAnsi" w:eastAsiaTheme="majorEastAsia" w:hAnsiTheme="majorHAnsi" w:cstheme="majorBidi"/>
      <w:i/>
      <w:iCs/>
      <w:color w:val="1B2C37" w:themeColor="accent1" w:themeShade="7F"/>
    </w:rPr>
  </w:style>
  <w:style w:type="character" w:customStyle="1" w:styleId="Heading7Char">
    <w:name w:val="Heading 7 Char"/>
    <w:basedOn w:val="DefaultParagraphFont"/>
    <w:link w:val="Heading7"/>
    <w:uiPriority w:val="9"/>
    <w:semiHidden/>
    <w:rsid w:val="00EE355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E3557"/>
    <w:rPr>
      <w:rFonts w:asciiTheme="majorHAnsi" w:eastAsiaTheme="majorEastAsia" w:hAnsiTheme="majorHAnsi" w:cstheme="majorBidi"/>
      <w:color w:val="365A70" w:themeColor="accent1"/>
      <w:sz w:val="20"/>
      <w:szCs w:val="20"/>
    </w:rPr>
  </w:style>
  <w:style w:type="character" w:customStyle="1" w:styleId="Heading9Char">
    <w:name w:val="Heading 9 Char"/>
    <w:basedOn w:val="DefaultParagraphFont"/>
    <w:link w:val="Heading9"/>
    <w:uiPriority w:val="9"/>
    <w:semiHidden/>
    <w:rsid w:val="00EE3557"/>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8C06F0"/>
    <w:pPr>
      <w:numPr>
        <w:ilvl w:val="1"/>
      </w:numPr>
    </w:pPr>
    <w:rPr>
      <w:rFonts w:ascii="Verdana" w:eastAsiaTheme="majorEastAsia" w:hAnsi="Verdana" w:cstheme="majorBidi"/>
      <w:i/>
      <w:iCs/>
      <w:color w:val="04314C"/>
      <w:spacing w:val="15"/>
      <w:sz w:val="24"/>
      <w:szCs w:val="24"/>
    </w:rPr>
  </w:style>
  <w:style w:type="character" w:customStyle="1" w:styleId="SubtitleChar">
    <w:name w:val="Subtitle Char"/>
    <w:basedOn w:val="DefaultParagraphFont"/>
    <w:link w:val="Subtitle"/>
    <w:uiPriority w:val="11"/>
    <w:rsid w:val="008C06F0"/>
    <w:rPr>
      <w:rFonts w:ascii="Verdana" w:eastAsiaTheme="majorEastAsia" w:hAnsi="Verdana" w:cstheme="majorBidi"/>
      <w:i/>
      <w:iCs/>
      <w:color w:val="04314C"/>
      <w:spacing w:val="15"/>
      <w:sz w:val="24"/>
      <w:szCs w:val="24"/>
    </w:rPr>
  </w:style>
  <w:style w:type="character" w:styleId="Strong">
    <w:name w:val="Strong"/>
    <w:basedOn w:val="DefaultParagraphFont"/>
    <w:uiPriority w:val="22"/>
    <w:qFormat/>
    <w:rsid w:val="00EE3557"/>
    <w:rPr>
      <w:b/>
      <w:bCs/>
    </w:rPr>
  </w:style>
  <w:style w:type="character" w:styleId="Emphasis">
    <w:name w:val="Emphasis"/>
    <w:basedOn w:val="DefaultParagraphFont"/>
    <w:uiPriority w:val="20"/>
    <w:qFormat/>
    <w:rsid w:val="00EE3557"/>
    <w:rPr>
      <w:i/>
      <w:iCs/>
    </w:rPr>
  </w:style>
  <w:style w:type="paragraph" w:styleId="NoSpacing">
    <w:name w:val="No Spacing"/>
    <w:uiPriority w:val="1"/>
    <w:qFormat/>
    <w:rsid w:val="00EE3557"/>
    <w:pPr>
      <w:spacing w:after="0" w:line="240" w:lineRule="auto"/>
    </w:pPr>
  </w:style>
  <w:style w:type="paragraph" w:styleId="Quote">
    <w:name w:val="Quote"/>
    <w:basedOn w:val="Normal"/>
    <w:next w:val="Normal"/>
    <w:link w:val="QuoteChar"/>
    <w:uiPriority w:val="29"/>
    <w:qFormat/>
    <w:rsid w:val="00EE3557"/>
    <w:rPr>
      <w:i/>
      <w:iCs/>
      <w:color w:val="000000" w:themeColor="text1"/>
    </w:rPr>
  </w:style>
  <w:style w:type="character" w:customStyle="1" w:styleId="QuoteChar">
    <w:name w:val="Quote Char"/>
    <w:basedOn w:val="DefaultParagraphFont"/>
    <w:link w:val="Quote"/>
    <w:uiPriority w:val="29"/>
    <w:rsid w:val="00EE3557"/>
    <w:rPr>
      <w:i/>
      <w:iCs/>
      <w:color w:val="000000" w:themeColor="text1"/>
    </w:rPr>
  </w:style>
  <w:style w:type="paragraph" w:styleId="IntenseQuote">
    <w:name w:val="Intense Quote"/>
    <w:basedOn w:val="Normal"/>
    <w:next w:val="Normal"/>
    <w:link w:val="IntenseQuoteChar"/>
    <w:uiPriority w:val="30"/>
    <w:rsid w:val="00EE3557"/>
    <w:pPr>
      <w:pBdr>
        <w:bottom w:val="single" w:sz="4" w:space="4" w:color="365A70" w:themeColor="accent1"/>
      </w:pBdr>
      <w:spacing w:before="200" w:after="280"/>
      <w:ind w:left="936" w:right="936"/>
    </w:pPr>
    <w:rPr>
      <w:b/>
      <w:bCs/>
      <w:i/>
      <w:iCs/>
      <w:color w:val="365A70" w:themeColor="accent1"/>
    </w:rPr>
  </w:style>
  <w:style w:type="character" w:customStyle="1" w:styleId="IntenseQuoteChar">
    <w:name w:val="Intense Quote Char"/>
    <w:basedOn w:val="DefaultParagraphFont"/>
    <w:link w:val="IntenseQuote"/>
    <w:uiPriority w:val="30"/>
    <w:rsid w:val="00EE3557"/>
    <w:rPr>
      <w:b/>
      <w:bCs/>
      <w:i/>
      <w:iCs/>
      <w:color w:val="365A70" w:themeColor="accent1"/>
    </w:rPr>
  </w:style>
  <w:style w:type="character" w:styleId="SubtleEmphasis">
    <w:name w:val="Subtle Emphasis"/>
    <w:uiPriority w:val="19"/>
    <w:rsid w:val="001767A4"/>
    <w:rPr>
      <w:rFonts w:ascii="Verdana" w:hAnsi="Verdana"/>
    </w:rPr>
  </w:style>
  <w:style w:type="character" w:styleId="IntenseEmphasis">
    <w:name w:val="Intense Emphasis"/>
    <w:basedOn w:val="DefaultParagraphFont"/>
    <w:uiPriority w:val="21"/>
    <w:qFormat/>
    <w:rsid w:val="008C06F0"/>
    <w:rPr>
      <w:b/>
      <w:bCs/>
      <w:i/>
      <w:iCs/>
      <w:color w:val="04314C"/>
    </w:rPr>
  </w:style>
  <w:style w:type="character" w:styleId="SubtleReference">
    <w:name w:val="Subtle Reference"/>
    <w:basedOn w:val="DefaultParagraphFont"/>
    <w:uiPriority w:val="31"/>
    <w:rsid w:val="00EE3557"/>
    <w:rPr>
      <w:smallCaps/>
      <w:color w:val="FFC133" w:themeColor="accent2"/>
      <w:u w:val="single"/>
    </w:rPr>
  </w:style>
  <w:style w:type="character" w:styleId="IntenseReference">
    <w:name w:val="Intense Reference"/>
    <w:basedOn w:val="DefaultParagraphFont"/>
    <w:uiPriority w:val="32"/>
    <w:rsid w:val="00EE3557"/>
    <w:rPr>
      <w:b/>
      <w:bCs/>
      <w:smallCaps/>
      <w:color w:val="FFC133" w:themeColor="accent2"/>
      <w:spacing w:val="5"/>
      <w:u w:val="single"/>
    </w:rPr>
  </w:style>
  <w:style w:type="character" w:styleId="BookTitle">
    <w:name w:val="Book Title"/>
    <w:basedOn w:val="DefaultParagraphFont"/>
    <w:uiPriority w:val="33"/>
    <w:qFormat/>
    <w:rsid w:val="00EE3557"/>
    <w:rPr>
      <w:b/>
      <w:bCs/>
      <w:smallCaps/>
      <w:spacing w:val="5"/>
    </w:rPr>
  </w:style>
  <w:style w:type="paragraph" w:styleId="TOCHeading">
    <w:name w:val="TOC Heading"/>
    <w:basedOn w:val="Heading1"/>
    <w:next w:val="Normal"/>
    <w:uiPriority w:val="39"/>
    <w:semiHidden/>
    <w:unhideWhenUsed/>
    <w:qFormat/>
    <w:rsid w:val="00EE3557"/>
    <w:pPr>
      <w:outlineLvl w:val="9"/>
    </w:pPr>
  </w:style>
  <w:style w:type="paragraph" w:styleId="FootnoteText">
    <w:name w:val="footnote text"/>
    <w:basedOn w:val="Normal"/>
    <w:link w:val="FootnoteTextChar"/>
    <w:uiPriority w:val="99"/>
    <w:semiHidden/>
    <w:unhideWhenUsed/>
    <w:rsid w:val="00E567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67A1"/>
    <w:rPr>
      <w:sz w:val="20"/>
      <w:szCs w:val="20"/>
    </w:rPr>
  </w:style>
  <w:style w:type="character" w:styleId="FootnoteReference">
    <w:name w:val="footnote reference"/>
    <w:basedOn w:val="DefaultParagraphFont"/>
    <w:uiPriority w:val="99"/>
    <w:semiHidden/>
    <w:unhideWhenUsed/>
    <w:rsid w:val="00E567A1"/>
    <w:rPr>
      <w:vertAlign w:val="superscript"/>
    </w:rPr>
  </w:style>
  <w:style w:type="table" w:styleId="LightList-Accent1">
    <w:name w:val="Light List Accent 1"/>
    <w:basedOn w:val="TableNormal"/>
    <w:uiPriority w:val="61"/>
    <w:rsid w:val="0096584E"/>
    <w:pPr>
      <w:spacing w:after="0" w:line="240" w:lineRule="auto"/>
    </w:pPr>
    <w:tblPr>
      <w:tblStyleRowBandSize w:val="1"/>
      <w:tblStyleColBandSize w:val="1"/>
      <w:tblInd w:w="0" w:type="dxa"/>
      <w:tblBorders>
        <w:top w:val="single" w:sz="8" w:space="0" w:color="365A70" w:themeColor="accent1"/>
        <w:left w:val="single" w:sz="8" w:space="0" w:color="365A70" w:themeColor="accent1"/>
        <w:bottom w:val="single" w:sz="8" w:space="0" w:color="365A70" w:themeColor="accent1"/>
        <w:right w:val="single" w:sz="8" w:space="0" w:color="365A7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365A70" w:themeFill="accent1"/>
      </w:tcPr>
    </w:tblStylePr>
    <w:tblStylePr w:type="lastRow">
      <w:pPr>
        <w:spacing w:before="0" w:after="0" w:line="240" w:lineRule="auto"/>
      </w:pPr>
      <w:rPr>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tcBorders>
      </w:tcPr>
    </w:tblStylePr>
    <w:tblStylePr w:type="firstCol">
      <w:rPr>
        <w:b/>
        <w:bCs/>
      </w:rPr>
    </w:tblStylePr>
    <w:tblStylePr w:type="lastCol">
      <w:rPr>
        <w:b/>
        <w:bCs/>
      </w:r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style>
  <w:style w:type="table" w:styleId="LightList-Accent3">
    <w:name w:val="Light List Accent 3"/>
    <w:basedOn w:val="TableNormal"/>
    <w:uiPriority w:val="61"/>
    <w:rsid w:val="0096584E"/>
    <w:pPr>
      <w:spacing w:after="0" w:line="240" w:lineRule="auto"/>
    </w:pPr>
    <w:tblPr>
      <w:tblStyleRowBandSize w:val="1"/>
      <w:tblStyleColBandSize w:val="1"/>
      <w:tblInd w:w="0" w:type="dxa"/>
      <w:tblBorders>
        <w:top w:val="single" w:sz="8" w:space="0" w:color="994345" w:themeColor="accent3"/>
        <w:left w:val="single" w:sz="8" w:space="0" w:color="994345" w:themeColor="accent3"/>
        <w:bottom w:val="single" w:sz="8" w:space="0" w:color="994345" w:themeColor="accent3"/>
        <w:right w:val="single" w:sz="8" w:space="0" w:color="99434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94345" w:themeFill="accent3"/>
      </w:tcPr>
    </w:tblStylePr>
    <w:tblStylePr w:type="lastRow">
      <w:pPr>
        <w:spacing w:before="0" w:after="0" w:line="240" w:lineRule="auto"/>
      </w:pPr>
      <w:rPr>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tcBorders>
      </w:tcPr>
    </w:tblStylePr>
    <w:tblStylePr w:type="firstCol">
      <w:rPr>
        <w:b/>
        <w:bCs/>
      </w:rPr>
    </w:tblStylePr>
    <w:tblStylePr w:type="lastCol">
      <w:rPr>
        <w:b/>
        <w:bCs/>
      </w:r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style>
  <w:style w:type="table" w:styleId="LightGrid-Accent3">
    <w:name w:val="Light Grid Accent 3"/>
    <w:basedOn w:val="TableNormal"/>
    <w:uiPriority w:val="62"/>
    <w:rsid w:val="005F57A6"/>
    <w:pPr>
      <w:spacing w:after="0" w:line="240" w:lineRule="auto"/>
    </w:pPr>
    <w:tblPr>
      <w:tblStyleRowBandSize w:val="1"/>
      <w:tblStyleColBandSize w:val="1"/>
      <w:tblInd w:w="0" w:type="dxa"/>
      <w:tblBorders>
        <w:top w:val="single" w:sz="8" w:space="0" w:color="994345" w:themeColor="accent3"/>
        <w:left w:val="single" w:sz="8" w:space="0" w:color="994345" w:themeColor="accent3"/>
        <w:bottom w:val="single" w:sz="8" w:space="0" w:color="994345" w:themeColor="accent3"/>
        <w:right w:val="single" w:sz="8" w:space="0" w:color="994345" w:themeColor="accent3"/>
        <w:insideH w:val="single" w:sz="8" w:space="0" w:color="994345" w:themeColor="accent3"/>
        <w:insideV w:val="single" w:sz="8" w:space="0" w:color="99434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18" w:space="0" w:color="994345" w:themeColor="accent3"/>
          <w:right w:val="single" w:sz="8" w:space="0" w:color="994345" w:themeColor="accent3"/>
          <w:insideH w:val="nil"/>
          <w:insideV w:val="single" w:sz="8" w:space="0" w:color="99434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insideH w:val="nil"/>
          <w:insideV w:val="single" w:sz="8" w:space="0" w:color="99434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shd w:val="clear" w:color="auto" w:fill="E9CDCD" w:themeFill="accent3" w:themeFillTint="3F"/>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shd w:val="clear" w:color="auto" w:fill="E9CDCD" w:themeFill="accent3" w:themeFillTint="3F"/>
      </w:tcPr>
    </w:tblStylePr>
    <w:tblStylePr w:type="band2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tcPr>
    </w:tblStylePr>
  </w:style>
  <w:style w:type="table" w:styleId="MediumShading1-Accent3">
    <w:name w:val="Medium Shading 1 Accent 3"/>
    <w:basedOn w:val="TableNormal"/>
    <w:uiPriority w:val="63"/>
    <w:rsid w:val="005F57A6"/>
    <w:pPr>
      <w:spacing w:after="0" w:line="240" w:lineRule="auto"/>
    </w:pPr>
    <w:tblPr>
      <w:tblStyleRowBandSize w:val="1"/>
      <w:tblStyleColBandSize w:val="1"/>
      <w:tblInd w:w="0" w:type="dxa"/>
      <w:tbl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single" w:sz="8" w:space="0" w:color="BC6769"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shd w:val="clear" w:color="auto" w:fill="994345" w:themeFill="accent3"/>
      </w:tcPr>
    </w:tblStylePr>
    <w:tblStylePr w:type="lastRow">
      <w:pPr>
        <w:spacing w:before="0" w:after="0" w:line="240" w:lineRule="auto"/>
      </w:pPr>
      <w:rPr>
        <w:b/>
        <w:bCs/>
      </w:rPr>
      <w:tblPr/>
      <w:tcPr>
        <w:tcBorders>
          <w:top w:val="double" w:sz="6"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CDCD" w:themeFill="accent3" w:themeFillTint="3F"/>
      </w:tcPr>
    </w:tblStylePr>
    <w:tblStylePr w:type="band1Horz">
      <w:tblPr/>
      <w:tcPr>
        <w:tcBorders>
          <w:insideH w:val="nil"/>
          <w:insideV w:val="nil"/>
        </w:tcBorders>
        <w:shd w:val="clear" w:color="auto" w:fill="E9CDCD" w:themeFill="accent3" w:themeFillTint="3F"/>
      </w:tcPr>
    </w:tblStylePr>
    <w:tblStylePr w:type="band2Horz">
      <w:tblPr/>
      <w:tcPr>
        <w:tcBorders>
          <w:insideH w:val="nil"/>
          <w:insideV w:val="nil"/>
        </w:tcBorders>
      </w:tcPr>
    </w:tblStylePr>
  </w:style>
  <w:style w:type="table" w:styleId="LightShading">
    <w:name w:val="Light Shading"/>
    <w:basedOn w:val="TableNormal"/>
    <w:uiPriority w:val="60"/>
    <w:rsid w:val="00606EE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06EE7"/>
    <w:pPr>
      <w:spacing w:after="0" w:line="240" w:lineRule="auto"/>
    </w:pPr>
    <w:rPr>
      <w:color w:val="284353" w:themeColor="accent1" w:themeShade="BF"/>
    </w:rPr>
    <w:tblPr>
      <w:tblStyleRowBandSize w:val="1"/>
      <w:tblStyleColBandSize w:val="1"/>
      <w:tblInd w:w="0" w:type="dxa"/>
      <w:tblBorders>
        <w:top w:val="single" w:sz="8" w:space="0" w:color="365A70" w:themeColor="accent1"/>
        <w:bottom w:val="single" w:sz="8" w:space="0" w:color="365A70"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la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D8E3" w:themeFill="accent1" w:themeFillTint="3F"/>
      </w:tcPr>
    </w:tblStylePr>
    <w:tblStylePr w:type="band1Horz">
      <w:tblPr/>
      <w:tcPr>
        <w:tcBorders>
          <w:left w:val="nil"/>
          <w:right w:val="nil"/>
          <w:insideH w:val="nil"/>
          <w:insideV w:val="nil"/>
        </w:tcBorders>
        <w:shd w:val="clear" w:color="auto" w:fill="C5D8E3" w:themeFill="accent1" w:themeFillTint="3F"/>
      </w:tcPr>
    </w:tblStylePr>
  </w:style>
  <w:style w:type="table" w:styleId="LightGrid-Accent2">
    <w:name w:val="Light Grid Accent 2"/>
    <w:basedOn w:val="TableNormal"/>
    <w:uiPriority w:val="62"/>
    <w:rsid w:val="00606EE7"/>
    <w:pPr>
      <w:spacing w:after="0" w:line="240" w:lineRule="auto"/>
    </w:pPr>
    <w:tblPr>
      <w:tblStyleRowBandSize w:val="1"/>
      <w:tblStyleColBandSize w:val="1"/>
      <w:tblInd w:w="0" w:type="dxa"/>
      <w:tblBorders>
        <w:top w:val="single" w:sz="8" w:space="0" w:color="FFC133" w:themeColor="accent2"/>
        <w:left w:val="single" w:sz="8" w:space="0" w:color="FFC133" w:themeColor="accent2"/>
        <w:bottom w:val="single" w:sz="8" w:space="0" w:color="FFC133" w:themeColor="accent2"/>
        <w:right w:val="single" w:sz="8" w:space="0" w:color="FFC133" w:themeColor="accent2"/>
        <w:insideH w:val="single" w:sz="8" w:space="0" w:color="FFC133" w:themeColor="accent2"/>
        <w:insideV w:val="single" w:sz="8" w:space="0" w:color="FFC133"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18" w:space="0" w:color="FFC133" w:themeColor="accent2"/>
          <w:right w:val="single" w:sz="8" w:space="0" w:color="FFC133" w:themeColor="accent2"/>
          <w:insideH w:val="nil"/>
          <w:insideV w:val="single" w:sz="8" w:space="0" w:color="FFC1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133" w:themeColor="accent2"/>
          <w:left w:val="single" w:sz="8" w:space="0" w:color="FFC133" w:themeColor="accent2"/>
          <w:bottom w:val="single" w:sz="8" w:space="0" w:color="FFC133" w:themeColor="accent2"/>
          <w:right w:val="single" w:sz="8" w:space="0" w:color="FFC133" w:themeColor="accent2"/>
          <w:insideH w:val="nil"/>
          <w:insideV w:val="single" w:sz="8" w:space="0" w:color="FFC1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tcPr>
    </w:tblStylePr>
    <w:tblStylePr w:type="band1Vert">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shd w:val="clear" w:color="auto" w:fill="FFEFCC" w:themeFill="accent2" w:themeFillTint="3F"/>
      </w:tcPr>
    </w:tblStylePr>
    <w:tblStylePr w:type="band1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shd w:val="clear" w:color="auto" w:fill="FFEFCC" w:themeFill="accent2" w:themeFillTint="3F"/>
      </w:tcPr>
    </w:tblStylePr>
    <w:tblStylePr w:type="band2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tcPr>
    </w:tblStylePr>
  </w:style>
  <w:style w:type="table" w:styleId="LightGrid-Accent1">
    <w:name w:val="Light Grid Accent 1"/>
    <w:basedOn w:val="TableNormal"/>
    <w:uiPriority w:val="62"/>
    <w:rsid w:val="00606EE7"/>
    <w:pPr>
      <w:spacing w:after="0" w:line="240" w:lineRule="auto"/>
    </w:pPr>
    <w:tblPr>
      <w:tblStyleRowBandSize w:val="1"/>
      <w:tblStyleColBandSize w:val="1"/>
      <w:tblInd w:w="0" w:type="dxa"/>
      <w:tblBorders>
        <w:top w:val="single" w:sz="8" w:space="0" w:color="365A70" w:themeColor="accent1"/>
        <w:left w:val="single" w:sz="8" w:space="0" w:color="365A70" w:themeColor="accent1"/>
        <w:bottom w:val="single" w:sz="8" w:space="0" w:color="365A70" w:themeColor="accent1"/>
        <w:right w:val="single" w:sz="8" w:space="0" w:color="365A70" w:themeColor="accent1"/>
        <w:insideH w:val="single" w:sz="8" w:space="0" w:color="365A70" w:themeColor="accent1"/>
        <w:insideV w:val="single" w:sz="8" w:space="0" w:color="365A70"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18" w:space="0" w:color="365A70" w:themeColor="accent1"/>
          <w:right w:val="single" w:sz="8" w:space="0" w:color="365A70" w:themeColor="accent1"/>
          <w:insideH w:val="nil"/>
          <w:insideV w:val="single" w:sz="8" w:space="0" w:color="365A7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insideH w:val="nil"/>
          <w:insideV w:val="single" w:sz="8" w:space="0" w:color="365A7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shd w:val="clear" w:color="auto" w:fill="C5D8E3" w:themeFill="accent1" w:themeFillTint="3F"/>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shd w:val="clear" w:color="auto" w:fill="C5D8E3" w:themeFill="accent1" w:themeFillTint="3F"/>
      </w:tcPr>
    </w:tblStylePr>
    <w:tblStylePr w:type="band2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tcPr>
    </w:tblStylePr>
  </w:style>
  <w:style w:type="table" w:styleId="MediumShading1-Accent2">
    <w:name w:val="Medium Shading 1 Accent 2"/>
    <w:basedOn w:val="TableNormal"/>
    <w:uiPriority w:val="63"/>
    <w:rsid w:val="00606EE7"/>
    <w:pPr>
      <w:spacing w:after="0" w:line="240" w:lineRule="auto"/>
    </w:pPr>
    <w:tblPr>
      <w:tblStyleRowBandSize w:val="1"/>
      <w:tblStyleColBandSize w:val="1"/>
      <w:tblInd w:w="0" w:type="dxa"/>
      <w:tbl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single" w:sz="8" w:space="0" w:color="FFD066"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shd w:val="clear" w:color="auto" w:fill="FFC133" w:themeFill="accent2"/>
      </w:tcPr>
    </w:tblStylePr>
    <w:tblStylePr w:type="lastRow">
      <w:pPr>
        <w:spacing w:before="0" w:after="0" w:line="240" w:lineRule="auto"/>
      </w:pPr>
      <w:rPr>
        <w:b/>
        <w:bCs/>
      </w:rPr>
      <w:tblPr/>
      <w:tcPr>
        <w:tcBorders>
          <w:top w:val="double" w:sz="6"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FCC" w:themeFill="accent2" w:themeFillTint="3F"/>
      </w:tcPr>
    </w:tblStylePr>
    <w:tblStylePr w:type="band1Horz">
      <w:tblPr/>
      <w:tcPr>
        <w:tcBorders>
          <w:insideH w:val="nil"/>
          <w:insideV w:val="nil"/>
        </w:tcBorders>
        <w:shd w:val="clear" w:color="auto" w:fill="FFEFCC"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06EE7"/>
    <w:pPr>
      <w:spacing w:after="0" w:line="240" w:lineRule="auto"/>
    </w:pPr>
    <w:tblPr>
      <w:tblStyleRowBandSize w:val="1"/>
      <w:tblStyleColBandSize w:val="1"/>
      <w:tblInd w:w="0" w:type="dxa"/>
      <w:tbl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single" w:sz="8" w:space="0" w:color="5288AA"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shd w:val="clear" w:color="auto" w:fill="365A70" w:themeFill="accent1"/>
      </w:tcPr>
    </w:tblStylePr>
    <w:tblStylePr w:type="lastRow">
      <w:pPr>
        <w:spacing w:before="0" w:after="0" w:line="240" w:lineRule="auto"/>
      </w:pPr>
      <w:rPr>
        <w:b/>
        <w:bCs/>
      </w:rPr>
      <w:tblPr/>
      <w:tcPr>
        <w:tcBorders>
          <w:top w:val="double" w:sz="6"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D8E3" w:themeFill="accent1" w:themeFillTint="3F"/>
      </w:tcPr>
    </w:tblStylePr>
    <w:tblStylePr w:type="band1Horz">
      <w:tblPr/>
      <w:tcPr>
        <w:tcBorders>
          <w:insideH w:val="nil"/>
          <w:insideV w:val="nil"/>
        </w:tcBorders>
        <w:shd w:val="clear" w:color="auto" w:fill="C5D8E3" w:themeFill="accent1" w:themeFillTint="3F"/>
      </w:tcPr>
    </w:tblStylePr>
    <w:tblStylePr w:type="band2Horz">
      <w:tblPr/>
      <w:tcPr>
        <w:tcBorders>
          <w:insideH w:val="nil"/>
          <w:insideV w:val="nil"/>
        </w:tcBorders>
      </w:tcPr>
    </w:tblStylePr>
  </w:style>
  <w:style w:type="paragraph" w:customStyle="1" w:styleId="table">
    <w:name w:val="table"/>
    <w:basedOn w:val="ListParagraph"/>
    <w:qFormat/>
    <w:rsid w:val="0003290B"/>
    <w:pPr>
      <w:numPr>
        <w:numId w:val="32"/>
      </w:numPr>
      <w:tabs>
        <w:tab w:val="decimal" w:pos="0"/>
      </w:tabs>
      <w:spacing w:after="0" w:line="240" w:lineRule="auto"/>
      <w:contextualSpacing w:val="0"/>
      <w:jc w:val="both"/>
    </w:pPr>
    <w:rPr>
      <w:rFonts w:ascii="Arial" w:eastAsia="Times New Roman" w:hAnsi="Arial" w:cs="Times"/>
      <w:sz w:val="20"/>
      <w:szCs w:val="20"/>
    </w:rPr>
  </w:style>
  <w:style w:type="paragraph" w:customStyle="1" w:styleId="SRPtextmaincontenttext">
    <w:name w:val="SRP text (main content text)"/>
    <w:qFormat/>
    <w:rsid w:val="008476A6"/>
    <w:pPr>
      <w:spacing w:after="120" w:line="240" w:lineRule="auto"/>
    </w:pPr>
    <w:rPr>
      <w:rFonts w:ascii="Arial" w:eastAsia="PMingLiU" w:hAnsi="Arial" w:cs="Times New Roman"/>
      <w:color w:val="404040"/>
      <w:sz w:val="20"/>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76382">
      <w:bodyDiv w:val="1"/>
      <w:marLeft w:val="0"/>
      <w:marRight w:val="0"/>
      <w:marTop w:val="0"/>
      <w:marBottom w:val="0"/>
      <w:divBdr>
        <w:top w:val="none" w:sz="0" w:space="0" w:color="auto"/>
        <w:left w:val="none" w:sz="0" w:space="0" w:color="auto"/>
        <w:bottom w:val="none" w:sz="0" w:space="0" w:color="auto"/>
        <w:right w:val="none" w:sz="0" w:space="0" w:color="auto"/>
      </w:divBdr>
    </w:div>
    <w:div w:id="284697288">
      <w:bodyDiv w:val="1"/>
      <w:marLeft w:val="0"/>
      <w:marRight w:val="0"/>
      <w:marTop w:val="0"/>
      <w:marBottom w:val="0"/>
      <w:divBdr>
        <w:top w:val="none" w:sz="0" w:space="0" w:color="auto"/>
        <w:left w:val="none" w:sz="0" w:space="0" w:color="auto"/>
        <w:bottom w:val="none" w:sz="0" w:space="0" w:color="auto"/>
        <w:right w:val="none" w:sz="0" w:space="0" w:color="auto"/>
      </w:divBdr>
    </w:div>
    <w:div w:id="455680236">
      <w:bodyDiv w:val="1"/>
      <w:marLeft w:val="0"/>
      <w:marRight w:val="0"/>
      <w:marTop w:val="0"/>
      <w:marBottom w:val="0"/>
      <w:divBdr>
        <w:top w:val="none" w:sz="0" w:space="0" w:color="auto"/>
        <w:left w:val="none" w:sz="0" w:space="0" w:color="auto"/>
        <w:bottom w:val="none" w:sz="0" w:space="0" w:color="auto"/>
        <w:right w:val="none" w:sz="0" w:space="0" w:color="auto"/>
      </w:divBdr>
    </w:div>
    <w:div w:id="550531609">
      <w:bodyDiv w:val="1"/>
      <w:marLeft w:val="0"/>
      <w:marRight w:val="0"/>
      <w:marTop w:val="0"/>
      <w:marBottom w:val="0"/>
      <w:divBdr>
        <w:top w:val="none" w:sz="0" w:space="0" w:color="auto"/>
        <w:left w:val="none" w:sz="0" w:space="0" w:color="auto"/>
        <w:bottom w:val="none" w:sz="0" w:space="0" w:color="auto"/>
        <w:right w:val="none" w:sz="0" w:space="0" w:color="auto"/>
      </w:divBdr>
      <w:divsChild>
        <w:div w:id="1709527096">
          <w:marLeft w:val="547"/>
          <w:marRight w:val="0"/>
          <w:marTop w:val="0"/>
          <w:marBottom w:val="0"/>
          <w:divBdr>
            <w:top w:val="none" w:sz="0" w:space="0" w:color="auto"/>
            <w:left w:val="none" w:sz="0" w:space="0" w:color="auto"/>
            <w:bottom w:val="none" w:sz="0" w:space="0" w:color="auto"/>
            <w:right w:val="none" w:sz="0" w:space="0" w:color="auto"/>
          </w:divBdr>
        </w:div>
        <w:div w:id="1340430573">
          <w:marLeft w:val="547"/>
          <w:marRight w:val="0"/>
          <w:marTop w:val="0"/>
          <w:marBottom w:val="0"/>
          <w:divBdr>
            <w:top w:val="none" w:sz="0" w:space="0" w:color="auto"/>
            <w:left w:val="none" w:sz="0" w:space="0" w:color="auto"/>
            <w:bottom w:val="none" w:sz="0" w:space="0" w:color="auto"/>
            <w:right w:val="none" w:sz="0" w:space="0" w:color="auto"/>
          </w:divBdr>
        </w:div>
        <w:div w:id="221840856">
          <w:marLeft w:val="547"/>
          <w:marRight w:val="0"/>
          <w:marTop w:val="0"/>
          <w:marBottom w:val="0"/>
          <w:divBdr>
            <w:top w:val="none" w:sz="0" w:space="0" w:color="auto"/>
            <w:left w:val="none" w:sz="0" w:space="0" w:color="auto"/>
            <w:bottom w:val="none" w:sz="0" w:space="0" w:color="auto"/>
            <w:right w:val="none" w:sz="0" w:space="0" w:color="auto"/>
          </w:divBdr>
        </w:div>
      </w:divsChild>
    </w:div>
    <w:div w:id="1004239106">
      <w:bodyDiv w:val="1"/>
      <w:marLeft w:val="0"/>
      <w:marRight w:val="0"/>
      <w:marTop w:val="0"/>
      <w:marBottom w:val="0"/>
      <w:divBdr>
        <w:top w:val="none" w:sz="0" w:space="0" w:color="auto"/>
        <w:left w:val="none" w:sz="0" w:space="0" w:color="auto"/>
        <w:bottom w:val="none" w:sz="0" w:space="0" w:color="auto"/>
        <w:right w:val="none" w:sz="0" w:space="0" w:color="auto"/>
      </w:divBdr>
    </w:div>
    <w:div w:id="1158040008">
      <w:bodyDiv w:val="1"/>
      <w:marLeft w:val="0"/>
      <w:marRight w:val="0"/>
      <w:marTop w:val="0"/>
      <w:marBottom w:val="0"/>
      <w:divBdr>
        <w:top w:val="none" w:sz="0" w:space="0" w:color="auto"/>
        <w:left w:val="none" w:sz="0" w:space="0" w:color="auto"/>
        <w:bottom w:val="none" w:sz="0" w:space="0" w:color="auto"/>
        <w:right w:val="none" w:sz="0" w:space="0" w:color="auto"/>
      </w:divBdr>
    </w:div>
    <w:div w:id="1198423929">
      <w:bodyDiv w:val="1"/>
      <w:marLeft w:val="0"/>
      <w:marRight w:val="0"/>
      <w:marTop w:val="0"/>
      <w:marBottom w:val="0"/>
      <w:divBdr>
        <w:top w:val="none" w:sz="0" w:space="0" w:color="auto"/>
        <w:left w:val="none" w:sz="0" w:space="0" w:color="auto"/>
        <w:bottom w:val="none" w:sz="0" w:space="0" w:color="auto"/>
        <w:right w:val="none" w:sz="0" w:space="0" w:color="auto"/>
      </w:divBdr>
    </w:div>
    <w:div w:id="1237278328">
      <w:bodyDiv w:val="1"/>
      <w:marLeft w:val="0"/>
      <w:marRight w:val="0"/>
      <w:marTop w:val="0"/>
      <w:marBottom w:val="0"/>
      <w:divBdr>
        <w:top w:val="none" w:sz="0" w:space="0" w:color="auto"/>
        <w:left w:val="none" w:sz="0" w:space="0" w:color="auto"/>
        <w:bottom w:val="none" w:sz="0" w:space="0" w:color="auto"/>
        <w:right w:val="none" w:sz="0" w:space="0" w:color="auto"/>
      </w:divBdr>
    </w:div>
    <w:div w:id="1395280733">
      <w:bodyDiv w:val="1"/>
      <w:marLeft w:val="0"/>
      <w:marRight w:val="0"/>
      <w:marTop w:val="0"/>
      <w:marBottom w:val="0"/>
      <w:divBdr>
        <w:top w:val="none" w:sz="0" w:space="0" w:color="auto"/>
        <w:left w:val="none" w:sz="0" w:space="0" w:color="auto"/>
        <w:bottom w:val="none" w:sz="0" w:space="0" w:color="auto"/>
        <w:right w:val="none" w:sz="0" w:space="0" w:color="auto"/>
      </w:divBdr>
    </w:div>
    <w:div w:id="1404185619">
      <w:bodyDiv w:val="1"/>
      <w:marLeft w:val="0"/>
      <w:marRight w:val="0"/>
      <w:marTop w:val="0"/>
      <w:marBottom w:val="0"/>
      <w:divBdr>
        <w:top w:val="none" w:sz="0" w:space="0" w:color="auto"/>
        <w:left w:val="none" w:sz="0" w:space="0" w:color="auto"/>
        <w:bottom w:val="none" w:sz="0" w:space="0" w:color="auto"/>
        <w:right w:val="none" w:sz="0" w:space="0" w:color="auto"/>
      </w:divBdr>
    </w:div>
    <w:div w:id="1602764410">
      <w:bodyDiv w:val="1"/>
      <w:marLeft w:val="0"/>
      <w:marRight w:val="0"/>
      <w:marTop w:val="0"/>
      <w:marBottom w:val="0"/>
      <w:divBdr>
        <w:top w:val="none" w:sz="0" w:space="0" w:color="auto"/>
        <w:left w:val="none" w:sz="0" w:space="0" w:color="auto"/>
        <w:bottom w:val="none" w:sz="0" w:space="0" w:color="auto"/>
        <w:right w:val="none" w:sz="0" w:space="0" w:color="auto"/>
      </w:divBdr>
      <w:divsChild>
        <w:div w:id="50229957">
          <w:marLeft w:val="547"/>
          <w:marRight w:val="0"/>
          <w:marTop w:val="0"/>
          <w:marBottom w:val="0"/>
          <w:divBdr>
            <w:top w:val="none" w:sz="0" w:space="0" w:color="auto"/>
            <w:left w:val="none" w:sz="0" w:space="0" w:color="auto"/>
            <w:bottom w:val="none" w:sz="0" w:space="0" w:color="auto"/>
            <w:right w:val="none" w:sz="0" w:space="0" w:color="auto"/>
          </w:divBdr>
        </w:div>
        <w:div w:id="1263611776">
          <w:marLeft w:val="547"/>
          <w:marRight w:val="0"/>
          <w:marTop w:val="0"/>
          <w:marBottom w:val="0"/>
          <w:divBdr>
            <w:top w:val="none" w:sz="0" w:space="0" w:color="auto"/>
            <w:left w:val="none" w:sz="0" w:space="0" w:color="auto"/>
            <w:bottom w:val="none" w:sz="0" w:space="0" w:color="auto"/>
            <w:right w:val="none" w:sz="0" w:space="0" w:color="auto"/>
          </w:divBdr>
        </w:div>
        <w:div w:id="644284610">
          <w:marLeft w:val="547"/>
          <w:marRight w:val="0"/>
          <w:marTop w:val="0"/>
          <w:marBottom w:val="0"/>
          <w:divBdr>
            <w:top w:val="none" w:sz="0" w:space="0" w:color="auto"/>
            <w:left w:val="none" w:sz="0" w:space="0" w:color="auto"/>
            <w:bottom w:val="none" w:sz="0" w:space="0" w:color="auto"/>
            <w:right w:val="none" w:sz="0" w:space="0" w:color="auto"/>
          </w:divBdr>
        </w:div>
        <w:div w:id="1434208496">
          <w:marLeft w:val="547"/>
          <w:marRight w:val="0"/>
          <w:marTop w:val="0"/>
          <w:marBottom w:val="0"/>
          <w:divBdr>
            <w:top w:val="none" w:sz="0" w:space="0" w:color="auto"/>
            <w:left w:val="none" w:sz="0" w:space="0" w:color="auto"/>
            <w:bottom w:val="none" w:sz="0" w:space="0" w:color="auto"/>
            <w:right w:val="none" w:sz="0" w:space="0" w:color="auto"/>
          </w:divBdr>
        </w:div>
        <w:div w:id="1559976671">
          <w:marLeft w:val="547"/>
          <w:marRight w:val="0"/>
          <w:marTop w:val="0"/>
          <w:marBottom w:val="0"/>
          <w:divBdr>
            <w:top w:val="none" w:sz="0" w:space="0" w:color="auto"/>
            <w:left w:val="none" w:sz="0" w:space="0" w:color="auto"/>
            <w:bottom w:val="none" w:sz="0" w:space="0" w:color="auto"/>
            <w:right w:val="none" w:sz="0" w:space="0" w:color="auto"/>
          </w:divBdr>
        </w:div>
        <w:div w:id="1449206259">
          <w:marLeft w:val="547"/>
          <w:marRight w:val="0"/>
          <w:marTop w:val="0"/>
          <w:marBottom w:val="0"/>
          <w:divBdr>
            <w:top w:val="none" w:sz="0" w:space="0" w:color="auto"/>
            <w:left w:val="none" w:sz="0" w:space="0" w:color="auto"/>
            <w:bottom w:val="none" w:sz="0" w:space="0" w:color="auto"/>
            <w:right w:val="none" w:sz="0" w:space="0" w:color="auto"/>
          </w:divBdr>
        </w:div>
        <w:div w:id="1093621632">
          <w:marLeft w:val="547"/>
          <w:marRight w:val="0"/>
          <w:marTop w:val="0"/>
          <w:marBottom w:val="0"/>
          <w:divBdr>
            <w:top w:val="none" w:sz="0" w:space="0" w:color="auto"/>
            <w:left w:val="none" w:sz="0" w:space="0" w:color="auto"/>
            <w:bottom w:val="none" w:sz="0" w:space="0" w:color="auto"/>
            <w:right w:val="none" w:sz="0" w:space="0" w:color="auto"/>
          </w:divBdr>
        </w:div>
        <w:div w:id="1612198059">
          <w:marLeft w:val="547"/>
          <w:marRight w:val="0"/>
          <w:marTop w:val="0"/>
          <w:marBottom w:val="0"/>
          <w:divBdr>
            <w:top w:val="none" w:sz="0" w:space="0" w:color="auto"/>
            <w:left w:val="none" w:sz="0" w:space="0" w:color="auto"/>
            <w:bottom w:val="none" w:sz="0" w:space="0" w:color="auto"/>
            <w:right w:val="none" w:sz="0" w:space="0" w:color="auto"/>
          </w:divBdr>
        </w:div>
        <w:div w:id="64842421">
          <w:marLeft w:val="547"/>
          <w:marRight w:val="0"/>
          <w:marTop w:val="0"/>
          <w:marBottom w:val="0"/>
          <w:divBdr>
            <w:top w:val="none" w:sz="0" w:space="0" w:color="auto"/>
            <w:left w:val="none" w:sz="0" w:space="0" w:color="auto"/>
            <w:bottom w:val="none" w:sz="0" w:space="0" w:color="auto"/>
            <w:right w:val="none" w:sz="0" w:space="0" w:color="auto"/>
          </w:divBdr>
        </w:div>
        <w:div w:id="1424110533">
          <w:marLeft w:val="547"/>
          <w:marRight w:val="0"/>
          <w:marTop w:val="0"/>
          <w:marBottom w:val="0"/>
          <w:divBdr>
            <w:top w:val="none" w:sz="0" w:space="0" w:color="auto"/>
            <w:left w:val="none" w:sz="0" w:space="0" w:color="auto"/>
            <w:bottom w:val="none" w:sz="0" w:space="0" w:color="auto"/>
            <w:right w:val="none" w:sz="0" w:space="0" w:color="auto"/>
          </w:divBdr>
        </w:div>
        <w:div w:id="2091657465">
          <w:marLeft w:val="547"/>
          <w:marRight w:val="0"/>
          <w:marTop w:val="0"/>
          <w:marBottom w:val="0"/>
          <w:divBdr>
            <w:top w:val="none" w:sz="0" w:space="0" w:color="auto"/>
            <w:left w:val="none" w:sz="0" w:space="0" w:color="auto"/>
            <w:bottom w:val="none" w:sz="0" w:space="0" w:color="auto"/>
            <w:right w:val="none" w:sz="0" w:space="0" w:color="auto"/>
          </w:divBdr>
        </w:div>
        <w:div w:id="1142387559">
          <w:marLeft w:val="547"/>
          <w:marRight w:val="0"/>
          <w:marTop w:val="0"/>
          <w:marBottom w:val="0"/>
          <w:divBdr>
            <w:top w:val="none" w:sz="0" w:space="0" w:color="auto"/>
            <w:left w:val="none" w:sz="0" w:space="0" w:color="auto"/>
            <w:bottom w:val="none" w:sz="0" w:space="0" w:color="auto"/>
            <w:right w:val="none" w:sz="0" w:space="0" w:color="auto"/>
          </w:divBdr>
        </w:div>
        <w:div w:id="302394146">
          <w:marLeft w:val="547"/>
          <w:marRight w:val="0"/>
          <w:marTop w:val="0"/>
          <w:marBottom w:val="0"/>
          <w:divBdr>
            <w:top w:val="none" w:sz="0" w:space="0" w:color="auto"/>
            <w:left w:val="none" w:sz="0" w:space="0" w:color="auto"/>
            <w:bottom w:val="none" w:sz="0" w:space="0" w:color="auto"/>
            <w:right w:val="none" w:sz="0" w:space="0" w:color="auto"/>
          </w:divBdr>
        </w:div>
        <w:div w:id="1970084777">
          <w:marLeft w:val="547"/>
          <w:marRight w:val="0"/>
          <w:marTop w:val="0"/>
          <w:marBottom w:val="0"/>
          <w:divBdr>
            <w:top w:val="none" w:sz="0" w:space="0" w:color="auto"/>
            <w:left w:val="none" w:sz="0" w:space="0" w:color="auto"/>
            <w:bottom w:val="none" w:sz="0" w:space="0" w:color="auto"/>
            <w:right w:val="none" w:sz="0" w:space="0" w:color="auto"/>
          </w:divBdr>
        </w:div>
        <w:div w:id="1342512421">
          <w:marLeft w:val="547"/>
          <w:marRight w:val="0"/>
          <w:marTop w:val="0"/>
          <w:marBottom w:val="0"/>
          <w:divBdr>
            <w:top w:val="none" w:sz="0" w:space="0" w:color="auto"/>
            <w:left w:val="none" w:sz="0" w:space="0" w:color="auto"/>
            <w:bottom w:val="none" w:sz="0" w:space="0" w:color="auto"/>
            <w:right w:val="none" w:sz="0" w:space="0" w:color="auto"/>
          </w:divBdr>
        </w:div>
        <w:div w:id="1291743062">
          <w:marLeft w:val="547"/>
          <w:marRight w:val="0"/>
          <w:marTop w:val="0"/>
          <w:marBottom w:val="0"/>
          <w:divBdr>
            <w:top w:val="none" w:sz="0" w:space="0" w:color="auto"/>
            <w:left w:val="none" w:sz="0" w:space="0" w:color="auto"/>
            <w:bottom w:val="none" w:sz="0" w:space="0" w:color="auto"/>
            <w:right w:val="none" w:sz="0" w:space="0" w:color="auto"/>
          </w:divBdr>
        </w:div>
        <w:div w:id="739056414">
          <w:marLeft w:val="547"/>
          <w:marRight w:val="0"/>
          <w:marTop w:val="0"/>
          <w:marBottom w:val="0"/>
          <w:divBdr>
            <w:top w:val="none" w:sz="0" w:space="0" w:color="auto"/>
            <w:left w:val="none" w:sz="0" w:space="0" w:color="auto"/>
            <w:bottom w:val="none" w:sz="0" w:space="0" w:color="auto"/>
            <w:right w:val="none" w:sz="0" w:space="0" w:color="auto"/>
          </w:divBdr>
        </w:div>
        <w:div w:id="825635531">
          <w:marLeft w:val="547"/>
          <w:marRight w:val="0"/>
          <w:marTop w:val="0"/>
          <w:marBottom w:val="0"/>
          <w:divBdr>
            <w:top w:val="none" w:sz="0" w:space="0" w:color="auto"/>
            <w:left w:val="none" w:sz="0" w:space="0" w:color="auto"/>
            <w:bottom w:val="none" w:sz="0" w:space="0" w:color="auto"/>
            <w:right w:val="none" w:sz="0" w:space="0" w:color="auto"/>
          </w:divBdr>
        </w:div>
        <w:div w:id="2026637045">
          <w:marLeft w:val="547"/>
          <w:marRight w:val="0"/>
          <w:marTop w:val="0"/>
          <w:marBottom w:val="0"/>
          <w:divBdr>
            <w:top w:val="none" w:sz="0" w:space="0" w:color="auto"/>
            <w:left w:val="none" w:sz="0" w:space="0" w:color="auto"/>
            <w:bottom w:val="none" w:sz="0" w:space="0" w:color="auto"/>
            <w:right w:val="none" w:sz="0" w:space="0" w:color="auto"/>
          </w:divBdr>
        </w:div>
        <w:div w:id="327681227">
          <w:marLeft w:val="547"/>
          <w:marRight w:val="0"/>
          <w:marTop w:val="0"/>
          <w:marBottom w:val="0"/>
          <w:divBdr>
            <w:top w:val="none" w:sz="0" w:space="0" w:color="auto"/>
            <w:left w:val="none" w:sz="0" w:space="0" w:color="auto"/>
            <w:bottom w:val="none" w:sz="0" w:space="0" w:color="auto"/>
            <w:right w:val="none" w:sz="0" w:space="0" w:color="auto"/>
          </w:divBdr>
        </w:div>
        <w:div w:id="679965238">
          <w:marLeft w:val="547"/>
          <w:marRight w:val="0"/>
          <w:marTop w:val="0"/>
          <w:marBottom w:val="0"/>
          <w:divBdr>
            <w:top w:val="none" w:sz="0" w:space="0" w:color="auto"/>
            <w:left w:val="none" w:sz="0" w:space="0" w:color="auto"/>
            <w:bottom w:val="none" w:sz="0" w:space="0" w:color="auto"/>
            <w:right w:val="none" w:sz="0" w:space="0" w:color="auto"/>
          </w:divBdr>
        </w:div>
        <w:div w:id="1210798902">
          <w:marLeft w:val="547"/>
          <w:marRight w:val="0"/>
          <w:marTop w:val="0"/>
          <w:marBottom w:val="0"/>
          <w:divBdr>
            <w:top w:val="none" w:sz="0" w:space="0" w:color="auto"/>
            <w:left w:val="none" w:sz="0" w:space="0" w:color="auto"/>
            <w:bottom w:val="none" w:sz="0" w:space="0" w:color="auto"/>
            <w:right w:val="none" w:sz="0" w:space="0" w:color="auto"/>
          </w:divBdr>
        </w:div>
        <w:div w:id="1960985165">
          <w:marLeft w:val="547"/>
          <w:marRight w:val="0"/>
          <w:marTop w:val="0"/>
          <w:marBottom w:val="0"/>
          <w:divBdr>
            <w:top w:val="none" w:sz="0" w:space="0" w:color="auto"/>
            <w:left w:val="none" w:sz="0" w:space="0" w:color="auto"/>
            <w:bottom w:val="none" w:sz="0" w:space="0" w:color="auto"/>
            <w:right w:val="none" w:sz="0" w:space="0" w:color="auto"/>
          </w:divBdr>
        </w:div>
        <w:div w:id="1650481943">
          <w:marLeft w:val="547"/>
          <w:marRight w:val="0"/>
          <w:marTop w:val="0"/>
          <w:marBottom w:val="0"/>
          <w:divBdr>
            <w:top w:val="none" w:sz="0" w:space="0" w:color="auto"/>
            <w:left w:val="none" w:sz="0" w:space="0" w:color="auto"/>
            <w:bottom w:val="none" w:sz="0" w:space="0" w:color="auto"/>
            <w:right w:val="none" w:sz="0" w:space="0" w:color="auto"/>
          </w:divBdr>
        </w:div>
        <w:div w:id="1884096857">
          <w:marLeft w:val="547"/>
          <w:marRight w:val="0"/>
          <w:marTop w:val="0"/>
          <w:marBottom w:val="0"/>
          <w:divBdr>
            <w:top w:val="none" w:sz="0" w:space="0" w:color="auto"/>
            <w:left w:val="none" w:sz="0" w:space="0" w:color="auto"/>
            <w:bottom w:val="none" w:sz="0" w:space="0" w:color="auto"/>
            <w:right w:val="none" w:sz="0" w:space="0" w:color="auto"/>
          </w:divBdr>
        </w:div>
        <w:div w:id="345131437">
          <w:marLeft w:val="547"/>
          <w:marRight w:val="0"/>
          <w:marTop w:val="0"/>
          <w:marBottom w:val="0"/>
          <w:divBdr>
            <w:top w:val="none" w:sz="0" w:space="0" w:color="auto"/>
            <w:left w:val="none" w:sz="0" w:space="0" w:color="auto"/>
            <w:bottom w:val="none" w:sz="0" w:space="0" w:color="auto"/>
            <w:right w:val="none" w:sz="0" w:space="0" w:color="auto"/>
          </w:divBdr>
        </w:div>
        <w:div w:id="1297250051">
          <w:marLeft w:val="547"/>
          <w:marRight w:val="0"/>
          <w:marTop w:val="0"/>
          <w:marBottom w:val="0"/>
          <w:divBdr>
            <w:top w:val="none" w:sz="0" w:space="0" w:color="auto"/>
            <w:left w:val="none" w:sz="0" w:space="0" w:color="auto"/>
            <w:bottom w:val="none" w:sz="0" w:space="0" w:color="auto"/>
            <w:right w:val="none" w:sz="0" w:space="0" w:color="auto"/>
          </w:divBdr>
        </w:div>
        <w:div w:id="1768845324">
          <w:marLeft w:val="547"/>
          <w:marRight w:val="0"/>
          <w:marTop w:val="0"/>
          <w:marBottom w:val="0"/>
          <w:divBdr>
            <w:top w:val="none" w:sz="0" w:space="0" w:color="auto"/>
            <w:left w:val="none" w:sz="0" w:space="0" w:color="auto"/>
            <w:bottom w:val="none" w:sz="0" w:space="0" w:color="auto"/>
            <w:right w:val="none" w:sz="0" w:space="0" w:color="auto"/>
          </w:divBdr>
        </w:div>
        <w:div w:id="192962277">
          <w:marLeft w:val="547"/>
          <w:marRight w:val="0"/>
          <w:marTop w:val="0"/>
          <w:marBottom w:val="0"/>
          <w:divBdr>
            <w:top w:val="none" w:sz="0" w:space="0" w:color="auto"/>
            <w:left w:val="none" w:sz="0" w:space="0" w:color="auto"/>
            <w:bottom w:val="none" w:sz="0" w:space="0" w:color="auto"/>
            <w:right w:val="none" w:sz="0" w:space="0" w:color="auto"/>
          </w:divBdr>
        </w:div>
        <w:div w:id="143760250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na.pont@ifrc.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ord.phil@sheltercluster.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gudmalin@dswd.gov.ph"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Shelter Cluster 3 Soft">
      <a:dk1>
        <a:sysClr val="windowText" lastClr="000000"/>
      </a:dk1>
      <a:lt1>
        <a:sysClr val="window" lastClr="FFFFFF"/>
      </a:lt1>
      <a:dk2>
        <a:srgbClr val="04314C"/>
      </a:dk2>
      <a:lt2>
        <a:srgbClr val="F6F6F6"/>
      </a:lt2>
      <a:accent1>
        <a:srgbClr val="365A70"/>
      </a:accent1>
      <a:accent2>
        <a:srgbClr val="FFC133"/>
      </a:accent2>
      <a:accent3>
        <a:srgbClr val="994345"/>
      </a:accent3>
      <a:accent4>
        <a:srgbClr val="84C559"/>
      </a:accent4>
      <a:accent5>
        <a:srgbClr val="FD3333"/>
      </a:accent5>
      <a:accent6>
        <a:srgbClr val="459FD5"/>
      </a:accent6>
      <a:hlink>
        <a:srgbClr val="994345"/>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96664bca-06c0-4657-b6f9-0a997f5ff9b9">
      <Terms xmlns="http://schemas.microsoft.com/office/infopath/2007/PartnerControls"/>
    </TaxKeywordTaxHTField>
    <ff39aabcbcfa4b29888983c5e6d736f9 xmlns="96664bca-06c0-4657-b6f9-0a997f5ff9b9">
      <Terms xmlns="http://schemas.microsoft.com/office/infopath/2007/PartnerControls"/>
    </ff39aabcbcfa4b29888983c5e6d736f9>
    <Websio_x0020_Document_x0020_Preview xmlns="96664bca-06c0-4657-b6f9-0a997f5ff9b9">/Asia/Philippines/Typhoon Haiyan 2013/_layouts/WebsioPreviewField/preview.aspx?ID=dc5310c5-fc00-493c-904e-05a033f9495e&amp;WebID=a1c0f9d5-aeb4-48da-a358-485900d4ba08&amp;SiteID=0e29c24b-3e6a-4c7c-8cc1-69b27805b55c</Websio_x0020_Document_x0020_Preview>
    <TaxCatchAll xmlns="96664bca-06c0-4657-b6f9-0a997f5ff9b9">
      <Value>5</Value>
      <Value>115</Value>
      <Value>15</Value>
      <Value>245</Value>
      <Value>134</Value>
      <Value>117</Value>
      <Value>11</Value>
    </TaxCatchAll>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TermInfo xmlns="http://schemas.microsoft.com/office/infopath/2007/PartnerControls">
          <TermName xmlns="http://schemas.microsoft.com/office/infopath/2007/PartnerControls">Response</TermName>
          <TermId xmlns="http://schemas.microsoft.com/office/infopath/2007/PartnerControls">6bd9b9ba-7d2f-42c0-b763-fbe6e7a871e1</TermId>
        </TermInfo>
      </Term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TermInfo xmlns="http://schemas.microsoft.com/office/infopath/2007/PartnerControls">
          <TermName xmlns="http://schemas.microsoft.com/office/infopath/2007/PartnerControls">Philippines</TermName>
          <TermId xmlns="http://schemas.microsoft.com/office/infopath/2007/PartnerControls">753a7b2d-32c5-43de-b643-9fe2fe455068</TermId>
        </TermInfo>
      </Term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true</Is_x0020_Cluster_x0020_Management_x003f_>
    <IM xmlns="96664bca-06c0-4657-b6f9-0a997f5ff9b9">false</IM>
    <Event_x0020_Day xmlns="96664bca-06c0-4657-b6f9-0a997f5ff9b9" xsi:nil="true"/>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 xsi:nil="true"/>
    <A_x002c_M_x0020_and_x0020_E xmlns="96664bca-06c0-4657-b6f9-0a997f5ff9b9">false</A_x002c_M_x0020_and_x0020_E>
    <Event_x0020_TypeTaxHTField0 xmlns="c2760211-3e43-4ff7-a9ea-22e8b7d99117">
      <Terms xmlns="http://schemas.microsoft.com/office/infopath/2007/PartnerControls"/>
    </Event_x0020_TypeTaxHTField0>
    <e6f2ccbddc7344129cbcce7800e6bf7e xmlns="96664bca-06c0-4657-b6f9-0a997f5ff9b9">
      <Terms xmlns="http://schemas.microsoft.com/office/infopath/2007/PartnerControls">
        <TermInfo xmlns="http://schemas.microsoft.com/office/infopath/2007/PartnerControls">
          <TermName xmlns="http://schemas.microsoft.com/office/infopath/2007/PartnerControls">Coordination</TermName>
          <TermId xmlns="http://schemas.microsoft.com/office/infopath/2007/PartnerControls">2b061053-00e5-46b2-8e36-3fafaef2d4e2</TermId>
        </TermInfo>
      </Terms>
    </e6f2ccbddc7344129cbcce7800e6bf7e>
    <g2834a0a4b5b445382f80b4d1c20b873 xmlns="96664bca-06c0-4657-b6f9-0a997f5ff9b9">
      <Terms xmlns="http://schemas.microsoft.com/office/infopath/2007/PartnerControls"/>
    </g2834a0a4b5b445382f80b4d1c20b873>
    <Document_x0020_Description xmlns="96664bca-06c0-4657-b6f9-0a997f5ff9b9">&lt;div class="ExternalClass7A49C86662B948ADB2EB0E85D28AE54F"&gt;&lt;p&gt;​Shelter Cluster Strategy DRAFT (15/12/13)&lt;/p&gt;&lt;/div&gt;</Document_x0020_Description>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Shelter Cluster</Publishing_x0020_Agency1>
    <fbbb2add3bda4432ae4dea6625736703 xmlns="96664bca-06c0-4657-b6f9-0a997f5ff9b9">
      <Terms xmlns="http://schemas.microsoft.com/office/infopath/2007/PartnerControls"/>
    </fbbb2add3bda4432ae4dea6625736703>
    <Shelter_x0020_Programming xmlns="96664bca-06c0-4657-b6f9-0a997f5ff9b9">false</Shelter_x0020_Programming>
    <Status_x0020_Of_x0020_SiteTaxHTField0 xmlns="44d82dea-fc32-4e1e-a3c6-c3136ef66f65">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319c008f-4e4c-46bc-95eb-65641b9bd58c</TermId>
        </TermInfo>
      </Term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TermInfo xmlns="http://schemas.microsoft.com/office/infopath/2007/PartnerControls">
          <TermName xmlns="http://schemas.microsoft.com/office/infopath/2007/PartnerControls">Strategy</TermName>
          <TermId xmlns="http://schemas.microsoft.com/office/infopath/2007/PartnerControls">bb49dd97-7db3-4922-b333-78f63663360c</TermId>
        </TermInfo>
      </Terms>
    </a83348d14d814196bcaad6bde9cb9d0c>
    <RegionTaxHTField0 xmlns="c2760211-3e43-4ff7-a9ea-22e8b7d99117">
      <Terms xmlns="http://schemas.microsoft.com/office/infopath/2007/PartnerControls">
        <TermInfo xmlns="http://schemas.microsoft.com/office/infopath/2007/PartnerControls">
          <TermName xmlns="http://schemas.microsoft.com/office/infopath/2007/PartnerControls">Asia/Pacific</TermName>
          <TermId xmlns="http://schemas.microsoft.com/office/infopath/2007/PartnerControls">006cb068-6581-4ba7-b0e0-a9a495bc13fa</TermId>
        </TermInfo>
      </Term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2013-12-15T00:00:00+00:00</Report_x0020_Date>
    <Current_x0020_Lead_x0020_AgencyTaxHTField0 xmlns="410da107-b4b9-4416-82f0-a17ea7b4313c">
      <Terms xmlns="http://schemas.microsoft.com/office/infopath/2007/PartnerControls"/>
    </Current_x0020_Lead_x0020_AgencyTaxHTField0>
  </documentManagement>
</p:properties>
</file>

<file path=customXml/item4.xml><?xml version="1.0" encoding="utf-8"?>
<ct:contentTypeSchema xmlns:ct="http://schemas.microsoft.com/office/2006/metadata/contentType" xmlns:ma="http://schemas.microsoft.com/office/2006/metadata/properties/metaAttributes" ct:_="" ma:_="" ma:contentTypeName="Documents" ma:contentTypeID="0x010100AA7AFC8FE433CD4B94E991D812AE17EB000E0E64324B6F7C4A99663AF25EA55009" ma:contentTypeVersion="77" ma:contentTypeDescription="" ma:contentTypeScope="" ma:versionID="7963b5997483f5f78c52f799ab52612d">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a073a57462dea1561808f8ce11f8fa7c"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E0A4C0-1442-4CFD-9862-1632C727B86C}"/>
</file>

<file path=customXml/itemProps2.xml><?xml version="1.0" encoding="utf-8"?>
<ds:datastoreItem xmlns:ds="http://schemas.openxmlformats.org/officeDocument/2006/customXml" ds:itemID="{F92D40BD-FA09-483B-9733-DC18ADBC37D6}"/>
</file>

<file path=customXml/itemProps3.xml><?xml version="1.0" encoding="utf-8"?>
<ds:datastoreItem xmlns:ds="http://schemas.openxmlformats.org/officeDocument/2006/customXml" ds:itemID="{FF7D2559-4140-44FD-925B-ECC8634684DF}"/>
</file>

<file path=customXml/itemProps4.xml><?xml version="1.0" encoding="utf-8"?>
<ds:datastoreItem xmlns:ds="http://schemas.openxmlformats.org/officeDocument/2006/customXml" ds:itemID="{0723A7AB-A5B0-45A6-BD47-FC1E770556CC}"/>
</file>

<file path=docProps/app.xml><?xml version="1.0" encoding="utf-8"?>
<Properties xmlns="http://schemas.openxmlformats.org/officeDocument/2006/extended-properties" xmlns:vt="http://schemas.openxmlformats.org/officeDocument/2006/docPropsVTypes">
  <Template>Normal.dotm</Template>
  <TotalTime>2</TotalTime>
  <Pages>9</Pages>
  <Words>2915</Words>
  <Characters>16621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2. Shelter Cluster Word Template (2007 and later)</vt:lpstr>
    </vt:vector>
  </TitlesOfParts>
  <Company>Global Shelter Cluster</Company>
  <LinksUpToDate>false</LinksUpToDate>
  <CharactersWithSpaces>19498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Neil Bauman</dc:creator>
  <cp:keywords/>
  <cp:lastModifiedBy>Emese Csete</cp:lastModifiedBy>
  <cp:revision>3</cp:revision>
  <cp:lastPrinted>2013-10-25T16:39:00Z</cp:lastPrinted>
  <dcterms:created xsi:type="dcterms:W3CDTF">2013-12-15T16:32:00Z</dcterms:created>
  <dcterms:modified xsi:type="dcterms:W3CDTF">2013-12-26T02:18:00Z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0x010100AA7AFC8FE433CD4B94E991D812AE17EB000E0E64324B6F7C4A99663AF25EA55009</vt:lpwstr>
  </property>
  <property fmtid="{D5CDD505-2E9C-101B-9397-08002B2CF9AE}" pid="3" name="TaxKeyword">
    <vt:lpwstr/>
  </property>
  <property fmtid="{D5CDD505-2E9C-101B-9397-08002B2CF9AE}" pid="4" name="Site Type">
    <vt:lpwstr>11;#Response|6bd9b9ba-7d2f-42c0-b763-fbe6e7a871e1</vt:lpwstr>
  </property>
  <property fmtid="{D5CDD505-2E9C-101B-9397-08002B2CF9AE}" pid="5" name="Region">
    <vt:lpwstr>5;#Asia/Pacific|006cb068-6581-4ba7-b0e0-a9a495bc13fa</vt:lpwstr>
  </property>
  <property fmtid="{D5CDD505-2E9C-101B-9397-08002B2CF9AE}" pid="6" name="Document Language">
    <vt:lpwstr>115;#English|53eb1c9d-8416-419a-9260-1df8e70b86c2</vt:lpwstr>
  </property>
  <property fmtid="{D5CDD505-2E9C-101B-9397-08002B2CF9AE}" pid="7" name="Document Category">
    <vt:lpwstr>245;#Coordination|2b061053-00e5-46b2-8e36-3fafaef2d4e2</vt:lpwstr>
  </property>
  <property fmtid="{D5CDD505-2E9C-101B-9397-08002B2CF9AE}" pid="8" name="Shelter Programming1">
    <vt:lpwstr/>
  </property>
  <property fmtid="{D5CDD505-2E9C-101B-9397-08002B2CF9AE}" pid="9" name="Miscellaneoud Terms">
    <vt:lpwstr/>
  </property>
  <property fmtid="{D5CDD505-2E9C-101B-9397-08002B2CF9AE}" pid="10" name="Information Management">
    <vt:lpwstr/>
  </property>
  <property fmtid="{D5CDD505-2E9C-101B-9397-08002B2CF9AE}" pid="11" name="NFI Guidance1">
    <vt:lpwstr/>
  </property>
  <property fmtid="{D5CDD505-2E9C-101B-9397-08002B2CF9AE}" pid="14" name="Country">
    <vt:lpwstr>117;#Philippines|753a7b2d-32c5-43de-b643-9fe2fe455068</vt:lpwstr>
  </property>
  <property fmtid="{D5CDD505-2E9C-101B-9397-08002B2CF9AE}" pid="15" name="Damage Location">
    <vt:lpwstr/>
  </property>
  <property fmtid="{D5CDD505-2E9C-101B-9397-08002B2CF9AE}" pid="17" name="InterCluster">
    <vt:lpwstr/>
  </property>
  <property fmtid="{D5CDD505-2E9C-101B-9397-08002B2CF9AE}" pid="18" name="Management/Coordination">
    <vt:lpwstr>134;#Strategy|bb49dd97-7db3-4922-b333-78f63663360c</vt:lpwstr>
  </property>
  <property fmtid="{D5CDD505-2E9C-101B-9397-08002B2CF9AE}" pid="20" name="Cross Cutting1">
    <vt:lpwstr/>
  </property>
  <property fmtid="{D5CDD505-2E9C-101B-9397-08002B2CF9AE}" pid="21" name="Status Of Site">
    <vt:lpwstr>15;#Active|319c008f-4e4c-46bc-95eb-65641b9bd58c</vt:lpwstr>
  </property>
  <property fmtid="{D5CDD505-2E9C-101B-9397-08002B2CF9AE}" pid="22" name="AM&amp;E">
    <vt:lpwstr/>
  </property>
  <property fmtid="{D5CDD505-2E9C-101B-9397-08002B2CF9AE}" pid="23" name="Shelter Technical1">
    <vt:lpwstr/>
  </property>
  <property fmtid="{D5CDD505-2E9C-101B-9397-08002B2CF9AE}" pid="24" name="Shelter Planning1">
    <vt:lpwstr/>
  </property>
  <property fmtid="{D5CDD505-2E9C-101B-9397-08002B2CF9AE}" pid="25" name="Event Type">
    <vt:lpwstr/>
  </property>
</Properties>
</file>