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3CAC1" w14:textId="77777777" w:rsidR="007B5ADC" w:rsidRDefault="007B5ADC" w:rsidP="00FC20BE">
      <w:pPr>
        <w:spacing w:after="120" w:line="252" w:lineRule="auto"/>
        <w:jc w:val="both"/>
        <w:rPr>
          <w:sz w:val="20"/>
          <w:szCs w:val="20"/>
        </w:rPr>
      </w:pPr>
      <w:r w:rsidRPr="006B00DB">
        <w:rPr>
          <w:sz w:val="20"/>
          <w:szCs w:val="20"/>
        </w:rPr>
        <w:t>Shelter partner</w:t>
      </w:r>
      <w:r w:rsidR="003B4DF7">
        <w:rPr>
          <w:sz w:val="20"/>
          <w:szCs w:val="20"/>
        </w:rPr>
        <w:t>s</w:t>
      </w:r>
      <w:r w:rsidRPr="006B00DB">
        <w:rPr>
          <w:sz w:val="20"/>
          <w:szCs w:val="20"/>
        </w:rPr>
        <w:t xml:space="preserve"> have requested that the HSWG undertake a gap analysis to identify remaining shelter needs for the Yolanda response, based on available data.</w:t>
      </w:r>
      <w:r w:rsidR="003B4DF7">
        <w:rPr>
          <w:sz w:val="20"/>
          <w:szCs w:val="20"/>
        </w:rPr>
        <w:t xml:space="preserve"> </w:t>
      </w:r>
      <w:r w:rsidRPr="006B00DB">
        <w:rPr>
          <w:sz w:val="20"/>
          <w:szCs w:val="20"/>
        </w:rPr>
        <w:t>Th</w:t>
      </w:r>
      <w:r w:rsidR="003B4DF7">
        <w:rPr>
          <w:sz w:val="20"/>
          <w:szCs w:val="20"/>
        </w:rPr>
        <w:t>e</w:t>
      </w:r>
      <w:r w:rsidRPr="006B00DB">
        <w:rPr>
          <w:sz w:val="20"/>
          <w:szCs w:val="20"/>
        </w:rPr>
        <w:t xml:space="preserve"> </w:t>
      </w:r>
      <w:r w:rsidR="003B4DF7" w:rsidRPr="003B4DF7">
        <w:rPr>
          <w:b/>
          <w:sz w:val="20"/>
          <w:szCs w:val="20"/>
        </w:rPr>
        <w:t>aim</w:t>
      </w:r>
      <w:r w:rsidR="003B4DF7">
        <w:rPr>
          <w:sz w:val="20"/>
          <w:szCs w:val="20"/>
        </w:rPr>
        <w:t xml:space="preserve"> of this analysis</w:t>
      </w:r>
      <w:r w:rsidRPr="006B00DB">
        <w:rPr>
          <w:sz w:val="20"/>
          <w:szCs w:val="20"/>
        </w:rPr>
        <w:t xml:space="preserve"> </w:t>
      </w:r>
      <w:r w:rsidR="003B4DF7">
        <w:rPr>
          <w:sz w:val="20"/>
          <w:szCs w:val="20"/>
        </w:rPr>
        <w:t xml:space="preserve">is to </w:t>
      </w:r>
      <w:r w:rsidRPr="006B00DB">
        <w:rPr>
          <w:sz w:val="20"/>
          <w:szCs w:val="20"/>
        </w:rPr>
        <w:t xml:space="preserve">support agencies </w:t>
      </w:r>
      <w:r w:rsidRPr="00E10D7A">
        <w:rPr>
          <w:color w:val="000000" w:themeColor="text1"/>
          <w:sz w:val="20"/>
          <w:szCs w:val="20"/>
        </w:rPr>
        <w:t xml:space="preserve">to </w:t>
      </w:r>
      <w:r w:rsidR="00E10D7A" w:rsidRPr="00E10D7A">
        <w:rPr>
          <w:color w:val="000000" w:themeColor="text1"/>
          <w:sz w:val="20"/>
          <w:szCs w:val="20"/>
        </w:rPr>
        <w:t>identify locations with remaining shelter gaps</w:t>
      </w:r>
      <w:r w:rsidR="00E10D7A">
        <w:rPr>
          <w:color w:val="000000" w:themeColor="text1"/>
          <w:sz w:val="20"/>
          <w:szCs w:val="20"/>
        </w:rPr>
        <w:t>, and in the absence of reliable quantitative measures of remaining needs, to support</w:t>
      </w:r>
      <w:r w:rsidR="000C5FCF">
        <w:rPr>
          <w:color w:val="000000" w:themeColor="text1"/>
          <w:sz w:val="20"/>
          <w:szCs w:val="20"/>
        </w:rPr>
        <w:t xml:space="preserve"> the</w:t>
      </w:r>
      <w:r w:rsidR="00E10D7A" w:rsidRPr="00E10D7A">
        <w:rPr>
          <w:b/>
          <w:color w:val="000000" w:themeColor="text1"/>
          <w:sz w:val="20"/>
          <w:szCs w:val="20"/>
        </w:rPr>
        <w:t xml:space="preserve"> </w:t>
      </w:r>
      <w:r w:rsidR="00E10D7A">
        <w:rPr>
          <w:color w:val="000000" w:themeColor="text1"/>
          <w:sz w:val="20"/>
          <w:szCs w:val="20"/>
        </w:rPr>
        <w:t>prioritisation of these areas</w:t>
      </w:r>
      <w:r w:rsidR="003B4DF7">
        <w:rPr>
          <w:sz w:val="20"/>
          <w:szCs w:val="20"/>
        </w:rPr>
        <w:t>.</w:t>
      </w:r>
      <w:r w:rsidR="00C229BF">
        <w:rPr>
          <w:sz w:val="20"/>
          <w:szCs w:val="20"/>
        </w:rPr>
        <w:t xml:space="preserve">  </w:t>
      </w:r>
      <w:r w:rsidR="003B4DF7" w:rsidRPr="006B00DB">
        <w:rPr>
          <w:sz w:val="20"/>
          <w:szCs w:val="20"/>
        </w:rPr>
        <w:t xml:space="preserve">The following </w:t>
      </w:r>
      <w:r w:rsidR="000C5FCF">
        <w:rPr>
          <w:sz w:val="20"/>
          <w:szCs w:val="20"/>
        </w:rPr>
        <w:t>analysis</w:t>
      </w:r>
      <w:r w:rsidR="003B4DF7" w:rsidRPr="006B00DB">
        <w:rPr>
          <w:sz w:val="20"/>
          <w:szCs w:val="20"/>
        </w:rPr>
        <w:t xml:space="preserve"> </w:t>
      </w:r>
      <w:r w:rsidR="000C5FCF">
        <w:rPr>
          <w:sz w:val="20"/>
          <w:szCs w:val="20"/>
        </w:rPr>
        <w:t xml:space="preserve">provides a way to </w:t>
      </w:r>
      <w:r w:rsidR="003B4DF7" w:rsidRPr="006B00DB">
        <w:rPr>
          <w:sz w:val="20"/>
          <w:szCs w:val="20"/>
        </w:rPr>
        <w:t>identify</w:t>
      </w:r>
      <w:r w:rsidR="0001585B">
        <w:rPr>
          <w:sz w:val="20"/>
          <w:szCs w:val="20"/>
        </w:rPr>
        <w:t xml:space="preserve"> and prioritise</w:t>
      </w:r>
      <w:r w:rsidR="003B4DF7" w:rsidRPr="006B00DB">
        <w:rPr>
          <w:sz w:val="20"/>
          <w:szCs w:val="20"/>
        </w:rPr>
        <w:t xml:space="preserve"> these gaps</w:t>
      </w:r>
      <w:r w:rsidR="00E10D7A">
        <w:rPr>
          <w:sz w:val="20"/>
          <w:szCs w:val="20"/>
        </w:rPr>
        <w:t>, and is structured at the municipality level</w:t>
      </w:r>
      <w:r w:rsidR="000C5FCF">
        <w:rPr>
          <w:sz w:val="20"/>
          <w:szCs w:val="20"/>
        </w:rPr>
        <w:t>, covering municipalities within the government’s priority 50km corridor (171 municipalities).</w:t>
      </w:r>
      <w:r w:rsidR="001F7E0F">
        <w:rPr>
          <w:sz w:val="20"/>
          <w:szCs w:val="20"/>
        </w:rPr>
        <w:t xml:space="preserve"> Municipalities in which reported damaged were less than 500 houses in total, have also been excluded from the analysis.</w:t>
      </w:r>
    </w:p>
    <w:p w14:paraId="1CA64FAB" w14:textId="77777777" w:rsidR="0001585B" w:rsidRPr="006B00DB" w:rsidRDefault="009D34E4" w:rsidP="00FC20BE">
      <w:pPr>
        <w:pBdr>
          <w:top w:val="single" w:sz="4" w:space="1" w:color="auto"/>
          <w:left w:val="single" w:sz="4" w:space="4" w:color="auto"/>
          <w:bottom w:val="single" w:sz="4" w:space="1" w:color="auto"/>
          <w:right w:val="single" w:sz="4" w:space="4" w:color="auto"/>
        </w:pBdr>
        <w:spacing w:after="120" w:line="252" w:lineRule="auto"/>
        <w:jc w:val="both"/>
        <w:rPr>
          <w:sz w:val="20"/>
          <w:szCs w:val="20"/>
        </w:rPr>
      </w:pPr>
      <w:r>
        <w:rPr>
          <w:b/>
          <w:sz w:val="20"/>
          <w:szCs w:val="20"/>
        </w:rPr>
        <w:t xml:space="preserve">NOTE: </w:t>
      </w:r>
      <w:r w:rsidR="0001585B" w:rsidRPr="0001585B">
        <w:rPr>
          <w:b/>
          <w:sz w:val="20"/>
          <w:szCs w:val="20"/>
        </w:rPr>
        <w:t>HOW TO USE THIS DOCUMENT:</w:t>
      </w:r>
      <w:r w:rsidR="0001585B">
        <w:rPr>
          <w:sz w:val="20"/>
          <w:szCs w:val="20"/>
        </w:rPr>
        <w:t xml:space="preserve"> </w:t>
      </w:r>
      <w:r>
        <w:rPr>
          <w:sz w:val="20"/>
          <w:szCs w:val="20"/>
        </w:rPr>
        <w:t>In order to know t</w:t>
      </w:r>
      <w:r w:rsidR="0001585B">
        <w:rPr>
          <w:sz w:val="20"/>
          <w:szCs w:val="20"/>
        </w:rPr>
        <w:t>he more precise locations (e</w:t>
      </w:r>
      <w:r w:rsidR="004F531F">
        <w:rPr>
          <w:sz w:val="20"/>
          <w:szCs w:val="20"/>
        </w:rPr>
        <w:t>.</w:t>
      </w:r>
      <w:r w:rsidR="0001585B">
        <w:rPr>
          <w:sz w:val="20"/>
          <w:szCs w:val="20"/>
        </w:rPr>
        <w:t>g</w:t>
      </w:r>
      <w:r w:rsidR="004F531F">
        <w:rPr>
          <w:sz w:val="20"/>
          <w:szCs w:val="20"/>
        </w:rPr>
        <w:t>.</w:t>
      </w:r>
      <w:r w:rsidR="0001585B">
        <w:rPr>
          <w:sz w:val="20"/>
          <w:szCs w:val="20"/>
        </w:rPr>
        <w:t xml:space="preserve"> b</w:t>
      </w:r>
      <w:r>
        <w:rPr>
          <w:sz w:val="20"/>
          <w:szCs w:val="20"/>
        </w:rPr>
        <w:t>y Barangay) and number of households with shelter needs, agencies should contact the relevant municipal authorities – this document is solely to aid in the identification of which municipalities overall may have the most pressing shelter needs.</w:t>
      </w:r>
    </w:p>
    <w:p w14:paraId="334B08D9" w14:textId="77777777" w:rsidR="007B5ADC" w:rsidRPr="00E85095" w:rsidRDefault="007B5ADC" w:rsidP="00FC20BE">
      <w:pPr>
        <w:spacing w:after="120" w:line="252" w:lineRule="auto"/>
        <w:jc w:val="both"/>
        <w:rPr>
          <w:sz w:val="20"/>
          <w:szCs w:val="20"/>
        </w:rPr>
      </w:pPr>
      <w:r w:rsidRPr="002D36D2">
        <w:rPr>
          <w:b/>
          <w:sz w:val="20"/>
          <w:szCs w:val="20"/>
        </w:rPr>
        <w:t>WHO STILL NEEDS SHELTER SUPPORT?</w:t>
      </w:r>
      <w:r w:rsidRPr="002D36D2">
        <w:rPr>
          <w:sz w:val="20"/>
          <w:szCs w:val="20"/>
        </w:rPr>
        <w:t xml:space="preserve"> </w:t>
      </w:r>
      <w:r w:rsidR="00E85095">
        <w:rPr>
          <w:sz w:val="20"/>
          <w:szCs w:val="20"/>
        </w:rPr>
        <w:t xml:space="preserve"> </w:t>
      </w:r>
      <w:r w:rsidRPr="002D36D2">
        <w:rPr>
          <w:sz w:val="20"/>
          <w:szCs w:val="20"/>
        </w:rPr>
        <w:t xml:space="preserve">There is currently no available, reliable data regarding the number of households </w:t>
      </w:r>
      <w:r w:rsidRPr="003B4DF7">
        <w:rPr>
          <w:b/>
          <w:sz w:val="20"/>
          <w:szCs w:val="20"/>
        </w:rPr>
        <w:t>currently</w:t>
      </w:r>
      <w:r w:rsidRPr="002D36D2">
        <w:rPr>
          <w:sz w:val="20"/>
          <w:szCs w:val="20"/>
        </w:rPr>
        <w:t xml:space="preserve"> requiring shelter support</w:t>
      </w:r>
      <w:r w:rsidR="00DB1E8A">
        <w:rPr>
          <w:sz w:val="20"/>
          <w:szCs w:val="20"/>
        </w:rPr>
        <w:t>;</w:t>
      </w:r>
      <w:r w:rsidR="00DB1E8A" w:rsidRPr="00DB1E8A">
        <w:rPr>
          <w:sz w:val="20"/>
          <w:szCs w:val="20"/>
        </w:rPr>
        <w:t xml:space="preserve"> </w:t>
      </w:r>
      <w:r w:rsidR="00DB1E8A">
        <w:rPr>
          <w:sz w:val="20"/>
          <w:szCs w:val="20"/>
        </w:rPr>
        <w:t>whilst the Shelter Cluster/ HSWG has undertaken three shelter assessments to date, these have identified overall trends rather than municipal level gaps</w:t>
      </w:r>
      <w:r w:rsidR="004958D3">
        <w:rPr>
          <w:sz w:val="20"/>
          <w:szCs w:val="20"/>
        </w:rPr>
        <w:t>.</w:t>
      </w:r>
      <w:r>
        <w:rPr>
          <w:b/>
          <w:sz w:val="20"/>
          <w:szCs w:val="20"/>
        </w:rPr>
        <w:t xml:space="preserve"> </w:t>
      </w:r>
      <w:r w:rsidRPr="006B00DB">
        <w:rPr>
          <w:sz w:val="20"/>
          <w:szCs w:val="20"/>
        </w:rPr>
        <w:t xml:space="preserve">In the absence of this information, we can attempt to calculate the </w:t>
      </w:r>
      <w:r w:rsidR="00841634">
        <w:rPr>
          <w:sz w:val="20"/>
          <w:szCs w:val="20"/>
        </w:rPr>
        <w:t>‘</w:t>
      </w:r>
      <w:r w:rsidRPr="006B00DB">
        <w:rPr>
          <w:sz w:val="20"/>
          <w:szCs w:val="20"/>
        </w:rPr>
        <w:t>probabl</w:t>
      </w:r>
      <w:r w:rsidR="00841634">
        <w:rPr>
          <w:sz w:val="20"/>
          <w:szCs w:val="20"/>
        </w:rPr>
        <w:t>e’</w:t>
      </w:r>
      <w:r w:rsidRPr="006B00DB">
        <w:rPr>
          <w:sz w:val="20"/>
          <w:szCs w:val="20"/>
        </w:rPr>
        <w:t xml:space="preserve"> remaining needs, based on </w:t>
      </w:r>
      <w:r>
        <w:rPr>
          <w:sz w:val="20"/>
          <w:szCs w:val="20"/>
        </w:rPr>
        <w:t xml:space="preserve">available data. </w:t>
      </w:r>
      <w:r w:rsidRPr="006B00DB">
        <w:rPr>
          <w:sz w:val="20"/>
          <w:szCs w:val="20"/>
        </w:rPr>
        <w:t xml:space="preserve">For instance, if we knew how many WERE affected by Yolanda, and how many </w:t>
      </w:r>
      <w:r w:rsidR="00841634">
        <w:rPr>
          <w:sz w:val="20"/>
          <w:szCs w:val="20"/>
        </w:rPr>
        <w:t>WERE</w:t>
      </w:r>
      <w:r w:rsidR="00841634" w:rsidRPr="006B00DB">
        <w:rPr>
          <w:sz w:val="20"/>
          <w:szCs w:val="20"/>
        </w:rPr>
        <w:t xml:space="preserve"> </w:t>
      </w:r>
      <w:r w:rsidRPr="006B00DB">
        <w:rPr>
          <w:sz w:val="20"/>
          <w:szCs w:val="20"/>
        </w:rPr>
        <w:t>able to recover by themselves or received assistance, then we would be able to infer the remaining caseload:</w:t>
      </w:r>
    </w:p>
    <w:p w14:paraId="609F295F" w14:textId="77777777" w:rsidR="007B5ADC" w:rsidRDefault="007B5ADC" w:rsidP="00E85095">
      <w:pPr>
        <w:spacing w:after="0"/>
      </w:pPr>
      <w:r w:rsidRPr="00313A51">
        <w:rPr>
          <w:noProof/>
          <w:lang w:val="en-US"/>
        </w:rPr>
        <mc:AlternateContent>
          <mc:Choice Requires="wpg">
            <w:drawing>
              <wp:anchor distT="0" distB="0" distL="114300" distR="114300" simplePos="0" relativeHeight="251648000" behindDoc="0" locked="0" layoutInCell="1" allowOverlap="1" wp14:anchorId="15FA18CE" wp14:editId="369646A4">
                <wp:simplePos x="0" y="0"/>
                <wp:positionH relativeFrom="margin">
                  <wp:align>left</wp:align>
                </wp:positionH>
                <wp:positionV relativeFrom="paragraph">
                  <wp:posOffset>31394</wp:posOffset>
                </wp:positionV>
                <wp:extent cx="4521580" cy="861237"/>
                <wp:effectExtent l="0" t="19050" r="12700" b="0"/>
                <wp:wrapNone/>
                <wp:docPr id="2" name="Group 16"/>
                <wp:cNvGraphicFramePr/>
                <a:graphic xmlns:a="http://schemas.openxmlformats.org/drawingml/2006/main">
                  <a:graphicData uri="http://schemas.microsoft.com/office/word/2010/wordprocessingGroup">
                    <wpg:wgp>
                      <wpg:cNvGrpSpPr/>
                      <wpg:grpSpPr>
                        <a:xfrm>
                          <a:off x="0" y="0"/>
                          <a:ext cx="4521580" cy="861237"/>
                          <a:chOff x="195667" y="0"/>
                          <a:chExt cx="4247773" cy="1672985"/>
                        </a:xfrm>
                      </wpg:grpSpPr>
                      <wps:wsp>
                        <wps:cNvPr id="5" name="Rectangle 5"/>
                        <wps:cNvSpPr/>
                        <wps:spPr>
                          <a:xfrm>
                            <a:off x="195667" y="12872"/>
                            <a:ext cx="961025" cy="1660106"/>
                          </a:xfrm>
                          <a:prstGeom prst="rect">
                            <a:avLst/>
                          </a:prstGeom>
                          <a:solidFill>
                            <a:srgbClr val="7F14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13CE7"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1. HOW MANY WERE AFFECTED BY YOLANDA?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928983" y="1120810"/>
                            <a:ext cx="2514446" cy="552175"/>
                          </a:xfrm>
                          <a:prstGeom prst="rect">
                            <a:avLst/>
                          </a:prstGeom>
                          <a:solidFill>
                            <a:srgbClr val="B41C2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F31C8"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2. HOW MANY HAVE RECOVERED ON THEIR 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29327" y="554848"/>
                            <a:ext cx="2514113" cy="565962"/>
                          </a:xfrm>
                          <a:prstGeom prst="rect">
                            <a:avLst/>
                          </a:prstGeom>
                          <a:solidFill>
                            <a:srgbClr val="E767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B4AE7"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3. HOW MANY HAVE RECEIVED ASSISTANCE?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39031" y="0"/>
                            <a:ext cx="2504298" cy="554848"/>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36AFB"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000000" w:themeColor="text1"/>
                                  <w:kern w:val="24"/>
                                  <w:sz w:val="18"/>
                                  <w:szCs w:val="18"/>
                                </w:rPr>
                                <w:t>HOW MANY STILL NEED ASSISTANCE?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Up-Down Arrow 9"/>
                        <wps:cNvSpPr/>
                        <wps:spPr>
                          <a:xfrm>
                            <a:off x="1595255" y="12879"/>
                            <a:ext cx="158425" cy="541969"/>
                          </a:xfrm>
                          <a:prstGeom prst="up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Up-Down Arrow 10"/>
                        <wps:cNvSpPr/>
                        <wps:spPr>
                          <a:xfrm>
                            <a:off x="1590648" y="569162"/>
                            <a:ext cx="172268" cy="536922"/>
                          </a:xfrm>
                          <a:prstGeom prst="upDownArrow">
                            <a:avLst/>
                          </a:prstGeom>
                          <a:solidFill>
                            <a:srgbClr val="E767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Up-Down Arrow 11"/>
                        <wps:cNvSpPr/>
                        <wps:spPr>
                          <a:xfrm>
                            <a:off x="1590657" y="1106083"/>
                            <a:ext cx="172268" cy="566902"/>
                          </a:xfrm>
                          <a:prstGeom prst="upDownArrow">
                            <a:avLst/>
                          </a:prstGeom>
                          <a:solidFill>
                            <a:srgbClr val="B41C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Up-Down Arrow 12"/>
                        <wps:cNvSpPr/>
                        <wps:spPr>
                          <a:xfrm flipH="1">
                            <a:off x="1283062" y="12879"/>
                            <a:ext cx="174785" cy="1660106"/>
                          </a:xfrm>
                          <a:prstGeom prst="upDownArrow">
                            <a:avLst/>
                          </a:prstGeom>
                          <a:solidFill>
                            <a:srgbClr val="B41C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FA18CE" id="Group 16" o:spid="_x0000_s1026" style="position:absolute;margin-left:0;margin-top:2.45pt;width:356.05pt;height:67.8pt;z-index:251648000;mso-position-horizontal:left;mso-position-horizontal-relative:margin;mso-width-relative:margin;mso-height-relative:margin" coordorigin="1956" coordsize="42477,1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">
                <v:rect id="Rectangle 5" o:spid="_x0000_s1027" style="position:absolute;left:1956;top:128;width:9610;height:16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REsQA&#10;AADaAAAADwAAAGRycy9kb3ducmV2LnhtbESP3WrCQBSE7wu+w3IK3tWNlYpEV6lFwYJU/EFvD9lj&#10;EsyeDbtrTN6+Wyh4OczMN8xs0ZpKNOR8aVnBcJCAIM6sLjlXcDqu3yYgfEDWWFkmBR15WMx7LzNM&#10;tX3wnppDyEWEsE9RQRFCnUrps4IM+oGtiaN3tc5giNLlUjt8RLip5HuSjKXBkuNCgTV9FZTdDnej&#10;oBl+n3+Wq64bu+QyOm3vu21Y75Tqv7afUxCB2vAM/7c3WsEH/F2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kRLEAAAA2gAAAA8AAAAAAAAAAAAAAAAAmAIAAGRycy9k&#10;b3ducmV2LnhtbFBLBQYAAAAABAAEAPUAAACJAwAAAAA=&#10;" fillcolor="#7f1416" stroked="f" strokeweight="2pt">
                  <v:textbox>
                    <w:txbxContent>
                      <w:p w14:paraId="3C513CE7"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1. HOW MANY WERE AFFECTED BY YOLANDA?</w:t>
                        </w:r>
                      </w:p>
                    </w:txbxContent>
                  </v:textbox>
                </v:rect>
                <v:rect id="Rectangle 6" o:spid="_x0000_s1028" style="position:absolute;left:19289;top:11208;width:251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tIcQA&#10;AADaAAAADwAAAGRycy9kb3ducmV2LnhtbESPT2vCQBTE74V+h+UVvNVNPASNrlJaCuLBf20P3h7Z&#10;ZzaYfRuyaxL99G6h0OMwM79hFqvB1qKj1leOFaTjBARx4XTFpYLvr8/XKQgfkDXWjknBjTysls9P&#10;C8y16/lA3TGUIkLY56jAhNDkUvrCkEU/dg1x9M6utRiibEupW+wj3NZykiSZtFhxXDDY0Luh4nK8&#10;WgW70w9v0lDfNx/Zfmb2/TbpUlJq9DK8zUEEGsJ/+K+91goy+L0Sb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SHEAAAA2gAAAA8AAAAAAAAAAAAAAAAAmAIAAGRycy9k&#10;b3ducmV2LnhtbFBLBQYAAAAABAAEAPUAAACJAwAAAAA=&#10;" fillcolor="#b41c20" stroked="f" strokeweight="2pt">
                  <v:textbox>
                    <w:txbxContent>
                      <w:p w14:paraId="1E2F31C8"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2. HOW MANY HAVE RECOVERED ON THEIR OWN?</w:t>
                        </w:r>
                      </w:p>
                    </w:txbxContent>
                  </v:textbox>
                </v:rect>
                <v:rect id="Rectangle 7" o:spid="_x0000_s1029" style="position:absolute;left:19293;top:5548;width:25141;height:5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Cw74A&#10;AADaAAAADwAAAGRycy9kb3ducmV2LnhtbESPSwvCMBCE74L/IazgTVPFF9UoIgjefCIel2Ztq82m&#10;NFHrvzeC4HGYmW+Y2aI2hXhS5XLLCnrdCARxYnXOqYLTcd2ZgHAeWWNhmRS8ycFi3mzMMNb2xXt6&#10;HnwqAoRdjAoy78tYSpdkZNB1bUkcvKutDPogq1TqCl8BbgrZj6KRNJhzWMiwpFVGyf3wMApuO789&#10;31fvYX9SX3vngRscKb0o1W7VyykIT7X/h3/tjVYwhu+Vc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QgsO+AAAA2gAAAA8AAAAAAAAAAAAAAAAAmAIAAGRycy9kb3ducmV2&#10;LnhtbFBLBQYAAAAABAAEAPUAAACDAwAAAAA=&#10;" fillcolor="#e7676a" stroked="f" strokeweight="2pt">
                  <v:textbox>
                    <w:txbxContent>
                      <w:p w14:paraId="6CDB4AE7"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FFFFFF" w:themeColor="light1"/>
                            <w:kern w:val="24"/>
                            <w:sz w:val="18"/>
                            <w:szCs w:val="18"/>
                          </w:rPr>
                          <w:t>3. HOW MANY HAVE RECEIVED ASSISTANCE?</w:t>
                        </w:r>
                      </w:p>
                    </w:txbxContent>
                  </v:textbox>
                </v:rect>
                <v:rect id="Rectangle 8" o:spid="_x0000_s1030" style="position:absolute;left:19390;width:25043;height:5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hsAA&#10;AADaAAAADwAAAGRycy9kb3ducmV2LnhtbERPTYvCMBC9C/sfwix4s+kKFukaRRcUPYlWlj0OzWxb&#10;bCa1iW399+YgeHy878VqMLXoqHWVZQVfUQyCOLe64kLBJdtO5iCcR9ZYWyYFD3KwWn6MFphq2/OJ&#10;urMvRAhhl6KC0vsmldLlJRl0kW2IA/dvW4M+wLaQusU+hJtaTuM4kQYrDg0lNvRTUn49342CpDtk&#10;s921n9+av8c06TbH7Lc+KjX+HNbfIDwN/i1+ufdaQdgaro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G/hsAAAADaAAAADwAAAAAAAAAAAAAAAACYAgAAZHJzL2Rvd25y&#10;ZXYueG1sUEsFBgAAAAAEAAQA9QAAAIUDAAAAAA==&#10;" fillcolor="white [3212]" strokecolor="black [3213]" strokeweight="1.5pt">
                  <v:textbox>
                    <w:txbxContent>
                      <w:p w14:paraId="1EE36AFB" w14:textId="77777777" w:rsidR="00635C17" w:rsidRPr="003B4DF7" w:rsidRDefault="00635C17" w:rsidP="007B5ADC">
                        <w:pPr>
                          <w:pStyle w:val="NormalWeb"/>
                          <w:spacing w:before="0" w:beforeAutospacing="0" w:after="0" w:afterAutospacing="0"/>
                          <w:jc w:val="center"/>
                          <w:rPr>
                            <w:sz w:val="18"/>
                            <w:szCs w:val="18"/>
                          </w:rPr>
                        </w:pPr>
                        <w:r w:rsidRPr="003B4DF7">
                          <w:rPr>
                            <w:rFonts w:asciiTheme="minorHAnsi" w:hAnsi="Calibri" w:cstheme="minorBidi"/>
                            <w:color w:val="000000" w:themeColor="text1"/>
                            <w:kern w:val="24"/>
                            <w:sz w:val="18"/>
                            <w:szCs w:val="18"/>
                          </w:rPr>
                          <w:t>HOW MANY STILL NEED ASSISTANCE?</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9" o:spid="_x0000_s1031" type="#_x0000_t70" style="position:absolute;left:15952;top:128;width:1584;height:5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r58MA&#10;AADaAAAADwAAAGRycy9kb3ducmV2LnhtbESPQYvCMBSE74L/ITzBm6YWEbdrWmQXQVEE3fWwt0fz&#10;ti02L6WJWv+9EQSPw8x8wyyyztTiSq2rLCuYjCMQxLnVFRcKfn9WozkI55E11pZJwZ0cZGm/t8BE&#10;2xsf6Hr0hQgQdgkqKL1vEildXpJBN7YNcfD+bWvQB9kWUrd4C3BTyziKZtJgxWGhxIa+SsrPx4tR&#10;MKVTtZxv/2bd4Xu/v+y28WnDsVLDQbf8BOGp8+/wq73WCj7geSXc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r58MAAADaAAAADwAAAAAAAAAAAAAAAACYAgAAZHJzL2Rv&#10;d25yZXYueG1sUEsFBgAAAAAEAAQA9QAAAIgDAAAAAA==&#10;" adj=",3157" filled="f" strokecolor="black [3213]" strokeweight="1.5pt"/>
                <v:shape id="Up-Down Arrow 10" o:spid="_x0000_s1032" type="#_x0000_t70" style="position:absolute;left:15906;top:5691;width:1723;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Nb8QA&#10;AADbAAAADwAAAGRycy9kb3ducmV2LnhtbESPTWvCQBCG7wX/wzKCl6CbCi0ldRUtSpXWg7bgdchO&#10;k2B2Nuyumv77zkHobYZ5P56ZLXrXqiuF2Hg28DjJQRGX3jZcGfj+2oxfQMWEbLH1TAZ+KcJiPniY&#10;YWH9jQ90PaZKSQjHAg3UKXWF1rGsyWGc+I5Ybj8+OEyyhkrbgDcJd62e5vmzdtiwNNTY0VtN5fl4&#10;cVKyetq+Z8vP7CPsp/us3J3COp6MGQ375SuoRH36F9/dWyv4Qi+/yAB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zW/EAAAA2wAAAA8AAAAAAAAAAAAAAAAAmAIAAGRycy9k&#10;b3ducmV2LnhtbFBLBQYAAAAABAAEAPUAAACJAwAAAAA=&#10;" adj=",3465" fillcolor="#e7676a" stroked="f" strokeweight="2pt"/>
                <v:shape id="Up-Down Arrow 11" o:spid="_x0000_s1033" type="#_x0000_t70" style="position:absolute;left:15906;top:11060;width:1723;height: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qJL8A&#10;AADbAAAADwAAAGRycy9kb3ducmV2LnhtbERPTYvCMBC9L/gfwgheFk0VWaQaRRTBgyirgtexGdti&#10;MylNbOu/N4LgbR7vc2aL1hSipsrllhUMBxEI4sTqnFMF59OmPwHhPLLGwjIpeJKDxbzzM8NY24b/&#10;qT76VIQQdjEqyLwvYyldkpFBN7AlceButjLoA6xSqStsQrgp5CiK/qTBnENDhiWtMkrux4dRME74&#10;cvld75vrTtcjinaHhm4HpXrddjkF4an1X/HHvdVh/hD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eokvwAAANsAAAAPAAAAAAAAAAAAAAAAAJgCAABkcnMvZG93bnJl&#10;di54bWxQSwUGAAAAAAQABAD1AAAAhAMAAAAA&#10;" adj=",3282" fillcolor="#b41c20" stroked="f" strokeweight="2pt"/>
                <v:shape id="Up-Down Arrow 12" o:spid="_x0000_s1034" type="#_x0000_t70" style="position:absolute;left:12830;top:128;width:1748;height:166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DI74A&#10;AADbAAAADwAAAGRycy9kb3ducmV2LnhtbERPvQrCMBDeBd8hnOAimuqgUo0iBcFBBLWg49GcbbG5&#10;lCZqfXsjCG738f3ect2aSjypcaVlBeNRBII4s7rkXEF63g7nIJxH1lhZJgVvcrBedTtLjLV98ZGe&#10;J5+LEMIuRgWF93UspcsKMuhGtiYO3M02Bn2ATS51g68Qbio5iaKpNFhyaCiwpqSg7H56GAXyehnP&#10;plHyGOxmR1f6/Ts9tIlS/V67WYDw1Pq/+Ofe6TB/At9fwg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sAyO+AAAA2wAAAA8AAAAAAAAAAAAAAAAAmAIAAGRycy9kb3ducmV2&#10;LnhtbFBLBQYAAAAABAAEAPUAAACDAwAAAAA=&#10;" adj=",1137" fillcolor="#b41c20" stroked="f" strokeweight="2pt"/>
                <w10:wrap anchorx="margin"/>
              </v:group>
            </w:pict>
          </mc:Fallback>
        </mc:AlternateContent>
      </w:r>
    </w:p>
    <w:p w14:paraId="550318B9" w14:textId="77777777" w:rsidR="007B5ADC" w:rsidRDefault="007B5ADC" w:rsidP="00E85095">
      <w:pPr>
        <w:spacing w:after="0"/>
      </w:pPr>
    </w:p>
    <w:p w14:paraId="72D84AAB" w14:textId="77777777" w:rsidR="00E85095" w:rsidRDefault="00E85095" w:rsidP="00E85095">
      <w:pPr>
        <w:spacing w:after="0"/>
      </w:pPr>
    </w:p>
    <w:p w14:paraId="6EB57DAD" w14:textId="77777777" w:rsidR="00E85095" w:rsidRDefault="00E85095" w:rsidP="00E85095">
      <w:pPr>
        <w:spacing w:after="0"/>
      </w:pPr>
    </w:p>
    <w:p w14:paraId="43A343EB" w14:textId="77777777" w:rsidR="00E85095" w:rsidRDefault="00E85095" w:rsidP="00E85095">
      <w:pPr>
        <w:spacing w:after="0"/>
      </w:pPr>
    </w:p>
    <w:p w14:paraId="697161C4" w14:textId="77777777" w:rsidR="003B4DF7" w:rsidRDefault="007B5ADC" w:rsidP="00FC20BE">
      <w:pPr>
        <w:spacing w:after="120" w:line="252" w:lineRule="auto"/>
        <w:jc w:val="both"/>
        <w:rPr>
          <w:sz w:val="20"/>
          <w:szCs w:val="20"/>
        </w:rPr>
      </w:pPr>
      <w:r w:rsidRPr="006B00DB">
        <w:rPr>
          <w:sz w:val="20"/>
          <w:szCs w:val="20"/>
        </w:rPr>
        <w:t>There are some data sets which can be used to try to calculate these numbers – however, each of these has its limitations in terms of reliability and validity</w:t>
      </w:r>
      <w:r>
        <w:rPr>
          <w:sz w:val="20"/>
          <w:szCs w:val="20"/>
        </w:rPr>
        <w:t xml:space="preserve"> - therefore it would be unrealistic to imagine that these calculations could lead to an ‘accurate’ number. </w:t>
      </w:r>
      <w:r w:rsidR="003B4DF7">
        <w:rPr>
          <w:sz w:val="20"/>
          <w:szCs w:val="20"/>
        </w:rPr>
        <w:t>Furthermore, this would not give any indication of which are the most vulnerable within these caseloads.</w:t>
      </w:r>
    </w:p>
    <w:p w14:paraId="3DC07C69" w14:textId="77777777" w:rsidR="007B5ADC" w:rsidRDefault="003B4DF7" w:rsidP="00FC20BE">
      <w:pPr>
        <w:spacing w:after="120" w:line="252" w:lineRule="auto"/>
        <w:jc w:val="both"/>
        <w:rPr>
          <w:sz w:val="20"/>
          <w:szCs w:val="20"/>
        </w:rPr>
      </w:pPr>
      <w:r>
        <w:rPr>
          <w:sz w:val="20"/>
          <w:szCs w:val="20"/>
        </w:rPr>
        <w:lastRenderedPageBreak/>
        <w:t>An alternative approach is to use</w:t>
      </w:r>
      <w:r w:rsidR="007B5ADC">
        <w:rPr>
          <w:sz w:val="20"/>
          <w:szCs w:val="20"/>
        </w:rPr>
        <w:t xml:space="preserve"> existing data as a</w:t>
      </w:r>
      <w:r>
        <w:rPr>
          <w:sz w:val="20"/>
          <w:szCs w:val="20"/>
        </w:rPr>
        <w:t xml:space="preserve"> means of inferring which areas are likely</w:t>
      </w:r>
      <w:r w:rsidR="006472F7">
        <w:rPr>
          <w:sz w:val="20"/>
          <w:szCs w:val="20"/>
        </w:rPr>
        <w:t xml:space="preserve"> to</w:t>
      </w:r>
      <w:r w:rsidR="007B5ADC">
        <w:rPr>
          <w:sz w:val="20"/>
          <w:szCs w:val="20"/>
        </w:rPr>
        <w:t xml:space="preserve"> be the ones with the most </w:t>
      </w:r>
      <w:r>
        <w:rPr>
          <w:sz w:val="20"/>
          <w:szCs w:val="20"/>
        </w:rPr>
        <w:t xml:space="preserve">urgent </w:t>
      </w:r>
      <w:r w:rsidR="007B5ADC">
        <w:rPr>
          <w:sz w:val="20"/>
          <w:szCs w:val="20"/>
        </w:rPr>
        <w:t>remaining needs, as a means of identifying priority locations where agencies could</w:t>
      </w:r>
      <w:r w:rsidR="006472F7">
        <w:rPr>
          <w:sz w:val="20"/>
          <w:szCs w:val="20"/>
        </w:rPr>
        <w:t xml:space="preserve"> then</w:t>
      </w:r>
      <w:r w:rsidR="007B5ADC">
        <w:rPr>
          <w:sz w:val="20"/>
          <w:szCs w:val="20"/>
        </w:rPr>
        <w:t xml:space="preserve"> follow up with municipal authorities in order to determine </w:t>
      </w:r>
      <w:r>
        <w:rPr>
          <w:sz w:val="20"/>
          <w:szCs w:val="20"/>
        </w:rPr>
        <w:t>more precise shelter need caseloads</w:t>
      </w:r>
      <w:r w:rsidR="007B5ADC">
        <w:rPr>
          <w:sz w:val="20"/>
          <w:szCs w:val="20"/>
        </w:rPr>
        <w:t xml:space="preserve">. This approach relates strongly to the principles in the Shelter Cluster’s Shelter </w:t>
      </w:r>
      <w:hyperlink r:id="rId8" w:history="1">
        <w:r w:rsidR="007B5ADC" w:rsidRPr="002D36D2">
          <w:rPr>
            <w:rStyle w:val="Hyperlink"/>
            <w:sz w:val="20"/>
            <w:szCs w:val="20"/>
          </w:rPr>
          <w:t>Prioritization tool</w:t>
        </w:r>
      </w:hyperlink>
      <w:r w:rsidR="007B5ADC">
        <w:rPr>
          <w:sz w:val="20"/>
          <w:szCs w:val="20"/>
        </w:rPr>
        <w:t xml:space="preserve"> and </w:t>
      </w:r>
      <w:hyperlink r:id="rId9" w:history="1">
        <w:r w:rsidR="007B5ADC" w:rsidRPr="00861E55">
          <w:rPr>
            <w:rStyle w:val="Hyperlink"/>
            <w:sz w:val="20"/>
            <w:szCs w:val="20"/>
          </w:rPr>
          <w:t>Benefic</w:t>
        </w:r>
        <w:r w:rsidR="00861E55" w:rsidRPr="00861E55">
          <w:rPr>
            <w:rStyle w:val="Hyperlink"/>
            <w:sz w:val="20"/>
            <w:szCs w:val="20"/>
          </w:rPr>
          <w:t>iary selection criteria</w:t>
        </w:r>
      </w:hyperlink>
      <w:r w:rsidR="00861E55">
        <w:rPr>
          <w:sz w:val="20"/>
          <w:szCs w:val="20"/>
        </w:rPr>
        <w:t xml:space="preserve"> : “</w:t>
      </w:r>
      <w:r w:rsidR="007B5ADC">
        <w:rPr>
          <w:sz w:val="20"/>
          <w:szCs w:val="20"/>
        </w:rPr>
        <w:t xml:space="preserve">In deciding on which municipalities to prioritize assistance, it is recommended to consider the level of damage to houses (total number and damage density), the level of poverty, the </w:t>
      </w:r>
      <w:r w:rsidR="007B5ADC">
        <w:rPr>
          <w:b/>
          <w:bCs/>
          <w:sz w:val="20"/>
          <w:szCs w:val="20"/>
        </w:rPr>
        <w:t xml:space="preserve">presence of other humanitarian organizations </w:t>
      </w:r>
      <w:r w:rsidR="007B5ADC">
        <w:rPr>
          <w:sz w:val="20"/>
          <w:szCs w:val="20"/>
        </w:rPr>
        <w:t>in order to avoid overlap and to meet gaps in assistance, and other relevant factors.</w:t>
      </w:r>
      <w:r w:rsidR="00861E55">
        <w:rPr>
          <w:sz w:val="20"/>
          <w:szCs w:val="20"/>
        </w:rPr>
        <w:t>”</w:t>
      </w:r>
    </w:p>
    <w:p w14:paraId="1C71AAAD" w14:textId="77777777" w:rsidR="00861E55" w:rsidRDefault="0046062E" w:rsidP="009D34E4">
      <w:pPr>
        <w:spacing w:after="120"/>
        <w:rPr>
          <w:sz w:val="20"/>
          <w:szCs w:val="20"/>
        </w:rPr>
      </w:pPr>
      <w:r>
        <w:rPr>
          <w:noProof/>
          <w:sz w:val="20"/>
          <w:szCs w:val="20"/>
          <w:lang w:val="en-US"/>
        </w:rPr>
        <w:drawing>
          <wp:inline distT="0" distB="0" distL="0" distR="0" wp14:anchorId="3E20D712" wp14:editId="0CE7B10C">
            <wp:extent cx="4435475" cy="1934845"/>
            <wp:effectExtent l="0" t="0" r="317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iagram.png"/>
                    <pic:cNvPicPr/>
                  </pic:nvPicPr>
                  <pic:blipFill>
                    <a:blip r:embed="rId10">
                      <a:extLst>
                        <a:ext uri="{28A0092B-C50C-407E-A947-70E740481C1C}">
                          <a14:useLocalDpi xmlns:a14="http://schemas.microsoft.com/office/drawing/2010/main" val="0"/>
                        </a:ext>
                      </a:extLst>
                    </a:blip>
                    <a:stretch>
                      <a:fillRect/>
                    </a:stretch>
                  </pic:blipFill>
                  <pic:spPr>
                    <a:xfrm>
                      <a:off x="0" y="0"/>
                      <a:ext cx="4435475" cy="1934845"/>
                    </a:xfrm>
                    <a:prstGeom prst="rect">
                      <a:avLst/>
                    </a:prstGeom>
                  </pic:spPr>
                </pic:pic>
              </a:graphicData>
            </a:graphic>
          </wp:inline>
        </w:drawing>
      </w:r>
    </w:p>
    <w:p w14:paraId="4FAD8337" w14:textId="77777777" w:rsidR="00FC20BE" w:rsidRDefault="00E85095" w:rsidP="00FC20BE">
      <w:pPr>
        <w:spacing w:after="120" w:line="252" w:lineRule="auto"/>
        <w:jc w:val="both"/>
        <w:rPr>
          <w:sz w:val="20"/>
          <w:szCs w:val="20"/>
        </w:rPr>
      </w:pPr>
      <w:r>
        <w:rPr>
          <w:sz w:val="20"/>
          <w:szCs w:val="20"/>
        </w:rPr>
        <w:t>The diagram above shows the proposed framework for comparing relative shelter needs per municipality. This approach uses a number of data sources to act as proxy indicators of areas which had a high impact and limited assis</w:t>
      </w:r>
      <w:r w:rsidR="007D3718">
        <w:rPr>
          <w:sz w:val="20"/>
          <w:szCs w:val="20"/>
        </w:rPr>
        <w:t>tance, and locations where self-</w:t>
      </w:r>
      <w:r>
        <w:rPr>
          <w:sz w:val="20"/>
          <w:szCs w:val="20"/>
        </w:rPr>
        <w:t xml:space="preserve">recovery capacities may be more limited.  By bringing together these factors, we can infer which areas are likely to have the highest remaining need for shelter assistance. </w:t>
      </w:r>
    </w:p>
    <w:p w14:paraId="4E8FC30D" w14:textId="77777777" w:rsidR="00E10D7A" w:rsidRDefault="00FC20BE" w:rsidP="00FC20BE">
      <w:pPr>
        <w:spacing w:after="120" w:line="252" w:lineRule="auto"/>
        <w:jc w:val="both"/>
        <w:rPr>
          <w:sz w:val="20"/>
          <w:szCs w:val="20"/>
        </w:rPr>
      </w:pPr>
      <w:r>
        <w:rPr>
          <w:sz w:val="20"/>
          <w:szCs w:val="20"/>
        </w:rPr>
        <w:t xml:space="preserve">It has not been possible as yet to locate a suitable data set for livelihoods impact, therefore this is not included in this analysis – however, it has been left within this framework in order to acknowledge that this would be a valuable additional source of information, if a suitable data set can be identified. </w:t>
      </w:r>
    </w:p>
    <w:p w14:paraId="7C3A9D0A" w14:textId="77777777" w:rsidR="0041367A" w:rsidRDefault="00E10D7A" w:rsidP="00FC20BE">
      <w:pPr>
        <w:spacing w:after="120" w:line="252" w:lineRule="auto"/>
        <w:jc w:val="both"/>
        <w:rPr>
          <w:sz w:val="20"/>
          <w:szCs w:val="20"/>
        </w:rPr>
      </w:pPr>
      <w:r>
        <w:rPr>
          <w:sz w:val="20"/>
          <w:szCs w:val="20"/>
        </w:rPr>
        <w:t xml:space="preserve">This approach is not a quantitative measure of needs, but rather a prioritisation based on available information. </w:t>
      </w:r>
    </w:p>
    <w:p w14:paraId="6FA7883C" w14:textId="77777777" w:rsidR="00190B29" w:rsidRDefault="00190B29" w:rsidP="00FC20BE">
      <w:pPr>
        <w:spacing w:after="120" w:line="252" w:lineRule="auto"/>
        <w:jc w:val="both"/>
        <w:rPr>
          <w:sz w:val="20"/>
          <w:szCs w:val="20"/>
        </w:rPr>
        <w:sectPr w:rsidR="00190B29" w:rsidSect="000C5FCF">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080" w:bottom="993" w:left="1080" w:header="567" w:footer="709" w:gutter="0"/>
          <w:cols w:num="2" w:space="708"/>
          <w:docGrid w:linePitch="360"/>
        </w:sectPr>
      </w:pPr>
    </w:p>
    <w:p w14:paraId="09224C87" w14:textId="77777777" w:rsidR="002E5041" w:rsidRDefault="002E5041" w:rsidP="00D95A4B">
      <w:pPr>
        <w:spacing w:after="0"/>
        <w:rPr>
          <w:b/>
          <w:sz w:val="8"/>
          <w:szCs w:val="8"/>
        </w:rPr>
      </w:pPr>
      <w:r>
        <w:rPr>
          <w:b/>
          <w:noProof/>
          <w:sz w:val="8"/>
          <w:szCs w:val="8"/>
          <w:lang w:val="en-US"/>
        </w:rPr>
        <w:lastRenderedPageBreak/>
        <mc:AlternateContent>
          <mc:Choice Requires="wps">
            <w:drawing>
              <wp:anchor distT="0" distB="0" distL="114300" distR="114300" simplePos="0" relativeHeight="251650048" behindDoc="0" locked="0" layoutInCell="1" allowOverlap="1" wp14:anchorId="2F7FD53A" wp14:editId="5623F0EE">
                <wp:simplePos x="0" y="0"/>
                <wp:positionH relativeFrom="margin">
                  <wp:align>right</wp:align>
                </wp:positionH>
                <wp:positionV relativeFrom="paragraph">
                  <wp:posOffset>97155</wp:posOffset>
                </wp:positionV>
                <wp:extent cx="1685925" cy="295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685925" cy="295275"/>
                        </a:xfrm>
                        <a:prstGeom prst="rect">
                          <a:avLst/>
                        </a:prstGeom>
                        <a:solidFill>
                          <a:schemeClr val="bg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C964C7" w14:textId="77777777" w:rsidR="002E5041" w:rsidRDefault="002E5041" w:rsidP="002E5041">
                            <w:pPr>
                              <w:rPr>
                                <w:b/>
                                <w:color w:val="723233" w:themeColor="accent3" w:themeShade="BF"/>
                                <w:sz w:val="24"/>
                                <w:szCs w:val="24"/>
                                <w:lang w:val="en-US"/>
                              </w:rPr>
                            </w:pPr>
                            <w:r w:rsidRPr="006F6A1E">
                              <w:rPr>
                                <w:b/>
                                <w:color w:val="723233" w:themeColor="accent3" w:themeShade="BF"/>
                                <w:sz w:val="24"/>
                                <w:szCs w:val="24"/>
                                <w:lang w:val="en-US"/>
                              </w:rPr>
                              <w:t>1. GAPS IN ASSISTANCE</w:t>
                            </w:r>
                          </w:p>
                          <w:p w14:paraId="502BFAD0" w14:textId="77777777" w:rsidR="002E5041" w:rsidRPr="006F6A1E" w:rsidRDefault="002E5041" w:rsidP="002E5041">
                            <w:pPr>
                              <w:rPr>
                                <w:b/>
                                <w:color w:val="723233"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FD53A" id="_x0000_t202" coordsize="21600,21600" o:spt="202" path="m,l,21600r21600,l21600,xe">
                <v:stroke joinstyle="miter"/>
                <v:path gradientshapeok="t" o:connecttype="rect"/>
              </v:shapetype>
              <v:shape id="Text Box 22" o:spid="_x0000_s1035" type="#_x0000_t202" style="position:absolute;margin-left:81.55pt;margin-top:7.65pt;width:132.75pt;height:23.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" fillcolor="white [3212]" strokecolor="#723233 [2406]" strokeweight=".5pt">
                <v:textbox>
                  <w:txbxContent>
                    <w:p w14:paraId="33C964C7" w14:textId="77777777" w:rsidR="002E5041" w:rsidRDefault="002E5041" w:rsidP="002E5041">
                      <w:pPr>
                        <w:rPr>
                          <w:b/>
                          <w:color w:val="723233" w:themeColor="accent3" w:themeShade="BF"/>
                          <w:sz w:val="24"/>
                          <w:szCs w:val="24"/>
                          <w:lang w:val="en-US"/>
                        </w:rPr>
                      </w:pPr>
                      <w:r w:rsidRPr="006F6A1E">
                        <w:rPr>
                          <w:b/>
                          <w:color w:val="723233" w:themeColor="accent3" w:themeShade="BF"/>
                          <w:sz w:val="24"/>
                          <w:szCs w:val="24"/>
                          <w:lang w:val="en-US"/>
                        </w:rPr>
                        <w:t>1. GAPS IN ASSISTANCE</w:t>
                      </w:r>
                    </w:p>
                    <w:p w14:paraId="502BFAD0" w14:textId="77777777" w:rsidR="002E5041" w:rsidRPr="006F6A1E" w:rsidRDefault="002E5041" w:rsidP="002E5041">
                      <w:pPr>
                        <w:rPr>
                          <w:b/>
                          <w:color w:val="723233" w:themeColor="accent3" w:themeShade="BF"/>
                          <w:sz w:val="24"/>
                          <w:szCs w:val="24"/>
                          <w:lang w:val="en-US"/>
                        </w:rPr>
                      </w:pPr>
                    </w:p>
                  </w:txbxContent>
                </v:textbox>
                <w10:wrap anchorx="margin"/>
              </v:shape>
            </w:pict>
          </mc:Fallback>
        </mc:AlternateContent>
      </w:r>
      <w:r>
        <w:rPr>
          <w:b/>
          <w:noProof/>
          <w:sz w:val="8"/>
          <w:szCs w:val="8"/>
          <w:lang w:val="en-US"/>
        </w:rPr>
        <mc:AlternateContent>
          <mc:Choice Requires="wps">
            <w:drawing>
              <wp:anchor distT="0" distB="0" distL="114300" distR="114300" simplePos="0" relativeHeight="251651072" behindDoc="0" locked="0" layoutInCell="1" allowOverlap="1" wp14:anchorId="3BDEB2A7" wp14:editId="6978827D">
                <wp:simplePos x="0" y="0"/>
                <wp:positionH relativeFrom="column">
                  <wp:posOffset>95250</wp:posOffset>
                </wp:positionH>
                <wp:positionV relativeFrom="paragraph">
                  <wp:posOffset>1958340</wp:posOffset>
                </wp:positionV>
                <wp:extent cx="1219200" cy="11811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2192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1899" w:type="dxa"/>
                              <w:tblLook w:val="06A0" w:firstRow="1" w:lastRow="0" w:firstColumn="1" w:lastColumn="0" w:noHBand="1" w:noVBand="1"/>
                            </w:tblPr>
                            <w:tblGrid>
                              <w:gridCol w:w="1271"/>
                              <w:gridCol w:w="628"/>
                            </w:tblGrid>
                            <w:tr w:rsidR="002E5041" w:rsidRPr="00744CAC" w14:paraId="36F25D55" w14:textId="77777777" w:rsidTr="00E57C4B">
                              <w:trPr>
                                <w:trHeight w:val="300"/>
                              </w:trPr>
                              <w:tc>
                                <w:tcPr>
                                  <w:tcW w:w="1271" w:type="dxa"/>
                                  <w:tcBorders>
                                    <w:bottom w:val="single" w:sz="4" w:space="0" w:color="BFBFBF" w:themeColor="background1" w:themeShade="BF"/>
                                  </w:tcBorders>
                                  <w:shd w:val="clear" w:color="auto" w:fill="FFFFFF" w:themeFill="background1"/>
                                  <w:noWrap/>
                                  <w:hideMark/>
                                </w:tcPr>
                                <w:p w14:paraId="72506354"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Potential shelter gap (HH)</w:t>
                                  </w:r>
                                </w:p>
                              </w:tc>
                              <w:tc>
                                <w:tcPr>
                                  <w:tcW w:w="628" w:type="dxa"/>
                                  <w:tcBorders>
                                    <w:bottom w:val="single" w:sz="4" w:space="0" w:color="BFBFBF" w:themeColor="background1" w:themeShade="BF"/>
                                  </w:tcBorders>
                                  <w:shd w:val="clear" w:color="auto" w:fill="FFFFFF" w:themeFill="background1"/>
                                  <w:noWrap/>
                                  <w:hideMark/>
                                </w:tcPr>
                                <w:p w14:paraId="10FF8DDF"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2E5041" w:rsidRPr="00D9520C" w14:paraId="368A08DC" w14:textId="77777777" w:rsidTr="001A33D4">
                              <w:trPr>
                                <w:trHeight w:val="227"/>
                              </w:trPr>
                              <w:tc>
                                <w:tcPr>
                                  <w:tcW w:w="1271" w:type="dxa"/>
                                  <w:tcBorders>
                                    <w:bottom w:val="single" w:sz="4" w:space="0" w:color="BFBFBF" w:themeColor="background1" w:themeShade="BF"/>
                                  </w:tcBorders>
                                  <w:shd w:val="clear" w:color="auto" w:fill="88CC66"/>
                                  <w:noWrap/>
                                  <w:hideMark/>
                                </w:tcPr>
                                <w:p w14:paraId="0AF35E00" w14:textId="77777777" w:rsidR="002E5041" w:rsidRPr="00CD73BB" w:rsidRDefault="002E5041" w:rsidP="00744CAC">
                                  <w:pPr>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&gt;</w:t>
                                  </w:r>
                                  <w:r>
                                    <w:rPr>
                                      <w:rFonts w:ascii="Calibri" w:eastAsia="Times New Roman" w:hAnsi="Calibri" w:cs="Times New Roman"/>
                                      <w:color w:val="000000"/>
                                      <w:sz w:val="18"/>
                                      <w:szCs w:val="18"/>
                                      <w:lang w:val="en-US"/>
                                    </w:rPr>
                                    <w:t>1000</w:t>
                                  </w:r>
                                </w:p>
                              </w:tc>
                              <w:tc>
                                <w:tcPr>
                                  <w:tcW w:w="628" w:type="dxa"/>
                                  <w:tcBorders>
                                    <w:bottom w:val="single" w:sz="4" w:space="0" w:color="BFBFBF" w:themeColor="background1" w:themeShade="BF"/>
                                  </w:tcBorders>
                                  <w:shd w:val="clear" w:color="auto" w:fill="88CC66"/>
                                  <w:noWrap/>
                                  <w:hideMark/>
                                </w:tcPr>
                                <w:p w14:paraId="3569CA7E"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2E5041" w:rsidRPr="00D9520C" w14:paraId="00D6AF81" w14:textId="77777777" w:rsidTr="001A33D4">
                              <w:trPr>
                                <w:trHeight w:val="227"/>
                              </w:trPr>
                              <w:tc>
                                <w:tcPr>
                                  <w:tcW w:w="1271" w:type="dxa"/>
                                  <w:tcBorders>
                                    <w:bottom w:val="single" w:sz="4" w:space="0" w:color="BFBFBF" w:themeColor="background1" w:themeShade="BF"/>
                                  </w:tcBorders>
                                  <w:shd w:val="clear" w:color="auto" w:fill="B9E366"/>
                                  <w:noWrap/>
                                  <w:hideMark/>
                                </w:tcPr>
                                <w:p w14:paraId="6882A587"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1000</w:t>
                                  </w:r>
                                  <w:r w:rsidRPr="00CD73BB">
                                    <w:rPr>
                                      <w:rFonts w:ascii="Calibri" w:eastAsia="Times New Roman" w:hAnsi="Calibri" w:cs="Times New Roman"/>
                                      <w:color w:val="000000"/>
                                      <w:sz w:val="18"/>
                                      <w:szCs w:val="18"/>
                                      <w:lang w:val="en-US"/>
                                    </w:rPr>
                                    <w:t xml:space="preserve"> - 2</w:t>
                                  </w:r>
                                  <w:r>
                                    <w:rPr>
                                      <w:rFonts w:ascii="Calibri" w:eastAsia="Times New Roman" w:hAnsi="Calibri" w:cs="Times New Roman"/>
                                      <w:color w:val="000000"/>
                                      <w:sz w:val="18"/>
                                      <w:szCs w:val="18"/>
                                      <w:lang w:val="en-US"/>
                                    </w:rPr>
                                    <w:t>499</w:t>
                                  </w:r>
                                </w:p>
                              </w:tc>
                              <w:tc>
                                <w:tcPr>
                                  <w:tcW w:w="628" w:type="dxa"/>
                                  <w:tcBorders>
                                    <w:bottom w:val="single" w:sz="4" w:space="0" w:color="BFBFBF" w:themeColor="background1" w:themeShade="BF"/>
                                  </w:tcBorders>
                                  <w:shd w:val="clear" w:color="auto" w:fill="B9E366"/>
                                  <w:noWrap/>
                                  <w:hideMark/>
                                </w:tcPr>
                                <w:p w14:paraId="7715226D"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2E5041" w:rsidRPr="00D9520C" w14:paraId="76C30725" w14:textId="77777777" w:rsidTr="001A33D4">
                              <w:trPr>
                                <w:trHeight w:val="227"/>
                              </w:trPr>
                              <w:tc>
                                <w:tcPr>
                                  <w:tcW w:w="1271" w:type="dxa"/>
                                  <w:tcBorders>
                                    <w:bottom w:val="single" w:sz="4" w:space="0" w:color="BFBFBF" w:themeColor="background1" w:themeShade="BF"/>
                                  </w:tcBorders>
                                  <w:shd w:val="clear" w:color="auto" w:fill="FFFF66"/>
                                  <w:noWrap/>
                                  <w:hideMark/>
                                </w:tcPr>
                                <w:p w14:paraId="47179DBD"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2500</w:t>
                                  </w:r>
                                  <w:r w:rsidRPr="00CD73BB">
                                    <w:rPr>
                                      <w:rFonts w:ascii="Calibri" w:eastAsia="Times New Roman" w:hAnsi="Calibri" w:cs="Times New Roman"/>
                                      <w:color w:val="000000"/>
                                      <w:sz w:val="18"/>
                                      <w:szCs w:val="18"/>
                                      <w:lang w:val="en-US"/>
                                    </w:rPr>
                                    <w:t xml:space="preserve"> - </w:t>
                                  </w:r>
                                  <w:r>
                                    <w:rPr>
                                      <w:rFonts w:ascii="Calibri" w:eastAsia="Times New Roman" w:hAnsi="Calibri" w:cs="Times New Roman"/>
                                      <w:color w:val="000000"/>
                                      <w:sz w:val="18"/>
                                      <w:szCs w:val="18"/>
                                      <w:lang w:val="en-US"/>
                                    </w:rPr>
                                    <w:t>4999</w:t>
                                  </w:r>
                                </w:p>
                              </w:tc>
                              <w:tc>
                                <w:tcPr>
                                  <w:tcW w:w="628" w:type="dxa"/>
                                  <w:tcBorders>
                                    <w:bottom w:val="single" w:sz="4" w:space="0" w:color="BFBFBF" w:themeColor="background1" w:themeShade="BF"/>
                                  </w:tcBorders>
                                  <w:shd w:val="clear" w:color="auto" w:fill="FFFF66"/>
                                  <w:noWrap/>
                                  <w:hideMark/>
                                </w:tcPr>
                                <w:p w14:paraId="700B2623"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2E5041" w:rsidRPr="00D9520C" w14:paraId="1260A83B" w14:textId="77777777" w:rsidTr="001A33D4">
                              <w:trPr>
                                <w:trHeight w:val="227"/>
                              </w:trPr>
                              <w:tc>
                                <w:tcPr>
                                  <w:tcW w:w="1271" w:type="dxa"/>
                                  <w:tcBorders>
                                    <w:bottom w:val="single" w:sz="4" w:space="0" w:color="BFBFBF" w:themeColor="background1" w:themeShade="BF"/>
                                  </w:tcBorders>
                                  <w:shd w:val="clear" w:color="auto" w:fill="FFB366"/>
                                  <w:noWrap/>
                                  <w:hideMark/>
                                </w:tcPr>
                                <w:p w14:paraId="32F60F27"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5000</w:t>
                                  </w:r>
                                  <w:r w:rsidRPr="00CD73BB">
                                    <w:rPr>
                                      <w:rFonts w:ascii="Calibri" w:eastAsia="Times New Roman" w:hAnsi="Calibri" w:cs="Times New Roman"/>
                                      <w:color w:val="000000"/>
                                      <w:sz w:val="18"/>
                                      <w:szCs w:val="18"/>
                                      <w:lang w:val="en-US"/>
                                    </w:rPr>
                                    <w:t xml:space="preserve"> - </w:t>
                                  </w:r>
                                  <w:r>
                                    <w:rPr>
                                      <w:rFonts w:ascii="Calibri" w:eastAsia="Times New Roman" w:hAnsi="Calibri" w:cs="Times New Roman"/>
                                      <w:color w:val="000000"/>
                                      <w:sz w:val="18"/>
                                      <w:szCs w:val="18"/>
                                      <w:lang w:val="en-US"/>
                                    </w:rPr>
                                    <w:t>9999</w:t>
                                  </w:r>
                                </w:p>
                              </w:tc>
                              <w:tc>
                                <w:tcPr>
                                  <w:tcW w:w="628" w:type="dxa"/>
                                  <w:tcBorders>
                                    <w:bottom w:val="single" w:sz="4" w:space="0" w:color="BFBFBF" w:themeColor="background1" w:themeShade="BF"/>
                                  </w:tcBorders>
                                  <w:shd w:val="clear" w:color="auto" w:fill="FFB366"/>
                                  <w:noWrap/>
                                  <w:hideMark/>
                                </w:tcPr>
                                <w:p w14:paraId="24B0169F"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2E5041" w:rsidRPr="00D9520C" w14:paraId="4BA4CC7C" w14:textId="77777777" w:rsidTr="001A33D4">
                              <w:trPr>
                                <w:trHeight w:val="227"/>
                              </w:trPr>
                              <w:tc>
                                <w:tcPr>
                                  <w:tcW w:w="1271" w:type="dxa"/>
                                  <w:shd w:val="clear" w:color="auto" w:fill="FF6666"/>
                                  <w:noWrap/>
                                  <w:hideMark/>
                                </w:tcPr>
                                <w:p w14:paraId="2122AA70" w14:textId="77777777" w:rsidR="002E5041" w:rsidRPr="00CD73BB" w:rsidRDefault="002E5041" w:rsidP="001363F1">
                                  <w:pPr>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10,000+</w:t>
                                  </w:r>
                                </w:p>
                              </w:tc>
                              <w:tc>
                                <w:tcPr>
                                  <w:tcW w:w="628" w:type="dxa"/>
                                  <w:shd w:val="clear" w:color="auto" w:fill="FF6666"/>
                                  <w:noWrap/>
                                  <w:hideMark/>
                                </w:tcPr>
                                <w:p w14:paraId="49F15DB5"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0C4581D3" w14:textId="77777777" w:rsidR="002E5041" w:rsidRPr="001B6F5A" w:rsidRDefault="002E5041" w:rsidP="002E504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B2A7" id="Text Box 102" o:spid="_x0000_s1036" type="#_x0000_t202" style="position:absolute;margin-left:7.5pt;margin-top:154.2pt;width:96pt;height: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" filled="f" stroked="f" strokeweight=".5pt">
                <v:textbox inset="0,0,0,0">
                  <w:txbxContent>
                    <w:tbl>
                      <w:tblPr>
                        <w:tblStyle w:val="TableGridLight1"/>
                        <w:tblW w:w="1899" w:type="dxa"/>
                        <w:tblLook w:val="06A0" w:firstRow="1" w:lastRow="0" w:firstColumn="1" w:lastColumn="0" w:noHBand="1" w:noVBand="1"/>
                      </w:tblPr>
                      <w:tblGrid>
                        <w:gridCol w:w="1271"/>
                        <w:gridCol w:w="628"/>
                      </w:tblGrid>
                      <w:tr w:rsidR="002E5041" w:rsidRPr="00744CAC" w14:paraId="36F25D55" w14:textId="77777777" w:rsidTr="00E57C4B">
                        <w:trPr>
                          <w:trHeight w:val="300"/>
                        </w:trPr>
                        <w:tc>
                          <w:tcPr>
                            <w:tcW w:w="1271" w:type="dxa"/>
                            <w:tcBorders>
                              <w:bottom w:val="single" w:sz="4" w:space="0" w:color="BFBFBF" w:themeColor="background1" w:themeShade="BF"/>
                            </w:tcBorders>
                            <w:shd w:val="clear" w:color="auto" w:fill="FFFFFF" w:themeFill="background1"/>
                            <w:noWrap/>
                            <w:hideMark/>
                          </w:tcPr>
                          <w:p w14:paraId="72506354"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Potential shelter gap (HH)</w:t>
                            </w:r>
                          </w:p>
                        </w:tc>
                        <w:tc>
                          <w:tcPr>
                            <w:tcW w:w="628" w:type="dxa"/>
                            <w:tcBorders>
                              <w:bottom w:val="single" w:sz="4" w:space="0" w:color="BFBFBF" w:themeColor="background1" w:themeShade="BF"/>
                            </w:tcBorders>
                            <w:shd w:val="clear" w:color="auto" w:fill="FFFFFF" w:themeFill="background1"/>
                            <w:noWrap/>
                            <w:hideMark/>
                          </w:tcPr>
                          <w:p w14:paraId="10FF8DDF"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2E5041" w:rsidRPr="00D9520C" w14:paraId="368A08DC" w14:textId="77777777" w:rsidTr="001A33D4">
                        <w:trPr>
                          <w:trHeight w:val="227"/>
                        </w:trPr>
                        <w:tc>
                          <w:tcPr>
                            <w:tcW w:w="1271" w:type="dxa"/>
                            <w:tcBorders>
                              <w:bottom w:val="single" w:sz="4" w:space="0" w:color="BFBFBF" w:themeColor="background1" w:themeShade="BF"/>
                            </w:tcBorders>
                            <w:shd w:val="clear" w:color="auto" w:fill="88CC66"/>
                            <w:noWrap/>
                            <w:hideMark/>
                          </w:tcPr>
                          <w:p w14:paraId="0AF35E00" w14:textId="77777777" w:rsidR="002E5041" w:rsidRPr="00CD73BB" w:rsidRDefault="002E5041" w:rsidP="00744CAC">
                            <w:pPr>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&gt;</w:t>
                            </w:r>
                            <w:r>
                              <w:rPr>
                                <w:rFonts w:ascii="Calibri" w:eastAsia="Times New Roman" w:hAnsi="Calibri" w:cs="Times New Roman"/>
                                <w:color w:val="000000"/>
                                <w:sz w:val="18"/>
                                <w:szCs w:val="18"/>
                                <w:lang w:val="en-US"/>
                              </w:rPr>
                              <w:t>1000</w:t>
                            </w:r>
                          </w:p>
                        </w:tc>
                        <w:tc>
                          <w:tcPr>
                            <w:tcW w:w="628" w:type="dxa"/>
                            <w:tcBorders>
                              <w:bottom w:val="single" w:sz="4" w:space="0" w:color="BFBFBF" w:themeColor="background1" w:themeShade="BF"/>
                            </w:tcBorders>
                            <w:shd w:val="clear" w:color="auto" w:fill="88CC66"/>
                            <w:noWrap/>
                            <w:hideMark/>
                          </w:tcPr>
                          <w:p w14:paraId="3569CA7E"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2E5041" w:rsidRPr="00D9520C" w14:paraId="00D6AF81" w14:textId="77777777" w:rsidTr="001A33D4">
                        <w:trPr>
                          <w:trHeight w:val="227"/>
                        </w:trPr>
                        <w:tc>
                          <w:tcPr>
                            <w:tcW w:w="1271" w:type="dxa"/>
                            <w:tcBorders>
                              <w:bottom w:val="single" w:sz="4" w:space="0" w:color="BFBFBF" w:themeColor="background1" w:themeShade="BF"/>
                            </w:tcBorders>
                            <w:shd w:val="clear" w:color="auto" w:fill="B9E366"/>
                            <w:noWrap/>
                            <w:hideMark/>
                          </w:tcPr>
                          <w:p w14:paraId="6882A587"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1000</w:t>
                            </w:r>
                            <w:r w:rsidRPr="00CD73BB">
                              <w:rPr>
                                <w:rFonts w:ascii="Calibri" w:eastAsia="Times New Roman" w:hAnsi="Calibri" w:cs="Times New Roman"/>
                                <w:color w:val="000000"/>
                                <w:sz w:val="18"/>
                                <w:szCs w:val="18"/>
                                <w:lang w:val="en-US"/>
                              </w:rPr>
                              <w:t xml:space="preserve"> - 2</w:t>
                            </w:r>
                            <w:r>
                              <w:rPr>
                                <w:rFonts w:ascii="Calibri" w:eastAsia="Times New Roman" w:hAnsi="Calibri" w:cs="Times New Roman"/>
                                <w:color w:val="000000"/>
                                <w:sz w:val="18"/>
                                <w:szCs w:val="18"/>
                                <w:lang w:val="en-US"/>
                              </w:rPr>
                              <w:t>499</w:t>
                            </w:r>
                          </w:p>
                        </w:tc>
                        <w:tc>
                          <w:tcPr>
                            <w:tcW w:w="628" w:type="dxa"/>
                            <w:tcBorders>
                              <w:bottom w:val="single" w:sz="4" w:space="0" w:color="BFBFBF" w:themeColor="background1" w:themeShade="BF"/>
                            </w:tcBorders>
                            <w:shd w:val="clear" w:color="auto" w:fill="B9E366"/>
                            <w:noWrap/>
                            <w:hideMark/>
                          </w:tcPr>
                          <w:p w14:paraId="7715226D"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2E5041" w:rsidRPr="00D9520C" w14:paraId="76C30725" w14:textId="77777777" w:rsidTr="001A33D4">
                        <w:trPr>
                          <w:trHeight w:val="227"/>
                        </w:trPr>
                        <w:tc>
                          <w:tcPr>
                            <w:tcW w:w="1271" w:type="dxa"/>
                            <w:tcBorders>
                              <w:bottom w:val="single" w:sz="4" w:space="0" w:color="BFBFBF" w:themeColor="background1" w:themeShade="BF"/>
                            </w:tcBorders>
                            <w:shd w:val="clear" w:color="auto" w:fill="FFFF66"/>
                            <w:noWrap/>
                            <w:hideMark/>
                          </w:tcPr>
                          <w:p w14:paraId="47179DBD"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2500</w:t>
                            </w:r>
                            <w:r w:rsidRPr="00CD73BB">
                              <w:rPr>
                                <w:rFonts w:ascii="Calibri" w:eastAsia="Times New Roman" w:hAnsi="Calibri" w:cs="Times New Roman"/>
                                <w:color w:val="000000"/>
                                <w:sz w:val="18"/>
                                <w:szCs w:val="18"/>
                                <w:lang w:val="en-US"/>
                              </w:rPr>
                              <w:t xml:space="preserve"> - </w:t>
                            </w:r>
                            <w:r>
                              <w:rPr>
                                <w:rFonts w:ascii="Calibri" w:eastAsia="Times New Roman" w:hAnsi="Calibri" w:cs="Times New Roman"/>
                                <w:color w:val="000000"/>
                                <w:sz w:val="18"/>
                                <w:szCs w:val="18"/>
                                <w:lang w:val="en-US"/>
                              </w:rPr>
                              <w:t>4999</w:t>
                            </w:r>
                          </w:p>
                        </w:tc>
                        <w:tc>
                          <w:tcPr>
                            <w:tcW w:w="628" w:type="dxa"/>
                            <w:tcBorders>
                              <w:bottom w:val="single" w:sz="4" w:space="0" w:color="BFBFBF" w:themeColor="background1" w:themeShade="BF"/>
                            </w:tcBorders>
                            <w:shd w:val="clear" w:color="auto" w:fill="FFFF66"/>
                            <w:noWrap/>
                            <w:hideMark/>
                          </w:tcPr>
                          <w:p w14:paraId="700B2623"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2E5041" w:rsidRPr="00D9520C" w14:paraId="1260A83B" w14:textId="77777777" w:rsidTr="001A33D4">
                        <w:trPr>
                          <w:trHeight w:val="227"/>
                        </w:trPr>
                        <w:tc>
                          <w:tcPr>
                            <w:tcW w:w="1271" w:type="dxa"/>
                            <w:tcBorders>
                              <w:bottom w:val="single" w:sz="4" w:space="0" w:color="BFBFBF" w:themeColor="background1" w:themeShade="BF"/>
                            </w:tcBorders>
                            <w:shd w:val="clear" w:color="auto" w:fill="FFB366"/>
                            <w:noWrap/>
                            <w:hideMark/>
                          </w:tcPr>
                          <w:p w14:paraId="32F60F27"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5000</w:t>
                            </w:r>
                            <w:r w:rsidRPr="00CD73BB">
                              <w:rPr>
                                <w:rFonts w:ascii="Calibri" w:eastAsia="Times New Roman" w:hAnsi="Calibri" w:cs="Times New Roman"/>
                                <w:color w:val="000000"/>
                                <w:sz w:val="18"/>
                                <w:szCs w:val="18"/>
                                <w:lang w:val="en-US"/>
                              </w:rPr>
                              <w:t xml:space="preserve"> - </w:t>
                            </w:r>
                            <w:r>
                              <w:rPr>
                                <w:rFonts w:ascii="Calibri" w:eastAsia="Times New Roman" w:hAnsi="Calibri" w:cs="Times New Roman"/>
                                <w:color w:val="000000"/>
                                <w:sz w:val="18"/>
                                <w:szCs w:val="18"/>
                                <w:lang w:val="en-US"/>
                              </w:rPr>
                              <w:t>9999</w:t>
                            </w:r>
                          </w:p>
                        </w:tc>
                        <w:tc>
                          <w:tcPr>
                            <w:tcW w:w="628" w:type="dxa"/>
                            <w:tcBorders>
                              <w:bottom w:val="single" w:sz="4" w:space="0" w:color="BFBFBF" w:themeColor="background1" w:themeShade="BF"/>
                            </w:tcBorders>
                            <w:shd w:val="clear" w:color="auto" w:fill="FFB366"/>
                            <w:noWrap/>
                            <w:hideMark/>
                          </w:tcPr>
                          <w:p w14:paraId="24B0169F"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2E5041" w:rsidRPr="00D9520C" w14:paraId="4BA4CC7C" w14:textId="77777777" w:rsidTr="001A33D4">
                        <w:trPr>
                          <w:trHeight w:val="227"/>
                        </w:trPr>
                        <w:tc>
                          <w:tcPr>
                            <w:tcW w:w="1271" w:type="dxa"/>
                            <w:shd w:val="clear" w:color="auto" w:fill="FF6666"/>
                            <w:noWrap/>
                            <w:hideMark/>
                          </w:tcPr>
                          <w:p w14:paraId="2122AA70" w14:textId="77777777" w:rsidR="002E5041" w:rsidRPr="00CD73BB" w:rsidRDefault="002E5041" w:rsidP="001363F1">
                            <w:pPr>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10,000+</w:t>
                            </w:r>
                          </w:p>
                        </w:tc>
                        <w:tc>
                          <w:tcPr>
                            <w:tcW w:w="628" w:type="dxa"/>
                            <w:shd w:val="clear" w:color="auto" w:fill="FF6666"/>
                            <w:noWrap/>
                            <w:hideMark/>
                          </w:tcPr>
                          <w:p w14:paraId="49F15DB5"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0C4581D3" w14:textId="77777777" w:rsidR="002E5041" w:rsidRPr="001B6F5A" w:rsidRDefault="002E5041" w:rsidP="002E5041">
                      <w:pPr>
                        <w:rPr>
                          <w:lang w:val="en-US"/>
                        </w:rPr>
                      </w:pPr>
                    </w:p>
                  </w:txbxContent>
                </v:textbox>
              </v:shape>
            </w:pict>
          </mc:Fallback>
        </mc:AlternateContent>
      </w:r>
      <w:r>
        <w:rPr>
          <w:b/>
          <w:noProof/>
          <w:sz w:val="8"/>
          <w:szCs w:val="8"/>
          <w:lang w:val="en-US"/>
        </w:rPr>
        <mc:AlternateContent>
          <mc:Choice Requires="wps">
            <w:drawing>
              <wp:anchor distT="0" distB="0" distL="114300" distR="114300" simplePos="0" relativeHeight="251652096" behindDoc="0" locked="0" layoutInCell="1" allowOverlap="1" wp14:anchorId="4F32DCBC" wp14:editId="6D4B04A4">
                <wp:simplePos x="0" y="0"/>
                <wp:positionH relativeFrom="column">
                  <wp:posOffset>85725</wp:posOffset>
                </wp:positionH>
                <wp:positionV relativeFrom="paragraph">
                  <wp:posOffset>3196590</wp:posOffset>
                </wp:positionV>
                <wp:extent cx="4972050" cy="711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7205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31"/>
                              <w:tblW w:w="0" w:type="auto"/>
                              <w:tblLook w:val="06A0" w:firstRow="1" w:lastRow="0" w:firstColumn="1" w:lastColumn="0" w:noHBand="1" w:noVBand="1"/>
                            </w:tblPr>
                            <w:tblGrid>
                              <w:gridCol w:w="7792"/>
                            </w:tblGrid>
                            <w:tr w:rsidR="002E5041" w:rsidRPr="00D95A4B" w14:paraId="7611617F" w14:textId="77777777" w:rsidTr="00D95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F0D2356" w14:textId="77777777" w:rsidR="002E5041" w:rsidRPr="00D95A4B" w:rsidRDefault="002E5041" w:rsidP="009572A4">
                                  <w:pPr>
                                    <w:rPr>
                                      <w:sz w:val="18"/>
                                      <w:szCs w:val="18"/>
                                    </w:rPr>
                                  </w:pPr>
                                  <w:r w:rsidRPr="00D95A4B">
                                    <w:rPr>
                                      <w:sz w:val="18"/>
                                      <w:szCs w:val="18"/>
                                    </w:rPr>
                                    <w:t xml:space="preserve">CALCULATION: </w:t>
                                  </w:r>
                                </w:p>
                              </w:tc>
                            </w:tr>
                            <w:tr w:rsidR="002E5041" w:rsidRPr="00D95A4B" w14:paraId="1CB09DA1" w14:textId="77777777" w:rsidTr="00D95A4B">
                              <w:tc>
                                <w:tcPr>
                                  <w:cnfStyle w:val="001000000000" w:firstRow="0" w:lastRow="0" w:firstColumn="1" w:lastColumn="0" w:oddVBand="0" w:evenVBand="0" w:oddHBand="0" w:evenHBand="0" w:firstRowFirstColumn="0" w:firstRowLastColumn="0" w:lastRowFirstColumn="0" w:lastRowLastColumn="0"/>
                                  <w:tcW w:w="7792" w:type="dxa"/>
                                  <w:shd w:val="clear" w:color="auto" w:fill="DBAEAF" w:themeFill="accent3" w:themeFillTint="66"/>
                                </w:tcPr>
                                <w:p w14:paraId="13D63B60" w14:textId="77777777" w:rsidR="002E5041" w:rsidRPr="00D95A4B" w:rsidRDefault="002E5041" w:rsidP="009572A4">
                                  <w:pPr>
                                    <w:rPr>
                                      <w:color w:val="auto"/>
                                      <w:sz w:val="18"/>
                                      <w:szCs w:val="18"/>
                                    </w:rPr>
                                  </w:pPr>
                                  <w:r w:rsidRPr="00D95A4B">
                                    <w:rPr>
                                      <w:color w:val="auto"/>
                                      <w:sz w:val="18"/>
                                      <w:szCs w:val="18"/>
                                      <w:lang w:val="en-US"/>
                                    </w:rPr>
                                    <w:t xml:space="preserve">STEP 1: Damaged houses – HH receiving assistance. </w:t>
                                  </w:r>
                                  <w:r w:rsidRPr="00D95A4B">
                                    <w:rPr>
                                      <w:b w:val="0"/>
                                      <w:color w:val="auto"/>
                                      <w:sz w:val="18"/>
                                      <w:szCs w:val="18"/>
                                      <w:lang w:val="en-US"/>
                                    </w:rPr>
                                    <w:t>The number of households receiving ANY type of recovery shelter assistance (HSWG) subtracted from municipal damage data (preference given to data from mayors, or if unavailable then data from MSWD, and if that is not available then DROMIC).</w:t>
                                  </w:r>
                                </w:p>
                              </w:tc>
                            </w:tr>
                            <w:tr w:rsidR="002E5041" w:rsidRPr="00D95A4B" w14:paraId="0024B71E" w14:textId="77777777" w:rsidTr="00D95A4B">
                              <w:tc>
                                <w:tcPr>
                                  <w:cnfStyle w:val="001000000000" w:firstRow="0" w:lastRow="0" w:firstColumn="1" w:lastColumn="0" w:oddVBand="0" w:evenVBand="0" w:oddHBand="0" w:evenHBand="0" w:firstRowFirstColumn="0" w:firstRowLastColumn="0" w:lastRowFirstColumn="0" w:lastRowLastColumn="0"/>
                                  <w:tcW w:w="7792" w:type="dxa"/>
                                  <w:shd w:val="clear" w:color="auto" w:fill="DBAEAF" w:themeFill="accent3" w:themeFillTint="66"/>
                                </w:tcPr>
                                <w:p w14:paraId="3E9BF577" w14:textId="77777777" w:rsidR="002E5041" w:rsidRPr="00D95A4B" w:rsidRDefault="002E5041" w:rsidP="009572A4">
                                  <w:pPr>
                                    <w:rPr>
                                      <w:color w:val="auto"/>
                                      <w:sz w:val="18"/>
                                      <w:szCs w:val="18"/>
                                      <w:lang w:val="en-US"/>
                                    </w:rPr>
                                  </w:pPr>
                                  <w:r w:rsidRPr="00D95A4B">
                                    <w:rPr>
                                      <w:color w:val="auto"/>
                                      <w:sz w:val="18"/>
                                      <w:szCs w:val="18"/>
                                      <w:lang w:val="en-US"/>
                                    </w:rPr>
                                    <w:t xml:space="preserve">STEP 2: </w:t>
                                  </w:r>
                                  <w:r w:rsidRPr="00D95A4B">
                                    <w:rPr>
                                      <w:b w:val="0"/>
                                      <w:color w:val="auto"/>
                                      <w:sz w:val="18"/>
                                      <w:szCs w:val="18"/>
                                      <w:lang w:val="en-US"/>
                                    </w:rPr>
                                    <w:t>Damage numbers classified into five levels and allocated a score between 0 and 1.</w:t>
                                  </w:r>
                                </w:p>
                              </w:tc>
                            </w:tr>
                          </w:tbl>
                          <w:p w14:paraId="1B91A80F" w14:textId="77777777" w:rsidR="002E5041" w:rsidRPr="00D95A4B" w:rsidRDefault="002E5041" w:rsidP="002E5041">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DCBC" id="Text Box 19" o:spid="_x0000_s1037" type="#_x0000_t202" style="position:absolute;margin-left:6.75pt;margin-top:251.7pt;width:391.5pt;height: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" fillcolor="white [3201]" stroked="f" strokeweight=".5pt">
                <v:textbox inset="0,0,0,0">
                  <w:txbxContent>
                    <w:tbl>
                      <w:tblPr>
                        <w:tblStyle w:val="GridTable5Dark-Accent31"/>
                        <w:tblW w:w="0" w:type="auto"/>
                        <w:tblLook w:val="06A0" w:firstRow="1" w:lastRow="0" w:firstColumn="1" w:lastColumn="0" w:noHBand="1" w:noVBand="1"/>
                      </w:tblPr>
                      <w:tblGrid>
                        <w:gridCol w:w="7792"/>
                      </w:tblGrid>
                      <w:tr w:rsidR="002E5041" w:rsidRPr="00D95A4B" w14:paraId="7611617F" w14:textId="77777777" w:rsidTr="00D95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F0D2356" w14:textId="77777777" w:rsidR="002E5041" w:rsidRPr="00D95A4B" w:rsidRDefault="002E5041" w:rsidP="009572A4">
                            <w:pPr>
                              <w:rPr>
                                <w:sz w:val="18"/>
                                <w:szCs w:val="18"/>
                              </w:rPr>
                            </w:pPr>
                            <w:r w:rsidRPr="00D95A4B">
                              <w:rPr>
                                <w:sz w:val="18"/>
                                <w:szCs w:val="18"/>
                              </w:rPr>
                              <w:t xml:space="preserve">CALCULATION: </w:t>
                            </w:r>
                          </w:p>
                        </w:tc>
                      </w:tr>
                      <w:tr w:rsidR="002E5041" w:rsidRPr="00D95A4B" w14:paraId="1CB09DA1" w14:textId="77777777" w:rsidTr="00D95A4B">
                        <w:tc>
                          <w:tcPr>
                            <w:cnfStyle w:val="001000000000" w:firstRow="0" w:lastRow="0" w:firstColumn="1" w:lastColumn="0" w:oddVBand="0" w:evenVBand="0" w:oddHBand="0" w:evenHBand="0" w:firstRowFirstColumn="0" w:firstRowLastColumn="0" w:lastRowFirstColumn="0" w:lastRowLastColumn="0"/>
                            <w:tcW w:w="7792" w:type="dxa"/>
                            <w:shd w:val="clear" w:color="auto" w:fill="DBAEAF" w:themeFill="accent3" w:themeFillTint="66"/>
                          </w:tcPr>
                          <w:p w14:paraId="13D63B60" w14:textId="77777777" w:rsidR="002E5041" w:rsidRPr="00D95A4B" w:rsidRDefault="002E5041" w:rsidP="009572A4">
                            <w:pPr>
                              <w:rPr>
                                <w:color w:val="auto"/>
                                <w:sz w:val="18"/>
                                <w:szCs w:val="18"/>
                              </w:rPr>
                            </w:pPr>
                            <w:r w:rsidRPr="00D95A4B">
                              <w:rPr>
                                <w:color w:val="auto"/>
                                <w:sz w:val="18"/>
                                <w:szCs w:val="18"/>
                                <w:lang w:val="en-US"/>
                              </w:rPr>
                              <w:t xml:space="preserve">STEP 1: Damaged houses – HH receiving assistance. </w:t>
                            </w:r>
                            <w:r w:rsidRPr="00D95A4B">
                              <w:rPr>
                                <w:b w:val="0"/>
                                <w:color w:val="auto"/>
                                <w:sz w:val="18"/>
                                <w:szCs w:val="18"/>
                                <w:lang w:val="en-US"/>
                              </w:rPr>
                              <w:t>The number of households receiving ANY type of recovery shelter assistance (HSWG) subtracted from municipal damage data (preference given to data from mayors, or if unavailable then data from MSWD, and if that is not available then DROMIC).</w:t>
                            </w:r>
                          </w:p>
                        </w:tc>
                      </w:tr>
                      <w:tr w:rsidR="002E5041" w:rsidRPr="00D95A4B" w14:paraId="0024B71E" w14:textId="77777777" w:rsidTr="00D95A4B">
                        <w:tc>
                          <w:tcPr>
                            <w:cnfStyle w:val="001000000000" w:firstRow="0" w:lastRow="0" w:firstColumn="1" w:lastColumn="0" w:oddVBand="0" w:evenVBand="0" w:oddHBand="0" w:evenHBand="0" w:firstRowFirstColumn="0" w:firstRowLastColumn="0" w:lastRowFirstColumn="0" w:lastRowLastColumn="0"/>
                            <w:tcW w:w="7792" w:type="dxa"/>
                            <w:shd w:val="clear" w:color="auto" w:fill="DBAEAF" w:themeFill="accent3" w:themeFillTint="66"/>
                          </w:tcPr>
                          <w:p w14:paraId="3E9BF577" w14:textId="77777777" w:rsidR="002E5041" w:rsidRPr="00D95A4B" w:rsidRDefault="002E5041" w:rsidP="009572A4">
                            <w:pPr>
                              <w:rPr>
                                <w:color w:val="auto"/>
                                <w:sz w:val="18"/>
                                <w:szCs w:val="18"/>
                                <w:lang w:val="en-US"/>
                              </w:rPr>
                            </w:pPr>
                            <w:r w:rsidRPr="00D95A4B">
                              <w:rPr>
                                <w:color w:val="auto"/>
                                <w:sz w:val="18"/>
                                <w:szCs w:val="18"/>
                                <w:lang w:val="en-US"/>
                              </w:rPr>
                              <w:t xml:space="preserve">STEP 2: </w:t>
                            </w:r>
                            <w:r w:rsidRPr="00D95A4B">
                              <w:rPr>
                                <w:b w:val="0"/>
                                <w:color w:val="auto"/>
                                <w:sz w:val="18"/>
                                <w:szCs w:val="18"/>
                                <w:lang w:val="en-US"/>
                              </w:rPr>
                              <w:t>Damage numbers classified into five levels and allocated a score between 0 and 1.</w:t>
                            </w:r>
                          </w:p>
                        </w:tc>
                      </w:tr>
                    </w:tbl>
                    <w:p w14:paraId="1B91A80F" w14:textId="77777777" w:rsidR="002E5041" w:rsidRPr="00D95A4B" w:rsidRDefault="002E5041" w:rsidP="002E5041">
                      <w:pPr>
                        <w:rPr>
                          <w:sz w:val="18"/>
                          <w:szCs w:val="18"/>
                        </w:rPr>
                      </w:pPr>
                    </w:p>
                  </w:txbxContent>
                </v:textbox>
              </v:shape>
            </w:pict>
          </mc:Fallback>
        </mc:AlternateContent>
      </w:r>
      <w:r w:rsidR="00794EC4">
        <w:rPr>
          <w:b/>
          <w:noProof/>
          <w:sz w:val="8"/>
          <w:szCs w:val="8"/>
          <w:lang w:val="en-US"/>
        </w:rPr>
        <w:drawing>
          <wp:inline distT="0" distB="0" distL="0" distR="0" wp14:anchorId="71FDFA71" wp14:editId="377DAC6D">
            <wp:extent cx="9424534" cy="398145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apNumberAllRegions.png"/>
                    <pic:cNvPicPr/>
                  </pic:nvPicPr>
                  <pic:blipFill>
                    <a:blip r:embed="rId17">
                      <a:extLst>
                        <a:ext uri="{28A0092B-C50C-407E-A947-70E740481C1C}">
                          <a14:useLocalDpi xmlns:a14="http://schemas.microsoft.com/office/drawing/2010/main" val="0"/>
                        </a:ext>
                      </a:extLst>
                    </a:blip>
                    <a:stretch>
                      <a:fillRect/>
                    </a:stretch>
                  </pic:blipFill>
                  <pic:spPr>
                    <a:xfrm>
                      <a:off x="0" y="0"/>
                      <a:ext cx="9429072" cy="3983367"/>
                    </a:xfrm>
                    <a:prstGeom prst="rect">
                      <a:avLst/>
                    </a:prstGeom>
                  </pic:spPr>
                </pic:pic>
              </a:graphicData>
            </a:graphic>
          </wp:inline>
        </w:drawing>
      </w:r>
    </w:p>
    <w:p w14:paraId="03DE8BB9" w14:textId="77777777" w:rsidR="002E5041" w:rsidRPr="002E5041" w:rsidRDefault="002E5041" w:rsidP="002E5041">
      <w:pPr>
        <w:spacing w:after="0"/>
        <w:rPr>
          <w:b/>
          <w:sz w:val="6"/>
          <w:szCs w:val="6"/>
        </w:rPr>
      </w:pPr>
    </w:p>
    <w:p w14:paraId="0BA2DFEC" w14:textId="77777777" w:rsidR="00670D39" w:rsidRPr="00794EC4" w:rsidRDefault="00670D39" w:rsidP="00D95A4B">
      <w:pPr>
        <w:spacing w:after="0"/>
        <w:rPr>
          <w:b/>
          <w:sz w:val="18"/>
          <w:szCs w:val="18"/>
        </w:rPr>
      </w:pPr>
      <w:r w:rsidRPr="00794EC4">
        <w:rPr>
          <w:b/>
          <w:sz w:val="18"/>
          <w:szCs w:val="18"/>
        </w:rPr>
        <w:t>1a. Damaged Housing Numbers</w:t>
      </w:r>
      <w:r w:rsidR="00794EC4">
        <w:rPr>
          <w:b/>
          <w:sz w:val="18"/>
          <w:szCs w:val="18"/>
        </w:rPr>
        <w:t xml:space="preserve"> </w:t>
      </w:r>
      <w:r w:rsidR="00794EC4" w:rsidRPr="00794EC4">
        <w:rPr>
          <w:b/>
          <w:sz w:val="18"/>
          <w:szCs w:val="18"/>
        </w:rPr>
        <w:t>(data sources are listed in order of priority for use in the anal</w:t>
      </w:r>
      <w:r w:rsidR="00794EC4">
        <w:rPr>
          <w:b/>
          <w:sz w:val="18"/>
          <w:szCs w:val="18"/>
        </w:rPr>
        <w:t xml:space="preserve">ysis.                              </w:t>
      </w:r>
      <w:r w:rsidR="00916533" w:rsidRPr="00794EC4">
        <w:rPr>
          <w:b/>
          <w:sz w:val="18"/>
          <w:szCs w:val="18"/>
        </w:rPr>
        <w:t>1b. Assistance received</w:t>
      </w:r>
      <w:r w:rsidR="00916533" w:rsidRPr="00794EC4">
        <w:rPr>
          <w:b/>
          <w:sz w:val="18"/>
          <w:szCs w:val="18"/>
        </w:rPr>
        <w:tab/>
      </w:r>
    </w:p>
    <w:tbl>
      <w:tblPr>
        <w:tblStyle w:val="GridTable4-Accent31"/>
        <w:tblW w:w="0" w:type="auto"/>
        <w:tblLook w:val="06A0" w:firstRow="1" w:lastRow="0" w:firstColumn="1" w:lastColumn="0" w:noHBand="1" w:noVBand="1"/>
      </w:tblPr>
      <w:tblGrid>
        <w:gridCol w:w="2122"/>
        <w:gridCol w:w="5953"/>
        <w:gridCol w:w="425"/>
        <w:gridCol w:w="1560"/>
        <w:gridCol w:w="4536"/>
      </w:tblGrid>
      <w:tr w:rsidR="00916533" w:rsidRPr="005C66B8" w14:paraId="56DC6085" w14:textId="77777777" w:rsidTr="00D95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751E8E" w14:textId="77777777" w:rsidR="00916533" w:rsidRPr="00D95A4B" w:rsidRDefault="00916533" w:rsidP="00916533">
            <w:pPr>
              <w:rPr>
                <w:sz w:val="18"/>
                <w:szCs w:val="18"/>
              </w:rPr>
            </w:pPr>
            <w:r w:rsidRPr="00D95A4B">
              <w:rPr>
                <w:sz w:val="18"/>
                <w:szCs w:val="18"/>
              </w:rPr>
              <w:t>Data Source</w:t>
            </w:r>
          </w:p>
        </w:tc>
        <w:tc>
          <w:tcPr>
            <w:tcW w:w="5953" w:type="dxa"/>
            <w:tcBorders>
              <w:right w:val="single" w:sz="4" w:space="0" w:color="994345" w:themeColor="accent3"/>
            </w:tcBorders>
          </w:tcPr>
          <w:p w14:paraId="6221DB71" w14:textId="77777777" w:rsidR="00916533" w:rsidRPr="00D95A4B" w:rsidRDefault="00916533" w:rsidP="00916533">
            <w:pPr>
              <w:cnfStyle w:val="100000000000" w:firstRow="1" w:lastRow="0" w:firstColumn="0" w:lastColumn="0" w:oddVBand="0" w:evenVBand="0" w:oddHBand="0" w:evenHBand="0" w:firstRowFirstColumn="0" w:firstRowLastColumn="0" w:lastRowFirstColumn="0" w:lastRowLastColumn="0"/>
              <w:rPr>
                <w:sz w:val="18"/>
                <w:szCs w:val="18"/>
              </w:rPr>
            </w:pPr>
            <w:r w:rsidRPr="00D95A4B">
              <w:rPr>
                <w:sz w:val="18"/>
                <w:szCs w:val="18"/>
              </w:rPr>
              <w:t>Limitations/constraints</w:t>
            </w:r>
          </w:p>
        </w:tc>
        <w:tc>
          <w:tcPr>
            <w:tcW w:w="425" w:type="dxa"/>
            <w:tcBorders>
              <w:top w:val="nil"/>
              <w:left w:val="single" w:sz="4" w:space="0" w:color="994345" w:themeColor="accent3"/>
              <w:bottom w:val="nil"/>
              <w:right w:val="single" w:sz="4" w:space="0" w:color="994345" w:themeColor="accent3"/>
            </w:tcBorders>
            <w:shd w:val="clear" w:color="auto" w:fill="auto"/>
          </w:tcPr>
          <w:p w14:paraId="47EC5E30" w14:textId="77777777" w:rsidR="00916533" w:rsidRPr="005C66B8" w:rsidRDefault="00916533" w:rsidP="00916533">
            <w:pPr>
              <w:cnfStyle w:val="100000000000" w:firstRow="1" w:lastRow="0" w:firstColumn="0" w:lastColumn="0" w:oddVBand="0" w:evenVBand="0" w:oddHBand="0" w:evenHBand="0" w:firstRowFirstColumn="0" w:firstRowLastColumn="0" w:lastRowFirstColumn="0" w:lastRowLastColumn="0"/>
              <w:rPr>
                <w:sz w:val="16"/>
                <w:szCs w:val="16"/>
              </w:rPr>
            </w:pPr>
          </w:p>
        </w:tc>
        <w:tc>
          <w:tcPr>
            <w:tcW w:w="1560" w:type="dxa"/>
            <w:tcBorders>
              <w:left w:val="single" w:sz="4" w:space="0" w:color="994345" w:themeColor="accent3"/>
              <w:right w:val="single" w:sz="4" w:space="0" w:color="994345" w:themeColor="accent3"/>
            </w:tcBorders>
          </w:tcPr>
          <w:p w14:paraId="51E623A4" w14:textId="77777777" w:rsidR="00916533" w:rsidRPr="00916533" w:rsidRDefault="00916533" w:rsidP="00916533">
            <w:pPr>
              <w:cnfStyle w:val="100000000000" w:firstRow="1" w:lastRow="0" w:firstColumn="0" w:lastColumn="0" w:oddVBand="0" w:evenVBand="0" w:oddHBand="0" w:evenHBand="0" w:firstRowFirstColumn="0" w:firstRowLastColumn="0" w:lastRowFirstColumn="0" w:lastRowLastColumn="0"/>
              <w:rPr>
                <w:sz w:val="16"/>
                <w:szCs w:val="16"/>
              </w:rPr>
            </w:pPr>
            <w:r w:rsidRPr="00916533">
              <w:rPr>
                <w:sz w:val="16"/>
                <w:szCs w:val="16"/>
              </w:rPr>
              <w:t>Source</w:t>
            </w:r>
          </w:p>
        </w:tc>
        <w:tc>
          <w:tcPr>
            <w:tcW w:w="4536" w:type="dxa"/>
            <w:tcBorders>
              <w:left w:val="single" w:sz="4" w:space="0" w:color="994345" w:themeColor="accent3"/>
            </w:tcBorders>
          </w:tcPr>
          <w:p w14:paraId="04F21A02" w14:textId="77777777" w:rsidR="00916533" w:rsidRPr="005C66B8" w:rsidRDefault="00916533" w:rsidP="00916533">
            <w:pPr>
              <w:cnfStyle w:val="100000000000" w:firstRow="1" w:lastRow="0" w:firstColumn="0" w:lastColumn="0" w:oddVBand="0" w:evenVBand="0" w:oddHBand="0" w:evenHBand="0" w:firstRowFirstColumn="0" w:firstRowLastColumn="0" w:lastRowFirstColumn="0" w:lastRowLastColumn="0"/>
              <w:rPr>
                <w:sz w:val="16"/>
                <w:szCs w:val="16"/>
              </w:rPr>
            </w:pPr>
            <w:r w:rsidRPr="005C66B8">
              <w:rPr>
                <w:sz w:val="16"/>
                <w:szCs w:val="16"/>
              </w:rPr>
              <w:t>Limitations/constraints</w:t>
            </w:r>
          </w:p>
        </w:tc>
      </w:tr>
      <w:tr w:rsidR="00D95A4B" w:rsidRPr="005C66B8" w14:paraId="197A9ED8" w14:textId="77777777" w:rsidTr="00D95A4B">
        <w:trPr>
          <w:trHeight w:val="683"/>
        </w:trPr>
        <w:tc>
          <w:tcPr>
            <w:cnfStyle w:val="001000000000" w:firstRow="0" w:lastRow="0" w:firstColumn="1" w:lastColumn="0" w:oddVBand="0" w:evenVBand="0" w:oddHBand="0" w:evenHBand="0" w:firstRowFirstColumn="0" w:firstRowLastColumn="0" w:lastRowFirstColumn="0" w:lastRowLastColumn="0"/>
            <w:tcW w:w="2122" w:type="dxa"/>
          </w:tcPr>
          <w:p w14:paraId="5F6FA515" w14:textId="77777777" w:rsidR="00D95A4B" w:rsidRPr="00D95A4B" w:rsidRDefault="00D95A4B" w:rsidP="00916533">
            <w:pPr>
              <w:rPr>
                <w:sz w:val="18"/>
                <w:szCs w:val="18"/>
              </w:rPr>
            </w:pPr>
            <w:r w:rsidRPr="00D95A4B">
              <w:rPr>
                <w:sz w:val="18"/>
                <w:szCs w:val="18"/>
              </w:rPr>
              <w:t>Municipal Mayors:</w:t>
            </w:r>
          </w:p>
          <w:p w14:paraId="591CFD81" w14:textId="77777777" w:rsidR="00D95A4B" w:rsidRPr="00D95A4B" w:rsidRDefault="00D95A4B" w:rsidP="00916533">
            <w:pPr>
              <w:rPr>
                <w:sz w:val="18"/>
                <w:szCs w:val="18"/>
              </w:rPr>
            </w:pPr>
            <w:r w:rsidRPr="00D95A4B">
              <w:rPr>
                <w:sz w:val="18"/>
                <w:szCs w:val="18"/>
              </w:rPr>
              <w:t xml:space="preserve">Damaged houses by municipality </w:t>
            </w:r>
          </w:p>
          <w:p w14:paraId="483626C3" w14:textId="77777777" w:rsidR="00D95A4B" w:rsidRPr="00D95A4B" w:rsidRDefault="00D95A4B" w:rsidP="00916533">
            <w:pPr>
              <w:rPr>
                <w:sz w:val="18"/>
                <w:szCs w:val="18"/>
              </w:rPr>
            </w:pPr>
          </w:p>
        </w:tc>
        <w:tc>
          <w:tcPr>
            <w:tcW w:w="5953" w:type="dxa"/>
            <w:tcBorders>
              <w:right w:val="single" w:sz="4" w:space="0" w:color="994345" w:themeColor="accent3"/>
            </w:tcBorders>
          </w:tcPr>
          <w:p w14:paraId="6079EC11" w14:textId="77777777" w:rsidR="00D95A4B" w:rsidRPr="00D95A4B" w:rsidRDefault="00D95A4B" w:rsidP="00916533">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Data collected by OCHA as part of a process to establish a repository of municipal data. Whilst these numbers come validated by the mayor’s office, only a limited number of municipalities are covered by this exercise (22 in Region VIII). It is not clear as to whether this represents the remaining damaged house caseload, or the caseload immediately after Yolanda.</w:t>
            </w:r>
          </w:p>
        </w:tc>
        <w:tc>
          <w:tcPr>
            <w:tcW w:w="425" w:type="dxa"/>
            <w:tcBorders>
              <w:top w:val="nil"/>
              <w:left w:val="single" w:sz="4" w:space="0" w:color="994345" w:themeColor="accent3"/>
              <w:bottom w:val="nil"/>
              <w:right w:val="single" w:sz="4" w:space="0" w:color="994345" w:themeColor="accent3"/>
            </w:tcBorders>
            <w:shd w:val="clear" w:color="auto" w:fill="auto"/>
          </w:tcPr>
          <w:p w14:paraId="4062313A" w14:textId="77777777" w:rsidR="00D95A4B" w:rsidRPr="005C66B8" w:rsidRDefault="00D95A4B" w:rsidP="00916533">
            <w:pPr>
              <w:cnfStyle w:val="000000000000" w:firstRow="0" w:lastRow="0" w:firstColumn="0" w:lastColumn="0" w:oddVBand="0" w:evenVBand="0" w:oddHBand="0" w:evenHBand="0" w:firstRowFirstColumn="0" w:firstRowLastColumn="0" w:lastRowFirstColumn="0" w:lastRowLastColumn="0"/>
              <w:rPr>
                <w:sz w:val="16"/>
                <w:szCs w:val="16"/>
              </w:rPr>
            </w:pPr>
          </w:p>
        </w:tc>
        <w:tc>
          <w:tcPr>
            <w:tcW w:w="1560" w:type="dxa"/>
            <w:vMerge w:val="restart"/>
            <w:tcBorders>
              <w:top w:val="single" w:sz="4" w:space="0" w:color="994345" w:themeColor="accent3"/>
              <w:left w:val="single" w:sz="4" w:space="0" w:color="994345" w:themeColor="accent3"/>
            </w:tcBorders>
          </w:tcPr>
          <w:p w14:paraId="12074AE0" w14:textId="77777777" w:rsidR="00D95A4B" w:rsidRPr="00D95A4B" w:rsidRDefault="00D95A4B" w:rsidP="00916533">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Households receiving shelter assistance - HSWG database</w:t>
            </w:r>
          </w:p>
        </w:tc>
        <w:tc>
          <w:tcPr>
            <w:tcW w:w="4536" w:type="dxa"/>
            <w:vMerge w:val="restart"/>
          </w:tcPr>
          <w:p w14:paraId="3CD02DD2" w14:textId="77777777" w:rsidR="00D95A4B" w:rsidRPr="00D95A4B" w:rsidRDefault="00D95A4B" w:rsidP="00916533">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Smaller agencies, church groups and civic society will not be taken into account, as these groups generally do not take part in humanitarian coordination processes. This data does not include all government assistance, as this has not been consistently reported to the HSWG. HSWG database records activities undertaken by partners (products distributed). It should not be assumed that the distribution of products results in households no longer having any further shelter needs.</w:t>
            </w:r>
          </w:p>
        </w:tc>
      </w:tr>
      <w:tr w:rsidR="00D95A4B" w:rsidRPr="005C66B8" w14:paraId="2EB27523" w14:textId="77777777" w:rsidTr="00D95A4B">
        <w:tc>
          <w:tcPr>
            <w:cnfStyle w:val="001000000000" w:firstRow="0" w:lastRow="0" w:firstColumn="1" w:lastColumn="0" w:oddVBand="0" w:evenVBand="0" w:oddHBand="0" w:evenHBand="0" w:firstRowFirstColumn="0" w:firstRowLastColumn="0" w:lastRowFirstColumn="0" w:lastRowLastColumn="0"/>
            <w:tcW w:w="2122" w:type="dxa"/>
          </w:tcPr>
          <w:p w14:paraId="102C77DF" w14:textId="77777777" w:rsidR="00D95A4B" w:rsidRPr="00D95A4B" w:rsidRDefault="00D95A4B" w:rsidP="00635C17">
            <w:pPr>
              <w:rPr>
                <w:sz w:val="18"/>
                <w:szCs w:val="18"/>
              </w:rPr>
            </w:pPr>
            <w:r w:rsidRPr="00D95A4B">
              <w:rPr>
                <w:sz w:val="18"/>
                <w:szCs w:val="18"/>
              </w:rPr>
              <w:t>Municipal Social Welfare Department</w:t>
            </w:r>
          </w:p>
        </w:tc>
        <w:tc>
          <w:tcPr>
            <w:tcW w:w="5953" w:type="dxa"/>
            <w:tcBorders>
              <w:right w:val="single" w:sz="4" w:space="0" w:color="994345" w:themeColor="accent3"/>
            </w:tcBorders>
          </w:tcPr>
          <w:p w14:paraId="14FF70B8" w14:textId="77777777" w:rsidR="00D95A4B" w:rsidRPr="00D95A4B" w:rsidRDefault="00D95A4B" w:rsidP="00A0092A">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Provided by MSWD as validated damage numbers (often based on DAFAC registrations).</w:t>
            </w:r>
          </w:p>
        </w:tc>
        <w:tc>
          <w:tcPr>
            <w:tcW w:w="425" w:type="dxa"/>
            <w:tcBorders>
              <w:top w:val="nil"/>
              <w:left w:val="single" w:sz="4" w:space="0" w:color="994345" w:themeColor="accent3"/>
              <w:bottom w:val="nil"/>
              <w:right w:val="single" w:sz="4" w:space="0" w:color="994345" w:themeColor="accent3"/>
            </w:tcBorders>
            <w:shd w:val="clear" w:color="auto" w:fill="auto"/>
          </w:tcPr>
          <w:p w14:paraId="2693F9FE" w14:textId="77777777" w:rsidR="00D95A4B" w:rsidRPr="005C66B8" w:rsidRDefault="00D95A4B" w:rsidP="00A0092A">
            <w:pPr>
              <w:cnfStyle w:val="000000000000" w:firstRow="0" w:lastRow="0" w:firstColumn="0" w:lastColumn="0" w:oddVBand="0" w:evenVBand="0" w:oddHBand="0" w:evenHBand="0" w:firstRowFirstColumn="0" w:firstRowLastColumn="0" w:lastRowFirstColumn="0" w:lastRowLastColumn="0"/>
              <w:rPr>
                <w:sz w:val="16"/>
                <w:szCs w:val="16"/>
              </w:rPr>
            </w:pPr>
          </w:p>
        </w:tc>
        <w:tc>
          <w:tcPr>
            <w:tcW w:w="1560" w:type="dxa"/>
            <w:vMerge/>
            <w:tcBorders>
              <w:left w:val="single" w:sz="4" w:space="0" w:color="994345" w:themeColor="accent3"/>
            </w:tcBorders>
          </w:tcPr>
          <w:p w14:paraId="15EA5320" w14:textId="77777777" w:rsidR="00D95A4B" w:rsidRPr="005C66B8" w:rsidRDefault="00D95A4B" w:rsidP="00A0092A">
            <w:pPr>
              <w:cnfStyle w:val="000000000000" w:firstRow="0" w:lastRow="0" w:firstColumn="0" w:lastColumn="0" w:oddVBand="0" w:evenVBand="0" w:oddHBand="0" w:evenHBand="0" w:firstRowFirstColumn="0" w:firstRowLastColumn="0" w:lastRowFirstColumn="0" w:lastRowLastColumn="0"/>
              <w:rPr>
                <w:sz w:val="16"/>
                <w:szCs w:val="16"/>
              </w:rPr>
            </w:pPr>
          </w:p>
        </w:tc>
        <w:tc>
          <w:tcPr>
            <w:tcW w:w="4536" w:type="dxa"/>
            <w:vMerge/>
          </w:tcPr>
          <w:p w14:paraId="5983C1E6" w14:textId="77777777" w:rsidR="00D95A4B" w:rsidRPr="005C66B8" w:rsidRDefault="00D95A4B" w:rsidP="00A0092A">
            <w:pPr>
              <w:cnfStyle w:val="000000000000" w:firstRow="0" w:lastRow="0" w:firstColumn="0" w:lastColumn="0" w:oddVBand="0" w:evenVBand="0" w:oddHBand="0" w:evenHBand="0" w:firstRowFirstColumn="0" w:firstRowLastColumn="0" w:lastRowFirstColumn="0" w:lastRowLastColumn="0"/>
              <w:rPr>
                <w:sz w:val="16"/>
                <w:szCs w:val="16"/>
              </w:rPr>
            </w:pPr>
          </w:p>
        </w:tc>
      </w:tr>
      <w:tr w:rsidR="00D95A4B" w:rsidRPr="005C66B8" w14:paraId="50B66E02" w14:textId="77777777" w:rsidTr="00D95A4B">
        <w:tc>
          <w:tcPr>
            <w:cnfStyle w:val="001000000000" w:firstRow="0" w:lastRow="0" w:firstColumn="1" w:lastColumn="0" w:oddVBand="0" w:evenVBand="0" w:oddHBand="0" w:evenHBand="0" w:firstRowFirstColumn="0" w:firstRowLastColumn="0" w:lastRowFirstColumn="0" w:lastRowLastColumn="0"/>
            <w:tcW w:w="2122" w:type="dxa"/>
          </w:tcPr>
          <w:p w14:paraId="0F449EBA" w14:textId="77777777" w:rsidR="00D95A4B" w:rsidRPr="00D95A4B" w:rsidRDefault="00D95A4B" w:rsidP="00D95A4B">
            <w:pPr>
              <w:rPr>
                <w:sz w:val="18"/>
                <w:szCs w:val="18"/>
              </w:rPr>
            </w:pPr>
            <w:r w:rsidRPr="00D95A4B">
              <w:rPr>
                <w:sz w:val="18"/>
                <w:szCs w:val="18"/>
              </w:rPr>
              <w:t xml:space="preserve">DROMIC </w:t>
            </w:r>
            <w:r>
              <w:rPr>
                <w:sz w:val="18"/>
                <w:szCs w:val="18"/>
              </w:rPr>
              <w:t xml:space="preserve">damaged </w:t>
            </w:r>
            <w:r w:rsidRPr="00D95A4B">
              <w:rPr>
                <w:sz w:val="18"/>
                <w:szCs w:val="18"/>
              </w:rPr>
              <w:t>houses by municipality</w:t>
            </w:r>
          </w:p>
        </w:tc>
        <w:tc>
          <w:tcPr>
            <w:tcW w:w="5953" w:type="dxa"/>
            <w:tcBorders>
              <w:right w:val="single" w:sz="4" w:space="0" w:color="994345" w:themeColor="accent3"/>
            </w:tcBorders>
          </w:tcPr>
          <w:p w14:paraId="568A0555" w14:textId="77777777" w:rsidR="00D95A4B" w:rsidRPr="00D95A4B" w:rsidRDefault="00D95A4B" w:rsidP="00635C17">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Reported soon after Yolanda, before validation could be undertaken. Feedback from several municipalities have indicated that this is not the correct data for their municipality.</w:t>
            </w:r>
          </w:p>
        </w:tc>
        <w:tc>
          <w:tcPr>
            <w:tcW w:w="425" w:type="dxa"/>
            <w:tcBorders>
              <w:top w:val="nil"/>
              <w:left w:val="single" w:sz="4" w:space="0" w:color="994345" w:themeColor="accent3"/>
              <w:bottom w:val="nil"/>
              <w:right w:val="single" w:sz="4" w:space="0" w:color="994345" w:themeColor="accent3"/>
            </w:tcBorders>
            <w:shd w:val="clear" w:color="auto" w:fill="auto"/>
          </w:tcPr>
          <w:p w14:paraId="07FB7DD3" w14:textId="77777777" w:rsidR="00D95A4B" w:rsidRPr="005C66B8" w:rsidRDefault="00D95A4B" w:rsidP="00635C17">
            <w:pPr>
              <w:cnfStyle w:val="000000000000" w:firstRow="0" w:lastRow="0" w:firstColumn="0" w:lastColumn="0" w:oddVBand="0" w:evenVBand="0" w:oddHBand="0" w:evenHBand="0" w:firstRowFirstColumn="0" w:firstRowLastColumn="0" w:lastRowFirstColumn="0" w:lastRowLastColumn="0"/>
              <w:rPr>
                <w:sz w:val="16"/>
                <w:szCs w:val="16"/>
              </w:rPr>
            </w:pPr>
          </w:p>
        </w:tc>
        <w:tc>
          <w:tcPr>
            <w:tcW w:w="1560" w:type="dxa"/>
            <w:vMerge/>
            <w:tcBorders>
              <w:left w:val="single" w:sz="4" w:space="0" w:color="994345" w:themeColor="accent3"/>
              <w:bottom w:val="single" w:sz="4" w:space="0" w:color="CA8587" w:themeColor="accent3" w:themeTint="99"/>
            </w:tcBorders>
          </w:tcPr>
          <w:p w14:paraId="5616C95D" w14:textId="77777777" w:rsidR="00D95A4B" w:rsidRPr="005C66B8" w:rsidRDefault="00D95A4B" w:rsidP="00635C17">
            <w:pPr>
              <w:cnfStyle w:val="000000000000" w:firstRow="0" w:lastRow="0" w:firstColumn="0" w:lastColumn="0" w:oddVBand="0" w:evenVBand="0" w:oddHBand="0" w:evenHBand="0" w:firstRowFirstColumn="0" w:firstRowLastColumn="0" w:lastRowFirstColumn="0" w:lastRowLastColumn="0"/>
              <w:rPr>
                <w:sz w:val="16"/>
                <w:szCs w:val="16"/>
              </w:rPr>
            </w:pPr>
          </w:p>
        </w:tc>
        <w:tc>
          <w:tcPr>
            <w:tcW w:w="4536" w:type="dxa"/>
            <w:vMerge/>
            <w:tcBorders>
              <w:bottom w:val="single" w:sz="4" w:space="0" w:color="CA8587" w:themeColor="accent3" w:themeTint="99"/>
            </w:tcBorders>
          </w:tcPr>
          <w:p w14:paraId="4337DA17" w14:textId="77777777" w:rsidR="00D95A4B" w:rsidRPr="005C66B8" w:rsidRDefault="00D95A4B" w:rsidP="00635C17">
            <w:pPr>
              <w:cnfStyle w:val="000000000000" w:firstRow="0" w:lastRow="0" w:firstColumn="0" w:lastColumn="0" w:oddVBand="0" w:evenVBand="0" w:oddHBand="0" w:evenHBand="0" w:firstRowFirstColumn="0" w:firstRowLastColumn="0" w:lastRowFirstColumn="0" w:lastRowLastColumn="0"/>
              <w:rPr>
                <w:sz w:val="16"/>
                <w:szCs w:val="16"/>
              </w:rPr>
            </w:pPr>
          </w:p>
        </w:tc>
      </w:tr>
    </w:tbl>
    <w:p w14:paraId="01A731C6" w14:textId="77777777" w:rsidR="002E5041" w:rsidRDefault="002E5041" w:rsidP="00A0092A">
      <w:pPr>
        <w:spacing w:after="0"/>
        <w:rPr>
          <w:sz w:val="16"/>
          <w:szCs w:val="16"/>
        </w:rPr>
      </w:pPr>
      <w:r>
        <w:rPr>
          <w:b/>
          <w:noProof/>
          <w:sz w:val="8"/>
          <w:szCs w:val="8"/>
          <w:lang w:val="en-US"/>
        </w:rPr>
        <w:lastRenderedPageBreak/>
        <mc:AlternateContent>
          <mc:Choice Requires="wps">
            <w:drawing>
              <wp:anchor distT="0" distB="0" distL="114300" distR="114300" simplePos="0" relativeHeight="251655168" behindDoc="0" locked="0" layoutInCell="1" allowOverlap="1" wp14:anchorId="6B4C904F" wp14:editId="7349282C">
                <wp:simplePos x="0" y="0"/>
                <wp:positionH relativeFrom="margin">
                  <wp:posOffset>6438900</wp:posOffset>
                </wp:positionH>
                <wp:positionV relativeFrom="paragraph">
                  <wp:posOffset>104775</wp:posOffset>
                </wp:positionV>
                <wp:extent cx="2733675" cy="295275"/>
                <wp:effectExtent l="0" t="0" r="28575" b="28575"/>
                <wp:wrapNone/>
                <wp:docPr id="117" name="Text Box 117"/>
                <wp:cNvGraphicFramePr/>
                <a:graphic xmlns:a="http://schemas.openxmlformats.org/drawingml/2006/main">
                  <a:graphicData uri="http://schemas.microsoft.com/office/word/2010/wordprocessingShape">
                    <wps:wsp>
                      <wps:cNvSpPr txBox="1"/>
                      <wps:spPr>
                        <a:xfrm>
                          <a:off x="0" y="0"/>
                          <a:ext cx="2733675" cy="295275"/>
                        </a:xfrm>
                        <a:prstGeom prst="rect">
                          <a:avLst/>
                        </a:prstGeom>
                        <a:solidFill>
                          <a:schemeClr val="bg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4E3D66" w14:textId="77777777" w:rsidR="002E5041" w:rsidRDefault="002E5041" w:rsidP="002E5041">
                            <w:pPr>
                              <w:rPr>
                                <w:b/>
                                <w:color w:val="723233" w:themeColor="accent3" w:themeShade="BF"/>
                                <w:sz w:val="24"/>
                                <w:szCs w:val="24"/>
                                <w:lang w:val="en-US"/>
                              </w:rPr>
                            </w:pPr>
                            <w:r>
                              <w:rPr>
                                <w:b/>
                                <w:color w:val="723233" w:themeColor="accent3" w:themeShade="BF"/>
                                <w:sz w:val="24"/>
                                <w:szCs w:val="24"/>
                                <w:lang w:val="en-US"/>
                              </w:rPr>
                              <w:t>2</w:t>
                            </w:r>
                            <w:r w:rsidRPr="006F6A1E">
                              <w:rPr>
                                <w:b/>
                                <w:color w:val="723233" w:themeColor="accent3" w:themeShade="BF"/>
                                <w:sz w:val="24"/>
                                <w:szCs w:val="24"/>
                                <w:lang w:val="en-US"/>
                              </w:rPr>
                              <w:t xml:space="preserve">. </w:t>
                            </w:r>
                            <w:r>
                              <w:rPr>
                                <w:b/>
                                <w:color w:val="723233" w:themeColor="accent3" w:themeShade="BF"/>
                                <w:sz w:val="24"/>
                                <w:szCs w:val="24"/>
                                <w:lang w:val="en-US"/>
                              </w:rPr>
                              <w:t>DAMAGED HOUSING PROPORTION</w:t>
                            </w:r>
                          </w:p>
                          <w:p w14:paraId="2D964740" w14:textId="77777777" w:rsidR="002E5041" w:rsidRPr="006F6A1E" w:rsidRDefault="002E5041" w:rsidP="002E5041">
                            <w:pPr>
                              <w:rPr>
                                <w:b/>
                                <w:color w:val="723233"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904F" id="Text Box 117" o:spid="_x0000_s1038" type="#_x0000_t202" style="position:absolute;margin-left:507pt;margin-top:8.25pt;width:215.25pt;height:2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" fillcolor="white [3212]" strokecolor="#723233 [2406]" strokeweight=".5pt">
                <v:textbox>
                  <w:txbxContent>
                    <w:p w14:paraId="2D4E3D66" w14:textId="77777777" w:rsidR="002E5041" w:rsidRDefault="002E5041" w:rsidP="002E5041">
                      <w:pPr>
                        <w:rPr>
                          <w:b/>
                          <w:color w:val="723233" w:themeColor="accent3" w:themeShade="BF"/>
                          <w:sz w:val="24"/>
                          <w:szCs w:val="24"/>
                          <w:lang w:val="en-US"/>
                        </w:rPr>
                      </w:pPr>
                      <w:r>
                        <w:rPr>
                          <w:b/>
                          <w:color w:val="723233" w:themeColor="accent3" w:themeShade="BF"/>
                          <w:sz w:val="24"/>
                          <w:szCs w:val="24"/>
                          <w:lang w:val="en-US"/>
                        </w:rPr>
                        <w:t>2</w:t>
                      </w:r>
                      <w:r w:rsidRPr="006F6A1E">
                        <w:rPr>
                          <w:b/>
                          <w:color w:val="723233" w:themeColor="accent3" w:themeShade="BF"/>
                          <w:sz w:val="24"/>
                          <w:szCs w:val="24"/>
                          <w:lang w:val="en-US"/>
                        </w:rPr>
                        <w:t xml:space="preserve">. </w:t>
                      </w:r>
                      <w:r>
                        <w:rPr>
                          <w:b/>
                          <w:color w:val="723233" w:themeColor="accent3" w:themeShade="BF"/>
                          <w:sz w:val="24"/>
                          <w:szCs w:val="24"/>
                          <w:lang w:val="en-US"/>
                        </w:rPr>
                        <w:t>DAMAGED HOUSING PROPORTION</w:t>
                      </w:r>
                    </w:p>
                    <w:p w14:paraId="2D964740" w14:textId="77777777" w:rsidR="002E5041" w:rsidRPr="006F6A1E" w:rsidRDefault="002E5041" w:rsidP="002E5041">
                      <w:pPr>
                        <w:rPr>
                          <w:b/>
                          <w:color w:val="723233" w:themeColor="accent3" w:themeShade="BF"/>
                          <w:sz w:val="24"/>
                          <w:szCs w:val="24"/>
                          <w:lang w:val="en-US"/>
                        </w:rPr>
                      </w:pPr>
                    </w:p>
                  </w:txbxContent>
                </v:textbox>
                <w10:wrap anchorx="margin"/>
              </v:shape>
            </w:pict>
          </mc:Fallback>
        </mc:AlternateContent>
      </w:r>
      <w:r>
        <w:rPr>
          <w:b/>
          <w:noProof/>
          <w:sz w:val="8"/>
          <w:szCs w:val="8"/>
          <w:lang w:val="en-US"/>
        </w:rPr>
        <mc:AlternateContent>
          <mc:Choice Requires="wps">
            <w:drawing>
              <wp:anchor distT="0" distB="0" distL="114300" distR="114300" simplePos="0" relativeHeight="251654144" behindDoc="0" locked="0" layoutInCell="1" allowOverlap="1" wp14:anchorId="58971B64" wp14:editId="3802AB76">
                <wp:simplePos x="0" y="0"/>
                <wp:positionH relativeFrom="column">
                  <wp:posOffset>142874</wp:posOffset>
                </wp:positionH>
                <wp:positionV relativeFrom="paragraph">
                  <wp:posOffset>1819275</wp:posOffset>
                </wp:positionV>
                <wp:extent cx="1228725" cy="1200150"/>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122872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1696" w:type="dxa"/>
                              <w:tblLook w:val="06A0" w:firstRow="1" w:lastRow="0" w:firstColumn="1" w:lastColumn="0" w:noHBand="1" w:noVBand="1"/>
                            </w:tblPr>
                            <w:tblGrid>
                              <w:gridCol w:w="1271"/>
                              <w:gridCol w:w="623"/>
                            </w:tblGrid>
                            <w:tr w:rsidR="002E5041" w:rsidRPr="00744CAC" w14:paraId="1CC01EBA" w14:textId="77777777" w:rsidTr="001F7E0F">
                              <w:trPr>
                                <w:trHeight w:val="300"/>
                              </w:trPr>
                              <w:tc>
                                <w:tcPr>
                                  <w:tcW w:w="1271" w:type="dxa"/>
                                  <w:tcBorders>
                                    <w:bottom w:val="single" w:sz="4" w:space="0" w:color="BFBFBF" w:themeColor="background1" w:themeShade="BF"/>
                                  </w:tcBorders>
                                  <w:shd w:val="clear" w:color="auto" w:fill="FFFFFF" w:themeFill="background1"/>
                                  <w:noWrap/>
                                  <w:hideMark/>
                                </w:tcPr>
                                <w:p w14:paraId="7AAB8F73" w14:textId="77777777" w:rsidR="002E5041" w:rsidRPr="00744CAC" w:rsidRDefault="002E5041"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Damaged housing proportion</w:t>
                                  </w:r>
                                </w:p>
                              </w:tc>
                              <w:tc>
                                <w:tcPr>
                                  <w:tcW w:w="425" w:type="dxa"/>
                                  <w:tcBorders>
                                    <w:bottom w:val="single" w:sz="4" w:space="0" w:color="BFBFBF" w:themeColor="background1" w:themeShade="BF"/>
                                  </w:tcBorders>
                                  <w:shd w:val="clear" w:color="auto" w:fill="FFFFFF" w:themeFill="background1"/>
                                  <w:noWrap/>
                                  <w:hideMark/>
                                </w:tcPr>
                                <w:p w14:paraId="22AB3294"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2E5041" w:rsidRPr="00D9520C" w14:paraId="74515887" w14:textId="77777777" w:rsidTr="001F7E0F">
                              <w:trPr>
                                <w:trHeight w:val="227"/>
                              </w:trPr>
                              <w:tc>
                                <w:tcPr>
                                  <w:tcW w:w="1271" w:type="dxa"/>
                                  <w:tcBorders>
                                    <w:bottom w:val="single" w:sz="4" w:space="0" w:color="BFBFBF" w:themeColor="background1" w:themeShade="BF"/>
                                  </w:tcBorders>
                                  <w:shd w:val="clear" w:color="auto" w:fill="88CC66"/>
                                  <w:noWrap/>
                                  <w:hideMark/>
                                </w:tcPr>
                                <w:p w14:paraId="11677993" w14:textId="77777777" w:rsidR="002E5041" w:rsidRPr="00CD73BB" w:rsidRDefault="002E5041"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 – 0.2499</w:t>
                                  </w:r>
                                </w:p>
                              </w:tc>
                              <w:tc>
                                <w:tcPr>
                                  <w:tcW w:w="425" w:type="dxa"/>
                                  <w:tcBorders>
                                    <w:bottom w:val="single" w:sz="4" w:space="0" w:color="BFBFBF" w:themeColor="background1" w:themeShade="BF"/>
                                  </w:tcBorders>
                                  <w:shd w:val="clear" w:color="auto" w:fill="88CC66"/>
                                  <w:noWrap/>
                                  <w:hideMark/>
                                </w:tcPr>
                                <w:p w14:paraId="49AFB220"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2E5041" w:rsidRPr="00D9520C" w14:paraId="44028968" w14:textId="77777777" w:rsidTr="001F7E0F">
                              <w:trPr>
                                <w:trHeight w:val="227"/>
                              </w:trPr>
                              <w:tc>
                                <w:tcPr>
                                  <w:tcW w:w="1271" w:type="dxa"/>
                                  <w:tcBorders>
                                    <w:bottom w:val="single" w:sz="4" w:space="0" w:color="BFBFBF" w:themeColor="background1" w:themeShade="BF"/>
                                  </w:tcBorders>
                                  <w:shd w:val="clear" w:color="auto" w:fill="B9E366"/>
                                  <w:noWrap/>
                                  <w:hideMark/>
                                </w:tcPr>
                                <w:p w14:paraId="6FBE2A40"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0.25 – 0.4999</w:t>
                                  </w:r>
                                </w:p>
                              </w:tc>
                              <w:tc>
                                <w:tcPr>
                                  <w:tcW w:w="425" w:type="dxa"/>
                                  <w:tcBorders>
                                    <w:bottom w:val="single" w:sz="4" w:space="0" w:color="BFBFBF" w:themeColor="background1" w:themeShade="BF"/>
                                  </w:tcBorders>
                                  <w:shd w:val="clear" w:color="auto" w:fill="B9E366"/>
                                  <w:noWrap/>
                                  <w:hideMark/>
                                </w:tcPr>
                                <w:p w14:paraId="6D67D926"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2E5041" w:rsidRPr="00D9520C" w14:paraId="5A29DF04" w14:textId="77777777" w:rsidTr="001F7E0F">
                              <w:trPr>
                                <w:trHeight w:val="227"/>
                              </w:trPr>
                              <w:tc>
                                <w:tcPr>
                                  <w:tcW w:w="1271" w:type="dxa"/>
                                  <w:tcBorders>
                                    <w:bottom w:val="single" w:sz="4" w:space="0" w:color="BFBFBF" w:themeColor="background1" w:themeShade="BF"/>
                                  </w:tcBorders>
                                  <w:shd w:val="clear" w:color="auto" w:fill="FFFF66"/>
                                  <w:noWrap/>
                                  <w:hideMark/>
                                </w:tcPr>
                                <w:p w14:paraId="305E2556"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0.5 – 0.7499</w:t>
                                  </w:r>
                                </w:p>
                              </w:tc>
                              <w:tc>
                                <w:tcPr>
                                  <w:tcW w:w="425" w:type="dxa"/>
                                  <w:tcBorders>
                                    <w:bottom w:val="single" w:sz="4" w:space="0" w:color="BFBFBF" w:themeColor="background1" w:themeShade="BF"/>
                                  </w:tcBorders>
                                  <w:shd w:val="clear" w:color="auto" w:fill="FFFF66"/>
                                  <w:noWrap/>
                                  <w:hideMark/>
                                </w:tcPr>
                                <w:p w14:paraId="26CB23D1"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2E5041" w:rsidRPr="00D9520C" w14:paraId="44CC1F4A" w14:textId="77777777" w:rsidTr="001F7E0F">
                              <w:trPr>
                                <w:trHeight w:val="227"/>
                              </w:trPr>
                              <w:tc>
                                <w:tcPr>
                                  <w:tcW w:w="1271" w:type="dxa"/>
                                  <w:tcBorders>
                                    <w:bottom w:val="single" w:sz="4" w:space="0" w:color="BFBFBF" w:themeColor="background1" w:themeShade="BF"/>
                                  </w:tcBorders>
                                  <w:shd w:val="clear" w:color="auto" w:fill="FFB366"/>
                                  <w:noWrap/>
                                  <w:hideMark/>
                                </w:tcPr>
                                <w:p w14:paraId="135D9158"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0.75 – 0.9999</w:t>
                                  </w:r>
                                </w:p>
                              </w:tc>
                              <w:tc>
                                <w:tcPr>
                                  <w:tcW w:w="425" w:type="dxa"/>
                                  <w:tcBorders>
                                    <w:bottom w:val="single" w:sz="4" w:space="0" w:color="BFBFBF" w:themeColor="background1" w:themeShade="BF"/>
                                  </w:tcBorders>
                                  <w:shd w:val="clear" w:color="auto" w:fill="FFB366"/>
                                  <w:noWrap/>
                                  <w:hideMark/>
                                </w:tcPr>
                                <w:p w14:paraId="079D9E3C"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2E5041" w:rsidRPr="00D9520C" w14:paraId="77EFE5A9" w14:textId="77777777" w:rsidTr="001F7E0F">
                              <w:trPr>
                                <w:trHeight w:val="227"/>
                              </w:trPr>
                              <w:tc>
                                <w:tcPr>
                                  <w:tcW w:w="1271" w:type="dxa"/>
                                  <w:shd w:val="clear" w:color="auto" w:fill="FF6666"/>
                                  <w:noWrap/>
                                  <w:hideMark/>
                                </w:tcPr>
                                <w:p w14:paraId="65D93C43"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w:t>
                                  </w:r>
                                </w:p>
                              </w:tc>
                              <w:tc>
                                <w:tcPr>
                                  <w:tcW w:w="425" w:type="dxa"/>
                                  <w:shd w:val="clear" w:color="auto" w:fill="FF6666"/>
                                  <w:noWrap/>
                                  <w:hideMark/>
                                </w:tcPr>
                                <w:p w14:paraId="59E9C322"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494A7D54" w14:textId="77777777" w:rsidR="002E5041" w:rsidRPr="001B6F5A" w:rsidRDefault="002E5041" w:rsidP="002E504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1B64" id="Text Box 103" o:spid="_x0000_s1039" type="#_x0000_t202" style="position:absolute;margin-left:11.25pt;margin-top:143.25pt;width:96.75pt;height: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" filled="f" stroked="f" strokeweight=".5pt">
                <v:textbox inset="0,0,0,0">
                  <w:txbxContent>
                    <w:tbl>
                      <w:tblPr>
                        <w:tblStyle w:val="TableGridLight1"/>
                        <w:tblW w:w="1696" w:type="dxa"/>
                        <w:tblLook w:val="06A0" w:firstRow="1" w:lastRow="0" w:firstColumn="1" w:lastColumn="0" w:noHBand="1" w:noVBand="1"/>
                      </w:tblPr>
                      <w:tblGrid>
                        <w:gridCol w:w="1271"/>
                        <w:gridCol w:w="623"/>
                      </w:tblGrid>
                      <w:tr w:rsidR="002E5041" w:rsidRPr="00744CAC" w14:paraId="1CC01EBA" w14:textId="77777777" w:rsidTr="001F7E0F">
                        <w:trPr>
                          <w:trHeight w:val="300"/>
                        </w:trPr>
                        <w:tc>
                          <w:tcPr>
                            <w:tcW w:w="1271" w:type="dxa"/>
                            <w:tcBorders>
                              <w:bottom w:val="single" w:sz="4" w:space="0" w:color="BFBFBF" w:themeColor="background1" w:themeShade="BF"/>
                            </w:tcBorders>
                            <w:shd w:val="clear" w:color="auto" w:fill="FFFFFF" w:themeFill="background1"/>
                            <w:noWrap/>
                            <w:hideMark/>
                          </w:tcPr>
                          <w:p w14:paraId="7AAB8F73" w14:textId="77777777" w:rsidR="002E5041" w:rsidRPr="00744CAC" w:rsidRDefault="002E5041"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Damaged housing proportion</w:t>
                            </w:r>
                          </w:p>
                        </w:tc>
                        <w:tc>
                          <w:tcPr>
                            <w:tcW w:w="425" w:type="dxa"/>
                            <w:tcBorders>
                              <w:bottom w:val="single" w:sz="4" w:space="0" w:color="BFBFBF" w:themeColor="background1" w:themeShade="BF"/>
                            </w:tcBorders>
                            <w:shd w:val="clear" w:color="auto" w:fill="FFFFFF" w:themeFill="background1"/>
                            <w:noWrap/>
                            <w:hideMark/>
                          </w:tcPr>
                          <w:p w14:paraId="22AB3294" w14:textId="77777777" w:rsidR="002E5041" w:rsidRPr="00744CAC" w:rsidRDefault="002E5041"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2E5041" w:rsidRPr="00D9520C" w14:paraId="74515887" w14:textId="77777777" w:rsidTr="001F7E0F">
                        <w:trPr>
                          <w:trHeight w:val="227"/>
                        </w:trPr>
                        <w:tc>
                          <w:tcPr>
                            <w:tcW w:w="1271" w:type="dxa"/>
                            <w:tcBorders>
                              <w:bottom w:val="single" w:sz="4" w:space="0" w:color="BFBFBF" w:themeColor="background1" w:themeShade="BF"/>
                            </w:tcBorders>
                            <w:shd w:val="clear" w:color="auto" w:fill="88CC66"/>
                            <w:noWrap/>
                            <w:hideMark/>
                          </w:tcPr>
                          <w:p w14:paraId="11677993" w14:textId="77777777" w:rsidR="002E5041" w:rsidRPr="00CD73BB" w:rsidRDefault="002E5041"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 – 0.2499</w:t>
                            </w:r>
                          </w:p>
                        </w:tc>
                        <w:tc>
                          <w:tcPr>
                            <w:tcW w:w="425" w:type="dxa"/>
                            <w:tcBorders>
                              <w:bottom w:val="single" w:sz="4" w:space="0" w:color="BFBFBF" w:themeColor="background1" w:themeShade="BF"/>
                            </w:tcBorders>
                            <w:shd w:val="clear" w:color="auto" w:fill="88CC66"/>
                            <w:noWrap/>
                            <w:hideMark/>
                          </w:tcPr>
                          <w:p w14:paraId="49AFB220"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2E5041" w:rsidRPr="00D9520C" w14:paraId="44028968" w14:textId="77777777" w:rsidTr="001F7E0F">
                        <w:trPr>
                          <w:trHeight w:val="227"/>
                        </w:trPr>
                        <w:tc>
                          <w:tcPr>
                            <w:tcW w:w="1271" w:type="dxa"/>
                            <w:tcBorders>
                              <w:bottom w:val="single" w:sz="4" w:space="0" w:color="BFBFBF" w:themeColor="background1" w:themeShade="BF"/>
                            </w:tcBorders>
                            <w:shd w:val="clear" w:color="auto" w:fill="B9E366"/>
                            <w:noWrap/>
                            <w:hideMark/>
                          </w:tcPr>
                          <w:p w14:paraId="6FBE2A40"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0.25 – 0.4999</w:t>
                            </w:r>
                          </w:p>
                        </w:tc>
                        <w:tc>
                          <w:tcPr>
                            <w:tcW w:w="425" w:type="dxa"/>
                            <w:tcBorders>
                              <w:bottom w:val="single" w:sz="4" w:space="0" w:color="BFBFBF" w:themeColor="background1" w:themeShade="BF"/>
                            </w:tcBorders>
                            <w:shd w:val="clear" w:color="auto" w:fill="B9E366"/>
                            <w:noWrap/>
                            <w:hideMark/>
                          </w:tcPr>
                          <w:p w14:paraId="6D67D926"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2E5041" w:rsidRPr="00D9520C" w14:paraId="5A29DF04" w14:textId="77777777" w:rsidTr="001F7E0F">
                        <w:trPr>
                          <w:trHeight w:val="227"/>
                        </w:trPr>
                        <w:tc>
                          <w:tcPr>
                            <w:tcW w:w="1271" w:type="dxa"/>
                            <w:tcBorders>
                              <w:bottom w:val="single" w:sz="4" w:space="0" w:color="BFBFBF" w:themeColor="background1" w:themeShade="BF"/>
                            </w:tcBorders>
                            <w:shd w:val="clear" w:color="auto" w:fill="FFFF66"/>
                            <w:noWrap/>
                            <w:hideMark/>
                          </w:tcPr>
                          <w:p w14:paraId="305E2556" w14:textId="77777777" w:rsidR="002E5041" w:rsidRPr="00CD73BB" w:rsidRDefault="002E5041" w:rsidP="001F7E0F">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0.5 – 0.7499</w:t>
                            </w:r>
                          </w:p>
                        </w:tc>
                        <w:tc>
                          <w:tcPr>
                            <w:tcW w:w="425" w:type="dxa"/>
                            <w:tcBorders>
                              <w:bottom w:val="single" w:sz="4" w:space="0" w:color="BFBFBF" w:themeColor="background1" w:themeShade="BF"/>
                            </w:tcBorders>
                            <w:shd w:val="clear" w:color="auto" w:fill="FFFF66"/>
                            <w:noWrap/>
                            <w:hideMark/>
                          </w:tcPr>
                          <w:p w14:paraId="26CB23D1"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2E5041" w:rsidRPr="00D9520C" w14:paraId="44CC1F4A" w14:textId="77777777" w:rsidTr="001F7E0F">
                        <w:trPr>
                          <w:trHeight w:val="227"/>
                        </w:trPr>
                        <w:tc>
                          <w:tcPr>
                            <w:tcW w:w="1271" w:type="dxa"/>
                            <w:tcBorders>
                              <w:bottom w:val="single" w:sz="4" w:space="0" w:color="BFBFBF" w:themeColor="background1" w:themeShade="BF"/>
                            </w:tcBorders>
                            <w:shd w:val="clear" w:color="auto" w:fill="FFB366"/>
                            <w:noWrap/>
                            <w:hideMark/>
                          </w:tcPr>
                          <w:p w14:paraId="135D9158"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0.75 – 0.9999</w:t>
                            </w:r>
                          </w:p>
                        </w:tc>
                        <w:tc>
                          <w:tcPr>
                            <w:tcW w:w="425" w:type="dxa"/>
                            <w:tcBorders>
                              <w:bottom w:val="single" w:sz="4" w:space="0" w:color="BFBFBF" w:themeColor="background1" w:themeShade="BF"/>
                            </w:tcBorders>
                            <w:shd w:val="clear" w:color="auto" w:fill="FFB366"/>
                            <w:noWrap/>
                            <w:hideMark/>
                          </w:tcPr>
                          <w:p w14:paraId="079D9E3C"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2E5041" w:rsidRPr="00D9520C" w14:paraId="77EFE5A9" w14:textId="77777777" w:rsidTr="001F7E0F">
                        <w:trPr>
                          <w:trHeight w:val="227"/>
                        </w:trPr>
                        <w:tc>
                          <w:tcPr>
                            <w:tcW w:w="1271" w:type="dxa"/>
                            <w:shd w:val="clear" w:color="auto" w:fill="FF6666"/>
                            <w:noWrap/>
                            <w:hideMark/>
                          </w:tcPr>
                          <w:p w14:paraId="65D93C43" w14:textId="77777777" w:rsidR="002E5041" w:rsidRPr="00CD73BB" w:rsidRDefault="002E5041"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w:t>
                            </w:r>
                          </w:p>
                        </w:tc>
                        <w:tc>
                          <w:tcPr>
                            <w:tcW w:w="425" w:type="dxa"/>
                            <w:shd w:val="clear" w:color="auto" w:fill="FF6666"/>
                            <w:noWrap/>
                            <w:hideMark/>
                          </w:tcPr>
                          <w:p w14:paraId="59E9C322" w14:textId="77777777" w:rsidR="002E5041" w:rsidRPr="00CD73BB" w:rsidRDefault="002E5041"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494A7D54" w14:textId="77777777" w:rsidR="002E5041" w:rsidRPr="001B6F5A" w:rsidRDefault="002E5041" w:rsidP="002E5041">
                      <w:pPr>
                        <w:rPr>
                          <w:lang w:val="en-US"/>
                        </w:rPr>
                      </w:pPr>
                    </w:p>
                  </w:txbxContent>
                </v:textbox>
              </v:shape>
            </w:pict>
          </mc:Fallback>
        </mc:AlternateContent>
      </w:r>
      <w:r>
        <w:rPr>
          <w:b/>
          <w:noProof/>
          <w:sz w:val="8"/>
          <w:szCs w:val="8"/>
          <w:lang w:val="en-US"/>
        </w:rPr>
        <mc:AlternateContent>
          <mc:Choice Requires="wps">
            <w:drawing>
              <wp:anchor distT="0" distB="0" distL="114300" distR="114300" simplePos="0" relativeHeight="251653120" behindDoc="0" locked="0" layoutInCell="1" allowOverlap="1" wp14:anchorId="5978A96E" wp14:editId="0508B975">
                <wp:simplePos x="0" y="0"/>
                <wp:positionH relativeFrom="column">
                  <wp:posOffset>114300</wp:posOffset>
                </wp:positionH>
                <wp:positionV relativeFrom="paragraph">
                  <wp:posOffset>3093085</wp:posOffset>
                </wp:positionV>
                <wp:extent cx="5048250" cy="7239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0482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31"/>
                              <w:tblW w:w="7933" w:type="dxa"/>
                              <w:tblLook w:val="06A0" w:firstRow="1" w:lastRow="0" w:firstColumn="1" w:lastColumn="0" w:noHBand="1" w:noVBand="1"/>
                            </w:tblPr>
                            <w:tblGrid>
                              <w:gridCol w:w="7933"/>
                            </w:tblGrid>
                            <w:tr w:rsidR="002E5041" w:rsidRPr="00D171C6" w14:paraId="0EF6CAB4" w14:textId="77777777" w:rsidTr="009E3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07BA3E5B" w14:textId="77777777" w:rsidR="002E5041" w:rsidRPr="009E313E" w:rsidRDefault="002E5041" w:rsidP="00D95A4B">
                                  <w:pPr>
                                    <w:rPr>
                                      <w:sz w:val="18"/>
                                      <w:szCs w:val="18"/>
                                    </w:rPr>
                                  </w:pPr>
                                  <w:r w:rsidRPr="009E313E">
                                    <w:rPr>
                                      <w:sz w:val="18"/>
                                      <w:szCs w:val="18"/>
                                    </w:rPr>
                                    <w:t xml:space="preserve">CALCULATION: </w:t>
                                  </w:r>
                                </w:p>
                              </w:tc>
                            </w:tr>
                            <w:tr w:rsidR="002E5041" w:rsidRPr="00D171C6" w14:paraId="08396777" w14:textId="77777777" w:rsidTr="009E313E">
                              <w:tc>
                                <w:tcPr>
                                  <w:cnfStyle w:val="001000000000" w:firstRow="0" w:lastRow="0" w:firstColumn="1" w:lastColumn="0" w:oddVBand="0" w:evenVBand="0" w:oddHBand="0" w:evenHBand="0" w:firstRowFirstColumn="0" w:firstRowLastColumn="0" w:lastRowFirstColumn="0" w:lastRowLastColumn="0"/>
                                  <w:tcW w:w="7933" w:type="dxa"/>
                                  <w:shd w:val="clear" w:color="auto" w:fill="DBAEAF" w:themeFill="accent3" w:themeFillTint="66"/>
                                </w:tcPr>
                                <w:p w14:paraId="2CCB2439" w14:textId="77777777" w:rsidR="002E5041" w:rsidRPr="009E313E" w:rsidRDefault="002E5041" w:rsidP="00D95A4B">
                                  <w:pPr>
                                    <w:rPr>
                                      <w:color w:val="auto"/>
                                      <w:sz w:val="18"/>
                                      <w:szCs w:val="18"/>
                                    </w:rPr>
                                  </w:pPr>
                                  <w:r w:rsidRPr="009E313E">
                                    <w:rPr>
                                      <w:color w:val="auto"/>
                                      <w:sz w:val="18"/>
                                      <w:szCs w:val="18"/>
                                      <w:lang w:val="en-US"/>
                                    </w:rPr>
                                    <w:t xml:space="preserve">STEP 1: Damaged houses / Total number of houses. </w:t>
                                  </w:r>
                                  <w:r w:rsidRPr="009E313E">
                                    <w:rPr>
                                      <w:b w:val="0"/>
                                      <w:color w:val="auto"/>
                                      <w:sz w:val="18"/>
                                      <w:szCs w:val="18"/>
                                      <w:lang w:val="en-US"/>
                                    </w:rPr>
                                    <w:t>The number of damaged houses (partial and total) (preference given to data from mayors, or if unavailable then data from MSWD, and if that is not available then DROMIC) divided by the estimate of households based on 2013 projections of census data.</w:t>
                                  </w:r>
                                </w:p>
                              </w:tc>
                            </w:tr>
                            <w:tr w:rsidR="002E5041" w:rsidRPr="00D171C6" w14:paraId="2EB13FBA" w14:textId="77777777" w:rsidTr="009E313E">
                              <w:tc>
                                <w:tcPr>
                                  <w:cnfStyle w:val="001000000000" w:firstRow="0" w:lastRow="0" w:firstColumn="1" w:lastColumn="0" w:oddVBand="0" w:evenVBand="0" w:oddHBand="0" w:evenHBand="0" w:firstRowFirstColumn="0" w:firstRowLastColumn="0" w:lastRowFirstColumn="0" w:lastRowLastColumn="0"/>
                                  <w:tcW w:w="7933" w:type="dxa"/>
                                  <w:shd w:val="clear" w:color="auto" w:fill="DBAEAF" w:themeFill="accent3" w:themeFillTint="66"/>
                                </w:tcPr>
                                <w:p w14:paraId="1D430205" w14:textId="77777777" w:rsidR="002E5041" w:rsidRPr="009E313E" w:rsidRDefault="002E5041" w:rsidP="00D95A4B">
                                  <w:pPr>
                                    <w:rPr>
                                      <w:color w:val="auto"/>
                                      <w:sz w:val="18"/>
                                      <w:szCs w:val="18"/>
                                      <w:lang w:val="en-US"/>
                                    </w:rPr>
                                  </w:pPr>
                                  <w:r w:rsidRPr="009E313E">
                                    <w:rPr>
                                      <w:color w:val="auto"/>
                                      <w:sz w:val="18"/>
                                      <w:szCs w:val="18"/>
                                      <w:lang w:val="en-US"/>
                                    </w:rPr>
                                    <w:t xml:space="preserve">STEP 2: </w:t>
                                  </w:r>
                                  <w:r w:rsidRPr="009E313E">
                                    <w:rPr>
                                      <w:b w:val="0"/>
                                      <w:color w:val="auto"/>
                                      <w:sz w:val="18"/>
                                      <w:szCs w:val="18"/>
                                      <w:lang w:val="en-US"/>
                                    </w:rPr>
                                    <w:t>Damage proportions classified into five levels and allocated a score between 0 and 1.</w:t>
                                  </w:r>
                                </w:p>
                              </w:tc>
                            </w:tr>
                          </w:tbl>
                          <w:p w14:paraId="60E6881A" w14:textId="77777777" w:rsidR="002E5041" w:rsidRPr="006F6A1E" w:rsidRDefault="002E5041" w:rsidP="002E504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A96E" id="Text Box 64" o:spid="_x0000_s1040" type="#_x0000_t202" style="position:absolute;margin-left:9pt;margin-top:243.55pt;width:397.5pt;height: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" fillcolor="white [3201]" stroked="f" strokeweight=".5pt">
                <v:textbox inset="0,0,0,0">
                  <w:txbxContent>
                    <w:tbl>
                      <w:tblPr>
                        <w:tblStyle w:val="GridTable5Dark-Accent31"/>
                        <w:tblW w:w="7933" w:type="dxa"/>
                        <w:tblLook w:val="06A0" w:firstRow="1" w:lastRow="0" w:firstColumn="1" w:lastColumn="0" w:noHBand="1" w:noVBand="1"/>
                      </w:tblPr>
                      <w:tblGrid>
                        <w:gridCol w:w="7933"/>
                      </w:tblGrid>
                      <w:tr w:rsidR="002E5041" w:rsidRPr="00D171C6" w14:paraId="0EF6CAB4" w14:textId="77777777" w:rsidTr="009E3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07BA3E5B" w14:textId="77777777" w:rsidR="002E5041" w:rsidRPr="009E313E" w:rsidRDefault="002E5041" w:rsidP="00D95A4B">
                            <w:pPr>
                              <w:rPr>
                                <w:sz w:val="18"/>
                                <w:szCs w:val="18"/>
                              </w:rPr>
                            </w:pPr>
                            <w:r w:rsidRPr="009E313E">
                              <w:rPr>
                                <w:sz w:val="18"/>
                                <w:szCs w:val="18"/>
                              </w:rPr>
                              <w:t xml:space="preserve">CALCULATION: </w:t>
                            </w:r>
                          </w:p>
                        </w:tc>
                      </w:tr>
                      <w:tr w:rsidR="002E5041" w:rsidRPr="00D171C6" w14:paraId="08396777" w14:textId="77777777" w:rsidTr="009E313E">
                        <w:tc>
                          <w:tcPr>
                            <w:cnfStyle w:val="001000000000" w:firstRow="0" w:lastRow="0" w:firstColumn="1" w:lastColumn="0" w:oddVBand="0" w:evenVBand="0" w:oddHBand="0" w:evenHBand="0" w:firstRowFirstColumn="0" w:firstRowLastColumn="0" w:lastRowFirstColumn="0" w:lastRowLastColumn="0"/>
                            <w:tcW w:w="7933" w:type="dxa"/>
                            <w:shd w:val="clear" w:color="auto" w:fill="DBAEAF" w:themeFill="accent3" w:themeFillTint="66"/>
                          </w:tcPr>
                          <w:p w14:paraId="2CCB2439" w14:textId="77777777" w:rsidR="002E5041" w:rsidRPr="009E313E" w:rsidRDefault="002E5041" w:rsidP="00D95A4B">
                            <w:pPr>
                              <w:rPr>
                                <w:color w:val="auto"/>
                                <w:sz w:val="18"/>
                                <w:szCs w:val="18"/>
                              </w:rPr>
                            </w:pPr>
                            <w:r w:rsidRPr="009E313E">
                              <w:rPr>
                                <w:color w:val="auto"/>
                                <w:sz w:val="18"/>
                                <w:szCs w:val="18"/>
                                <w:lang w:val="en-US"/>
                              </w:rPr>
                              <w:t xml:space="preserve">STEP 1: Damaged houses / Total number of houses. </w:t>
                            </w:r>
                            <w:r w:rsidRPr="009E313E">
                              <w:rPr>
                                <w:b w:val="0"/>
                                <w:color w:val="auto"/>
                                <w:sz w:val="18"/>
                                <w:szCs w:val="18"/>
                                <w:lang w:val="en-US"/>
                              </w:rPr>
                              <w:t>The number of damaged houses (partial and total) (preference given to data from mayors, or if unavailable then data from MSWD, and if that is not available then DROMIC) divided by the estimate of households based on 2013 projections of census data.</w:t>
                            </w:r>
                          </w:p>
                        </w:tc>
                      </w:tr>
                      <w:tr w:rsidR="002E5041" w:rsidRPr="00D171C6" w14:paraId="2EB13FBA" w14:textId="77777777" w:rsidTr="009E313E">
                        <w:tc>
                          <w:tcPr>
                            <w:cnfStyle w:val="001000000000" w:firstRow="0" w:lastRow="0" w:firstColumn="1" w:lastColumn="0" w:oddVBand="0" w:evenVBand="0" w:oddHBand="0" w:evenHBand="0" w:firstRowFirstColumn="0" w:firstRowLastColumn="0" w:lastRowFirstColumn="0" w:lastRowLastColumn="0"/>
                            <w:tcW w:w="7933" w:type="dxa"/>
                            <w:shd w:val="clear" w:color="auto" w:fill="DBAEAF" w:themeFill="accent3" w:themeFillTint="66"/>
                          </w:tcPr>
                          <w:p w14:paraId="1D430205" w14:textId="77777777" w:rsidR="002E5041" w:rsidRPr="009E313E" w:rsidRDefault="002E5041" w:rsidP="00D95A4B">
                            <w:pPr>
                              <w:rPr>
                                <w:color w:val="auto"/>
                                <w:sz w:val="18"/>
                                <w:szCs w:val="18"/>
                                <w:lang w:val="en-US"/>
                              </w:rPr>
                            </w:pPr>
                            <w:r w:rsidRPr="009E313E">
                              <w:rPr>
                                <w:color w:val="auto"/>
                                <w:sz w:val="18"/>
                                <w:szCs w:val="18"/>
                                <w:lang w:val="en-US"/>
                              </w:rPr>
                              <w:t xml:space="preserve">STEP 2: </w:t>
                            </w:r>
                            <w:r w:rsidRPr="009E313E">
                              <w:rPr>
                                <w:b w:val="0"/>
                                <w:color w:val="auto"/>
                                <w:sz w:val="18"/>
                                <w:szCs w:val="18"/>
                                <w:lang w:val="en-US"/>
                              </w:rPr>
                              <w:t>Damage proportions classified into five levels and allocated a score between 0 and 1.</w:t>
                            </w:r>
                          </w:p>
                        </w:tc>
                      </w:tr>
                    </w:tbl>
                    <w:p w14:paraId="60E6881A" w14:textId="77777777" w:rsidR="002E5041" w:rsidRPr="006F6A1E" w:rsidRDefault="002E5041" w:rsidP="002E5041">
                      <w:pPr>
                        <w:rPr>
                          <w:lang w:val="en-US"/>
                        </w:rPr>
                      </w:pPr>
                    </w:p>
                  </w:txbxContent>
                </v:textbox>
              </v:shape>
            </w:pict>
          </mc:Fallback>
        </mc:AlternateContent>
      </w:r>
      <w:r>
        <w:rPr>
          <w:noProof/>
          <w:sz w:val="16"/>
          <w:szCs w:val="16"/>
          <w:lang w:val="en-US"/>
        </w:rPr>
        <w:t xml:space="preserve"> </w:t>
      </w:r>
      <w:r>
        <w:rPr>
          <w:noProof/>
          <w:sz w:val="16"/>
          <w:szCs w:val="16"/>
          <w:lang w:val="en-US"/>
        </w:rPr>
        <w:drawing>
          <wp:inline distT="0" distB="0" distL="0" distR="0" wp14:anchorId="3ABF5E79" wp14:editId="5A981ECC">
            <wp:extent cx="9289252" cy="39243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amDensAllRegions.png"/>
                    <pic:cNvPicPr/>
                  </pic:nvPicPr>
                  <pic:blipFill>
                    <a:blip r:embed="rId18">
                      <a:extLst>
                        <a:ext uri="{28A0092B-C50C-407E-A947-70E740481C1C}">
                          <a14:useLocalDpi xmlns:a14="http://schemas.microsoft.com/office/drawing/2010/main" val="0"/>
                        </a:ext>
                      </a:extLst>
                    </a:blip>
                    <a:stretch>
                      <a:fillRect/>
                    </a:stretch>
                  </pic:blipFill>
                  <pic:spPr>
                    <a:xfrm>
                      <a:off x="0" y="0"/>
                      <a:ext cx="9291834" cy="3925391"/>
                    </a:xfrm>
                    <a:prstGeom prst="rect">
                      <a:avLst/>
                    </a:prstGeom>
                  </pic:spPr>
                </pic:pic>
              </a:graphicData>
            </a:graphic>
          </wp:inline>
        </w:drawing>
      </w:r>
    </w:p>
    <w:p w14:paraId="062D33C1" w14:textId="77777777" w:rsidR="00F40D9B" w:rsidRPr="00190B29" w:rsidRDefault="00F40D9B" w:rsidP="00A0092A">
      <w:pPr>
        <w:spacing w:after="0"/>
        <w:rPr>
          <w:sz w:val="8"/>
          <w:szCs w:val="8"/>
        </w:rPr>
      </w:pPr>
    </w:p>
    <w:p w14:paraId="0F2716C9" w14:textId="12B17AC6" w:rsidR="00D171C6" w:rsidRPr="00D95A4B" w:rsidRDefault="007B5ADC" w:rsidP="00D95A4B">
      <w:pPr>
        <w:spacing w:line="252" w:lineRule="auto"/>
        <w:jc w:val="both"/>
        <w:rPr>
          <w:sz w:val="18"/>
          <w:szCs w:val="18"/>
        </w:rPr>
      </w:pPr>
      <w:r w:rsidRPr="00D95A4B">
        <w:rPr>
          <w:sz w:val="18"/>
          <w:szCs w:val="18"/>
        </w:rPr>
        <w:t>There is no municipal dataset that can be clai</w:t>
      </w:r>
      <w:r w:rsidR="00D171C6" w:rsidRPr="00D95A4B">
        <w:rPr>
          <w:sz w:val="18"/>
          <w:szCs w:val="18"/>
        </w:rPr>
        <w:t>med as measuring household self-</w:t>
      </w:r>
      <w:r w:rsidRPr="00D95A4B">
        <w:rPr>
          <w:sz w:val="18"/>
          <w:szCs w:val="18"/>
        </w:rPr>
        <w:t xml:space="preserve">recovery. However, it is possible that other datasets could be used as proxy indicators for the relative levels of </w:t>
      </w:r>
      <w:r w:rsidR="004D5065" w:rsidRPr="00D95A4B">
        <w:rPr>
          <w:sz w:val="18"/>
          <w:szCs w:val="18"/>
        </w:rPr>
        <w:t>self-</w:t>
      </w:r>
      <w:r w:rsidR="00D171C6" w:rsidRPr="00D95A4B">
        <w:rPr>
          <w:sz w:val="18"/>
          <w:szCs w:val="18"/>
        </w:rPr>
        <w:t>recovery per municipalit</w:t>
      </w:r>
      <w:r w:rsidR="004D5065" w:rsidRPr="00D95A4B">
        <w:rPr>
          <w:sz w:val="18"/>
          <w:szCs w:val="18"/>
        </w:rPr>
        <w:t>y.</w:t>
      </w:r>
      <w:r w:rsidR="006F6A1E" w:rsidRPr="00D95A4B">
        <w:rPr>
          <w:sz w:val="18"/>
          <w:szCs w:val="18"/>
        </w:rPr>
        <w:t xml:space="preserve"> </w:t>
      </w:r>
      <w:r w:rsidR="00D171C6" w:rsidRPr="00D95A4B">
        <w:rPr>
          <w:sz w:val="18"/>
          <w:szCs w:val="18"/>
        </w:rPr>
        <w:t>Anecdotal accounts from some partner agencies have indicated that areas where a smaller proportion of houses were damaged, have been better able to recover</w:t>
      </w:r>
      <w:r w:rsidR="00861296">
        <w:rPr>
          <w:sz w:val="18"/>
          <w:szCs w:val="18"/>
        </w:rPr>
        <w:t xml:space="preserve"> more so</w:t>
      </w:r>
      <w:r w:rsidR="00D171C6" w:rsidRPr="00D95A4B">
        <w:rPr>
          <w:sz w:val="18"/>
          <w:szCs w:val="18"/>
        </w:rPr>
        <w:t xml:space="preserve"> than area</w:t>
      </w:r>
      <w:r w:rsidR="006472F7" w:rsidRPr="00D95A4B">
        <w:rPr>
          <w:sz w:val="18"/>
          <w:szCs w:val="18"/>
        </w:rPr>
        <w:t>s</w:t>
      </w:r>
      <w:r w:rsidR="00D171C6" w:rsidRPr="00D95A4B">
        <w:rPr>
          <w:sz w:val="18"/>
          <w:szCs w:val="18"/>
        </w:rPr>
        <w:t xml:space="preserve"> where a higher proportion of houses have been damaged. </w:t>
      </w:r>
    </w:p>
    <w:p w14:paraId="69A1C74F" w14:textId="77777777" w:rsidR="00D95A4B" w:rsidRPr="00D95A4B" w:rsidRDefault="006F6A1E" w:rsidP="006F6A1E">
      <w:pPr>
        <w:spacing w:after="60"/>
        <w:rPr>
          <w:b/>
          <w:sz w:val="18"/>
          <w:szCs w:val="18"/>
        </w:rPr>
      </w:pPr>
      <w:r w:rsidRPr="00D95A4B">
        <w:rPr>
          <w:b/>
          <w:sz w:val="18"/>
          <w:szCs w:val="18"/>
        </w:rPr>
        <w:t>2a. Damaged Housing Numbers</w:t>
      </w:r>
      <w:r w:rsidRPr="00D95A4B">
        <w:rPr>
          <w:b/>
          <w:sz w:val="18"/>
          <w:szCs w:val="18"/>
        </w:rPr>
        <w:tab/>
      </w:r>
      <w:r w:rsidR="00C229BF">
        <w:rPr>
          <w:b/>
          <w:sz w:val="18"/>
          <w:szCs w:val="18"/>
        </w:rPr>
        <w:tab/>
      </w:r>
      <w:r w:rsidR="000C5FCF">
        <w:rPr>
          <w:b/>
          <w:sz w:val="18"/>
          <w:szCs w:val="18"/>
        </w:rPr>
        <w:t xml:space="preserve"> </w:t>
      </w:r>
      <w:r w:rsidR="00C229BF" w:rsidRPr="00D95A4B">
        <w:rPr>
          <w:b/>
          <w:sz w:val="18"/>
          <w:szCs w:val="18"/>
        </w:rPr>
        <w:t>2b. Total number of houses</w:t>
      </w:r>
    </w:p>
    <w:tbl>
      <w:tblPr>
        <w:tblStyle w:val="GridTable4-Accent31"/>
        <w:tblW w:w="0" w:type="auto"/>
        <w:tblLook w:val="06A0" w:firstRow="1" w:lastRow="0" w:firstColumn="1" w:lastColumn="0" w:noHBand="1" w:noVBand="1"/>
      </w:tblPr>
      <w:tblGrid>
        <w:gridCol w:w="3686"/>
        <w:gridCol w:w="2126"/>
        <w:gridCol w:w="7938"/>
      </w:tblGrid>
      <w:tr w:rsidR="00C229BF" w:rsidRPr="00D95A4B" w14:paraId="5717E2C7" w14:textId="77777777" w:rsidTr="00C22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single" w:sz="4" w:space="0" w:color="994345" w:themeColor="accent3"/>
            </w:tcBorders>
            <w:shd w:val="clear" w:color="auto" w:fill="auto"/>
          </w:tcPr>
          <w:p w14:paraId="7E681BA9" w14:textId="77777777" w:rsidR="00C229BF" w:rsidRPr="000C5FCF" w:rsidRDefault="00C229BF" w:rsidP="00190B29">
            <w:pPr>
              <w:rPr>
                <w:b w:val="0"/>
                <w:sz w:val="18"/>
                <w:szCs w:val="18"/>
              </w:rPr>
            </w:pPr>
            <w:r w:rsidRPr="000C5FCF">
              <w:rPr>
                <w:b w:val="0"/>
                <w:color w:val="auto"/>
                <w:sz w:val="18"/>
                <w:szCs w:val="18"/>
              </w:rPr>
              <w:t>As per 1a</w:t>
            </w:r>
          </w:p>
        </w:tc>
        <w:tc>
          <w:tcPr>
            <w:tcW w:w="2126" w:type="dxa"/>
            <w:tcBorders>
              <w:left w:val="single" w:sz="4" w:space="0" w:color="994345" w:themeColor="accent3"/>
            </w:tcBorders>
          </w:tcPr>
          <w:p w14:paraId="7AFA1F5F" w14:textId="77777777" w:rsidR="00C229BF" w:rsidRPr="00D95A4B" w:rsidRDefault="00C229BF" w:rsidP="00635C17">
            <w:pPr>
              <w:cnfStyle w:val="100000000000" w:firstRow="1" w:lastRow="0" w:firstColumn="0" w:lastColumn="0" w:oddVBand="0" w:evenVBand="0" w:oddHBand="0" w:evenHBand="0" w:firstRowFirstColumn="0" w:firstRowLastColumn="0" w:lastRowFirstColumn="0" w:lastRowLastColumn="0"/>
              <w:rPr>
                <w:sz w:val="18"/>
                <w:szCs w:val="18"/>
              </w:rPr>
            </w:pPr>
            <w:r w:rsidRPr="00D95A4B">
              <w:rPr>
                <w:sz w:val="18"/>
                <w:szCs w:val="18"/>
              </w:rPr>
              <w:t>Data Source</w:t>
            </w:r>
          </w:p>
        </w:tc>
        <w:tc>
          <w:tcPr>
            <w:tcW w:w="7938" w:type="dxa"/>
          </w:tcPr>
          <w:p w14:paraId="68927ED0" w14:textId="77777777" w:rsidR="00C229BF" w:rsidRPr="00D95A4B" w:rsidRDefault="00C229BF" w:rsidP="00635C17">
            <w:pPr>
              <w:cnfStyle w:val="100000000000" w:firstRow="1" w:lastRow="0" w:firstColumn="0" w:lastColumn="0" w:oddVBand="0" w:evenVBand="0" w:oddHBand="0" w:evenHBand="0" w:firstRowFirstColumn="0" w:firstRowLastColumn="0" w:lastRowFirstColumn="0" w:lastRowLastColumn="0"/>
              <w:rPr>
                <w:sz w:val="18"/>
                <w:szCs w:val="18"/>
              </w:rPr>
            </w:pPr>
            <w:r w:rsidRPr="00D95A4B">
              <w:rPr>
                <w:sz w:val="18"/>
                <w:szCs w:val="18"/>
              </w:rPr>
              <w:t>Limitations/constraints</w:t>
            </w:r>
          </w:p>
        </w:tc>
      </w:tr>
      <w:tr w:rsidR="00C229BF" w:rsidRPr="00D95A4B" w14:paraId="1B66722C" w14:textId="77777777" w:rsidTr="00C229BF">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tcBorders>
            <w:shd w:val="clear" w:color="auto" w:fill="auto"/>
          </w:tcPr>
          <w:p w14:paraId="4A63D7BD" w14:textId="77777777" w:rsidR="00C229BF" w:rsidRPr="00D95A4B" w:rsidRDefault="00C229BF" w:rsidP="00635C17">
            <w:pPr>
              <w:rPr>
                <w:sz w:val="18"/>
                <w:szCs w:val="18"/>
              </w:rPr>
            </w:pPr>
          </w:p>
        </w:tc>
        <w:tc>
          <w:tcPr>
            <w:tcW w:w="2126" w:type="dxa"/>
          </w:tcPr>
          <w:p w14:paraId="735859A1" w14:textId="77777777" w:rsidR="00C229BF" w:rsidRPr="00D95A4B" w:rsidRDefault="00C229BF" w:rsidP="00635C17">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2013 projection of 2010 Census data</w:t>
            </w:r>
          </w:p>
          <w:p w14:paraId="1F736BE1" w14:textId="77777777" w:rsidR="00C229BF" w:rsidRPr="00D95A4B" w:rsidRDefault="00C229BF" w:rsidP="00635C17">
            <w:pPr>
              <w:cnfStyle w:val="000000000000" w:firstRow="0" w:lastRow="0" w:firstColumn="0" w:lastColumn="0" w:oddVBand="0" w:evenVBand="0" w:oddHBand="0" w:evenHBand="0" w:firstRowFirstColumn="0" w:firstRowLastColumn="0" w:lastRowFirstColumn="0" w:lastRowLastColumn="0"/>
              <w:rPr>
                <w:sz w:val="18"/>
                <w:szCs w:val="18"/>
              </w:rPr>
            </w:pPr>
          </w:p>
        </w:tc>
        <w:tc>
          <w:tcPr>
            <w:tcW w:w="7938" w:type="dxa"/>
          </w:tcPr>
          <w:p w14:paraId="29FE49EA" w14:textId="77777777" w:rsidR="001A33D4" w:rsidRPr="00D95A4B" w:rsidRDefault="00C229BF" w:rsidP="00D02CF9">
            <w:pPr>
              <w:cnfStyle w:val="000000000000" w:firstRow="0" w:lastRow="0" w:firstColumn="0" w:lastColumn="0" w:oddVBand="0" w:evenVBand="0" w:oddHBand="0" w:evenHBand="0" w:firstRowFirstColumn="0" w:firstRowLastColumn="0" w:lastRowFirstColumn="0" w:lastRowLastColumn="0"/>
              <w:rPr>
                <w:sz w:val="18"/>
                <w:szCs w:val="18"/>
              </w:rPr>
            </w:pPr>
            <w:r w:rsidRPr="00D95A4B">
              <w:rPr>
                <w:sz w:val="18"/>
                <w:szCs w:val="18"/>
              </w:rPr>
              <w:t>This data is a projection of the last census data, based on provincial growth rates. The 2010 Census has the total individuals, therefore this projection is also for individuals. In order to infer the number of houses, the total was divided by the average family size (4.7). Whilst this is a very crude estimate, it still allows for a very roug</w:t>
            </w:r>
            <w:r w:rsidR="001A33D4">
              <w:rPr>
                <w:sz w:val="18"/>
                <w:szCs w:val="18"/>
              </w:rPr>
              <w:t>h relative indication of damaged housing proportions</w:t>
            </w:r>
          </w:p>
        </w:tc>
      </w:tr>
    </w:tbl>
    <w:p w14:paraId="4436C57F" w14:textId="77777777" w:rsidR="00C229BF" w:rsidRDefault="00C229BF" w:rsidP="001A33D4">
      <w:pPr>
        <w:spacing w:after="0" w:line="252" w:lineRule="auto"/>
        <w:rPr>
          <w:sz w:val="18"/>
          <w:szCs w:val="18"/>
        </w:rPr>
      </w:pPr>
    </w:p>
    <w:p w14:paraId="044365DE" w14:textId="77777777" w:rsidR="001A33D4" w:rsidRDefault="001A33D4" w:rsidP="001A33D4">
      <w:pPr>
        <w:spacing w:after="60" w:line="252" w:lineRule="auto"/>
        <w:rPr>
          <w:sz w:val="18"/>
          <w:szCs w:val="18"/>
        </w:rPr>
      </w:pPr>
      <w:r w:rsidRPr="000C5FCF">
        <w:rPr>
          <w:b/>
          <w:sz w:val="18"/>
          <w:szCs w:val="18"/>
        </w:rPr>
        <w:t>NOTE:</w:t>
      </w:r>
      <w:r>
        <w:rPr>
          <w:sz w:val="18"/>
          <w:szCs w:val="18"/>
        </w:rPr>
        <w:t xml:space="preserve"> This is a very approximate calculation, due to the potential lack of correspondence between population estimates and damaged houses, therefore in some cases the proportion of damaged houses to families is greater than 1. For this reason, this has been treated as an indicator, rather than a precise measurement of damage density. </w:t>
      </w:r>
    </w:p>
    <w:p w14:paraId="28A7A920" w14:textId="0BD8F416" w:rsidR="002E5041" w:rsidRDefault="00861296" w:rsidP="0046062E">
      <w:pPr>
        <w:spacing w:after="60"/>
        <w:rPr>
          <w:sz w:val="18"/>
          <w:szCs w:val="18"/>
        </w:rPr>
      </w:pPr>
      <w:r>
        <w:rPr>
          <w:b/>
          <w:noProof/>
          <w:sz w:val="8"/>
          <w:szCs w:val="8"/>
          <w:lang w:val="en-US"/>
        </w:rPr>
        <w:lastRenderedPageBreak/>
        <mc:AlternateContent>
          <mc:Choice Requires="wps">
            <w:drawing>
              <wp:anchor distT="0" distB="0" distL="114300" distR="114300" simplePos="0" relativeHeight="251658240" behindDoc="0" locked="0" layoutInCell="1" allowOverlap="1" wp14:anchorId="5CC4BC79" wp14:editId="20569BD4">
                <wp:simplePos x="0" y="0"/>
                <wp:positionH relativeFrom="column">
                  <wp:posOffset>104775</wp:posOffset>
                </wp:positionH>
                <wp:positionV relativeFrom="paragraph">
                  <wp:posOffset>2276475</wp:posOffset>
                </wp:positionV>
                <wp:extent cx="1228725" cy="1057275"/>
                <wp:effectExtent l="0" t="0" r="9525" b="9525"/>
                <wp:wrapNone/>
                <wp:docPr id="104" name="Text Box 104"/>
                <wp:cNvGraphicFramePr/>
                <a:graphic xmlns:a="http://schemas.openxmlformats.org/drawingml/2006/main">
                  <a:graphicData uri="http://schemas.microsoft.com/office/word/2010/wordprocessingShape">
                    <wps:wsp>
                      <wps:cNvSpPr txBox="1"/>
                      <wps:spPr>
                        <a:xfrm>
                          <a:off x="0" y="0"/>
                          <a:ext cx="122872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1635" w:type="dxa"/>
                              <w:tblLook w:val="06A0" w:firstRow="1" w:lastRow="0" w:firstColumn="1" w:lastColumn="0" w:noHBand="1" w:noVBand="1"/>
                            </w:tblPr>
                            <w:tblGrid>
                              <w:gridCol w:w="1271"/>
                              <w:gridCol w:w="623"/>
                            </w:tblGrid>
                            <w:tr w:rsidR="00574B1A" w:rsidRPr="00744CAC" w14:paraId="6FADE43C" w14:textId="77777777" w:rsidTr="001A33D4">
                              <w:trPr>
                                <w:trHeight w:val="300"/>
                              </w:trPr>
                              <w:tc>
                                <w:tcPr>
                                  <w:tcW w:w="1271" w:type="dxa"/>
                                  <w:tcBorders>
                                    <w:bottom w:val="single" w:sz="4" w:space="0" w:color="BFBFBF" w:themeColor="background1" w:themeShade="BF"/>
                                  </w:tcBorders>
                                  <w:shd w:val="clear" w:color="auto" w:fill="FFFFFF" w:themeFill="background1"/>
                                  <w:noWrap/>
                                  <w:hideMark/>
                                </w:tcPr>
                                <w:p w14:paraId="40357740" w14:textId="3DBFA75E" w:rsidR="00574B1A" w:rsidRPr="00744CAC" w:rsidRDefault="00574B1A"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Poverty Rate</w:t>
                                  </w:r>
                                  <w:r w:rsidR="00861296">
                                    <w:rPr>
                                      <w:rFonts w:ascii="Calibri" w:eastAsia="Times New Roman" w:hAnsi="Calibri" w:cs="Times New Roman"/>
                                      <w:sz w:val="18"/>
                                      <w:szCs w:val="18"/>
                                      <w:lang w:val="en-US"/>
                                    </w:rPr>
                                    <w:t xml:space="preserve"> (NSCB 2009)</w:t>
                                  </w:r>
                                </w:p>
                              </w:tc>
                              <w:tc>
                                <w:tcPr>
                                  <w:tcW w:w="364" w:type="dxa"/>
                                  <w:tcBorders>
                                    <w:bottom w:val="single" w:sz="4" w:space="0" w:color="BFBFBF" w:themeColor="background1" w:themeShade="BF"/>
                                  </w:tcBorders>
                                  <w:shd w:val="clear" w:color="auto" w:fill="FFFFFF" w:themeFill="background1"/>
                                  <w:noWrap/>
                                  <w:hideMark/>
                                </w:tcPr>
                                <w:p w14:paraId="5E2C971C" w14:textId="77777777" w:rsidR="00574B1A" w:rsidRPr="00744CAC" w:rsidRDefault="00574B1A"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574B1A" w:rsidRPr="00D9520C" w14:paraId="72815F19" w14:textId="77777777" w:rsidTr="001A33D4">
                              <w:trPr>
                                <w:trHeight w:val="227"/>
                              </w:trPr>
                              <w:tc>
                                <w:tcPr>
                                  <w:tcW w:w="1271" w:type="dxa"/>
                                  <w:tcBorders>
                                    <w:bottom w:val="single" w:sz="4" w:space="0" w:color="BFBFBF" w:themeColor="background1" w:themeShade="BF"/>
                                  </w:tcBorders>
                                  <w:shd w:val="clear" w:color="auto" w:fill="88CC66"/>
                                  <w:noWrap/>
                                  <w:hideMark/>
                                </w:tcPr>
                                <w:p w14:paraId="7D19D48B" w14:textId="77777777" w:rsidR="00574B1A" w:rsidRPr="00CD73BB" w:rsidRDefault="00574B1A"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&lt;20%</w:t>
                                  </w:r>
                                </w:p>
                              </w:tc>
                              <w:tc>
                                <w:tcPr>
                                  <w:tcW w:w="364" w:type="dxa"/>
                                  <w:tcBorders>
                                    <w:bottom w:val="single" w:sz="4" w:space="0" w:color="BFBFBF" w:themeColor="background1" w:themeShade="BF"/>
                                  </w:tcBorders>
                                  <w:shd w:val="clear" w:color="auto" w:fill="88CC66"/>
                                  <w:noWrap/>
                                  <w:hideMark/>
                                </w:tcPr>
                                <w:p w14:paraId="62FBD759"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574B1A" w:rsidRPr="00D9520C" w14:paraId="07FD6966" w14:textId="77777777" w:rsidTr="001A33D4">
                              <w:trPr>
                                <w:trHeight w:val="227"/>
                              </w:trPr>
                              <w:tc>
                                <w:tcPr>
                                  <w:tcW w:w="1271" w:type="dxa"/>
                                  <w:tcBorders>
                                    <w:bottom w:val="single" w:sz="4" w:space="0" w:color="BFBFBF" w:themeColor="background1" w:themeShade="BF"/>
                                  </w:tcBorders>
                                  <w:shd w:val="clear" w:color="auto" w:fill="B9E366"/>
                                  <w:noWrap/>
                                  <w:hideMark/>
                                </w:tcPr>
                                <w:p w14:paraId="682A4641"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20 – 29.99% </w:t>
                                  </w:r>
                                </w:p>
                              </w:tc>
                              <w:tc>
                                <w:tcPr>
                                  <w:tcW w:w="364" w:type="dxa"/>
                                  <w:tcBorders>
                                    <w:bottom w:val="single" w:sz="4" w:space="0" w:color="BFBFBF" w:themeColor="background1" w:themeShade="BF"/>
                                  </w:tcBorders>
                                  <w:shd w:val="clear" w:color="auto" w:fill="B9E366"/>
                                  <w:noWrap/>
                                  <w:hideMark/>
                                </w:tcPr>
                                <w:p w14:paraId="38D61556"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574B1A" w:rsidRPr="00D9520C" w14:paraId="68F2C8A0" w14:textId="77777777" w:rsidTr="001A33D4">
                              <w:trPr>
                                <w:trHeight w:val="227"/>
                              </w:trPr>
                              <w:tc>
                                <w:tcPr>
                                  <w:tcW w:w="1271" w:type="dxa"/>
                                  <w:tcBorders>
                                    <w:bottom w:val="single" w:sz="4" w:space="0" w:color="BFBFBF" w:themeColor="background1" w:themeShade="BF"/>
                                  </w:tcBorders>
                                  <w:shd w:val="clear" w:color="auto" w:fill="FFFF66"/>
                                  <w:noWrap/>
                                  <w:hideMark/>
                                </w:tcPr>
                                <w:p w14:paraId="1FC129C6"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30 – 30.99%</w:t>
                                  </w:r>
                                </w:p>
                              </w:tc>
                              <w:tc>
                                <w:tcPr>
                                  <w:tcW w:w="364" w:type="dxa"/>
                                  <w:tcBorders>
                                    <w:bottom w:val="single" w:sz="4" w:space="0" w:color="BFBFBF" w:themeColor="background1" w:themeShade="BF"/>
                                  </w:tcBorders>
                                  <w:shd w:val="clear" w:color="auto" w:fill="FFFF66"/>
                                  <w:noWrap/>
                                  <w:hideMark/>
                                </w:tcPr>
                                <w:p w14:paraId="506C61DA"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574B1A" w:rsidRPr="00D9520C" w14:paraId="06289FA0" w14:textId="77777777" w:rsidTr="001A33D4">
                              <w:trPr>
                                <w:trHeight w:val="227"/>
                              </w:trPr>
                              <w:tc>
                                <w:tcPr>
                                  <w:tcW w:w="1271" w:type="dxa"/>
                                  <w:tcBorders>
                                    <w:bottom w:val="single" w:sz="4" w:space="0" w:color="BFBFBF" w:themeColor="background1" w:themeShade="BF"/>
                                  </w:tcBorders>
                                  <w:shd w:val="clear" w:color="auto" w:fill="FFB366"/>
                                  <w:noWrap/>
                                  <w:hideMark/>
                                </w:tcPr>
                                <w:p w14:paraId="45079990"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40 – 49.99%</w:t>
                                  </w:r>
                                </w:p>
                              </w:tc>
                              <w:tc>
                                <w:tcPr>
                                  <w:tcW w:w="364" w:type="dxa"/>
                                  <w:tcBorders>
                                    <w:bottom w:val="single" w:sz="4" w:space="0" w:color="BFBFBF" w:themeColor="background1" w:themeShade="BF"/>
                                  </w:tcBorders>
                                  <w:shd w:val="clear" w:color="auto" w:fill="FFB366"/>
                                  <w:noWrap/>
                                  <w:hideMark/>
                                </w:tcPr>
                                <w:p w14:paraId="4F9AF15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574B1A" w:rsidRPr="00D9520C" w14:paraId="72FE58B7" w14:textId="77777777" w:rsidTr="001A33D4">
                              <w:trPr>
                                <w:trHeight w:val="227"/>
                              </w:trPr>
                              <w:tc>
                                <w:tcPr>
                                  <w:tcW w:w="1271" w:type="dxa"/>
                                  <w:shd w:val="clear" w:color="auto" w:fill="FF6666"/>
                                  <w:noWrap/>
                                  <w:hideMark/>
                                </w:tcPr>
                                <w:p w14:paraId="5F805F84"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&gt;50%</w:t>
                                  </w:r>
                                </w:p>
                              </w:tc>
                              <w:tc>
                                <w:tcPr>
                                  <w:tcW w:w="364" w:type="dxa"/>
                                  <w:shd w:val="clear" w:color="auto" w:fill="FF6666"/>
                                  <w:noWrap/>
                                  <w:hideMark/>
                                </w:tcPr>
                                <w:p w14:paraId="5ADD331A"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229E5061" w14:textId="77777777" w:rsidR="00574B1A" w:rsidRPr="001B6F5A" w:rsidRDefault="00574B1A" w:rsidP="00574B1A">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BC79" id="Text Box 104" o:spid="_x0000_s1041" type="#_x0000_t202" style="position:absolute;margin-left:8.25pt;margin-top:179.25pt;width:96.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" filled="f" stroked="f" strokeweight=".5pt">
                <v:textbox inset="0,0,0,0">
                  <w:txbxContent>
                    <w:tbl>
                      <w:tblPr>
                        <w:tblStyle w:val="TableGridLight1"/>
                        <w:tblW w:w="1635" w:type="dxa"/>
                        <w:tblLook w:val="06A0" w:firstRow="1" w:lastRow="0" w:firstColumn="1" w:lastColumn="0" w:noHBand="1" w:noVBand="1"/>
                      </w:tblPr>
                      <w:tblGrid>
                        <w:gridCol w:w="1271"/>
                        <w:gridCol w:w="623"/>
                      </w:tblGrid>
                      <w:tr w:rsidR="00574B1A" w:rsidRPr="00744CAC" w14:paraId="6FADE43C" w14:textId="77777777" w:rsidTr="001A33D4">
                        <w:trPr>
                          <w:trHeight w:val="300"/>
                        </w:trPr>
                        <w:tc>
                          <w:tcPr>
                            <w:tcW w:w="1271" w:type="dxa"/>
                            <w:tcBorders>
                              <w:bottom w:val="single" w:sz="4" w:space="0" w:color="BFBFBF" w:themeColor="background1" w:themeShade="BF"/>
                            </w:tcBorders>
                            <w:shd w:val="clear" w:color="auto" w:fill="FFFFFF" w:themeFill="background1"/>
                            <w:noWrap/>
                            <w:hideMark/>
                          </w:tcPr>
                          <w:p w14:paraId="40357740" w14:textId="3DBFA75E" w:rsidR="00574B1A" w:rsidRPr="00744CAC" w:rsidRDefault="00574B1A"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Poverty Rate</w:t>
                            </w:r>
                            <w:r w:rsidR="00861296">
                              <w:rPr>
                                <w:rFonts w:ascii="Calibri" w:eastAsia="Times New Roman" w:hAnsi="Calibri" w:cs="Times New Roman"/>
                                <w:sz w:val="18"/>
                                <w:szCs w:val="18"/>
                                <w:lang w:val="en-US"/>
                              </w:rPr>
                              <w:t xml:space="preserve"> (NSCB 2009)</w:t>
                            </w:r>
                          </w:p>
                        </w:tc>
                        <w:tc>
                          <w:tcPr>
                            <w:tcW w:w="364" w:type="dxa"/>
                            <w:tcBorders>
                              <w:bottom w:val="single" w:sz="4" w:space="0" w:color="BFBFBF" w:themeColor="background1" w:themeShade="BF"/>
                            </w:tcBorders>
                            <w:shd w:val="clear" w:color="auto" w:fill="FFFFFF" w:themeFill="background1"/>
                            <w:noWrap/>
                            <w:hideMark/>
                          </w:tcPr>
                          <w:p w14:paraId="5E2C971C" w14:textId="77777777" w:rsidR="00574B1A" w:rsidRPr="00744CAC" w:rsidRDefault="00574B1A"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574B1A" w:rsidRPr="00D9520C" w14:paraId="72815F19" w14:textId="77777777" w:rsidTr="001A33D4">
                        <w:trPr>
                          <w:trHeight w:val="227"/>
                        </w:trPr>
                        <w:tc>
                          <w:tcPr>
                            <w:tcW w:w="1271" w:type="dxa"/>
                            <w:tcBorders>
                              <w:bottom w:val="single" w:sz="4" w:space="0" w:color="BFBFBF" w:themeColor="background1" w:themeShade="BF"/>
                            </w:tcBorders>
                            <w:shd w:val="clear" w:color="auto" w:fill="88CC66"/>
                            <w:noWrap/>
                            <w:hideMark/>
                          </w:tcPr>
                          <w:p w14:paraId="7D19D48B" w14:textId="77777777" w:rsidR="00574B1A" w:rsidRPr="00CD73BB" w:rsidRDefault="00574B1A"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&lt;20%</w:t>
                            </w:r>
                          </w:p>
                        </w:tc>
                        <w:tc>
                          <w:tcPr>
                            <w:tcW w:w="364" w:type="dxa"/>
                            <w:tcBorders>
                              <w:bottom w:val="single" w:sz="4" w:space="0" w:color="BFBFBF" w:themeColor="background1" w:themeShade="BF"/>
                            </w:tcBorders>
                            <w:shd w:val="clear" w:color="auto" w:fill="88CC66"/>
                            <w:noWrap/>
                            <w:hideMark/>
                          </w:tcPr>
                          <w:p w14:paraId="62FBD759"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574B1A" w:rsidRPr="00D9520C" w14:paraId="07FD6966" w14:textId="77777777" w:rsidTr="001A33D4">
                        <w:trPr>
                          <w:trHeight w:val="227"/>
                        </w:trPr>
                        <w:tc>
                          <w:tcPr>
                            <w:tcW w:w="1271" w:type="dxa"/>
                            <w:tcBorders>
                              <w:bottom w:val="single" w:sz="4" w:space="0" w:color="BFBFBF" w:themeColor="background1" w:themeShade="BF"/>
                            </w:tcBorders>
                            <w:shd w:val="clear" w:color="auto" w:fill="B9E366"/>
                            <w:noWrap/>
                            <w:hideMark/>
                          </w:tcPr>
                          <w:p w14:paraId="682A4641"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20 – 29.99% </w:t>
                            </w:r>
                          </w:p>
                        </w:tc>
                        <w:tc>
                          <w:tcPr>
                            <w:tcW w:w="364" w:type="dxa"/>
                            <w:tcBorders>
                              <w:bottom w:val="single" w:sz="4" w:space="0" w:color="BFBFBF" w:themeColor="background1" w:themeShade="BF"/>
                            </w:tcBorders>
                            <w:shd w:val="clear" w:color="auto" w:fill="B9E366"/>
                            <w:noWrap/>
                            <w:hideMark/>
                          </w:tcPr>
                          <w:p w14:paraId="38D61556"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574B1A" w:rsidRPr="00D9520C" w14:paraId="68F2C8A0" w14:textId="77777777" w:rsidTr="001A33D4">
                        <w:trPr>
                          <w:trHeight w:val="227"/>
                        </w:trPr>
                        <w:tc>
                          <w:tcPr>
                            <w:tcW w:w="1271" w:type="dxa"/>
                            <w:tcBorders>
                              <w:bottom w:val="single" w:sz="4" w:space="0" w:color="BFBFBF" w:themeColor="background1" w:themeShade="BF"/>
                            </w:tcBorders>
                            <w:shd w:val="clear" w:color="auto" w:fill="FFFF66"/>
                            <w:noWrap/>
                            <w:hideMark/>
                          </w:tcPr>
                          <w:p w14:paraId="1FC129C6"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30 – 30.99%</w:t>
                            </w:r>
                          </w:p>
                        </w:tc>
                        <w:tc>
                          <w:tcPr>
                            <w:tcW w:w="364" w:type="dxa"/>
                            <w:tcBorders>
                              <w:bottom w:val="single" w:sz="4" w:space="0" w:color="BFBFBF" w:themeColor="background1" w:themeShade="BF"/>
                            </w:tcBorders>
                            <w:shd w:val="clear" w:color="auto" w:fill="FFFF66"/>
                            <w:noWrap/>
                            <w:hideMark/>
                          </w:tcPr>
                          <w:p w14:paraId="506C61DA"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574B1A" w:rsidRPr="00D9520C" w14:paraId="06289FA0" w14:textId="77777777" w:rsidTr="001A33D4">
                        <w:trPr>
                          <w:trHeight w:val="227"/>
                        </w:trPr>
                        <w:tc>
                          <w:tcPr>
                            <w:tcW w:w="1271" w:type="dxa"/>
                            <w:tcBorders>
                              <w:bottom w:val="single" w:sz="4" w:space="0" w:color="BFBFBF" w:themeColor="background1" w:themeShade="BF"/>
                            </w:tcBorders>
                            <w:shd w:val="clear" w:color="auto" w:fill="FFB366"/>
                            <w:noWrap/>
                            <w:hideMark/>
                          </w:tcPr>
                          <w:p w14:paraId="45079990"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40 – 49.99%</w:t>
                            </w:r>
                          </w:p>
                        </w:tc>
                        <w:tc>
                          <w:tcPr>
                            <w:tcW w:w="364" w:type="dxa"/>
                            <w:tcBorders>
                              <w:bottom w:val="single" w:sz="4" w:space="0" w:color="BFBFBF" w:themeColor="background1" w:themeShade="BF"/>
                            </w:tcBorders>
                            <w:shd w:val="clear" w:color="auto" w:fill="FFB366"/>
                            <w:noWrap/>
                            <w:hideMark/>
                          </w:tcPr>
                          <w:p w14:paraId="4F9AF15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574B1A" w:rsidRPr="00D9520C" w14:paraId="72FE58B7" w14:textId="77777777" w:rsidTr="001A33D4">
                        <w:trPr>
                          <w:trHeight w:val="227"/>
                        </w:trPr>
                        <w:tc>
                          <w:tcPr>
                            <w:tcW w:w="1271" w:type="dxa"/>
                            <w:shd w:val="clear" w:color="auto" w:fill="FF6666"/>
                            <w:noWrap/>
                            <w:hideMark/>
                          </w:tcPr>
                          <w:p w14:paraId="5F805F84" w14:textId="77777777" w:rsidR="00574B1A" w:rsidRPr="00CD73BB" w:rsidRDefault="00574B1A"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&gt;50%</w:t>
                            </w:r>
                          </w:p>
                        </w:tc>
                        <w:tc>
                          <w:tcPr>
                            <w:tcW w:w="364" w:type="dxa"/>
                            <w:shd w:val="clear" w:color="auto" w:fill="FF6666"/>
                            <w:noWrap/>
                            <w:hideMark/>
                          </w:tcPr>
                          <w:p w14:paraId="5ADD331A"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229E5061" w14:textId="77777777" w:rsidR="00574B1A" w:rsidRPr="001B6F5A" w:rsidRDefault="00574B1A" w:rsidP="00574B1A">
                      <w:pPr>
                        <w:rPr>
                          <w:lang w:val="en-US"/>
                        </w:rPr>
                      </w:pPr>
                    </w:p>
                  </w:txbxContent>
                </v:textbox>
              </v:shape>
            </w:pict>
          </mc:Fallback>
        </mc:AlternateContent>
      </w:r>
      <w:r w:rsidR="00574B1A">
        <w:rPr>
          <w:b/>
          <w:noProof/>
          <w:sz w:val="8"/>
          <w:szCs w:val="8"/>
          <w:lang w:val="en-US"/>
        </w:rPr>
        <mc:AlternateContent>
          <mc:Choice Requires="wps">
            <w:drawing>
              <wp:anchor distT="0" distB="0" distL="114300" distR="114300" simplePos="0" relativeHeight="251657216" behindDoc="0" locked="0" layoutInCell="1" allowOverlap="1" wp14:anchorId="18E265F5" wp14:editId="1D18B827">
                <wp:simplePos x="0" y="0"/>
                <wp:positionH relativeFrom="margin">
                  <wp:posOffset>104775</wp:posOffset>
                </wp:positionH>
                <wp:positionV relativeFrom="paragraph">
                  <wp:posOffset>3400425</wp:posOffset>
                </wp:positionV>
                <wp:extent cx="3057525" cy="4381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30575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31"/>
                              <w:tblW w:w="0" w:type="auto"/>
                              <w:tblLook w:val="06A0" w:firstRow="1" w:lastRow="0" w:firstColumn="1" w:lastColumn="0" w:noHBand="1" w:noVBand="1"/>
                            </w:tblPr>
                            <w:tblGrid>
                              <w:gridCol w:w="5020"/>
                            </w:tblGrid>
                            <w:tr w:rsidR="00574B1A" w:rsidRPr="009E313E" w14:paraId="3DA26AB4" w14:textId="77777777" w:rsidTr="009E3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F2BC7F2" w14:textId="77777777" w:rsidR="00574B1A" w:rsidRPr="009E313E" w:rsidRDefault="00574B1A" w:rsidP="009E313E">
                                  <w:pPr>
                                    <w:rPr>
                                      <w:sz w:val="18"/>
                                      <w:szCs w:val="18"/>
                                    </w:rPr>
                                  </w:pPr>
                                  <w:r w:rsidRPr="009E313E">
                                    <w:rPr>
                                      <w:sz w:val="18"/>
                                      <w:szCs w:val="18"/>
                                    </w:rPr>
                                    <w:t xml:space="preserve">CALCULATION: </w:t>
                                  </w:r>
                                </w:p>
                              </w:tc>
                            </w:tr>
                            <w:tr w:rsidR="00574B1A" w:rsidRPr="009E313E" w14:paraId="41D50A91" w14:textId="77777777" w:rsidTr="009E313E">
                              <w:tc>
                                <w:tcPr>
                                  <w:cnfStyle w:val="001000000000" w:firstRow="0" w:lastRow="0" w:firstColumn="1" w:lastColumn="0" w:oddVBand="0" w:evenVBand="0" w:oddHBand="0" w:evenHBand="0" w:firstRowFirstColumn="0" w:firstRowLastColumn="0" w:lastRowFirstColumn="0" w:lastRowLastColumn="0"/>
                                  <w:tcW w:w="7225" w:type="dxa"/>
                                  <w:shd w:val="clear" w:color="auto" w:fill="DBAEAF" w:themeFill="accent3" w:themeFillTint="66"/>
                                </w:tcPr>
                                <w:p w14:paraId="1AE4426D" w14:textId="77777777" w:rsidR="00574B1A" w:rsidRPr="009E313E" w:rsidRDefault="00574B1A" w:rsidP="009E313E">
                                  <w:pPr>
                                    <w:rPr>
                                      <w:color w:val="auto"/>
                                      <w:sz w:val="18"/>
                                      <w:szCs w:val="18"/>
                                    </w:rPr>
                                  </w:pPr>
                                  <w:r w:rsidRPr="009E313E">
                                    <w:rPr>
                                      <w:color w:val="auto"/>
                                      <w:sz w:val="18"/>
                                      <w:szCs w:val="18"/>
                                      <w:lang w:val="en-US"/>
                                    </w:rPr>
                                    <w:t xml:space="preserve">STEP 1: </w:t>
                                  </w:r>
                                  <w:r>
                                    <w:rPr>
                                      <w:color w:val="auto"/>
                                      <w:sz w:val="18"/>
                                      <w:szCs w:val="18"/>
                                      <w:lang w:val="en-US"/>
                                    </w:rPr>
                                    <w:t xml:space="preserve">Poverty </w:t>
                                  </w:r>
                                  <w:r w:rsidRPr="009E313E">
                                    <w:rPr>
                                      <w:b w:val="0"/>
                                      <w:color w:val="auto"/>
                                      <w:sz w:val="18"/>
                                      <w:szCs w:val="18"/>
                                      <w:lang w:val="en-US"/>
                                    </w:rPr>
                                    <w:t>rate classified into five levels and allocated a score between 0 and 1.</w:t>
                                  </w:r>
                                </w:p>
                              </w:tc>
                            </w:tr>
                          </w:tbl>
                          <w:p w14:paraId="250334A5" w14:textId="77777777" w:rsidR="00574B1A" w:rsidRDefault="00574B1A" w:rsidP="00574B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65F5" id="Text Box 70" o:spid="_x0000_s1042" type="#_x0000_t202" style="position:absolute;margin-left:8.25pt;margin-top:267.75pt;width:240.75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" fillcolor="white [3201]" stroked="f" strokeweight=".5pt">
                <v:textbox inset="0,0,0,0">
                  <w:txbxContent>
                    <w:tbl>
                      <w:tblPr>
                        <w:tblStyle w:val="GridTable5Dark-Accent31"/>
                        <w:tblW w:w="0" w:type="auto"/>
                        <w:tblLook w:val="06A0" w:firstRow="1" w:lastRow="0" w:firstColumn="1" w:lastColumn="0" w:noHBand="1" w:noVBand="1"/>
                      </w:tblPr>
                      <w:tblGrid>
                        <w:gridCol w:w="5020"/>
                      </w:tblGrid>
                      <w:tr w:rsidR="00574B1A" w:rsidRPr="009E313E" w14:paraId="3DA26AB4" w14:textId="77777777" w:rsidTr="009E3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F2BC7F2" w14:textId="77777777" w:rsidR="00574B1A" w:rsidRPr="009E313E" w:rsidRDefault="00574B1A" w:rsidP="009E313E">
                            <w:pPr>
                              <w:rPr>
                                <w:sz w:val="18"/>
                                <w:szCs w:val="18"/>
                              </w:rPr>
                            </w:pPr>
                            <w:r w:rsidRPr="009E313E">
                              <w:rPr>
                                <w:sz w:val="18"/>
                                <w:szCs w:val="18"/>
                              </w:rPr>
                              <w:t xml:space="preserve">CALCULATION: </w:t>
                            </w:r>
                          </w:p>
                        </w:tc>
                      </w:tr>
                      <w:tr w:rsidR="00574B1A" w:rsidRPr="009E313E" w14:paraId="41D50A91" w14:textId="77777777" w:rsidTr="009E313E">
                        <w:tc>
                          <w:tcPr>
                            <w:cnfStyle w:val="001000000000" w:firstRow="0" w:lastRow="0" w:firstColumn="1" w:lastColumn="0" w:oddVBand="0" w:evenVBand="0" w:oddHBand="0" w:evenHBand="0" w:firstRowFirstColumn="0" w:firstRowLastColumn="0" w:lastRowFirstColumn="0" w:lastRowLastColumn="0"/>
                            <w:tcW w:w="7225" w:type="dxa"/>
                            <w:shd w:val="clear" w:color="auto" w:fill="DBAEAF" w:themeFill="accent3" w:themeFillTint="66"/>
                          </w:tcPr>
                          <w:p w14:paraId="1AE4426D" w14:textId="77777777" w:rsidR="00574B1A" w:rsidRPr="009E313E" w:rsidRDefault="00574B1A" w:rsidP="009E313E">
                            <w:pPr>
                              <w:rPr>
                                <w:color w:val="auto"/>
                                <w:sz w:val="18"/>
                                <w:szCs w:val="18"/>
                              </w:rPr>
                            </w:pPr>
                            <w:r w:rsidRPr="009E313E">
                              <w:rPr>
                                <w:color w:val="auto"/>
                                <w:sz w:val="18"/>
                                <w:szCs w:val="18"/>
                                <w:lang w:val="en-US"/>
                              </w:rPr>
                              <w:t xml:space="preserve">STEP 1: </w:t>
                            </w:r>
                            <w:r>
                              <w:rPr>
                                <w:color w:val="auto"/>
                                <w:sz w:val="18"/>
                                <w:szCs w:val="18"/>
                                <w:lang w:val="en-US"/>
                              </w:rPr>
                              <w:t xml:space="preserve">Poverty </w:t>
                            </w:r>
                            <w:r w:rsidRPr="009E313E">
                              <w:rPr>
                                <w:b w:val="0"/>
                                <w:color w:val="auto"/>
                                <w:sz w:val="18"/>
                                <w:szCs w:val="18"/>
                                <w:lang w:val="en-US"/>
                              </w:rPr>
                              <w:t>rate classified into five levels and allocated a score between 0 and 1.</w:t>
                            </w:r>
                          </w:p>
                        </w:tc>
                      </w:tr>
                    </w:tbl>
                    <w:p w14:paraId="250334A5" w14:textId="77777777" w:rsidR="00574B1A" w:rsidRDefault="00574B1A" w:rsidP="00574B1A"/>
                  </w:txbxContent>
                </v:textbox>
                <w10:wrap anchorx="margin"/>
              </v:shape>
            </w:pict>
          </mc:Fallback>
        </mc:AlternateContent>
      </w:r>
      <w:r w:rsidR="002E5041">
        <w:rPr>
          <w:b/>
          <w:noProof/>
          <w:sz w:val="8"/>
          <w:szCs w:val="8"/>
          <w:lang w:val="en-US"/>
        </w:rPr>
        <mc:AlternateContent>
          <mc:Choice Requires="wps">
            <w:drawing>
              <wp:anchor distT="0" distB="0" distL="114300" distR="114300" simplePos="0" relativeHeight="251656192" behindDoc="0" locked="0" layoutInCell="1" allowOverlap="1" wp14:anchorId="69B29A9B" wp14:editId="03E20EFF">
                <wp:simplePos x="0" y="0"/>
                <wp:positionH relativeFrom="column">
                  <wp:posOffset>7019925</wp:posOffset>
                </wp:positionH>
                <wp:positionV relativeFrom="paragraph">
                  <wp:posOffset>95250</wp:posOffset>
                </wp:positionV>
                <wp:extent cx="2247900" cy="28575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2247900" cy="285750"/>
                        </a:xfrm>
                        <a:prstGeom prst="rect">
                          <a:avLst/>
                        </a:prstGeom>
                        <a:solidFill>
                          <a:schemeClr val="bg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8DB4E8" w14:textId="77777777" w:rsidR="002E5041" w:rsidRDefault="002E5041" w:rsidP="002E5041">
                            <w:pPr>
                              <w:rPr>
                                <w:b/>
                                <w:color w:val="723233" w:themeColor="accent3" w:themeShade="BF"/>
                                <w:sz w:val="24"/>
                                <w:szCs w:val="24"/>
                                <w:lang w:val="en-US"/>
                              </w:rPr>
                            </w:pPr>
                            <w:r>
                              <w:rPr>
                                <w:b/>
                                <w:color w:val="723233" w:themeColor="accent3" w:themeShade="BF"/>
                                <w:sz w:val="24"/>
                                <w:szCs w:val="24"/>
                                <w:lang w:val="en-US"/>
                              </w:rPr>
                              <w:t>3</w:t>
                            </w:r>
                            <w:r w:rsidRPr="006F6A1E">
                              <w:rPr>
                                <w:b/>
                                <w:color w:val="723233" w:themeColor="accent3" w:themeShade="BF"/>
                                <w:sz w:val="24"/>
                                <w:szCs w:val="24"/>
                                <w:lang w:val="en-US"/>
                              </w:rPr>
                              <w:t xml:space="preserve">. </w:t>
                            </w:r>
                            <w:r>
                              <w:rPr>
                                <w:b/>
                                <w:color w:val="723233" w:themeColor="accent3" w:themeShade="BF"/>
                                <w:sz w:val="24"/>
                                <w:szCs w:val="24"/>
                                <w:lang w:val="en-US"/>
                              </w:rPr>
                              <w:t>PRE-YOLANDA POVERTY RATE</w:t>
                            </w:r>
                          </w:p>
                          <w:p w14:paraId="74620411" w14:textId="77777777" w:rsidR="002E5041" w:rsidRPr="006F6A1E" w:rsidRDefault="002E5041" w:rsidP="002E5041">
                            <w:pPr>
                              <w:rPr>
                                <w:b/>
                                <w:color w:val="723233"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9A9B" id="Text Box 66" o:spid="_x0000_s1043" type="#_x0000_t202" style="position:absolute;margin-left:552.75pt;margin-top:7.5pt;width:177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" fillcolor="white [3212]" strokecolor="#723233 [2406]" strokeweight=".5pt">
                <v:textbox>
                  <w:txbxContent>
                    <w:p w14:paraId="418DB4E8" w14:textId="77777777" w:rsidR="002E5041" w:rsidRDefault="002E5041" w:rsidP="002E5041">
                      <w:pPr>
                        <w:rPr>
                          <w:b/>
                          <w:color w:val="723233" w:themeColor="accent3" w:themeShade="BF"/>
                          <w:sz w:val="24"/>
                          <w:szCs w:val="24"/>
                          <w:lang w:val="en-US"/>
                        </w:rPr>
                      </w:pPr>
                      <w:r>
                        <w:rPr>
                          <w:b/>
                          <w:color w:val="723233" w:themeColor="accent3" w:themeShade="BF"/>
                          <w:sz w:val="24"/>
                          <w:szCs w:val="24"/>
                          <w:lang w:val="en-US"/>
                        </w:rPr>
                        <w:t>3</w:t>
                      </w:r>
                      <w:r w:rsidRPr="006F6A1E">
                        <w:rPr>
                          <w:b/>
                          <w:color w:val="723233" w:themeColor="accent3" w:themeShade="BF"/>
                          <w:sz w:val="24"/>
                          <w:szCs w:val="24"/>
                          <w:lang w:val="en-US"/>
                        </w:rPr>
                        <w:t xml:space="preserve">. </w:t>
                      </w:r>
                      <w:r>
                        <w:rPr>
                          <w:b/>
                          <w:color w:val="723233" w:themeColor="accent3" w:themeShade="BF"/>
                          <w:sz w:val="24"/>
                          <w:szCs w:val="24"/>
                          <w:lang w:val="en-US"/>
                        </w:rPr>
                        <w:t>PRE-YOLANDA POVERTY RATE</w:t>
                      </w:r>
                    </w:p>
                    <w:p w14:paraId="74620411" w14:textId="77777777" w:rsidR="002E5041" w:rsidRPr="006F6A1E" w:rsidRDefault="002E5041" w:rsidP="002E5041">
                      <w:pPr>
                        <w:rPr>
                          <w:b/>
                          <w:color w:val="723233" w:themeColor="accent3" w:themeShade="BF"/>
                          <w:sz w:val="24"/>
                          <w:szCs w:val="24"/>
                          <w:lang w:val="en-US"/>
                        </w:rPr>
                      </w:pPr>
                    </w:p>
                  </w:txbxContent>
                </v:textbox>
              </v:shape>
            </w:pict>
          </mc:Fallback>
        </mc:AlternateContent>
      </w:r>
      <w:r w:rsidR="002E5041">
        <w:rPr>
          <w:noProof/>
          <w:sz w:val="18"/>
          <w:szCs w:val="18"/>
          <w:lang w:val="en-US"/>
        </w:rPr>
        <w:drawing>
          <wp:inline distT="0" distB="0" distL="0" distR="0" wp14:anchorId="1265F939" wp14:editId="6D16B61A">
            <wp:extent cx="9343314" cy="39528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overtyAllRegions.png"/>
                    <pic:cNvPicPr/>
                  </pic:nvPicPr>
                  <pic:blipFill>
                    <a:blip r:embed="rId19">
                      <a:extLst>
                        <a:ext uri="{28A0092B-C50C-407E-A947-70E740481C1C}">
                          <a14:useLocalDpi xmlns:a14="http://schemas.microsoft.com/office/drawing/2010/main" val="0"/>
                        </a:ext>
                      </a:extLst>
                    </a:blip>
                    <a:stretch>
                      <a:fillRect/>
                    </a:stretch>
                  </pic:blipFill>
                  <pic:spPr>
                    <a:xfrm>
                      <a:off x="0" y="0"/>
                      <a:ext cx="9345977" cy="3954002"/>
                    </a:xfrm>
                    <a:prstGeom prst="rect">
                      <a:avLst/>
                    </a:prstGeom>
                  </pic:spPr>
                </pic:pic>
              </a:graphicData>
            </a:graphic>
          </wp:inline>
        </w:drawing>
      </w:r>
    </w:p>
    <w:p w14:paraId="4310024C" w14:textId="77777777" w:rsidR="00574B1A" w:rsidRDefault="00574B1A" w:rsidP="0046062E">
      <w:pPr>
        <w:spacing w:after="60"/>
        <w:rPr>
          <w:sz w:val="18"/>
          <w:szCs w:val="18"/>
        </w:rPr>
      </w:pPr>
    </w:p>
    <w:p w14:paraId="5834F6FF" w14:textId="77777777" w:rsidR="00EF757E" w:rsidRPr="009E313E" w:rsidRDefault="00EF757E" w:rsidP="0046062E">
      <w:pPr>
        <w:spacing w:after="60"/>
        <w:rPr>
          <w:sz w:val="18"/>
          <w:szCs w:val="18"/>
        </w:rPr>
      </w:pPr>
      <w:r w:rsidRPr="009E313E">
        <w:rPr>
          <w:sz w:val="18"/>
          <w:szCs w:val="18"/>
        </w:rPr>
        <w:t>The overall poverty levels within a municipality may play a part in people’s self</w:t>
      </w:r>
      <w:r w:rsidR="006472F7" w:rsidRPr="009E313E">
        <w:rPr>
          <w:sz w:val="18"/>
          <w:szCs w:val="18"/>
        </w:rPr>
        <w:t>-</w:t>
      </w:r>
      <w:r w:rsidRPr="009E313E">
        <w:rPr>
          <w:sz w:val="18"/>
          <w:szCs w:val="18"/>
        </w:rPr>
        <w:t xml:space="preserve"> recovery capacity. Whilst poverty levels will vary greatly from one household to the next within the municipality, it may still affect the overall ability of communities to recover.</w:t>
      </w:r>
    </w:p>
    <w:p w14:paraId="02F4893B" w14:textId="77777777" w:rsidR="00EF757E" w:rsidRPr="009E313E" w:rsidRDefault="00EF757E" w:rsidP="006C427C">
      <w:pPr>
        <w:spacing w:after="0"/>
        <w:rPr>
          <w:b/>
          <w:sz w:val="18"/>
          <w:szCs w:val="18"/>
        </w:rPr>
      </w:pPr>
    </w:p>
    <w:p w14:paraId="7A4141D2" w14:textId="77777777" w:rsidR="00EF757E" w:rsidRPr="009E313E" w:rsidRDefault="00794EC4" w:rsidP="00EF757E">
      <w:pPr>
        <w:spacing w:after="60"/>
        <w:rPr>
          <w:b/>
          <w:sz w:val="18"/>
          <w:szCs w:val="18"/>
        </w:rPr>
      </w:pPr>
      <w:r>
        <w:rPr>
          <w:b/>
          <w:sz w:val="18"/>
          <w:szCs w:val="18"/>
        </w:rPr>
        <w:t>3</w:t>
      </w:r>
      <w:r w:rsidR="00EF757E" w:rsidRPr="009E313E">
        <w:rPr>
          <w:b/>
          <w:sz w:val="18"/>
          <w:szCs w:val="18"/>
        </w:rPr>
        <w:t xml:space="preserve">. </w:t>
      </w:r>
      <w:r w:rsidR="0046062E">
        <w:rPr>
          <w:b/>
          <w:sz w:val="18"/>
          <w:szCs w:val="18"/>
        </w:rPr>
        <w:t>Municipal poverty rates</w:t>
      </w:r>
      <w:r w:rsidR="005A033F" w:rsidRPr="009E313E">
        <w:rPr>
          <w:b/>
          <w:sz w:val="18"/>
          <w:szCs w:val="18"/>
        </w:rPr>
        <w:t xml:space="preserve"> </w:t>
      </w:r>
    </w:p>
    <w:tbl>
      <w:tblPr>
        <w:tblStyle w:val="GridTable4-Accent31"/>
        <w:tblW w:w="0" w:type="auto"/>
        <w:tblLook w:val="06A0" w:firstRow="1" w:lastRow="0" w:firstColumn="1" w:lastColumn="0" w:noHBand="1" w:noVBand="1"/>
      </w:tblPr>
      <w:tblGrid>
        <w:gridCol w:w="2405"/>
        <w:gridCol w:w="9072"/>
      </w:tblGrid>
      <w:tr w:rsidR="00EF757E" w:rsidRPr="009E313E" w14:paraId="20574533" w14:textId="77777777" w:rsidTr="006C4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8707A2" w14:textId="77777777" w:rsidR="00EF757E" w:rsidRPr="009E313E" w:rsidRDefault="00EF757E" w:rsidP="00635C17">
            <w:pPr>
              <w:rPr>
                <w:sz w:val="18"/>
                <w:szCs w:val="18"/>
              </w:rPr>
            </w:pPr>
            <w:r w:rsidRPr="009E313E">
              <w:rPr>
                <w:sz w:val="18"/>
                <w:szCs w:val="18"/>
              </w:rPr>
              <w:t>Data Source</w:t>
            </w:r>
          </w:p>
        </w:tc>
        <w:tc>
          <w:tcPr>
            <w:tcW w:w="9072" w:type="dxa"/>
          </w:tcPr>
          <w:p w14:paraId="3B3CA373" w14:textId="77777777" w:rsidR="00EF757E" w:rsidRPr="009E313E" w:rsidRDefault="00EF757E" w:rsidP="00635C17">
            <w:pPr>
              <w:cnfStyle w:val="100000000000" w:firstRow="1" w:lastRow="0" w:firstColumn="0" w:lastColumn="0" w:oddVBand="0" w:evenVBand="0" w:oddHBand="0" w:evenHBand="0" w:firstRowFirstColumn="0" w:firstRowLastColumn="0" w:lastRowFirstColumn="0" w:lastRowLastColumn="0"/>
              <w:rPr>
                <w:sz w:val="18"/>
                <w:szCs w:val="18"/>
              </w:rPr>
            </w:pPr>
            <w:r w:rsidRPr="009E313E">
              <w:rPr>
                <w:sz w:val="18"/>
                <w:szCs w:val="18"/>
              </w:rPr>
              <w:t>Limitations/constraints</w:t>
            </w:r>
          </w:p>
        </w:tc>
      </w:tr>
      <w:tr w:rsidR="00EF757E" w:rsidRPr="009E313E" w14:paraId="7374269C" w14:textId="77777777" w:rsidTr="006C427C">
        <w:tc>
          <w:tcPr>
            <w:cnfStyle w:val="001000000000" w:firstRow="0" w:lastRow="0" w:firstColumn="1" w:lastColumn="0" w:oddVBand="0" w:evenVBand="0" w:oddHBand="0" w:evenHBand="0" w:firstRowFirstColumn="0" w:firstRowLastColumn="0" w:lastRowFirstColumn="0" w:lastRowLastColumn="0"/>
            <w:tcW w:w="2405" w:type="dxa"/>
          </w:tcPr>
          <w:p w14:paraId="4F0687DF" w14:textId="77777777" w:rsidR="00EF757E" w:rsidRPr="009E313E" w:rsidRDefault="006C427C" w:rsidP="006C427C">
            <w:pPr>
              <w:rPr>
                <w:sz w:val="18"/>
                <w:szCs w:val="18"/>
              </w:rPr>
            </w:pPr>
            <w:r>
              <w:rPr>
                <w:b w:val="0"/>
                <w:sz w:val="18"/>
                <w:szCs w:val="18"/>
              </w:rPr>
              <w:t>National Statistics Coordination Board (NSCB) Estimated  Poverty rate for 2009</w:t>
            </w:r>
          </w:p>
        </w:tc>
        <w:tc>
          <w:tcPr>
            <w:tcW w:w="9072" w:type="dxa"/>
          </w:tcPr>
          <w:p w14:paraId="489767C1" w14:textId="77777777" w:rsidR="00EF757E" w:rsidRPr="009E313E" w:rsidRDefault="006C427C" w:rsidP="006C427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This is the latest available municipal poverty rate estimate, as the rates from 2012 have yet to be released. As such, this is a little out of date, and is only an estimate. A more accurate source of information could be the National Household Targeting Survey for Poverty Reduction </w:t>
            </w:r>
            <w:r w:rsidRPr="00BC7432">
              <w:rPr>
                <w:sz w:val="18"/>
                <w:szCs w:val="18"/>
              </w:rPr>
              <w:t>(</w:t>
            </w:r>
            <w:r w:rsidRPr="00190B29">
              <w:rPr>
                <w:sz w:val="18"/>
                <w:szCs w:val="18"/>
              </w:rPr>
              <w:t>NHTSPR), who have lists of people under the poverty threshold as of August 2013. At the time of writing this document, this data source was available for only part of the affected area, therefore could not be used.</w:t>
            </w:r>
            <w:r>
              <w:rPr>
                <w:sz w:val="20"/>
                <w:szCs w:val="20"/>
              </w:rPr>
              <w:t xml:space="preserve"> </w:t>
            </w:r>
          </w:p>
        </w:tc>
      </w:tr>
    </w:tbl>
    <w:p w14:paraId="49FA2429" w14:textId="77777777" w:rsidR="00EF757E" w:rsidRPr="009E313E" w:rsidRDefault="00EF757E" w:rsidP="004D5065">
      <w:pPr>
        <w:spacing w:after="60"/>
        <w:rPr>
          <w:b/>
          <w:sz w:val="18"/>
          <w:szCs w:val="18"/>
        </w:rPr>
      </w:pPr>
    </w:p>
    <w:p w14:paraId="1C4A0B8B" w14:textId="172EF645" w:rsidR="00574B1A" w:rsidRDefault="00861296" w:rsidP="00D171C6">
      <w:pPr>
        <w:spacing w:after="60"/>
        <w:rPr>
          <w:b/>
          <w:sz w:val="18"/>
          <w:szCs w:val="18"/>
        </w:rPr>
      </w:pPr>
      <w:r>
        <w:rPr>
          <w:b/>
          <w:noProof/>
          <w:sz w:val="8"/>
          <w:szCs w:val="8"/>
          <w:lang w:val="en-US"/>
        </w:rPr>
        <w:lastRenderedPageBreak/>
        <mc:AlternateContent>
          <mc:Choice Requires="wps">
            <w:drawing>
              <wp:anchor distT="0" distB="0" distL="114300" distR="114300" simplePos="0" relativeHeight="251661312" behindDoc="0" locked="0" layoutInCell="1" allowOverlap="1" wp14:anchorId="17FB8B4D" wp14:editId="6E64675B">
                <wp:simplePos x="0" y="0"/>
                <wp:positionH relativeFrom="column">
                  <wp:posOffset>123825</wp:posOffset>
                </wp:positionH>
                <wp:positionV relativeFrom="paragraph">
                  <wp:posOffset>1971676</wp:posOffset>
                </wp:positionV>
                <wp:extent cx="1228725" cy="133350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122872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1635" w:type="dxa"/>
                              <w:tblLook w:val="06A0" w:firstRow="1" w:lastRow="0" w:firstColumn="1" w:lastColumn="0" w:noHBand="1" w:noVBand="1"/>
                            </w:tblPr>
                            <w:tblGrid>
                              <w:gridCol w:w="1271"/>
                              <w:gridCol w:w="623"/>
                            </w:tblGrid>
                            <w:tr w:rsidR="00574B1A" w:rsidRPr="00744CAC" w14:paraId="376B9075" w14:textId="77777777" w:rsidTr="001A33D4">
                              <w:trPr>
                                <w:trHeight w:val="300"/>
                              </w:trPr>
                              <w:tc>
                                <w:tcPr>
                                  <w:tcW w:w="1271" w:type="dxa"/>
                                  <w:tcBorders>
                                    <w:bottom w:val="single" w:sz="4" w:space="0" w:color="BFBFBF" w:themeColor="background1" w:themeShade="BF"/>
                                  </w:tcBorders>
                                  <w:shd w:val="clear" w:color="auto" w:fill="FFFFFF" w:themeFill="background1"/>
                                  <w:noWrap/>
                                  <w:hideMark/>
                                </w:tcPr>
                                <w:p w14:paraId="744286DE" w14:textId="35A4EA55" w:rsidR="00574B1A" w:rsidRPr="00744CAC" w:rsidRDefault="00574B1A"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Number of HH in unsafe locations</w:t>
                                  </w:r>
                                  <w:r w:rsidR="00861296">
                                    <w:rPr>
                                      <w:rFonts w:ascii="Calibri" w:eastAsia="Times New Roman" w:hAnsi="Calibri" w:cs="Times New Roman"/>
                                      <w:sz w:val="18"/>
                                      <w:szCs w:val="18"/>
                                      <w:lang w:val="en-US"/>
                                    </w:rPr>
                                    <w:t xml:space="preserve"> (CRRP)</w:t>
                                  </w:r>
                                </w:p>
                              </w:tc>
                              <w:tc>
                                <w:tcPr>
                                  <w:tcW w:w="364" w:type="dxa"/>
                                  <w:tcBorders>
                                    <w:bottom w:val="single" w:sz="4" w:space="0" w:color="BFBFBF" w:themeColor="background1" w:themeShade="BF"/>
                                  </w:tcBorders>
                                  <w:shd w:val="clear" w:color="auto" w:fill="FFFFFF" w:themeFill="background1"/>
                                  <w:noWrap/>
                                  <w:hideMark/>
                                </w:tcPr>
                                <w:p w14:paraId="373CED62" w14:textId="77777777" w:rsidR="00574B1A" w:rsidRPr="00744CAC" w:rsidRDefault="00574B1A"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574B1A" w:rsidRPr="00D9520C" w14:paraId="19C77F25" w14:textId="77777777" w:rsidTr="001A33D4">
                              <w:trPr>
                                <w:trHeight w:val="227"/>
                              </w:trPr>
                              <w:tc>
                                <w:tcPr>
                                  <w:tcW w:w="1271" w:type="dxa"/>
                                  <w:tcBorders>
                                    <w:bottom w:val="single" w:sz="4" w:space="0" w:color="BFBFBF" w:themeColor="background1" w:themeShade="BF"/>
                                  </w:tcBorders>
                                  <w:shd w:val="clear" w:color="auto" w:fill="88CC66"/>
                                  <w:noWrap/>
                                  <w:hideMark/>
                                </w:tcPr>
                                <w:p w14:paraId="3491B9C3" w14:textId="77777777" w:rsidR="00574B1A" w:rsidRPr="00CD73BB" w:rsidRDefault="00574B1A"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p>
                              </w:tc>
                              <w:tc>
                                <w:tcPr>
                                  <w:tcW w:w="364" w:type="dxa"/>
                                  <w:tcBorders>
                                    <w:bottom w:val="single" w:sz="4" w:space="0" w:color="BFBFBF" w:themeColor="background1" w:themeShade="BF"/>
                                  </w:tcBorders>
                                  <w:shd w:val="clear" w:color="auto" w:fill="88CC66"/>
                                  <w:noWrap/>
                                  <w:hideMark/>
                                </w:tcPr>
                                <w:p w14:paraId="55903ED6"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574B1A" w:rsidRPr="00D9520C" w14:paraId="16929037" w14:textId="77777777" w:rsidTr="001A33D4">
                              <w:trPr>
                                <w:trHeight w:val="227"/>
                              </w:trPr>
                              <w:tc>
                                <w:tcPr>
                                  <w:tcW w:w="1271" w:type="dxa"/>
                                  <w:tcBorders>
                                    <w:bottom w:val="single" w:sz="4" w:space="0" w:color="BFBFBF" w:themeColor="background1" w:themeShade="BF"/>
                                  </w:tcBorders>
                                  <w:shd w:val="clear" w:color="auto" w:fill="B9E366"/>
                                  <w:noWrap/>
                                  <w:hideMark/>
                                </w:tcPr>
                                <w:p w14:paraId="15657B65" w14:textId="77777777" w:rsidR="00574B1A" w:rsidRPr="00CD73BB" w:rsidRDefault="00574B1A"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1 - 499</w:t>
                                  </w:r>
                                </w:p>
                              </w:tc>
                              <w:tc>
                                <w:tcPr>
                                  <w:tcW w:w="364" w:type="dxa"/>
                                  <w:tcBorders>
                                    <w:bottom w:val="single" w:sz="4" w:space="0" w:color="BFBFBF" w:themeColor="background1" w:themeShade="BF"/>
                                  </w:tcBorders>
                                  <w:shd w:val="clear" w:color="auto" w:fill="B9E366"/>
                                  <w:noWrap/>
                                  <w:hideMark/>
                                </w:tcPr>
                                <w:p w14:paraId="713B9A12"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574B1A" w:rsidRPr="00D9520C" w14:paraId="6EF175A4" w14:textId="77777777" w:rsidTr="001A33D4">
                              <w:trPr>
                                <w:trHeight w:val="227"/>
                              </w:trPr>
                              <w:tc>
                                <w:tcPr>
                                  <w:tcW w:w="1271" w:type="dxa"/>
                                  <w:tcBorders>
                                    <w:bottom w:val="single" w:sz="4" w:space="0" w:color="BFBFBF" w:themeColor="background1" w:themeShade="BF"/>
                                  </w:tcBorders>
                                  <w:shd w:val="clear" w:color="auto" w:fill="FFFF66"/>
                                  <w:noWrap/>
                                  <w:hideMark/>
                                </w:tcPr>
                                <w:p w14:paraId="0FB34235"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500 - 999</w:t>
                                  </w:r>
                                </w:p>
                              </w:tc>
                              <w:tc>
                                <w:tcPr>
                                  <w:tcW w:w="364" w:type="dxa"/>
                                  <w:tcBorders>
                                    <w:bottom w:val="single" w:sz="4" w:space="0" w:color="BFBFBF" w:themeColor="background1" w:themeShade="BF"/>
                                  </w:tcBorders>
                                  <w:shd w:val="clear" w:color="auto" w:fill="FFFF66"/>
                                  <w:noWrap/>
                                  <w:hideMark/>
                                </w:tcPr>
                                <w:p w14:paraId="6AFFB5E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574B1A" w:rsidRPr="00D9520C" w14:paraId="7F2F6125" w14:textId="77777777" w:rsidTr="001A33D4">
                              <w:trPr>
                                <w:trHeight w:val="227"/>
                              </w:trPr>
                              <w:tc>
                                <w:tcPr>
                                  <w:tcW w:w="1271" w:type="dxa"/>
                                  <w:tcBorders>
                                    <w:bottom w:val="single" w:sz="4" w:space="0" w:color="BFBFBF" w:themeColor="background1" w:themeShade="BF"/>
                                  </w:tcBorders>
                                  <w:shd w:val="clear" w:color="auto" w:fill="FFB366"/>
                                  <w:noWrap/>
                                  <w:hideMark/>
                                </w:tcPr>
                                <w:p w14:paraId="403B0CFD"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1001 - 1999</w:t>
                                  </w:r>
                                </w:p>
                              </w:tc>
                              <w:tc>
                                <w:tcPr>
                                  <w:tcW w:w="364" w:type="dxa"/>
                                  <w:tcBorders>
                                    <w:bottom w:val="single" w:sz="4" w:space="0" w:color="BFBFBF" w:themeColor="background1" w:themeShade="BF"/>
                                  </w:tcBorders>
                                  <w:shd w:val="clear" w:color="auto" w:fill="FFB366"/>
                                  <w:noWrap/>
                                  <w:hideMark/>
                                </w:tcPr>
                                <w:p w14:paraId="346E1BDB"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574B1A" w:rsidRPr="00D9520C" w14:paraId="3C599B22" w14:textId="77777777" w:rsidTr="001A33D4">
                              <w:trPr>
                                <w:trHeight w:val="227"/>
                              </w:trPr>
                              <w:tc>
                                <w:tcPr>
                                  <w:tcW w:w="1271" w:type="dxa"/>
                                  <w:shd w:val="clear" w:color="auto" w:fill="FF6666"/>
                                  <w:noWrap/>
                                  <w:hideMark/>
                                </w:tcPr>
                                <w:p w14:paraId="57AEB84F" w14:textId="77777777" w:rsidR="00574B1A" w:rsidRPr="00CD73BB" w:rsidRDefault="00574B1A"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&gt;2000</w:t>
                                  </w:r>
                                </w:p>
                              </w:tc>
                              <w:tc>
                                <w:tcPr>
                                  <w:tcW w:w="364" w:type="dxa"/>
                                  <w:shd w:val="clear" w:color="auto" w:fill="FF6666"/>
                                  <w:noWrap/>
                                  <w:hideMark/>
                                </w:tcPr>
                                <w:p w14:paraId="64E18FE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54A12C82" w14:textId="77777777" w:rsidR="00574B1A" w:rsidRPr="001B6F5A" w:rsidRDefault="00574B1A" w:rsidP="00574B1A">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8B4D" id="Text Box 105" o:spid="_x0000_s1044" type="#_x0000_t202" style="position:absolute;margin-left:9.75pt;margin-top:155.25pt;width:96.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" filled="f" stroked="f" strokeweight=".5pt">
                <v:textbox inset="0,0,0,0">
                  <w:txbxContent>
                    <w:tbl>
                      <w:tblPr>
                        <w:tblStyle w:val="TableGridLight1"/>
                        <w:tblW w:w="1635" w:type="dxa"/>
                        <w:tblLook w:val="06A0" w:firstRow="1" w:lastRow="0" w:firstColumn="1" w:lastColumn="0" w:noHBand="1" w:noVBand="1"/>
                      </w:tblPr>
                      <w:tblGrid>
                        <w:gridCol w:w="1271"/>
                        <w:gridCol w:w="623"/>
                      </w:tblGrid>
                      <w:tr w:rsidR="00574B1A" w:rsidRPr="00744CAC" w14:paraId="376B9075" w14:textId="77777777" w:rsidTr="001A33D4">
                        <w:trPr>
                          <w:trHeight w:val="300"/>
                        </w:trPr>
                        <w:tc>
                          <w:tcPr>
                            <w:tcW w:w="1271" w:type="dxa"/>
                            <w:tcBorders>
                              <w:bottom w:val="single" w:sz="4" w:space="0" w:color="BFBFBF" w:themeColor="background1" w:themeShade="BF"/>
                            </w:tcBorders>
                            <w:shd w:val="clear" w:color="auto" w:fill="FFFFFF" w:themeFill="background1"/>
                            <w:noWrap/>
                            <w:hideMark/>
                          </w:tcPr>
                          <w:p w14:paraId="744286DE" w14:textId="35A4EA55" w:rsidR="00574B1A" w:rsidRPr="00744CAC" w:rsidRDefault="00574B1A"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Number of HH in unsafe locations</w:t>
                            </w:r>
                            <w:r w:rsidR="00861296">
                              <w:rPr>
                                <w:rFonts w:ascii="Calibri" w:eastAsia="Times New Roman" w:hAnsi="Calibri" w:cs="Times New Roman"/>
                                <w:sz w:val="18"/>
                                <w:szCs w:val="18"/>
                                <w:lang w:val="en-US"/>
                              </w:rPr>
                              <w:t xml:space="preserve"> (CRRP)</w:t>
                            </w:r>
                          </w:p>
                        </w:tc>
                        <w:tc>
                          <w:tcPr>
                            <w:tcW w:w="364" w:type="dxa"/>
                            <w:tcBorders>
                              <w:bottom w:val="single" w:sz="4" w:space="0" w:color="BFBFBF" w:themeColor="background1" w:themeShade="BF"/>
                            </w:tcBorders>
                            <w:shd w:val="clear" w:color="auto" w:fill="FFFFFF" w:themeFill="background1"/>
                            <w:noWrap/>
                            <w:hideMark/>
                          </w:tcPr>
                          <w:p w14:paraId="373CED62" w14:textId="77777777" w:rsidR="00574B1A" w:rsidRPr="00744CAC" w:rsidRDefault="00574B1A" w:rsidP="001363F1">
                            <w:pPr>
                              <w:rPr>
                                <w:rFonts w:ascii="Calibri" w:eastAsia="Times New Roman" w:hAnsi="Calibri" w:cs="Times New Roman"/>
                                <w:sz w:val="18"/>
                                <w:szCs w:val="18"/>
                                <w:lang w:val="en-US"/>
                              </w:rPr>
                            </w:pPr>
                            <w:r w:rsidRPr="00744CAC">
                              <w:rPr>
                                <w:rFonts w:ascii="Calibri" w:eastAsia="Times New Roman" w:hAnsi="Calibri" w:cs="Times New Roman"/>
                                <w:sz w:val="18"/>
                                <w:szCs w:val="18"/>
                                <w:lang w:val="en-US"/>
                              </w:rPr>
                              <w:t>Score</w:t>
                            </w:r>
                          </w:p>
                        </w:tc>
                      </w:tr>
                      <w:tr w:rsidR="00574B1A" w:rsidRPr="00D9520C" w14:paraId="19C77F25" w14:textId="77777777" w:rsidTr="001A33D4">
                        <w:trPr>
                          <w:trHeight w:val="227"/>
                        </w:trPr>
                        <w:tc>
                          <w:tcPr>
                            <w:tcW w:w="1271" w:type="dxa"/>
                            <w:tcBorders>
                              <w:bottom w:val="single" w:sz="4" w:space="0" w:color="BFBFBF" w:themeColor="background1" w:themeShade="BF"/>
                            </w:tcBorders>
                            <w:shd w:val="clear" w:color="auto" w:fill="88CC66"/>
                            <w:noWrap/>
                            <w:hideMark/>
                          </w:tcPr>
                          <w:p w14:paraId="3491B9C3" w14:textId="77777777" w:rsidR="00574B1A" w:rsidRPr="00CD73BB" w:rsidRDefault="00574B1A"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p>
                        </w:tc>
                        <w:tc>
                          <w:tcPr>
                            <w:tcW w:w="364" w:type="dxa"/>
                            <w:tcBorders>
                              <w:bottom w:val="single" w:sz="4" w:space="0" w:color="BFBFBF" w:themeColor="background1" w:themeShade="BF"/>
                            </w:tcBorders>
                            <w:shd w:val="clear" w:color="auto" w:fill="88CC66"/>
                            <w:noWrap/>
                            <w:hideMark/>
                          </w:tcPr>
                          <w:p w14:paraId="55903ED6"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0.00</w:t>
                            </w:r>
                          </w:p>
                        </w:tc>
                      </w:tr>
                      <w:tr w:rsidR="00574B1A" w:rsidRPr="00D9520C" w14:paraId="16929037" w14:textId="77777777" w:rsidTr="001A33D4">
                        <w:trPr>
                          <w:trHeight w:val="227"/>
                        </w:trPr>
                        <w:tc>
                          <w:tcPr>
                            <w:tcW w:w="1271" w:type="dxa"/>
                            <w:tcBorders>
                              <w:bottom w:val="single" w:sz="4" w:space="0" w:color="BFBFBF" w:themeColor="background1" w:themeShade="BF"/>
                            </w:tcBorders>
                            <w:shd w:val="clear" w:color="auto" w:fill="B9E366"/>
                            <w:noWrap/>
                            <w:hideMark/>
                          </w:tcPr>
                          <w:p w14:paraId="15657B65" w14:textId="77777777" w:rsidR="00574B1A" w:rsidRPr="00CD73BB" w:rsidRDefault="00574B1A"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1 - 499</w:t>
                            </w:r>
                          </w:p>
                        </w:tc>
                        <w:tc>
                          <w:tcPr>
                            <w:tcW w:w="364" w:type="dxa"/>
                            <w:tcBorders>
                              <w:bottom w:val="single" w:sz="4" w:space="0" w:color="BFBFBF" w:themeColor="background1" w:themeShade="BF"/>
                            </w:tcBorders>
                            <w:shd w:val="clear" w:color="auto" w:fill="B9E366"/>
                            <w:noWrap/>
                            <w:hideMark/>
                          </w:tcPr>
                          <w:p w14:paraId="713B9A12"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0.25</w:t>
                            </w:r>
                          </w:p>
                        </w:tc>
                      </w:tr>
                      <w:tr w:rsidR="00574B1A" w:rsidRPr="00D9520C" w14:paraId="6EF175A4" w14:textId="77777777" w:rsidTr="001A33D4">
                        <w:trPr>
                          <w:trHeight w:val="227"/>
                        </w:trPr>
                        <w:tc>
                          <w:tcPr>
                            <w:tcW w:w="1271" w:type="dxa"/>
                            <w:tcBorders>
                              <w:bottom w:val="single" w:sz="4" w:space="0" w:color="BFBFBF" w:themeColor="background1" w:themeShade="BF"/>
                            </w:tcBorders>
                            <w:shd w:val="clear" w:color="auto" w:fill="FFFF66"/>
                            <w:noWrap/>
                            <w:hideMark/>
                          </w:tcPr>
                          <w:p w14:paraId="0FB34235"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500 - 999</w:t>
                            </w:r>
                          </w:p>
                        </w:tc>
                        <w:tc>
                          <w:tcPr>
                            <w:tcW w:w="364" w:type="dxa"/>
                            <w:tcBorders>
                              <w:bottom w:val="single" w:sz="4" w:space="0" w:color="BFBFBF" w:themeColor="background1" w:themeShade="BF"/>
                            </w:tcBorders>
                            <w:shd w:val="clear" w:color="auto" w:fill="FFFF66"/>
                            <w:noWrap/>
                            <w:hideMark/>
                          </w:tcPr>
                          <w:p w14:paraId="6AFFB5E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0.50</w:t>
                            </w:r>
                          </w:p>
                        </w:tc>
                      </w:tr>
                      <w:tr w:rsidR="00574B1A" w:rsidRPr="00D9520C" w14:paraId="7F2F6125" w14:textId="77777777" w:rsidTr="001A33D4">
                        <w:trPr>
                          <w:trHeight w:val="227"/>
                        </w:trPr>
                        <w:tc>
                          <w:tcPr>
                            <w:tcW w:w="1271" w:type="dxa"/>
                            <w:tcBorders>
                              <w:bottom w:val="single" w:sz="4" w:space="0" w:color="BFBFBF" w:themeColor="background1" w:themeShade="BF"/>
                            </w:tcBorders>
                            <w:shd w:val="clear" w:color="auto" w:fill="FFB366"/>
                            <w:noWrap/>
                            <w:hideMark/>
                          </w:tcPr>
                          <w:p w14:paraId="403B0CFD" w14:textId="77777777" w:rsidR="00574B1A" w:rsidRPr="00CD73BB" w:rsidRDefault="00574B1A" w:rsidP="008820AD">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1001 - 1999</w:t>
                            </w:r>
                          </w:p>
                        </w:tc>
                        <w:tc>
                          <w:tcPr>
                            <w:tcW w:w="364" w:type="dxa"/>
                            <w:tcBorders>
                              <w:bottom w:val="single" w:sz="4" w:space="0" w:color="BFBFBF" w:themeColor="background1" w:themeShade="BF"/>
                            </w:tcBorders>
                            <w:shd w:val="clear" w:color="auto" w:fill="FFB366"/>
                            <w:noWrap/>
                            <w:hideMark/>
                          </w:tcPr>
                          <w:p w14:paraId="346E1BDB"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0.75</w:t>
                            </w:r>
                          </w:p>
                        </w:tc>
                      </w:tr>
                      <w:tr w:rsidR="00574B1A" w:rsidRPr="00D9520C" w14:paraId="3C599B22" w14:textId="77777777" w:rsidTr="001A33D4">
                        <w:trPr>
                          <w:trHeight w:val="227"/>
                        </w:trPr>
                        <w:tc>
                          <w:tcPr>
                            <w:tcW w:w="1271" w:type="dxa"/>
                            <w:shd w:val="clear" w:color="auto" w:fill="FF6666"/>
                            <w:noWrap/>
                            <w:hideMark/>
                          </w:tcPr>
                          <w:p w14:paraId="57AEB84F" w14:textId="77777777" w:rsidR="00574B1A" w:rsidRPr="00CD73BB" w:rsidRDefault="00574B1A"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&gt;2000</w:t>
                            </w:r>
                          </w:p>
                        </w:tc>
                        <w:tc>
                          <w:tcPr>
                            <w:tcW w:w="364" w:type="dxa"/>
                            <w:shd w:val="clear" w:color="auto" w:fill="FF6666"/>
                            <w:noWrap/>
                            <w:hideMark/>
                          </w:tcPr>
                          <w:p w14:paraId="64E18FE1" w14:textId="77777777" w:rsidR="00574B1A" w:rsidRPr="00CD73BB" w:rsidRDefault="00574B1A" w:rsidP="001363F1">
                            <w:pPr>
                              <w:jc w:val="right"/>
                              <w:rPr>
                                <w:rFonts w:ascii="Calibri" w:eastAsia="Times New Roman" w:hAnsi="Calibri" w:cs="Times New Roman"/>
                                <w:color w:val="000000"/>
                                <w:sz w:val="18"/>
                                <w:szCs w:val="18"/>
                                <w:lang w:val="en-US"/>
                              </w:rPr>
                            </w:pPr>
                            <w:r w:rsidRPr="00CD73BB">
                              <w:rPr>
                                <w:rFonts w:ascii="Calibri" w:eastAsia="Times New Roman" w:hAnsi="Calibri" w:cs="Times New Roman"/>
                                <w:color w:val="000000"/>
                                <w:sz w:val="18"/>
                                <w:szCs w:val="18"/>
                                <w:lang w:val="en-US"/>
                              </w:rPr>
                              <w:t>1.00</w:t>
                            </w:r>
                          </w:p>
                        </w:tc>
                      </w:tr>
                    </w:tbl>
                    <w:p w14:paraId="54A12C82" w14:textId="77777777" w:rsidR="00574B1A" w:rsidRPr="001B6F5A" w:rsidRDefault="00574B1A" w:rsidP="00574B1A">
                      <w:pPr>
                        <w:rPr>
                          <w:lang w:val="en-US"/>
                        </w:rPr>
                      </w:pPr>
                    </w:p>
                  </w:txbxContent>
                </v:textbox>
              </v:shape>
            </w:pict>
          </mc:Fallback>
        </mc:AlternateContent>
      </w:r>
      <w:r w:rsidR="00574B1A">
        <w:rPr>
          <w:b/>
          <w:noProof/>
          <w:sz w:val="18"/>
          <w:szCs w:val="18"/>
          <w:lang w:val="en-US"/>
        </w:rPr>
        <mc:AlternateContent>
          <mc:Choice Requires="wps">
            <w:drawing>
              <wp:anchor distT="0" distB="0" distL="114300" distR="114300" simplePos="0" relativeHeight="251660288" behindDoc="0" locked="0" layoutInCell="1" allowOverlap="1" wp14:anchorId="1B54FEB4" wp14:editId="7FAA635E">
                <wp:simplePos x="0" y="0"/>
                <wp:positionH relativeFrom="column">
                  <wp:posOffset>104775</wp:posOffset>
                </wp:positionH>
                <wp:positionV relativeFrom="paragraph">
                  <wp:posOffset>3371850</wp:posOffset>
                </wp:positionV>
                <wp:extent cx="4000500" cy="44767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4000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31"/>
                              <w:tblW w:w="0" w:type="auto"/>
                              <w:tblLook w:val="06A0" w:firstRow="1" w:lastRow="0" w:firstColumn="1" w:lastColumn="0" w:noHBand="1" w:noVBand="1"/>
                            </w:tblPr>
                            <w:tblGrid>
                              <w:gridCol w:w="6505"/>
                            </w:tblGrid>
                            <w:tr w:rsidR="00574B1A" w:rsidRPr="006C427C" w14:paraId="370CA38E" w14:textId="77777777" w:rsidTr="000D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5" w:type="dxa"/>
                                </w:tcPr>
                                <w:p w14:paraId="75A0DB5E" w14:textId="77777777" w:rsidR="00574B1A" w:rsidRPr="006C427C" w:rsidRDefault="00574B1A" w:rsidP="006C427C">
                                  <w:pPr>
                                    <w:rPr>
                                      <w:sz w:val="18"/>
                                      <w:szCs w:val="18"/>
                                    </w:rPr>
                                  </w:pPr>
                                  <w:r w:rsidRPr="006C427C">
                                    <w:rPr>
                                      <w:sz w:val="18"/>
                                      <w:szCs w:val="18"/>
                                    </w:rPr>
                                    <w:t xml:space="preserve">CALCULATION: </w:t>
                                  </w:r>
                                </w:p>
                              </w:tc>
                            </w:tr>
                            <w:tr w:rsidR="00574B1A" w:rsidRPr="006C427C" w14:paraId="2E64C509" w14:textId="77777777" w:rsidTr="000D3DB6">
                              <w:tc>
                                <w:tcPr>
                                  <w:cnfStyle w:val="001000000000" w:firstRow="0" w:lastRow="0" w:firstColumn="1" w:lastColumn="0" w:oddVBand="0" w:evenVBand="0" w:oddHBand="0" w:evenHBand="0" w:firstRowFirstColumn="0" w:firstRowLastColumn="0" w:lastRowFirstColumn="0" w:lastRowLastColumn="0"/>
                                  <w:tcW w:w="6555" w:type="dxa"/>
                                  <w:shd w:val="clear" w:color="auto" w:fill="DBAEAF" w:themeFill="accent3" w:themeFillTint="66"/>
                                </w:tcPr>
                                <w:p w14:paraId="7AEB428B" w14:textId="77777777" w:rsidR="00574B1A" w:rsidRPr="006C427C" w:rsidRDefault="00574B1A" w:rsidP="006C427C">
                                  <w:pPr>
                                    <w:rPr>
                                      <w:color w:val="auto"/>
                                      <w:sz w:val="18"/>
                                      <w:szCs w:val="18"/>
                                      <w:lang w:val="en-US"/>
                                    </w:rPr>
                                  </w:pPr>
                                  <w:r w:rsidRPr="006C427C">
                                    <w:rPr>
                                      <w:color w:val="auto"/>
                                      <w:sz w:val="18"/>
                                      <w:szCs w:val="18"/>
                                      <w:lang w:val="en-US"/>
                                    </w:rPr>
                                    <w:t xml:space="preserve">STEP 1: </w:t>
                                  </w:r>
                                  <w:r>
                                    <w:rPr>
                                      <w:b w:val="0"/>
                                      <w:color w:val="auto"/>
                                      <w:sz w:val="18"/>
                                      <w:szCs w:val="18"/>
                                      <w:lang w:val="en-US"/>
                                    </w:rPr>
                                    <w:t>Number of household</w:t>
                                  </w:r>
                                  <w:r w:rsidRPr="006C427C">
                                    <w:rPr>
                                      <w:b w:val="0"/>
                                      <w:color w:val="auto"/>
                                      <w:sz w:val="18"/>
                                      <w:szCs w:val="18"/>
                                      <w:lang w:val="en-US"/>
                                    </w:rPr>
                                    <w:t>s facing potential relocation has been</w:t>
                                  </w:r>
                                  <w:r w:rsidRPr="006C427C">
                                    <w:rPr>
                                      <w:color w:val="auto"/>
                                      <w:sz w:val="18"/>
                                      <w:szCs w:val="18"/>
                                      <w:lang w:val="en-US"/>
                                    </w:rPr>
                                    <w:t xml:space="preserve"> </w:t>
                                  </w:r>
                                  <w:r w:rsidRPr="006C427C">
                                    <w:rPr>
                                      <w:b w:val="0"/>
                                      <w:color w:val="auto"/>
                                      <w:sz w:val="18"/>
                                      <w:szCs w:val="18"/>
                                      <w:lang w:val="en-US"/>
                                    </w:rPr>
                                    <w:t>classified into five levels and allocated a score between 0 and 1.</w:t>
                                  </w:r>
                                </w:p>
                              </w:tc>
                            </w:tr>
                          </w:tbl>
                          <w:p w14:paraId="6AE7AB88" w14:textId="77777777" w:rsidR="00574B1A" w:rsidRPr="006C427C" w:rsidRDefault="00574B1A" w:rsidP="00574B1A">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FEB4" id="Text Box 78" o:spid="_x0000_s1045" type="#_x0000_t202" style="position:absolute;margin-left:8.25pt;margin-top:265.5pt;width:31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" fillcolor="white [3201]" stroked="f" strokeweight=".5pt">
                <v:textbox inset="0,0,0,0">
                  <w:txbxContent>
                    <w:tbl>
                      <w:tblPr>
                        <w:tblStyle w:val="GridTable5Dark-Accent31"/>
                        <w:tblW w:w="0" w:type="auto"/>
                        <w:tblLook w:val="06A0" w:firstRow="1" w:lastRow="0" w:firstColumn="1" w:lastColumn="0" w:noHBand="1" w:noVBand="1"/>
                      </w:tblPr>
                      <w:tblGrid>
                        <w:gridCol w:w="6505"/>
                      </w:tblGrid>
                      <w:tr w:rsidR="00574B1A" w:rsidRPr="006C427C" w14:paraId="370CA38E" w14:textId="77777777" w:rsidTr="000D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5" w:type="dxa"/>
                          </w:tcPr>
                          <w:p w14:paraId="75A0DB5E" w14:textId="77777777" w:rsidR="00574B1A" w:rsidRPr="006C427C" w:rsidRDefault="00574B1A" w:rsidP="006C427C">
                            <w:pPr>
                              <w:rPr>
                                <w:sz w:val="18"/>
                                <w:szCs w:val="18"/>
                              </w:rPr>
                            </w:pPr>
                            <w:r w:rsidRPr="006C427C">
                              <w:rPr>
                                <w:sz w:val="18"/>
                                <w:szCs w:val="18"/>
                              </w:rPr>
                              <w:t xml:space="preserve">CALCULATION: </w:t>
                            </w:r>
                          </w:p>
                        </w:tc>
                      </w:tr>
                      <w:tr w:rsidR="00574B1A" w:rsidRPr="006C427C" w14:paraId="2E64C509" w14:textId="77777777" w:rsidTr="000D3DB6">
                        <w:tc>
                          <w:tcPr>
                            <w:cnfStyle w:val="001000000000" w:firstRow="0" w:lastRow="0" w:firstColumn="1" w:lastColumn="0" w:oddVBand="0" w:evenVBand="0" w:oddHBand="0" w:evenHBand="0" w:firstRowFirstColumn="0" w:firstRowLastColumn="0" w:lastRowFirstColumn="0" w:lastRowLastColumn="0"/>
                            <w:tcW w:w="6555" w:type="dxa"/>
                            <w:shd w:val="clear" w:color="auto" w:fill="DBAEAF" w:themeFill="accent3" w:themeFillTint="66"/>
                          </w:tcPr>
                          <w:p w14:paraId="7AEB428B" w14:textId="77777777" w:rsidR="00574B1A" w:rsidRPr="006C427C" w:rsidRDefault="00574B1A" w:rsidP="006C427C">
                            <w:pPr>
                              <w:rPr>
                                <w:color w:val="auto"/>
                                <w:sz w:val="18"/>
                                <w:szCs w:val="18"/>
                                <w:lang w:val="en-US"/>
                              </w:rPr>
                            </w:pPr>
                            <w:r w:rsidRPr="006C427C">
                              <w:rPr>
                                <w:color w:val="auto"/>
                                <w:sz w:val="18"/>
                                <w:szCs w:val="18"/>
                                <w:lang w:val="en-US"/>
                              </w:rPr>
                              <w:t xml:space="preserve">STEP 1: </w:t>
                            </w:r>
                            <w:r>
                              <w:rPr>
                                <w:b w:val="0"/>
                                <w:color w:val="auto"/>
                                <w:sz w:val="18"/>
                                <w:szCs w:val="18"/>
                                <w:lang w:val="en-US"/>
                              </w:rPr>
                              <w:t>Number of household</w:t>
                            </w:r>
                            <w:r w:rsidRPr="006C427C">
                              <w:rPr>
                                <w:b w:val="0"/>
                                <w:color w:val="auto"/>
                                <w:sz w:val="18"/>
                                <w:szCs w:val="18"/>
                                <w:lang w:val="en-US"/>
                              </w:rPr>
                              <w:t>s facing potential relocation has been</w:t>
                            </w:r>
                            <w:r w:rsidRPr="006C427C">
                              <w:rPr>
                                <w:color w:val="auto"/>
                                <w:sz w:val="18"/>
                                <w:szCs w:val="18"/>
                                <w:lang w:val="en-US"/>
                              </w:rPr>
                              <w:t xml:space="preserve"> </w:t>
                            </w:r>
                            <w:r w:rsidRPr="006C427C">
                              <w:rPr>
                                <w:b w:val="0"/>
                                <w:color w:val="auto"/>
                                <w:sz w:val="18"/>
                                <w:szCs w:val="18"/>
                                <w:lang w:val="en-US"/>
                              </w:rPr>
                              <w:t>classified into five levels and allocated a score between 0 and 1.</w:t>
                            </w:r>
                          </w:p>
                        </w:tc>
                      </w:tr>
                    </w:tbl>
                    <w:p w14:paraId="6AE7AB88" w14:textId="77777777" w:rsidR="00574B1A" w:rsidRPr="006C427C" w:rsidRDefault="00574B1A" w:rsidP="00574B1A">
                      <w:pPr>
                        <w:rPr>
                          <w:lang w:val="en-US"/>
                        </w:rPr>
                      </w:pPr>
                    </w:p>
                  </w:txbxContent>
                </v:textbox>
              </v:shape>
            </w:pict>
          </mc:Fallback>
        </mc:AlternateContent>
      </w:r>
      <w:r w:rsidR="00574B1A">
        <w:rPr>
          <w:b/>
          <w:noProof/>
          <w:sz w:val="8"/>
          <w:szCs w:val="8"/>
          <w:lang w:val="en-US"/>
        </w:rPr>
        <mc:AlternateContent>
          <mc:Choice Requires="wps">
            <w:drawing>
              <wp:anchor distT="0" distB="0" distL="114300" distR="114300" simplePos="0" relativeHeight="251659264" behindDoc="0" locked="0" layoutInCell="1" allowOverlap="1" wp14:anchorId="4AC8DD12" wp14:editId="16D5D53B">
                <wp:simplePos x="0" y="0"/>
                <wp:positionH relativeFrom="column">
                  <wp:posOffset>6410325</wp:posOffset>
                </wp:positionH>
                <wp:positionV relativeFrom="paragraph">
                  <wp:posOffset>114300</wp:posOffset>
                </wp:positionV>
                <wp:extent cx="2752725" cy="28575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2752725" cy="285750"/>
                        </a:xfrm>
                        <a:prstGeom prst="rect">
                          <a:avLst/>
                        </a:prstGeom>
                        <a:solidFill>
                          <a:schemeClr val="bg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36BF87" w14:textId="77777777" w:rsidR="00574B1A" w:rsidRDefault="00574B1A" w:rsidP="00574B1A">
                            <w:pPr>
                              <w:rPr>
                                <w:b/>
                                <w:color w:val="723233" w:themeColor="accent3" w:themeShade="BF"/>
                                <w:sz w:val="24"/>
                                <w:szCs w:val="24"/>
                                <w:lang w:val="en-US"/>
                              </w:rPr>
                            </w:pPr>
                            <w:r>
                              <w:rPr>
                                <w:b/>
                                <w:color w:val="723233" w:themeColor="accent3" w:themeShade="BF"/>
                                <w:sz w:val="24"/>
                                <w:szCs w:val="24"/>
                                <w:lang w:val="en-US"/>
                              </w:rPr>
                              <w:t>4</w:t>
                            </w:r>
                            <w:r w:rsidRPr="006F6A1E">
                              <w:rPr>
                                <w:b/>
                                <w:color w:val="723233" w:themeColor="accent3" w:themeShade="BF"/>
                                <w:sz w:val="24"/>
                                <w:szCs w:val="24"/>
                                <w:lang w:val="en-US"/>
                              </w:rPr>
                              <w:t xml:space="preserve">. </w:t>
                            </w:r>
                            <w:r>
                              <w:rPr>
                                <w:b/>
                                <w:color w:val="723233" w:themeColor="accent3" w:themeShade="BF"/>
                                <w:sz w:val="24"/>
                                <w:szCs w:val="24"/>
                                <w:lang w:val="en-US"/>
                              </w:rPr>
                              <w:t>HOUSEHOLDS IN UNSAFE LOCATIONS</w:t>
                            </w:r>
                          </w:p>
                          <w:p w14:paraId="715E5197" w14:textId="77777777" w:rsidR="00574B1A" w:rsidRPr="006F6A1E" w:rsidRDefault="00574B1A" w:rsidP="00574B1A">
                            <w:pPr>
                              <w:rPr>
                                <w:b/>
                                <w:color w:val="723233"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DD12" id="Text Box 93" o:spid="_x0000_s1046" type="#_x0000_t202" style="position:absolute;margin-left:504.75pt;margin-top:9pt;width:216.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" fillcolor="white [3212]" strokecolor="#723233 [2406]" strokeweight=".5pt">
                <v:textbox>
                  <w:txbxContent>
                    <w:p w14:paraId="0A36BF87" w14:textId="77777777" w:rsidR="00574B1A" w:rsidRDefault="00574B1A" w:rsidP="00574B1A">
                      <w:pPr>
                        <w:rPr>
                          <w:b/>
                          <w:color w:val="723233" w:themeColor="accent3" w:themeShade="BF"/>
                          <w:sz w:val="24"/>
                          <w:szCs w:val="24"/>
                          <w:lang w:val="en-US"/>
                        </w:rPr>
                      </w:pPr>
                      <w:r>
                        <w:rPr>
                          <w:b/>
                          <w:color w:val="723233" w:themeColor="accent3" w:themeShade="BF"/>
                          <w:sz w:val="24"/>
                          <w:szCs w:val="24"/>
                          <w:lang w:val="en-US"/>
                        </w:rPr>
                        <w:t>4</w:t>
                      </w:r>
                      <w:r w:rsidRPr="006F6A1E">
                        <w:rPr>
                          <w:b/>
                          <w:color w:val="723233" w:themeColor="accent3" w:themeShade="BF"/>
                          <w:sz w:val="24"/>
                          <w:szCs w:val="24"/>
                          <w:lang w:val="en-US"/>
                        </w:rPr>
                        <w:t xml:space="preserve">. </w:t>
                      </w:r>
                      <w:r>
                        <w:rPr>
                          <w:b/>
                          <w:color w:val="723233" w:themeColor="accent3" w:themeShade="BF"/>
                          <w:sz w:val="24"/>
                          <w:szCs w:val="24"/>
                          <w:lang w:val="en-US"/>
                        </w:rPr>
                        <w:t>HOUSEHOLDS IN UNSAFE LOCATIONS</w:t>
                      </w:r>
                    </w:p>
                    <w:p w14:paraId="715E5197" w14:textId="77777777" w:rsidR="00574B1A" w:rsidRPr="006F6A1E" w:rsidRDefault="00574B1A" w:rsidP="00574B1A">
                      <w:pPr>
                        <w:rPr>
                          <w:b/>
                          <w:color w:val="723233" w:themeColor="accent3" w:themeShade="BF"/>
                          <w:sz w:val="24"/>
                          <w:szCs w:val="24"/>
                          <w:lang w:val="en-US"/>
                        </w:rPr>
                      </w:pPr>
                    </w:p>
                  </w:txbxContent>
                </v:textbox>
              </v:shape>
            </w:pict>
          </mc:Fallback>
        </mc:AlternateContent>
      </w:r>
      <w:r w:rsidR="00574B1A">
        <w:rPr>
          <w:b/>
          <w:noProof/>
          <w:sz w:val="18"/>
          <w:szCs w:val="18"/>
          <w:lang w:val="en-US"/>
        </w:rPr>
        <w:drawing>
          <wp:inline distT="0" distB="0" distL="0" distR="0" wp14:anchorId="2461FC2C" wp14:editId="5E13DF40">
            <wp:extent cx="9289252" cy="39243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esettleAllRegions.png"/>
                    <pic:cNvPicPr/>
                  </pic:nvPicPr>
                  <pic:blipFill>
                    <a:blip r:embed="rId20">
                      <a:extLst>
                        <a:ext uri="{28A0092B-C50C-407E-A947-70E740481C1C}">
                          <a14:useLocalDpi xmlns:a14="http://schemas.microsoft.com/office/drawing/2010/main" val="0"/>
                        </a:ext>
                      </a:extLst>
                    </a:blip>
                    <a:stretch>
                      <a:fillRect/>
                    </a:stretch>
                  </pic:blipFill>
                  <pic:spPr>
                    <a:xfrm>
                      <a:off x="0" y="0"/>
                      <a:ext cx="9291685" cy="3925328"/>
                    </a:xfrm>
                    <a:prstGeom prst="rect">
                      <a:avLst/>
                    </a:prstGeom>
                  </pic:spPr>
                </pic:pic>
              </a:graphicData>
            </a:graphic>
          </wp:inline>
        </w:drawing>
      </w:r>
    </w:p>
    <w:p w14:paraId="5FA99462" w14:textId="77777777" w:rsidR="00D9520C" w:rsidRPr="006C427C" w:rsidRDefault="00EF757E" w:rsidP="0027566F">
      <w:pPr>
        <w:spacing w:after="60" w:line="252" w:lineRule="auto"/>
        <w:jc w:val="both"/>
        <w:rPr>
          <w:sz w:val="18"/>
          <w:szCs w:val="18"/>
        </w:rPr>
      </w:pPr>
      <w:r w:rsidRPr="006C427C">
        <w:rPr>
          <w:sz w:val="18"/>
          <w:szCs w:val="18"/>
        </w:rPr>
        <w:t>In the</w:t>
      </w:r>
      <w:r w:rsidR="00812A10" w:rsidRPr="006C427C">
        <w:rPr>
          <w:sz w:val="18"/>
          <w:szCs w:val="18"/>
        </w:rPr>
        <w:t xml:space="preserve"> Government’s</w:t>
      </w:r>
      <w:r w:rsidRPr="006C427C">
        <w:rPr>
          <w:sz w:val="18"/>
          <w:szCs w:val="18"/>
        </w:rPr>
        <w:t xml:space="preserve"> Comprehensive Reconstruction and Rehabilitation Plan for Yolanda, </w:t>
      </w:r>
      <w:r w:rsidR="00812A10" w:rsidRPr="006C427C">
        <w:rPr>
          <w:sz w:val="18"/>
          <w:szCs w:val="18"/>
        </w:rPr>
        <w:t xml:space="preserve">the Resettlement Cluster </w:t>
      </w:r>
      <w:r w:rsidR="0027566F">
        <w:rPr>
          <w:sz w:val="18"/>
          <w:szCs w:val="18"/>
        </w:rPr>
        <w:t>provides the numbers of families in unsafe locations, per municipality.</w:t>
      </w:r>
      <w:r w:rsidRPr="006C427C">
        <w:rPr>
          <w:sz w:val="18"/>
          <w:szCs w:val="18"/>
        </w:rPr>
        <w:t xml:space="preserve"> </w:t>
      </w:r>
      <w:r w:rsidR="0027566F">
        <w:rPr>
          <w:sz w:val="18"/>
          <w:szCs w:val="18"/>
        </w:rPr>
        <w:t>These numbers are believed to have been identified</w:t>
      </w:r>
      <w:r w:rsidRPr="006C427C">
        <w:rPr>
          <w:sz w:val="18"/>
          <w:szCs w:val="18"/>
        </w:rPr>
        <w:t xml:space="preserve"> </w:t>
      </w:r>
      <w:r w:rsidR="00812A10" w:rsidRPr="006C427C">
        <w:rPr>
          <w:sz w:val="18"/>
          <w:szCs w:val="18"/>
        </w:rPr>
        <w:t>based upon the arbitrary 40m no build zone</w:t>
      </w:r>
      <w:r w:rsidR="0027566F">
        <w:rPr>
          <w:sz w:val="18"/>
          <w:szCs w:val="18"/>
        </w:rPr>
        <w:t>. It is possible that some of these households will face relocation – however, it will be</w:t>
      </w:r>
      <w:r w:rsidRPr="006C427C">
        <w:rPr>
          <w:sz w:val="18"/>
          <w:szCs w:val="18"/>
        </w:rPr>
        <w:t xml:space="preserve"> municipalities </w:t>
      </w:r>
      <w:r w:rsidR="00BC7432">
        <w:rPr>
          <w:sz w:val="18"/>
          <w:szCs w:val="18"/>
        </w:rPr>
        <w:t xml:space="preserve">that </w:t>
      </w:r>
      <w:r w:rsidRPr="006C427C">
        <w:rPr>
          <w:sz w:val="18"/>
          <w:szCs w:val="18"/>
        </w:rPr>
        <w:t xml:space="preserve">will be the ones to decide </w:t>
      </w:r>
      <w:r w:rsidR="0027566F">
        <w:rPr>
          <w:sz w:val="18"/>
          <w:szCs w:val="18"/>
        </w:rPr>
        <w:t xml:space="preserve">if, </w:t>
      </w:r>
      <w:r w:rsidRPr="006C427C">
        <w:rPr>
          <w:sz w:val="18"/>
          <w:szCs w:val="18"/>
        </w:rPr>
        <w:t>how and when to relocate these people</w:t>
      </w:r>
      <w:r w:rsidR="00D9520C" w:rsidRPr="006C427C">
        <w:rPr>
          <w:sz w:val="18"/>
          <w:szCs w:val="18"/>
        </w:rPr>
        <w:t xml:space="preserve">. </w:t>
      </w:r>
      <w:r w:rsidR="0027566F">
        <w:rPr>
          <w:sz w:val="18"/>
          <w:szCs w:val="18"/>
        </w:rPr>
        <w:t>Being located within an unsafe zone has in some cases been a barrier for receiving</w:t>
      </w:r>
      <w:r w:rsidR="00D9520C" w:rsidRPr="006C427C">
        <w:rPr>
          <w:sz w:val="18"/>
          <w:szCs w:val="18"/>
        </w:rPr>
        <w:t xml:space="preserve"> assistance, with some LGUs reluctant to allow in-situ support. This puts these people especially at risk, both in terms of not receiving assistance, and also facing further hazards</w:t>
      </w:r>
      <w:r w:rsidR="005276AC" w:rsidRPr="006C427C">
        <w:rPr>
          <w:sz w:val="18"/>
          <w:szCs w:val="18"/>
        </w:rPr>
        <w:t xml:space="preserve"> </w:t>
      </w:r>
      <w:r w:rsidR="00D9520C" w:rsidRPr="006C427C">
        <w:rPr>
          <w:sz w:val="18"/>
          <w:szCs w:val="18"/>
        </w:rPr>
        <w:t>in the short term, or relocation in the longer term.</w:t>
      </w:r>
    </w:p>
    <w:p w14:paraId="07AE58FC" w14:textId="77777777" w:rsidR="00D9520C" w:rsidRPr="006C427C" w:rsidRDefault="00D9520C" w:rsidP="0027566F">
      <w:pPr>
        <w:spacing w:after="0"/>
        <w:rPr>
          <w:sz w:val="18"/>
          <w:szCs w:val="18"/>
        </w:rPr>
      </w:pPr>
    </w:p>
    <w:p w14:paraId="469865CE" w14:textId="77777777" w:rsidR="00D9520C" w:rsidRPr="006C427C" w:rsidRDefault="0027566F" w:rsidP="00D9520C">
      <w:pPr>
        <w:spacing w:after="60"/>
        <w:rPr>
          <w:b/>
          <w:sz w:val="18"/>
          <w:szCs w:val="18"/>
        </w:rPr>
      </w:pPr>
      <w:r>
        <w:rPr>
          <w:b/>
          <w:sz w:val="18"/>
          <w:szCs w:val="18"/>
        </w:rPr>
        <w:t>4</w:t>
      </w:r>
      <w:r w:rsidR="00D9520C" w:rsidRPr="006C427C">
        <w:rPr>
          <w:b/>
          <w:sz w:val="18"/>
          <w:szCs w:val="18"/>
        </w:rPr>
        <w:t>. Household</w:t>
      </w:r>
      <w:r>
        <w:rPr>
          <w:b/>
          <w:sz w:val="18"/>
          <w:szCs w:val="18"/>
        </w:rPr>
        <w:t>s in unsafe locations</w:t>
      </w:r>
    </w:p>
    <w:tbl>
      <w:tblPr>
        <w:tblStyle w:val="GridTable4-Accent31"/>
        <w:tblW w:w="0" w:type="auto"/>
        <w:tblLook w:val="06A0" w:firstRow="1" w:lastRow="0" w:firstColumn="1" w:lastColumn="0" w:noHBand="1" w:noVBand="1"/>
      </w:tblPr>
      <w:tblGrid>
        <w:gridCol w:w="2122"/>
        <w:gridCol w:w="8505"/>
      </w:tblGrid>
      <w:tr w:rsidR="00D9520C" w:rsidRPr="006C427C" w14:paraId="022B8DC8" w14:textId="77777777" w:rsidTr="00275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867AC2" w14:textId="77777777" w:rsidR="00D9520C" w:rsidRPr="006C427C" w:rsidRDefault="00D9520C" w:rsidP="00635C17">
            <w:pPr>
              <w:rPr>
                <w:sz w:val="18"/>
                <w:szCs w:val="18"/>
              </w:rPr>
            </w:pPr>
            <w:r w:rsidRPr="006C427C">
              <w:rPr>
                <w:sz w:val="18"/>
                <w:szCs w:val="18"/>
              </w:rPr>
              <w:t>Data Source</w:t>
            </w:r>
          </w:p>
        </w:tc>
        <w:tc>
          <w:tcPr>
            <w:tcW w:w="8505" w:type="dxa"/>
          </w:tcPr>
          <w:p w14:paraId="45204609" w14:textId="77777777" w:rsidR="00D9520C" w:rsidRPr="006C427C" w:rsidRDefault="00D9520C" w:rsidP="00635C17">
            <w:pPr>
              <w:cnfStyle w:val="100000000000" w:firstRow="1" w:lastRow="0" w:firstColumn="0" w:lastColumn="0" w:oddVBand="0" w:evenVBand="0" w:oddHBand="0" w:evenHBand="0" w:firstRowFirstColumn="0" w:firstRowLastColumn="0" w:lastRowFirstColumn="0" w:lastRowLastColumn="0"/>
              <w:rPr>
                <w:sz w:val="18"/>
                <w:szCs w:val="18"/>
              </w:rPr>
            </w:pPr>
            <w:r w:rsidRPr="006C427C">
              <w:rPr>
                <w:sz w:val="18"/>
                <w:szCs w:val="18"/>
              </w:rPr>
              <w:t>Limitations/constraints</w:t>
            </w:r>
          </w:p>
        </w:tc>
      </w:tr>
      <w:tr w:rsidR="00D9520C" w:rsidRPr="006C427C" w14:paraId="3E1083D6" w14:textId="77777777" w:rsidTr="0027566F">
        <w:tc>
          <w:tcPr>
            <w:cnfStyle w:val="001000000000" w:firstRow="0" w:lastRow="0" w:firstColumn="1" w:lastColumn="0" w:oddVBand="0" w:evenVBand="0" w:oddHBand="0" w:evenHBand="0" w:firstRowFirstColumn="0" w:firstRowLastColumn="0" w:lastRowFirstColumn="0" w:lastRowLastColumn="0"/>
            <w:tcW w:w="2122" w:type="dxa"/>
          </w:tcPr>
          <w:p w14:paraId="5BEAE235" w14:textId="77777777" w:rsidR="00D9520C" w:rsidRPr="006C427C" w:rsidRDefault="00D9520C" w:rsidP="00635C17">
            <w:pPr>
              <w:rPr>
                <w:sz w:val="18"/>
                <w:szCs w:val="18"/>
              </w:rPr>
            </w:pPr>
            <w:r w:rsidRPr="006C427C">
              <w:rPr>
                <w:sz w:val="18"/>
                <w:szCs w:val="18"/>
              </w:rPr>
              <w:t>Comprehensive Reconstruction and Rehabilitation Plan</w:t>
            </w:r>
          </w:p>
        </w:tc>
        <w:tc>
          <w:tcPr>
            <w:tcW w:w="8505" w:type="dxa"/>
          </w:tcPr>
          <w:p w14:paraId="5CF50011" w14:textId="77777777" w:rsidR="00D9520C" w:rsidRPr="006C427C" w:rsidRDefault="0027566F" w:rsidP="0027566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It is not known exactly how these caseloads were identified; if solely based on 40m zone, this would not take into consideration other potential hazards than storm surge, such as landslides or environmental areas. Furthermore, it does not necessarily follow that these people will be relocated, or that they have not received in-situ assistance.  </w:t>
            </w:r>
          </w:p>
        </w:tc>
      </w:tr>
    </w:tbl>
    <w:p w14:paraId="1A9E85A8" w14:textId="77777777" w:rsidR="000433E5" w:rsidRDefault="000433E5" w:rsidP="00D9520C">
      <w:pPr>
        <w:spacing w:after="60"/>
        <w:rPr>
          <w:b/>
          <w:sz w:val="18"/>
          <w:szCs w:val="18"/>
        </w:rPr>
      </w:pPr>
    </w:p>
    <w:p w14:paraId="4E7A3A7F" w14:textId="77777777" w:rsidR="000433E5" w:rsidRDefault="000433E5" w:rsidP="00D9520C">
      <w:pPr>
        <w:spacing w:after="60"/>
        <w:rPr>
          <w:b/>
          <w:sz w:val="18"/>
          <w:szCs w:val="18"/>
        </w:rPr>
      </w:pPr>
    </w:p>
    <w:p w14:paraId="04CC1985" w14:textId="7695A12E" w:rsidR="00DE04B1" w:rsidRDefault="00331C65" w:rsidP="00D9520C">
      <w:pPr>
        <w:spacing w:after="60"/>
        <w:rPr>
          <w:b/>
          <w:sz w:val="18"/>
          <w:szCs w:val="18"/>
        </w:rPr>
      </w:pPr>
      <w:r>
        <w:rPr>
          <w:b/>
          <w:noProof/>
          <w:sz w:val="8"/>
          <w:szCs w:val="8"/>
          <w:lang w:val="en-US"/>
        </w:rPr>
        <w:lastRenderedPageBreak/>
        <mc:AlternateContent>
          <mc:Choice Requires="wps">
            <w:drawing>
              <wp:anchor distT="0" distB="0" distL="114300" distR="114300" simplePos="0" relativeHeight="251674624" behindDoc="0" locked="0" layoutInCell="1" allowOverlap="1" wp14:anchorId="655546B6" wp14:editId="66D9164E">
                <wp:simplePos x="0" y="0"/>
                <wp:positionH relativeFrom="column">
                  <wp:posOffset>581025</wp:posOffset>
                </wp:positionH>
                <wp:positionV relativeFrom="paragraph">
                  <wp:posOffset>3476625</wp:posOffset>
                </wp:positionV>
                <wp:extent cx="2381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2381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DF2AB" id="Straight Connector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75pt,273.75pt" to="233.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" strokecolor="black [3213]"/>
            </w:pict>
          </mc:Fallback>
        </mc:AlternateContent>
      </w:r>
      <w:r w:rsidR="00DE04B1">
        <w:rPr>
          <w:b/>
          <w:noProof/>
          <w:sz w:val="8"/>
          <w:szCs w:val="8"/>
          <w:lang w:val="en-US"/>
        </w:rPr>
        <mc:AlternateContent>
          <mc:Choice Requires="wps">
            <w:drawing>
              <wp:anchor distT="0" distB="0" distL="114300" distR="114300" simplePos="0" relativeHeight="251671552" behindDoc="0" locked="0" layoutInCell="1" allowOverlap="1" wp14:anchorId="165362C7" wp14:editId="30E6094A">
                <wp:simplePos x="0" y="0"/>
                <wp:positionH relativeFrom="column">
                  <wp:posOffset>57151</wp:posOffset>
                </wp:positionH>
                <wp:positionV relativeFrom="paragraph">
                  <wp:posOffset>2114550</wp:posOffset>
                </wp:positionV>
                <wp:extent cx="1066800" cy="8001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0668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1588" w:type="dxa"/>
                              <w:tblInd w:w="108" w:type="dxa"/>
                              <w:tblLook w:val="06A0" w:firstRow="1" w:lastRow="0" w:firstColumn="1" w:lastColumn="0" w:noHBand="1" w:noVBand="1"/>
                            </w:tblPr>
                            <w:tblGrid>
                              <w:gridCol w:w="1588"/>
                            </w:tblGrid>
                            <w:tr w:rsidR="001716BC" w:rsidRPr="00744CAC" w14:paraId="5DBA0D21" w14:textId="77777777" w:rsidTr="001716BC">
                              <w:trPr>
                                <w:trHeight w:val="300"/>
                              </w:trPr>
                              <w:tc>
                                <w:tcPr>
                                  <w:tcW w:w="1588" w:type="dxa"/>
                                  <w:tcBorders>
                                    <w:bottom w:val="single" w:sz="4" w:space="0" w:color="BFBFBF" w:themeColor="background1" w:themeShade="BF"/>
                                  </w:tcBorders>
                                  <w:shd w:val="clear" w:color="auto" w:fill="FFFFFF" w:themeFill="background1"/>
                                  <w:noWrap/>
                                  <w:hideMark/>
                                </w:tcPr>
                                <w:p w14:paraId="0D9615F1" w14:textId="6927ED5A" w:rsidR="001716BC" w:rsidRPr="00744CAC" w:rsidRDefault="001716BC"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Composite score</w:t>
                                  </w:r>
                                </w:p>
                              </w:tc>
                            </w:tr>
                            <w:tr w:rsidR="001716BC" w:rsidRPr="00D9520C" w14:paraId="59263F64" w14:textId="77777777" w:rsidTr="001716BC">
                              <w:trPr>
                                <w:trHeight w:val="227"/>
                              </w:trPr>
                              <w:tc>
                                <w:tcPr>
                                  <w:tcW w:w="1588" w:type="dxa"/>
                                  <w:tcBorders>
                                    <w:bottom w:val="single" w:sz="4" w:space="0" w:color="BFBFBF" w:themeColor="background1" w:themeShade="BF"/>
                                  </w:tcBorders>
                                  <w:shd w:val="clear" w:color="auto" w:fill="FFFFB3"/>
                                  <w:noWrap/>
                                  <w:hideMark/>
                                </w:tcPr>
                                <w:p w14:paraId="45968786" w14:textId="77777777" w:rsidR="001716BC" w:rsidRPr="00CD73BB" w:rsidRDefault="001716BC"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0 – 0.4375 </w:t>
                                  </w:r>
                                </w:p>
                              </w:tc>
                            </w:tr>
                            <w:tr w:rsidR="001716BC" w:rsidRPr="00D9520C" w14:paraId="1DBA05E8" w14:textId="77777777" w:rsidTr="001716BC">
                              <w:trPr>
                                <w:trHeight w:val="227"/>
                              </w:trPr>
                              <w:tc>
                                <w:tcPr>
                                  <w:tcW w:w="1588" w:type="dxa"/>
                                  <w:tcBorders>
                                    <w:bottom w:val="single" w:sz="4" w:space="0" w:color="BFBFBF" w:themeColor="background1" w:themeShade="BF"/>
                                  </w:tcBorders>
                                  <w:shd w:val="clear" w:color="auto" w:fill="FADA91"/>
                                  <w:noWrap/>
                                  <w:hideMark/>
                                </w:tcPr>
                                <w:p w14:paraId="2B5ABB0B" w14:textId="77777777" w:rsidR="001716BC" w:rsidRPr="00CD73BB" w:rsidRDefault="001716BC"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0.437501 – 0.5625 </w:t>
                                  </w:r>
                                </w:p>
                              </w:tc>
                            </w:tr>
                            <w:tr w:rsidR="001716BC" w:rsidRPr="00D9520C" w14:paraId="788B7E79" w14:textId="77777777" w:rsidTr="001716BC">
                              <w:trPr>
                                <w:trHeight w:val="227"/>
                              </w:trPr>
                              <w:tc>
                                <w:tcPr>
                                  <w:tcW w:w="1588" w:type="dxa"/>
                                  <w:tcBorders>
                                    <w:bottom w:val="single" w:sz="4" w:space="0" w:color="BFBFBF" w:themeColor="background1" w:themeShade="BF"/>
                                  </w:tcBorders>
                                  <w:shd w:val="clear" w:color="auto" w:fill="DBA776"/>
                                  <w:noWrap/>
                                  <w:hideMark/>
                                </w:tcPr>
                                <w:p w14:paraId="04814683" w14:textId="77777777" w:rsidR="001716BC" w:rsidRPr="00CD73BB" w:rsidRDefault="001716BC"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r w:rsidRPr="001716BC">
                                    <w:rPr>
                                      <w:rFonts w:ascii="Calibri" w:eastAsia="Times New Roman" w:hAnsi="Calibri" w:cs="Times New Roman"/>
                                      <w:color w:val="000000"/>
                                      <w:sz w:val="18"/>
                                      <w:szCs w:val="18"/>
                                      <w:shd w:val="clear" w:color="auto" w:fill="DBA776"/>
                                      <w:lang w:val="en-US"/>
                                    </w:rPr>
                                    <w:t>.562501 – 0.6875</w:t>
                                  </w:r>
                                </w:p>
                              </w:tc>
                            </w:tr>
                            <w:tr w:rsidR="001716BC" w:rsidRPr="00D9520C" w14:paraId="22A43B2D" w14:textId="77777777" w:rsidTr="001716BC">
                              <w:trPr>
                                <w:trHeight w:val="227"/>
                              </w:trPr>
                              <w:tc>
                                <w:tcPr>
                                  <w:tcW w:w="1588" w:type="dxa"/>
                                  <w:tcBorders>
                                    <w:bottom w:val="single" w:sz="4" w:space="0" w:color="BFBFBF" w:themeColor="background1" w:themeShade="BF"/>
                                  </w:tcBorders>
                                  <w:shd w:val="clear" w:color="auto" w:fill="9A5E5B"/>
                                  <w:noWrap/>
                                  <w:hideMark/>
                                </w:tcPr>
                                <w:p w14:paraId="1A7FD162" w14:textId="77777777" w:rsidR="001716BC" w:rsidRPr="00CD73BB" w:rsidRDefault="001716BC"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r w:rsidRPr="001716BC">
                                    <w:rPr>
                                      <w:rFonts w:ascii="Calibri" w:eastAsia="Times New Roman" w:hAnsi="Calibri" w:cs="Times New Roman"/>
                                      <w:color w:val="000000"/>
                                      <w:sz w:val="18"/>
                                      <w:szCs w:val="18"/>
                                      <w:shd w:val="clear" w:color="auto" w:fill="9A5E5B"/>
                                      <w:lang w:val="en-US"/>
                                    </w:rPr>
                                    <w:t>.687501 - 1</w:t>
                                  </w:r>
                                </w:p>
                              </w:tc>
                            </w:tr>
                          </w:tbl>
                          <w:p w14:paraId="117EF8A7" w14:textId="77777777" w:rsidR="00DE04B1" w:rsidRPr="001B6F5A" w:rsidRDefault="00DE04B1" w:rsidP="00DE04B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62C7" id="Text Box 112" o:spid="_x0000_s1047" type="#_x0000_t202" style="position:absolute;margin-left:4.5pt;margin-top:166.5pt;width:84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" filled="f" stroked="f" strokeweight=".5pt">
                <v:textbox inset="0,0,0,0">
                  <w:txbxContent>
                    <w:tbl>
                      <w:tblPr>
                        <w:tblStyle w:val="TableGridLight1"/>
                        <w:tblW w:w="1588" w:type="dxa"/>
                        <w:tblInd w:w="108" w:type="dxa"/>
                        <w:tblLook w:val="06A0" w:firstRow="1" w:lastRow="0" w:firstColumn="1" w:lastColumn="0" w:noHBand="1" w:noVBand="1"/>
                      </w:tblPr>
                      <w:tblGrid>
                        <w:gridCol w:w="1588"/>
                      </w:tblGrid>
                      <w:tr w:rsidR="001716BC" w:rsidRPr="00744CAC" w14:paraId="5DBA0D21" w14:textId="77777777" w:rsidTr="001716BC">
                        <w:trPr>
                          <w:trHeight w:val="300"/>
                        </w:trPr>
                        <w:tc>
                          <w:tcPr>
                            <w:tcW w:w="1588" w:type="dxa"/>
                            <w:tcBorders>
                              <w:bottom w:val="single" w:sz="4" w:space="0" w:color="BFBFBF" w:themeColor="background1" w:themeShade="BF"/>
                            </w:tcBorders>
                            <w:shd w:val="clear" w:color="auto" w:fill="FFFFFF" w:themeFill="background1"/>
                            <w:noWrap/>
                            <w:hideMark/>
                          </w:tcPr>
                          <w:p w14:paraId="0D9615F1" w14:textId="6927ED5A" w:rsidR="001716BC" w:rsidRPr="00744CAC" w:rsidRDefault="001716BC" w:rsidP="001363F1">
                            <w:pPr>
                              <w:rPr>
                                <w:rFonts w:ascii="Calibri" w:eastAsia="Times New Roman" w:hAnsi="Calibri" w:cs="Times New Roman"/>
                                <w:sz w:val="18"/>
                                <w:szCs w:val="18"/>
                                <w:lang w:val="en-US"/>
                              </w:rPr>
                            </w:pPr>
                            <w:r>
                              <w:rPr>
                                <w:rFonts w:ascii="Calibri" w:eastAsia="Times New Roman" w:hAnsi="Calibri" w:cs="Times New Roman"/>
                                <w:sz w:val="18"/>
                                <w:szCs w:val="18"/>
                                <w:lang w:val="en-US"/>
                              </w:rPr>
                              <w:t>Composite score</w:t>
                            </w:r>
                          </w:p>
                        </w:tc>
                      </w:tr>
                      <w:tr w:rsidR="001716BC" w:rsidRPr="00D9520C" w14:paraId="59263F64" w14:textId="77777777" w:rsidTr="001716BC">
                        <w:trPr>
                          <w:trHeight w:val="227"/>
                        </w:trPr>
                        <w:tc>
                          <w:tcPr>
                            <w:tcW w:w="1588" w:type="dxa"/>
                            <w:tcBorders>
                              <w:bottom w:val="single" w:sz="4" w:space="0" w:color="BFBFBF" w:themeColor="background1" w:themeShade="BF"/>
                            </w:tcBorders>
                            <w:shd w:val="clear" w:color="auto" w:fill="FFFFB3"/>
                            <w:noWrap/>
                            <w:hideMark/>
                          </w:tcPr>
                          <w:p w14:paraId="45968786" w14:textId="77777777" w:rsidR="001716BC" w:rsidRPr="00CD73BB" w:rsidRDefault="001716BC" w:rsidP="00744CAC">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0 – 0.4375 </w:t>
                            </w:r>
                          </w:p>
                        </w:tc>
                      </w:tr>
                      <w:tr w:rsidR="001716BC" w:rsidRPr="00D9520C" w14:paraId="1DBA05E8" w14:textId="77777777" w:rsidTr="001716BC">
                        <w:trPr>
                          <w:trHeight w:val="227"/>
                        </w:trPr>
                        <w:tc>
                          <w:tcPr>
                            <w:tcW w:w="1588" w:type="dxa"/>
                            <w:tcBorders>
                              <w:bottom w:val="single" w:sz="4" w:space="0" w:color="BFBFBF" w:themeColor="background1" w:themeShade="BF"/>
                            </w:tcBorders>
                            <w:shd w:val="clear" w:color="auto" w:fill="FADA91"/>
                            <w:noWrap/>
                            <w:hideMark/>
                          </w:tcPr>
                          <w:p w14:paraId="2B5ABB0B" w14:textId="77777777" w:rsidR="001716BC" w:rsidRPr="00CD73BB" w:rsidRDefault="001716BC"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0.437501 – 0.5625 </w:t>
                            </w:r>
                          </w:p>
                        </w:tc>
                      </w:tr>
                      <w:tr w:rsidR="001716BC" w:rsidRPr="00D9520C" w14:paraId="788B7E79" w14:textId="77777777" w:rsidTr="001716BC">
                        <w:trPr>
                          <w:trHeight w:val="227"/>
                        </w:trPr>
                        <w:tc>
                          <w:tcPr>
                            <w:tcW w:w="1588" w:type="dxa"/>
                            <w:tcBorders>
                              <w:bottom w:val="single" w:sz="4" w:space="0" w:color="BFBFBF" w:themeColor="background1" w:themeShade="BF"/>
                            </w:tcBorders>
                            <w:shd w:val="clear" w:color="auto" w:fill="DBA776"/>
                            <w:noWrap/>
                            <w:hideMark/>
                          </w:tcPr>
                          <w:p w14:paraId="04814683" w14:textId="77777777" w:rsidR="001716BC" w:rsidRPr="00CD73BB" w:rsidRDefault="001716BC" w:rsidP="00F40D9B">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r w:rsidRPr="001716BC">
                              <w:rPr>
                                <w:rFonts w:ascii="Calibri" w:eastAsia="Times New Roman" w:hAnsi="Calibri" w:cs="Times New Roman"/>
                                <w:color w:val="000000"/>
                                <w:sz w:val="18"/>
                                <w:szCs w:val="18"/>
                                <w:shd w:val="clear" w:color="auto" w:fill="DBA776"/>
                                <w:lang w:val="en-US"/>
                              </w:rPr>
                              <w:t>.562501 – 0.6875</w:t>
                            </w:r>
                          </w:p>
                        </w:tc>
                      </w:tr>
                      <w:tr w:rsidR="001716BC" w:rsidRPr="00D9520C" w14:paraId="22A43B2D" w14:textId="77777777" w:rsidTr="001716BC">
                        <w:trPr>
                          <w:trHeight w:val="227"/>
                        </w:trPr>
                        <w:tc>
                          <w:tcPr>
                            <w:tcW w:w="1588" w:type="dxa"/>
                            <w:tcBorders>
                              <w:bottom w:val="single" w:sz="4" w:space="0" w:color="BFBFBF" w:themeColor="background1" w:themeShade="BF"/>
                            </w:tcBorders>
                            <w:shd w:val="clear" w:color="auto" w:fill="9A5E5B"/>
                            <w:noWrap/>
                            <w:hideMark/>
                          </w:tcPr>
                          <w:p w14:paraId="1A7FD162" w14:textId="77777777" w:rsidR="001716BC" w:rsidRPr="00CD73BB" w:rsidRDefault="001716BC" w:rsidP="001363F1">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0</w:t>
                            </w:r>
                            <w:r w:rsidRPr="001716BC">
                              <w:rPr>
                                <w:rFonts w:ascii="Calibri" w:eastAsia="Times New Roman" w:hAnsi="Calibri" w:cs="Times New Roman"/>
                                <w:color w:val="000000"/>
                                <w:sz w:val="18"/>
                                <w:szCs w:val="18"/>
                                <w:shd w:val="clear" w:color="auto" w:fill="9A5E5B"/>
                                <w:lang w:val="en-US"/>
                              </w:rPr>
                              <w:t>.687501 - 1</w:t>
                            </w:r>
                          </w:p>
                        </w:tc>
                      </w:tr>
                    </w:tbl>
                    <w:p w14:paraId="117EF8A7" w14:textId="77777777" w:rsidR="00DE04B1" w:rsidRPr="001B6F5A" w:rsidRDefault="00DE04B1" w:rsidP="00DE04B1">
                      <w:pPr>
                        <w:rPr>
                          <w:lang w:val="en-US"/>
                        </w:rPr>
                      </w:pPr>
                    </w:p>
                  </w:txbxContent>
                </v:textbox>
              </v:shape>
            </w:pict>
          </mc:Fallback>
        </mc:AlternateContent>
      </w:r>
      <w:r w:rsidR="00DE04B1">
        <w:rPr>
          <w:b/>
          <w:noProof/>
          <w:sz w:val="8"/>
          <w:szCs w:val="8"/>
          <w:lang w:val="en-US"/>
        </w:rPr>
        <mc:AlternateContent>
          <mc:Choice Requires="wps">
            <w:drawing>
              <wp:anchor distT="0" distB="0" distL="114300" distR="114300" simplePos="0" relativeHeight="251673600" behindDoc="0" locked="0" layoutInCell="1" allowOverlap="1" wp14:anchorId="7CC033E1" wp14:editId="20697D0E">
                <wp:simplePos x="0" y="0"/>
                <wp:positionH relativeFrom="column">
                  <wp:posOffset>123825</wp:posOffset>
                </wp:positionH>
                <wp:positionV relativeFrom="paragraph">
                  <wp:posOffset>2981325</wp:posOffset>
                </wp:positionV>
                <wp:extent cx="3419475" cy="781050"/>
                <wp:effectExtent l="0" t="0" r="9525" b="0"/>
                <wp:wrapNone/>
                <wp:docPr id="98" name="Text Box 98"/>
                <wp:cNvGraphicFramePr/>
                <a:graphic xmlns:a="http://schemas.openxmlformats.org/drawingml/2006/main">
                  <a:graphicData uri="http://schemas.microsoft.com/office/word/2010/wordprocessingShape">
                    <wps:wsp>
                      <wps:cNvSpPr txBox="1"/>
                      <wps:spPr>
                        <a:xfrm>
                          <a:off x="0" y="0"/>
                          <a:ext cx="34194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31"/>
                              <w:tblW w:w="0" w:type="auto"/>
                              <w:tblLook w:val="06A0" w:firstRow="1" w:lastRow="0" w:firstColumn="1" w:lastColumn="0" w:noHBand="1" w:noVBand="1"/>
                            </w:tblPr>
                            <w:tblGrid>
                              <w:gridCol w:w="5590"/>
                            </w:tblGrid>
                            <w:tr w:rsidR="00DE04B1" w:rsidRPr="00D171C6" w14:paraId="1849626B" w14:textId="77777777" w:rsidTr="000D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5" w:type="dxa"/>
                                </w:tcPr>
                                <w:p w14:paraId="40911116" w14:textId="77777777" w:rsidR="00DE04B1" w:rsidRPr="0027566F" w:rsidRDefault="00DE04B1" w:rsidP="0027566F">
                                  <w:pPr>
                                    <w:rPr>
                                      <w:sz w:val="18"/>
                                      <w:szCs w:val="18"/>
                                    </w:rPr>
                                  </w:pPr>
                                  <w:r w:rsidRPr="0027566F">
                                    <w:rPr>
                                      <w:sz w:val="18"/>
                                      <w:szCs w:val="18"/>
                                    </w:rPr>
                                    <w:t xml:space="preserve">CALCULATION: </w:t>
                                  </w:r>
                                </w:p>
                              </w:tc>
                            </w:tr>
                            <w:tr w:rsidR="00DE04B1" w:rsidRPr="008C73E4" w14:paraId="14539E59" w14:textId="77777777" w:rsidTr="000D3DB6">
                              <w:tc>
                                <w:tcPr>
                                  <w:cnfStyle w:val="001000000000" w:firstRow="0" w:lastRow="0" w:firstColumn="1" w:lastColumn="0" w:oddVBand="0" w:evenVBand="0" w:oddHBand="0" w:evenHBand="0" w:firstRowFirstColumn="0" w:firstRowLastColumn="0" w:lastRowFirstColumn="0" w:lastRowLastColumn="0"/>
                                  <w:tcW w:w="6555" w:type="dxa"/>
                                  <w:shd w:val="clear" w:color="auto" w:fill="DBAEAF" w:themeFill="accent3" w:themeFillTint="66"/>
                                </w:tcPr>
                                <w:p w14:paraId="52516C26" w14:textId="77777777" w:rsidR="00DE04B1" w:rsidRPr="0027566F" w:rsidRDefault="00DE04B1" w:rsidP="0027566F">
                                  <w:pPr>
                                    <w:jc w:val="center"/>
                                    <w:rPr>
                                      <w:b w:val="0"/>
                                      <w:color w:val="auto"/>
                                      <w:sz w:val="18"/>
                                      <w:szCs w:val="18"/>
                                      <w:lang w:val="en-US"/>
                                    </w:rPr>
                                  </w:pPr>
                                  <w:r w:rsidRPr="0027566F">
                                    <w:rPr>
                                      <w:b w:val="0"/>
                                      <w:color w:val="auto"/>
                                      <w:sz w:val="18"/>
                                      <w:szCs w:val="18"/>
                                      <w:lang w:val="en-US"/>
                                    </w:rPr>
                                    <w:t>(</w:t>
                                  </w:r>
                                  <w:r>
                                    <w:rPr>
                                      <w:b w:val="0"/>
                                      <w:color w:val="auto"/>
                                      <w:sz w:val="18"/>
                                      <w:szCs w:val="18"/>
                                      <w:lang w:val="en-US"/>
                                    </w:rPr>
                                    <w:t>Gaps in assistance</w:t>
                                  </w:r>
                                  <w:r w:rsidRPr="0027566F">
                                    <w:rPr>
                                      <w:b w:val="0"/>
                                      <w:color w:val="auto"/>
                                      <w:sz w:val="18"/>
                                      <w:szCs w:val="18"/>
                                      <w:lang w:val="en-US"/>
                                    </w:rPr>
                                    <w:t xml:space="preserve"> </w:t>
                                  </w:r>
                                  <w:r>
                                    <w:rPr>
                                      <w:b w:val="0"/>
                                      <w:color w:val="auto"/>
                                      <w:sz w:val="18"/>
                                      <w:szCs w:val="18"/>
                                      <w:lang w:val="en-US"/>
                                    </w:rPr>
                                    <w:t xml:space="preserve">indicator </w:t>
                                  </w:r>
                                  <w:r w:rsidRPr="0027566F">
                                    <w:rPr>
                                      <w:b w:val="0"/>
                                      <w:color w:val="auto"/>
                                      <w:sz w:val="18"/>
                                      <w:szCs w:val="18"/>
                                      <w:lang w:val="en-US"/>
                                    </w:rPr>
                                    <w:t xml:space="preserve">+ </w:t>
                                  </w:r>
                                  <w:r>
                                    <w:rPr>
                                      <w:b w:val="0"/>
                                      <w:color w:val="auto"/>
                                      <w:sz w:val="18"/>
                                      <w:szCs w:val="18"/>
                                      <w:lang w:val="en-US"/>
                                    </w:rPr>
                                    <w:t xml:space="preserve">damaged housing proportion indicator + </w:t>
                                  </w:r>
                                  <w:r w:rsidRPr="0027566F">
                                    <w:rPr>
                                      <w:b w:val="0"/>
                                      <w:color w:val="auto"/>
                                      <w:sz w:val="18"/>
                                      <w:szCs w:val="18"/>
                                      <w:lang w:val="en-US"/>
                                    </w:rPr>
                                    <w:t xml:space="preserve">Poverty </w:t>
                                  </w:r>
                                  <w:r>
                                    <w:rPr>
                                      <w:b w:val="0"/>
                                      <w:color w:val="auto"/>
                                      <w:sz w:val="18"/>
                                      <w:szCs w:val="18"/>
                                      <w:lang w:val="en-US"/>
                                    </w:rPr>
                                    <w:t xml:space="preserve">rate indicator + households in unsafe zones </w:t>
                                  </w:r>
                                  <w:r w:rsidRPr="0027566F">
                                    <w:rPr>
                                      <w:b w:val="0"/>
                                      <w:color w:val="auto"/>
                                      <w:sz w:val="18"/>
                                      <w:szCs w:val="18"/>
                                      <w:lang w:val="en-US"/>
                                    </w:rPr>
                                    <w:t xml:space="preserve"> indicator)</w:t>
                                  </w:r>
                                </w:p>
                                <w:p w14:paraId="18AEE05F" w14:textId="77777777" w:rsidR="00DE04B1" w:rsidRPr="0027566F" w:rsidRDefault="00DE04B1" w:rsidP="0027566F">
                                  <w:pPr>
                                    <w:rPr>
                                      <w:b w:val="0"/>
                                      <w:color w:val="auto"/>
                                      <w:sz w:val="18"/>
                                      <w:szCs w:val="18"/>
                                      <w:lang w:val="en-US"/>
                                    </w:rPr>
                                  </w:pPr>
                                </w:p>
                                <w:p w14:paraId="07E26BF1" w14:textId="77777777" w:rsidR="00DE04B1" w:rsidRPr="0027566F" w:rsidRDefault="00DE04B1" w:rsidP="0027566F">
                                  <w:pPr>
                                    <w:spacing w:after="120"/>
                                    <w:jc w:val="center"/>
                                    <w:rPr>
                                      <w:b w:val="0"/>
                                      <w:color w:val="auto"/>
                                      <w:sz w:val="18"/>
                                      <w:szCs w:val="18"/>
                                      <w:lang w:val="en-US"/>
                                    </w:rPr>
                                  </w:pPr>
                                  <w:r>
                                    <w:rPr>
                                      <w:b w:val="0"/>
                                      <w:color w:val="auto"/>
                                      <w:sz w:val="18"/>
                                      <w:szCs w:val="18"/>
                                      <w:lang w:val="en-US"/>
                                    </w:rPr>
                                    <w:t>4</w:t>
                                  </w:r>
                                </w:p>
                              </w:tc>
                            </w:tr>
                          </w:tbl>
                          <w:p w14:paraId="66EE6CBC" w14:textId="77777777" w:rsidR="00DE04B1" w:rsidRPr="0027566F" w:rsidRDefault="00DE04B1" w:rsidP="00DE04B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33E1" id="Text Box 98" o:spid="_x0000_s1048" type="#_x0000_t202" style="position:absolute;margin-left:9.75pt;margin-top:234.75pt;width:269.2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" fillcolor="white [3201]" stroked="f" strokeweight=".5pt">
                <v:textbox inset="0,0,0,0">
                  <w:txbxContent>
                    <w:tbl>
                      <w:tblPr>
                        <w:tblStyle w:val="GridTable5Dark-Accent31"/>
                        <w:tblW w:w="0" w:type="auto"/>
                        <w:tblLook w:val="06A0" w:firstRow="1" w:lastRow="0" w:firstColumn="1" w:lastColumn="0" w:noHBand="1" w:noVBand="1"/>
                      </w:tblPr>
                      <w:tblGrid>
                        <w:gridCol w:w="5590"/>
                      </w:tblGrid>
                      <w:tr w:rsidR="00DE04B1" w:rsidRPr="00D171C6" w14:paraId="1849626B" w14:textId="77777777" w:rsidTr="000D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5" w:type="dxa"/>
                          </w:tcPr>
                          <w:p w14:paraId="40911116" w14:textId="77777777" w:rsidR="00DE04B1" w:rsidRPr="0027566F" w:rsidRDefault="00DE04B1" w:rsidP="0027566F">
                            <w:pPr>
                              <w:rPr>
                                <w:sz w:val="18"/>
                                <w:szCs w:val="18"/>
                              </w:rPr>
                            </w:pPr>
                            <w:r w:rsidRPr="0027566F">
                              <w:rPr>
                                <w:sz w:val="18"/>
                                <w:szCs w:val="18"/>
                              </w:rPr>
                              <w:t xml:space="preserve">CALCULATION: </w:t>
                            </w:r>
                          </w:p>
                        </w:tc>
                      </w:tr>
                      <w:tr w:rsidR="00DE04B1" w:rsidRPr="008C73E4" w14:paraId="14539E59" w14:textId="77777777" w:rsidTr="000D3DB6">
                        <w:tc>
                          <w:tcPr>
                            <w:cnfStyle w:val="001000000000" w:firstRow="0" w:lastRow="0" w:firstColumn="1" w:lastColumn="0" w:oddVBand="0" w:evenVBand="0" w:oddHBand="0" w:evenHBand="0" w:firstRowFirstColumn="0" w:firstRowLastColumn="0" w:lastRowFirstColumn="0" w:lastRowLastColumn="0"/>
                            <w:tcW w:w="6555" w:type="dxa"/>
                            <w:shd w:val="clear" w:color="auto" w:fill="DBAEAF" w:themeFill="accent3" w:themeFillTint="66"/>
                          </w:tcPr>
                          <w:p w14:paraId="52516C26" w14:textId="77777777" w:rsidR="00DE04B1" w:rsidRPr="0027566F" w:rsidRDefault="00DE04B1" w:rsidP="0027566F">
                            <w:pPr>
                              <w:jc w:val="center"/>
                              <w:rPr>
                                <w:b w:val="0"/>
                                <w:color w:val="auto"/>
                                <w:sz w:val="18"/>
                                <w:szCs w:val="18"/>
                                <w:lang w:val="en-US"/>
                              </w:rPr>
                            </w:pPr>
                            <w:r w:rsidRPr="0027566F">
                              <w:rPr>
                                <w:b w:val="0"/>
                                <w:color w:val="auto"/>
                                <w:sz w:val="18"/>
                                <w:szCs w:val="18"/>
                                <w:lang w:val="en-US"/>
                              </w:rPr>
                              <w:t>(</w:t>
                            </w:r>
                            <w:r>
                              <w:rPr>
                                <w:b w:val="0"/>
                                <w:color w:val="auto"/>
                                <w:sz w:val="18"/>
                                <w:szCs w:val="18"/>
                                <w:lang w:val="en-US"/>
                              </w:rPr>
                              <w:t>Gaps in assistance</w:t>
                            </w:r>
                            <w:r w:rsidRPr="0027566F">
                              <w:rPr>
                                <w:b w:val="0"/>
                                <w:color w:val="auto"/>
                                <w:sz w:val="18"/>
                                <w:szCs w:val="18"/>
                                <w:lang w:val="en-US"/>
                              </w:rPr>
                              <w:t xml:space="preserve"> </w:t>
                            </w:r>
                            <w:r>
                              <w:rPr>
                                <w:b w:val="0"/>
                                <w:color w:val="auto"/>
                                <w:sz w:val="18"/>
                                <w:szCs w:val="18"/>
                                <w:lang w:val="en-US"/>
                              </w:rPr>
                              <w:t xml:space="preserve">indicator </w:t>
                            </w:r>
                            <w:r w:rsidRPr="0027566F">
                              <w:rPr>
                                <w:b w:val="0"/>
                                <w:color w:val="auto"/>
                                <w:sz w:val="18"/>
                                <w:szCs w:val="18"/>
                                <w:lang w:val="en-US"/>
                              </w:rPr>
                              <w:t xml:space="preserve">+ </w:t>
                            </w:r>
                            <w:r>
                              <w:rPr>
                                <w:b w:val="0"/>
                                <w:color w:val="auto"/>
                                <w:sz w:val="18"/>
                                <w:szCs w:val="18"/>
                                <w:lang w:val="en-US"/>
                              </w:rPr>
                              <w:t xml:space="preserve">damaged housing proportion indicator + </w:t>
                            </w:r>
                            <w:r w:rsidRPr="0027566F">
                              <w:rPr>
                                <w:b w:val="0"/>
                                <w:color w:val="auto"/>
                                <w:sz w:val="18"/>
                                <w:szCs w:val="18"/>
                                <w:lang w:val="en-US"/>
                              </w:rPr>
                              <w:t xml:space="preserve">Poverty </w:t>
                            </w:r>
                            <w:r>
                              <w:rPr>
                                <w:b w:val="0"/>
                                <w:color w:val="auto"/>
                                <w:sz w:val="18"/>
                                <w:szCs w:val="18"/>
                                <w:lang w:val="en-US"/>
                              </w:rPr>
                              <w:t xml:space="preserve">rate indicator + households in unsafe zones </w:t>
                            </w:r>
                            <w:r w:rsidRPr="0027566F">
                              <w:rPr>
                                <w:b w:val="0"/>
                                <w:color w:val="auto"/>
                                <w:sz w:val="18"/>
                                <w:szCs w:val="18"/>
                                <w:lang w:val="en-US"/>
                              </w:rPr>
                              <w:t xml:space="preserve"> indicator)</w:t>
                            </w:r>
                          </w:p>
                          <w:p w14:paraId="18AEE05F" w14:textId="77777777" w:rsidR="00DE04B1" w:rsidRPr="0027566F" w:rsidRDefault="00DE04B1" w:rsidP="0027566F">
                            <w:pPr>
                              <w:rPr>
                                <w:b w:val="0"/>
                                <w:color w:val="auto"/>
                                <w:sz w:val="18"/>
                                <w:szCs w:val="18"/>
                                <w:lang w:val="en-US"/>
                              </w:rPr>
                            </w:pPr>
                          </w:p>
                          <w:p w14:paraId="07E26BF1" w14:textId="77777777" w:rsidR="00DE04B1" w:rsidRPr="0027566F" w:rsidRDefault="00DE04B1" w:rsidP="0027566F">
                            <w:pPr>
                              <w:spacing w:after="120"/>
                              <w:jc w:val="center"/>
                              <w:rPr>
                                <w:b w:val="0"/>
                                <w:color w:val="auto"/>
                                <w:sz w:val="18"/>
                                <w:szCs w:val="18"/>
                                <w:lang w:val="en-US"/>
                              </w:rPr>
                            </w:pPr>
                            <w:r>
                              <w:rPr>
                                <w:b w:val="0"/>
                                <w:color w:val="auto"/>
                                <w:sz w:val="18"/>
                                <w:szCs w:val="18"/>
                                <w:lang w:val="en-US"/>
                              </w:rPr>
                              <w:t>4</w:t>
                            </w:r>
                          </w:p>
                        </w:tc>
                      </w:tr>
                    </w:tbl>
                    <w:p w14:paraId="66EE6CBC" w14:textId="77777777" w:rsidR="00DE04B1" w:rsidRPr="0027566F" w:rsidRDefault="00DE04B1" w:rsidP="00DE04B1">
                      <w:pPr>
                        <w:rPr>
                          <w:lang w:val="en-US"/>
                        </w:rPr>
                      </w:pPr>
                    </w:p>
                  </w:txbxContent>
                </v:textbox>
              </v:shape>
            </w:pict>
          </mc:Fallback>
        </mc:AlternateContent>
      </w:r>
      <w:r w:rsidR="00DE04B1">
        <w:rPr>
          <w:b/>
          <w:noProof/>
          <w:sz w:val="8"/>
          <w:szCs w:val="8"/>
          <w:lang w:val="en-US"/>
        </w:rPr>
        <mc:AlternateContent>
          <mc:Choice Requires="wps">
            <w:drawing>
              <wp:anchor distT="0" distB="0" distL="114300" distR="114300" simplePos="0" relativeHeight="251669504" behindDoc="0" locked="0" layoutInCell="1" allowOverlap="1" wp14:anchorId="3CB607CD" wp14:editId="1DE0BA19">
                <wp:simplePos x="0" y="0"/>
                <wp:positionH relativeFrom="column">
                  <wp:posOffset>6705600</wp:posOffset>
                </wp:positionH>
                <wp:positionV relativeFrom="paragraph">
                  <wp:posOffset>123825</wp:posOffset>
                </wp:positionV>
                <wp:extent cx="2352675" cy="504825"/>
                <wp:effectExtent l="0" t="0" r="28575" b="28575"/>
                <wp:wrapNone/>
                <wp:docPr id="96" name="Text Box 96"/>
                <wp:cNvGraphicFramePr/>
                <a:graphic xmlns:a="http://schemas.openxmlformats.org/drawingml/2006/main">
                  <a:graphicData uri="http://schemas.microsoft.com/office/word/2010/wordprocessingShape">
                    <wps:wsp>
                      <wps:cNvSpPr txBox="1"/>
                      <wps:spPr>
                        <a:xfrm>
                          <a:off x="0" y="0"/>
                          <a:ext cx="2352675" cy="504825"/>
                        </a:xfrm>
                        <a:prstGeom prst="rect">
                          <a:avLst/>
                        </a:prstGeom>
                        <a:solidFill>
                          <a:schemeClr val="bg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BF6ED36" w14:textId="77777777" w:rsidR="00DE04B1" w:rsidRDefault="00DE04B1" w:rsidP="00DE04B1">
                            <w:pPr>
                              <w:rPr>
                                <w:b/>
                                <w:color w:val="723233" w:themeColor="accent3" w:themeShade="BF"/>
                                <w:sz w:val="24"/>
                                <w:szCs w:val="24"/>
                                <w:lang w:val="en-US"/>
                              </w:rPr>
                            </w:pPr>
                            <w:r>
                              <w:rPr>
                                <w:b/>
                                <w:color w:val="723233" w:themeColor="accent3" w:themeShade="BF"/>
                                <w:sz w:val="24"/>
                                <w:szCs w:val="24"/>
                                <w:lang w:val="en-US"/>
                              </w:rPr>
                              <w:t>5. LOCATION WITH POTENTIALLY HIGH REMAINING SHELTER NEEDS</w:t>
                            </w:r>
                          </w:p>
                          <w:p w14:paraId="5AF70D27" w14:textId="77777777" w:rsidR="00DE04B1" w:rsidRPr="006F6A1E" w:rsidRDefault="00DE04B1" w:rsidP="00DE04B1">
                            <w:pPr>
                              <w:rPr>
                                <w:b/>
                                <w:color w:val="723233"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07CD" id="Text Box 96" o:spid="_x0000_s1049" type="#_x0000_t202" style="position:absolute;margin-left:528pt;margin-top:9.75pt;width:185.2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" fillcolor="white [3212]" strokecolor="#723233 [2406]" strokeweight=".5pt">
                <v:textbox>
                  <w:txbxContent>
                    <w:p w14:paraId="4BF6ED36" w14:textId="77777777" w:rsidR="00DE04B1" w:rsidRDefault="00DE04B1" w:rsidP="00DE04B1">
                      <w:pPr>
                        <w:rPr>
                          <w:b/>
                          <w:color w:val="723233" w:themeColor="accent3" w:themeShade="BF"/>
                          <w:sz w:val="24"/>
                          <w:szCs w:val="24"/>
                          <w:lang w:val="en-US"/>
                        </w:rPr>
                      </w:pPr>
                      <w:r>
                        <w:rPr>
                          <w:b/>
                          <w:color w:val="723233" w:themeColor="accent3" w:themeShade="BF"/>
                          <w:sz w:val="24"/>
                          <w:szCs w:val="24"/>
                          <w:lang w:val="en-US"/>
                        </w:rPr>
                        <w:t>5. LOCATION WITH POTENTIALLY HIGH REMAINING SHELTER NEEDS</w:t>
                      </w:r>
                    </w:p>
                    <w:p w14:paraId="5AF70D27" w14:textId="77777777" w:rsidR="00DE04B1" w:rsidRPr="006F6A1E" w:rsidRDefault="00DE04B1" w:rsidP="00DE04B1">
                      <w:pPr>
                        <w:rPr>
                          <w:b/>
                          <w:color w:val="723233" w:themeColor="accent3" w:themeShade="BF"/>
                          <w:sz w:val="24"/>
                          <w:szCs w:val="24"/>
                          <w:lang w:val="en-US"/>
                        </w:rPr>
                      </w:pPr>
                    </w:p>
                  </w:txbxContent>
                </v:textbox>
              </v:shape>
            </w:pict>
          </mc:Fallback>
        </mc:AlternateContent>
      </w:r>
      <w:r w:rsidR="00DE04B1">
        <w:rPr>
          <w:b/>
          <w:noProof/>
          <w:sz w:val="18"/>
          <w:szCs w:val="18"/>
          <w:lang w:val="en-US"/>
        </w:rPr>
        <w:drawing>
          <wp:inline distT="0" distB="0" distL="0" distR="0" wp14:anchorId="39B15E11" wp14:editId="4C423231">
            <wp:extent cx="9185271" cy="3895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siteAll2.png"/>
                    <pic:cNvPicPr/>
                  </pic:nvPicPr>
                  <pic:blipFill>
                    <a:blip r:embed="rId21">
                      <a:extLst>
                        <a:ext uri="{28A0092B-C50C-407E-A947-70E740481C1C}">
                          <a14:useLocalDpi xmlns:a14="http://schemas.microsoft.com/office/drawing/2010/main" val="0"/>
                        </a:ext>
                      </a:extLst>
                    </a:blip>
                    <a:stretch>
                      <a:fillRect/>
                    </a:stretch>
                  </pic:blipFill>
                  <pic:spPr>
                    <a:xfrm>
                      <a:off x="0" y="0"/>
                      <a:ext cx="9186489" cy="3896242"/>
                    </a:xfrm>
                    <a:prstGeom prst="rect">
                      <a:avLst/>
                    </a:prstGeom>
                  </pic:spPr>
                </pic:pic>
              </a:graphicData>
            </a:graphic>
          </wp:inline>
        </w:drawing>
      </w:r>
    </w:p>
    <w:p w14:paraId="47295B79" w14:textId="065F73B0" w:rsidR="00A141E9" w:rsidRDefault="008C73E4" w:rsidP="007C6DBD">
      <w:pPr>
        <w:spacing w:after="0" w:line="252" w:lineRule="auto"/>
        <w:jc w:val="both"/>
        <w:rPr>
          <w:sz w:val="20"/>
          <w:szCs w:val="20"/>
        </w:rPr>
      </w:pPr>
      <w:r w:rsidRPr="008C73E4">
        <w:rPr>
          <w:sz w:val="20"/>
          <w:szCs w:val="20"/>
        </w:rPr>
        <w:t xml:space="preserve">Based on the previous data, it is possible to create a composite indicator incorporating the </w:t>
      </w:r>
      <w:r w:rsidR="001363F1">
        <w:rPr>
          <w:sz w:val="20"/>
          <w:szCs w:val="20"/>
        </w:rPr>
        <w:t>four</w:t>
      </w:r>
      <w:r w:rsidRPr="008C73E4">
        <w:rPr>
          <w:sz w:val="20"/>
          <w:szCs w:val="20"/>
        </w:rPr>
        <w:t xml:space="preserve"> factors for wh</w:t>
      </w:r>
      <w:r>
        <w:rPr>
          <w:sz w:val="20"/>
          <w:szCs w:val="20"/>
        </w:rPr>
        <w:t>ich data is currently available. This is demonstrated in the following map, which currently applies equal weighti</w:t>
      </w:r>
      <w:r w:rsidR="007D3718">
        <w:rPr>
          <w:sz w:val="20"/>
          <w:szCs w:val="20"/>
        </w:rPr>
        <w:t xml:space="preserve">ng to each of the </w:t>
      </w:r>
      <w:r w:rsidR="001363F1">
        <w:rPr>
          <w:sz w:val="20"/>
          <w:szCs w:val="20"/>
        </w:rPr>
        <w:t>four factors.</w:t>
      </w:r>
      <w:r w:rsidR="00A141E9">
        <w:rPr>
          <w:sz w:val="20"/>
          <w:szCs w:val="20"/>
        </w:rPr>
        <w:t xml:space="preserve"> The resulting score has been classified into four categories, according to four quantiles in the data</w:t>
      </w:r>
      <w:r w:rsidR="00C57253">
        <w:rPr>
          <w:sz w:val="20"/>
          <w:szCs w:val="20"/>
        </w:rPr>
        <w:t>.</w:t>
      </w:r>
      <w:r w:rsidR="001716BC">
        <w:rPr>
          <w:sz w:val="20"/>
          <w:szCs w:val="20"/>
        </w:rPr>
        <w:t xml:space="preserve"> </w:t>
      </w:r>
    </w:p>
    <w:p w14:paraId="18A6FC1D" w14:textId="77777777" w:rsidR="00A141E9" w:rsidRDefault="00A141E9" w:rsidP="007C6DBD">
      <w:pPr>
        <w:spacing w:after="0" w:line="252" w:lineRule="auto"/>
        <w:jc w:val="both"/>
        <w:rPr>
          <w:sz w:val="20"/>
          <w:szCs w:val="20"/>
        </w:rPr>
      </w:pPr>
    </w:p>
    <w:p w14:paraId="59229F21" w14:textId="77777777" w:rsidR="00575AE8" w:rsidRDefault="00575AE8" w:rsidP="007C6DBD">
      <w:pPr>
        <w:spacing w:after="0" w:line="252" w:lineRule="auto"/>
        <w:jc w:val="both"/>
        <w:rPr>
          <w:sz w:val="20"/>
          <w:szCs w:val="20"/>
        </w:rPr>
      </w:pPr>
      <w:r>
        <w:rPr>
          <w:sz w:val="20"/>
          <w:szCs w:val="20"/>
        </w:rPr>
        <w:t xml:space="preserve">NOTE: Whilst it was intended that </w:t>
      </w:r>
      <w:r w:rsidR="009D61A0">
        <w:rPr>
          <w:sz w:val="20"/>
          <w:szCs w:val="20"/>
        </w:rPr>
        <w:t xml:space="preserve">this approach would be validated on the basis of feedback from partners in the field, providing input on observed gaps, it has not been possible to do this. Partners have indicated that as they are often working in only a limited number of Barangays, that they are unable to provide reliable feedback regarding shelter needs across the whole municipality. This reinforces the need for agencies to use this document only for guidance as to which municipal authorities to approach, in order to ascertain from them the gaps at a Barangay level. </w:t>
      </w:r>
    </w:p>
    <w:p w14:paraId="203F907A" w14:textId="77777777" w:rsidR="009D61A0" w:rsidRDefault="009D61A0" w:rsidP="009D61A0">
      <w:pPr>
        <w:spacing w:after="0" w:line="252" w:lineRule="auto"/>
        <w:rPr>
          <w:sz w:val="20"/>
          <w:szCs w:val="20"/>
        </w:rPr>
      </w:pPr>
    </w:p>
    <w:p w14:paraId="419669D8" w14:textId="6227BC36" w:rsidR="008C73E4" w:rsidRPr="00613452" w:rsidRDefault="00A141E9" w:rsidP="00C57253">
      <w:pPr>
        <w:spacing w:after="0" w:line="252" w:lineRule="auto"/>
        <w:rPr>
          <w:color w:val="0972B2" w:themeColor="text2" w:themeTint="BF"/>
          <w:sz w:val="20"/>
          <w:szCs w:val="20"/>
        </w:rPr>
      </w:pPr>
      <w:r>
        <w:rPr>
          <w:sz w:val="20"/>
          <w:szCs w:val="20"/>
        </w:rPr>
        <w:t xml:space="preserve">The full breakdown of indicators and calculations can be found at the following location:  </w:t>
      </w:r>
      <w:r w:rsidR="007C6DBD">
        <w:rPr>
          <w:sz w:val="20"/>
          <w:szCs w:val="20"/>
        </w:rPr>
        <w:t xml:space="preserve"> </w:t>
      </w:r>
      <w:hyperlink r:id="rId22" w:history="1">
        <w:r w:rsidR="00613452" w:rsidRPr="00613452">
          <w:rPr>
            <w:rStyle w:val="Hyperlink"/>
            <w:color w:val="0972B2" w:themeColor="text2" w:themeTint="BF"/>
            <w:sz w:val="20"/>
            <w:szCs w:val="20"/>
          </w:rPr>
          <w:t>https://www.sheltercluster.org/Asia/Philippines/Typhoon%20Haiyan%202013/Documents/141113%20Data%20for%20municipal%20shelter%20gap%20analysis.xlsx</w:t>
        </w:r>
      </w:hyperlink>
    </w:p>
    <w:p w14:paraId="42674EEC" w14:textId="77777777" w:rsidR="009A3BBD" w:rsidRPr="00A67363" w:rsidRDefault="009A3BBD" w:rsidP="001B6F5A">
      <w:pPr>
        <w:spacing w:after="60"/>
        <w:rPr>
          <w:lang w:val="en-US"/>
        </w:rPr>
      </w:pPr>
    </w:p>
    <w:sectPr w:rsidR="009A3BBD" w:rsidRPr="00A67363" w:rsidSect="000433E5">
      <w:headerReference w:type="default" r:id="rId23"/>
      <w:type w:val="continuous"/>
      <w:pgSz w:w="16838" w:h="11906" w:orient="landscape"/>
      <w:pgMar w:top="1440" w:right="1080" w:bottom="851"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797C2" w14:textId="77777777" w:rsidR="00D12524" w:rsidRDefault="00D12524" w:rsidP="00584F10">
      <w:pPr>
        <w:spacing w:after="0" w:line="240" w:lineRule="auto"/>
      </w:pPr>
      <w:r>
        <w:separator/>
      </w:r>
    </w:p>
  </w:endnote>
  <w:endnote w:type="continuationSeparator" w:id="0">
    <w:p w14:paraId="47CB624C" w14:textId="77777777" w:rsidR="00D12524" w:rsidRDefault="00D12524" w:rsidP="0058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C1801" w14:textId="77777777" w:rsidR="00E82846" w:rsidRDefault="00E828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18D4E" w14:textId="77777777" w:rsidR="00635C17" w:rsidRPr="00B2499F" w:rsidRDefault="00635C17" w:rsidP="00826C43">
    <w:pPr>
      <w:pStyle w:val="Footer"/>
      <w:tabs>
        <w:tab w:val="clear" w:pos="4536"/>
        <w:tab w:val="clear" w:pos="9072"/>
        <w:tab w:val="center" w:pos="7230"/>
      </w:tabs>
      <w:ind w:right="-35"/>
      <w:rPr>
        <w:color w:val="7F1416"/>
        <w:sz w:val="18"/>
        <w:szCs w:val="18"/>
      </w:rPr>
    </w:pPr>
    <w:r>
      <w:rPr>
        <w:noProof/>
        <w:color w:val="7F1416"/>
        <w:sz w:val="18"/>
        <w:szCs w:val="18"/>
        <w:lang w:val="en-US"/>
      </w:rPr>
      <mc:AlternateContent>
        <mc:Choice Requires="wps">
          <w:drawing>
            <wp:anchor distT="4294967295" distB="4294967295" distL="114300" distR="114300" simplePos="0" relativeHeight="251656704" behindDoc="0" locked="0" layoutInCell="1" allowOverlap="1" wp14:anchorId="49E2F18C" wp14:editId="225956E9">
              <wp:simplePos x="0" y="0"/>
              <wp:positionH relativeFrom="margin">
                <wp:align>right</wp:align>
              </wp:positionH>
              <wp:positionV relativeFrom="paragraph">
                <wp:posOffset>-26671</wp:posOffset>
              </wp:positionV>
              <wp:extent cx="9277985" cy="9525"/>
              <wp:effectExtent l="0" t="0" r="37465" b="285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77985" cy="9525"/>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3EA35C" id="Straight Connector 4" o:spid="_x0000_s1026" style="position:absolute;flip:y;z-index:2516567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679.35pt,-2.1pt" to="140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" strokecolor="#7f1416">
              <o:lock v:ext="edit" shapetype="f"/>
              <w10:wrap anchorx="margin"/>
            </v:line>
          </w:pict>
        </mc:Fallback>
      </mc:AlternateContent>
    </w:r>
    <w:r>
      <w:rPr>
        <w:color w:val="7F1416"/>
        <w:sz w:val="18"/>
        <w:szCs w:val="18"/>
      </w:rPr>
      <w:t>HSWG Philippines</w:t>
    </w:r>
    <w:r>
      <w:rPr>
        <w:color w:val="7F1416"/>
        <w:sz w:val="18"/>
        <w:szCs w:val="18"/>
      </w:rPr>
      <w:tab/>
    </w:r>
    <w:r w:rsidRPr="00B2499F">
      <w:rPr>
        <w:color w:val="7F1416"/>
        <w:sz w:val="18"/>
        <w:szCs w:val="18"/>
      </w:rPr>
      <w:t xml:space="preserve">www.sheltercluster.org </w:t>
    </w:r>
    <w:r w:rsidRPr="00B2499F">
      <w:rPr>
        <w:color w:val="7F1416"/>
        <w:sz w:val="18"/>
        <w:szCs w:val="18"/>
      </w:rPr>
      <w:tab/>
    </w:r>
    <w:r>
      <w:rPr>
        <w:color w:val="7F1416"/>
        <w:sz w:val="18"/>
        <w:szCs w:val="18"/>
      </w:rPr>
      <w:tab/>
    </w:r>
    <w:r>
      <w:rPr>
        <w:color w:val="7F1416"/>
        <w:sz w:val="18"/>
        <w:szCs w:val="18"/>
      </w:rPr>
      <w:tab/>
    </w:r>
    <w:r>
      <w:rPr>
        <w:color w:val="7F1416"/>
        <w:sz w:val="18"/>
        <w:szCs w:val="18"/>
      </w:rPr>
      <w:tab/>
    </w:r>
    <w:r>
      <w:rPr>
        <w:color w:val="7F1416"/>
        <w:sz w:val="18"/>
        <w:szCs w:val="18"/>
      </w:rPr>
      <w:tab/>
    </w:r>
    <w:r>
      <w:rPr>
        <w:color w:val="7F1416"/>
        <w:sz w:val="18"/>
        <w:szCs w:val="18"/>
      </w:rPr>
      <w:tab/>
    </w:r>
    <w:r>
      <w:rPr>
        <w:color w:val="7F1416"/>
        <w:sz w:val="18"/>
        <w:szCs w:val="18"/>
      </w:rPr>
      <w:tab/>
    </w:r>
    <w:r>
      <w:rPr>
        <w:color w:val="7F1416"/>
        <w:sz w:val="18"/>
        <w:szCs w:val="18"/>
      </w:rPr>
      <w:tab/>
    </w:r>
    <w:r>
      <w:rPr>
        <w:color w:val="7F1416"/>
        <w:sz w:val="18"/>
        <w:szCs w:val="18"/>
      </w:rPr>
      <w:tab/>
    </w:r>
    <w:r w:rsidRPr="00B2499F">
      <w:rPr>
        <w:color w:val="7F1416"/>
        <w:sz w:val="18"/>
        <w:szCs w:val="18"/>
      </w:rPr>
      <w:fldChar w:fldCharType="begin"/>
    </w:r>
    <w:r w:rsidRPr="00B2499F">
      <w:rPr>
        <w:color w:val="7F1416"/>
        <w:sz w:val="18"/>
        <w:szCs w:val="18"/>
      </w:rPr>
      <w:instrText xml:space="preserve"> PAGE   \* MERGEFORMAT </w:instrText>
    </w:r>
    <w:r w:rsidRPr="00B2499F">
      <w:rPr>
        <w:color w:val="7F1416"/>
        <w:sz w:val="18"/>
        <w:szCs w:val="18"/>
      </w:rPr>
      <w:fldChar w:fldCharType="separate"/>
    </w:r>
    <w:r w:rsidR="00E82846">
      <w:rPr>
        <w:noProof/>
        <w:color w:val="7F1416"/>
        <w:sz w:val="18"/>
        <w:szCs w:val="18"/>
      </w:rPr>
      <w:t>1</w:t>
    </w:r>
    <w:r w:rsidRPr="00B2499F">
      <w:rPr>
        <w:noProof/>
        <w:color w:val="7F1416"/>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A2A12" w14:textId="77777777" w:rsidR="00E82846" w:rsidRDefault="00E82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0D183" w14:textId="77777777" w:rsidR="00D12524" w:rsidRDefault="00D12524" w:rsidP="00584F10">
      <w:pPr>
        <w:spacing w:after="0" w:line="240" w:lineRule="auto"/>
      </w:pPr>
      <w:r>
        <w:separator/>
      </w:r>
    </w:p>
  </w:footnote>
  <w:footnote w:type="continuationSeparator" w:id="0">
    <w:p w14:paraId="33F6BE8F" w14:textId="77777777" w:rsidR="00D12524" w:rsidRDefault="00D12524" w:rsidP="00584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192B" w14:textId="77777777" w:rsidR="00E82846" w:rsidRDefault="00E828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E0368" w14:textId="6AACD278" w:rsidR="00613452" w:rsidRDefault="00635C17" w:rsidP="00E82846">
    <w:pPr>
      <w:tabs>
        <w:tab w:val="left" w:pos="4536"/>
      </w:tabs>
      <w:spacing w:after="0" w:line="240" w:lineRule="auto"/>
      <w:ind w:firstLine="3600"/>
      <w:rPr>
        <w:b/>
        <w:color w:val="000000" w:themeColor="text1"/>
        <w:sz w:val="32"/>
        <w:szCs w:val="32"/>
      </w:rPr>
    </w:pPr>
    <w:r>
      <w:rPr>
        <w:rFonts w:ascii="Verdana" w:hAnsi="Verdana"/>
        <w:noProof/>
        <w:color w:val="595959"/>
        <w:sz w:val="12"/>
        <w:szCs w:val="12"/>
        <w:lang w:val="en-US"/>
      </w:rPr>
      <w:drawing>
        <wp:anchor distT="0" distB="0" distL="114300" distR="114300" simplePos="0" relativeHeight="251663872" behindDoc="0" locked="0" layoutInCell="1" allowOverlap="1" wp14:anchorId="195B3961" wp14:editId="5BB5008C">
          <wp:simplePos x="0" y="0"/>
          <wp:positionH relativeFrom="column">
            <wp:posOffset>-4445</wp:posOffset>
          </wp:positionH>
          <wp:positionV relativeFrom="paragraph">
            <wp:posOffset>-2540</wp:posOffset>
          </wp:positionV>
          <wp:extent cx="1767205" cy="446405"/>
          <wp:effectExtent l="0" t="0" r="444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HSWG-Global-Shelter Cluster Philippines.jpg"/>
                  <pic:cNvPicPr/>
                </pic:nvPicPr>
                <pic:blipFill>
                  <a:blip r:embed="rId1">
                    <a:extLst>
                      <a:ext uri="{28A0092B-C50C-407E-A947-70E740481C1C}">
                        <a14:useLocalDpi xmlns:a14="http://schemas.microsoft.com/office/drawing/2010/main" val="0"/>
                      </a:ext>
                    </a:extLst>
                  </a:blip>
                  <a:stretch>
                    <a:fillRect/>
                  </a:stretch>
                </pic:blipFill>
                <pic:spPr>
                  <a:xfrm>
                    <a:off x="0" y="0"/>
                    <a:ext cx="1767205" cy="446405"/>
                  </a:xfrm>
                  <a:prstGeom prst="rect">
                    <a:avLst/>
                  </a:prstGeom>
                </pic:spPr>
              </pic:pic>
            </a:graphicData>
          </a:graphic>
          <wp14:sizeRelH relativeFrom="page">
            <wp14:pctWidth>0</wp14:pctWidth>
          </wp14:sizeRelH>
          <wp14:sizeRelV relativeFrom="page">
            <wp14:pctHeight>0</wp14:pctHeight>
          </wp14:sizeRelV>
        </wp:anchor>
      </w:drawing>
    </w:r>
    <w:r w:rsidR="00E82846">
      <w:rPr>
        <w:b/>
        <w:color w:val="000000" w:themeColor="text1"/>
        <w:sz w:val="32"/>
        <w:szCs w:val="32"/>
      </w:rPr>
      <w:t xml:space="preserve">     GAP ANALYSIS OF </w:t>
    </w:r>
    <w:bookmarkStart w:id="0" w:name="_GoBack"/>
    <w:bookmarkEnd w:id="0"/>
    <w:r w:rsidR="007A3BCA">
      <w:rPr>
        <w:b/>
        <w:color w:val="000000" w:themeColor="text1"/>
        <w:sz w:val="32"/>
        <w:szCs w:val="32"/>
      </w:rPr>
      <w:t>RE</w:t>
    </w:r>
    <w:r w:rsidRPr="008E17F6">
      <w:rPr>
        <w:b/>
        <w:color w:val="000000" w:themeColor="text1"/>
        <w:sz w:val="32"/>
        <w:szCs w:val="32"/>
      </w:rPr>
      <w:t>MAINING SHELTER NEEDS</w:t>
    </w:r>
  </w:p>
  <w:p w14:paraId="0FD285AB" w14:textId="6FE69F8B" w:rsidR="00105902" w:rsidRPr="008E17F6" w:rsidRDefault="00613452" w:rsidP="00613452">
    <w:pPr>
      <w:tabs>
        <w:tab w:val="left" w:pos="6521"/>
      </w:tabs>
      <w:spacing w:after="0" w:line="240" w:lineRule="auto"/>
      <w:rPr>
        <w:b/>
        <w:color w:val="000000" w:themeColor="text1"/>
        <w:sz w:val="32"/>
        <w:szCs w:val="32"/>
      </w:rPr>
    </w:pPr>
    <w:r>
      <w:rPr>
        <w:b/>
        <w:color w:val="000000" w:themeColor="text1"/>
        <w:sz w:val="32"/>
        <w:szCs w:val="32"/>
      </w:rPr>
      <w:tab/>
    </w:r>
    <w:r w:rsidR="00105902">
      <w:rPr>
        <w:b/>
        <w:color w:val="000000" w:themeColor="text1"/>
        <w:sz w:val="32"/>
        <w:szCs w:val="32"/>
      </w:rPr>
      <w:t>11/11/2014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EFB4A" w14:textId="77777777" w:rsidR="00E82846" w:rsidRDefault="00E828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F63EB" w14:textId="2F19050F" w:rsidR="00635C17" w:rsidRPr="008E17F6" w:rsidRDefault="00635C17" w:rsidP="00DE04B1">
    <w:pPr>
      <w:spacing w:after="0"/>
      <w:rPr>
        <w:b/>
        <w:color w:val="000000" w:themeColor="text1"/>
        <w:sz w:val="32"/>
        <w:szCs w:val="32"/>
      </w:rPr>
    </w:pPr>
    <w:r>
      <w:rPr>
        <w:rFonts w:ascii="Verdana" w:hAnsi="Verdana"/>
        <w:noProof/>
        <w:color w:val="595959"/>
        <w:sz w:val="12"/>
        <w:szCs w:val="12"/>
        <w:lang w:val="en-US"/>
      </w:rPr>
      <w:drawing>
        <wp:anchor distT="0" distB="0" distL="114300" distR="114300" simplePos="0" relativeHeight="251658752" behindDoc="1" locked="0" layoutInCell="1" allowOverlap="1" wp14:anchorId="4178AA28" wp14:editId="4D249A12">
          <wp:simplePos x="0" y="0"/>
          <wp:positionH relativeFrom="margin">
            <wp:align>left</wp:align>
          </wp:positionH>
          <wp:positionV relativeFrom="paragraph">
            <wp:posOffset>-88265</wp:posOffset>
          </wp:positionV>
          <wp:extent cx="1767205" cy="446405"/>
          <wp:effectExtent l="0" t="0" r="4445" b="0"/>
          <wp:wrapTight wrapText="bothSides">
            <wp:wrapPolygon edited="0">
              <wp:start x="0" y="0"/>
              <wp:lineTo x="0" y="20279"/>
              <wp:lineTo x="21421" y="20279"/>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HSWG-Global-Shelter Cluster Philippines.jpg"/>
                  <pic:cNvPicPr/>
                </pic:nvPicPr>
                <pic:blipFill>
                  <a:blip r:embed="rId1">
                    <a:extLst>
                      <a:ext uri="{28A0092B-C50C-407E-A947-70E740481C1C}">
                        <a14:useLocalDpi xmlns:a14="http://schemas.microsoft.com/office/drawing/2010/main" val="0"/>
                      </a:ext>
                    </a:extLst>
                  </a:blip>
                  <a:stretch>
                    <a:fillRect/>
                  </a:stretch>
                </pic:blipFill>
                <pic:spPr>
                  <a:xfrm>
                    <a:off x="0" y="0"/>
                    <a:ext cx="1767205" cy="446405"/>
                  </a:xfrm>
                  <a:prstGeom prst="rect">
                    <a:avLst/>
                  </a:prstGeom>
                </pic:spPr>
              </pic:pic>
            </a:graphicData>
          </a:graphic>
        </wp:anchor>
      </w:drawing>
    </w:r>
    <w:sdt>
      <w:sdtPr>
        <w:rPr>
          <w:rFonts w:ascii="Verdana" w:hAnsi="Verdana"/>
          <w:color w:val="595959"/>
          <w:sz w:val="12"/>
          <w:szCs w:val="12"/>
        </w:rPr>
        <w:id w:val="684632288"/>
        <w:docPartObj>
          <w:docPartGallery w:val="Watermarks"/>
          <w:docPartUnique/>
        </w:docPartObj>
      </w:sdtPr>
      <w:sdtEndPr/>
      <w:sdtContent>
        <w:r w:rsidR="003A2EC8">
          <w:rPr>
            <w:rFonts w:ascii="Verdana" w:hAnsi="Verdana"/>
            <w:noProof/>
            <w:color w:val="595959"/>
            <w:sz w:val="12"/>
            <w:szCs w:val="12"/>
            <w:lang w:val="en-US"/>
          </w:rPr>
          <mc:AlternateContent>
            <mc:Choice Requires="wps">
              <w:drawing>
                <wp:anchor distT="0" distB="0" distL="114300" distR="114300" simplePos="0" relativeHeight="251657728" behindDoc="1" locked="0" layoutInCell="0" allowOverlap="1" wp14:anchorId="103780B4" wp14:editId="353784DF">
                  <wp:simplePos x="0" y="0"/>
                  <wp:positionH relativeFrom="margin">
                    <wp:align>center</wp:align>
                  </wp:positionH>
                  <wp:positionV relativeFrom="margin">
                    <wp:align>center</wp:align>
                  </wp:positionV>
                  <wp:extent cx="5453380" cy="3271520"/>
                  <wp:effectExtent l="0" t="1190625" r="0" b="681355"/>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F1A13E" w14:textId="77777777" w:rsidR="003A2EC8" w:rsidRDefault="003A2EC8" w:rsidP="003A2EC8">
                              <w:pPr>
                                <w:pStyle w:val="NormalWeb"/>
                                <w:spacing w:before="0" w:beforeAutospacing="0" w:after="0" w:afterAutospacing="0"/>
                                <w:jc w:val="center"/>
                              </w:pPr>
                              <w:r>
                                <w:rPr>
                                  <w:rFonts w:ascii="Calibri" w:hAnsi="Calibri"/>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3780B4" id="_x0000_t202" coordsize="21600,21600" o:spt="202" path="m,l,21600r21600,l21600,xe">
                  <v:stroke joinstyle="miter"/>
                  <v:path gradientshapeok="t" o:connecttype="rect"/>
                </v:shapetype>
                <v:shape id="WordArt 3" o:spid="_x0000_s1050" type="#_x0000_t202" style="position:absolute;margin-left:0;margin-top:0;width:429.4pt;height:257.6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" o:allowincell="f" filled="f" stroked="f">
                  <v:stroke joinstyle="round"/>
                  <o:lock v:ext="edit" shapetype="t"/>
                  <v:textbox style="mso-fit-shape-to-text:t">
                    <w:txbxContent>
                      <w:p w14:paraId="76F1A13E" w14:textId="77777777" w:rsidR="003A2EC8" w:rsidRDefault="003A2EC8" w:rsidP="003A2EC8">
                        <w:pPr>
                          <w:pStyle w:val="NormalWeb"/>
                          <w:spacing w:before="0" w:beforeAutospacing="0" w:after="0" w:afterAutospacing="0"/>
                          <w:jc w:val="center"/>
                        </w:pPr>
                        <w:r>
                          <w:rPr>
                            <w:rFonts w:ascii="Calibri" w:hAnsi="Calibri"/>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r w:rsidR="00DE04B1">
          <w:rPr>
            <w:rFonts w:ascii="Verdana" w:hAnsi="Verdana"/>
            <w:color w:val="595959"/>
            <w:sz w:val="12"/>
            <w:szCs w:val="12"/>
          </w:rPr>
          <w:t xml:space="preserve">    </w:t>
        </w:r>
        <w:r w:rsidR="00DE04B1">
          <w:rPr>
            <w:rFonts w:ascii="Verdana" w:hAnsi="Verdana"/>
            <w:color w:val="595959"/>
            <w:sz w:val="12"/>
            <w:szCs w:val="12"/>
          </w:rPr>
          <w:tab/>
        </w:r>
        <w:r w:rsidR="00DE04B1">
          <w:rPr>
            <w:rFonts w:ascii="Verdana" w:hAnsi="Verdana"/>
            <w:color w:val="595959"/>
            <w:sz w:val="12"/>
            <w:szCs w:val="12"/>
          </w:rPr>
          <w:tab/>
          <w:t xml:space="preserve">         </w:t>
        </w:r>
      </w:sdtContent>
    </w:sdt>
    <w:r w:rsidR="00E82846">
      <w:rPr>
        <w:rFonts w:ascii="Verdana" w:hAnsi="Verdana"/>
        <w:color w:val="595959"/>
        <w:sz w:val="12"/>
        <w:szCs w:val="12"/>
      </w:rPr>
      <w:tab/>
    </w:r>
    <w:r w:rsidR="00E82846">
      <w:rPr>
        <w:rFonts w:ascii="Verdana" w:hAnsi="Verdana"/>
        <w:color w:val="595959"/>
        <w:sz w:val="12"/>
        <w:szCs w:val="12"/>
      </w:rPr>
      <w:tab/>
    </w:r>
    <w:r w:rsidR="00E82846">
      <w:rPr>
        <w:rFonts w:ascii="Verdana" w:hAnsi="Verdana"/>
        <w:color w:val="595959"/>
        <w:sz w:val="12"/>
        <w:szCs w:val="12"/>
      </w:rPr>
      <w:tab/>
    </w:r>
    <w:r w:rsidR="00E82846">
      <w:rPr>
        <w:rFonts w:ascii="Verdana" w:hAnsi="Verdana"/>
        <w:color w:val="595959"/>
        <w:sz w:val="12"/>
        <w:szCs w:val="12"/>
      </w:rPr>
      <w:tab/>
    </w:r>
    <w:r w:rsidR="00E82846">
      <w:rPr>
        <w:rFonts w:ascii="Verdana" w:hAnsi="Verdana"/>
        <w:color w:val="595959"/>
        <w:sz w:val="12"/>
        <w:szCs w:val="12"/>
      </w:rPr>
      <w:tab/>
    </w:r>
    <w:r w:rsidRPr="008E17F6">
      <w:rPr>
        <w:b/>
        <w:color w:val="000000" w:themeColor="text1"/>
        <w:sz w:val="32"/>
        <w:szCs w:val="32"/>
      </w:rPr>
      <w:t>GAP ANALYSIS OF REMAINING SHELTER NEEDS</w:t>
    </w:r>
  </w:p>
  <w:p w14:paraId="2458F195" w14:textId="77777777" w:rsidR="00635C17" w:rsidRPr="005C324F" w:rsidRDefault="00635C17" w:rsidP="00907C6F">
    <w:pPr>
      <w:pStyle w:val="Header"/>
      <w:rPr>
        <w:rFonts w:ascii="Verdana" w:hAnsi="Verdana"/>
        <w:color w:val="595959"/>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0A6F8A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ascii="Calibri" w:hAnsi="Calibri" w:cs="Calibri"/>
        <w:b/>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E297602"/>
    <w:multiLevelType w:val="hybridMultilevel"/>
    <w:tmpl w:val="1A5A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811EB"/>
    <w:multiLevelType w:val="multilevel"/>
    <w:tmpl w:val="39CEEAEA"/>
    <w:lvl w:ilvl="0">
      <w:start w:val="1"/>
      <w:numFmt w:val="decimal"/>
      <w:lvlText w:val="%1"/>
      <w:lvlJc w:val="left"/>
      <w:pPr>
        <w:ind w:left="795" w:hanging="795"/>
      </w:pPr>
      <w:rPr>
        <w:rFonts w:hint="default"/>
      </w:rPr>
    </w:lvl>
    <w:lvl w:ilvl="1">
      <w:start w:val="1"/>
      <w:numFmt w:val="decimal"/>
      <w:lvlText w:val="%1.%2"/>
      <w:lvlJc w:val="left"/>
      <w:pPr>
        <w:ind w:left="915" w:hanging="795"/>
      </w:pPr>
      <w:rPr>
        <w:rFonts w:hint="default"/>
      </w:rPr>
    </w:lvl>
    <w:lvl w:ilvl="2">
      <w:start w:val="1"/>
      <w:numFmt w:val="decimal"/>
      <w:lvlText w:val="%1.%2.%3"/>
      <w:lvlJc w:val="left"/>
      <w:pPr>
        <w:ind w:left="1035" w:hanging="795"/>
      </w:pPr>
      <w:rPr>
        <w:rFonts w:hint="default"/>
      </w:rPr>
    </w:lvl>
    <w:lvl w:ilvl="3">
      <w:start w:val="1"/>
      <w:numFmt w:val="decimal"/>
      <w:lvlText w:val="%1.%2.%3.%4"/>
      <w:lvlJc w:val="left"/>
      <w:pPr>
        <w:ind w:left="1155" w:hanging="795"/>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4">
    <w:nsid w:val="105256B3"/>
    <w:multiLevelType w:val="hybridMultilevel"/>
    <w:tmpl w:val="A7644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0213D"/>
    <w:multiLevelType w:val="hybridMultilevel"/>
    <w:tmpl w:val="8D94FEAE"/>
    <w:lvl w:ilvl="0" w:tplc="DF4271B2">
      <w:start w:val="1"/>
      <w:numFmt w:val="bullet"/>
      <w:lvlText w:val=""/>
      <w:lvlJc w:val="left"/>
      <w:pPr>
        <w:tabs>
          <w:tab w:val="num" w:pos="720"/>
        </w:tabs>
        <w:ind w:left="720" w:hanging="360"/>
      </w:pPr>
      <w:rPr>
        <w:rFonts w:ascii="Wingdings" w:hAnsi="Wingdings" w:hint="default"/>
      </w:rPr>
    </w:lvl>
    <w:lvl w:ilvl="1" w:tplc="3A80D0DC" w:tentative="1">
      <w:start w:val="1"/>
      <w:numFmt w:val="bullet"/>
      <w:lvlText w:val=""/>
      <w:lvlJc w:val="left"/>
      <w:pPr>
        <w:tabs>
          <w:tab w:val="num" w:pos="1440"/>
        </w:tabs>
        <w:ind w:left="1440" w:hanging="360"/>
      </w:pPr>
      <w:rPr>
        <w:rFonts w:ascii="Wingdings" w:hAnsi="Wingdings" w:hint="default"/>
      </w:rPr>
    </w:lvl>
    <w:lvl w:ilvl="2" w:tplc="414C78C0" w:tentative="1">
      <w:start w:val="1"/>
      <w:numFmt w:val="bullet"/>
      <w:lvlText w:val=""/>
      <w:lvlJc w:val="left"/>
      <w:pPr>
        <w:tabs>
          <w:tab w:val="num" w:pos="2160"/>
        </w:tabs>
        <w:ind w:left="2160" w:hanging="360"/>
      </w:pPr>
      <w:rPr>
        <w:rFonts w:ascii="Wingdings" w:hAnsi="Wingdings" w:hint="default"/>
      </w:rPr>
    </w:lvl>
    <w:lvl w:ilvl="3" w:tplc="DEDE90E6" w:tentative="1">
      <w:start w:val="1"/>
      <w:numFmt w:val="bullet"/>
      <w:lvlText w:val=""/>
      <w:lvlJc w:val="left"/>
      <w:pPr>
        <w:tabs>
          <w:tab w:val="num" w:pos="2880"/>
        </w:tabs>
        <w:ind w:left="2880" w:hanging="360"/>
      </w:pPr>
      <w:rPr>
        <w:rFonts w:ascii="Wingdings" w:hAnsi="Wingdings" w:hint="default"/>
      </w:rPr>
    </w:lvl>
    <w:lvl w:ilvl="4" w:tplc="2A602D08" w:tentative="1">
      <w:start w:val="1"/>
      <w:numFmt w:val="bullet"/>
      <w:lvlText w:val=""/>
      <w:lvlJc w:val="left"/>
      <w:pPr>
        <w:tabs>
          <w:tab w:val="num" w:pos="3600"/>
        </w:tabs>
        <w:ind w:left="3600" w:hanging="360"/>
      </w:pPr>
      <w:rPr>
        <w:rFonts w:ascii="Wingdings" w:hAnsi="Wingdings" w:hint="default"/>
      </w:rPr>
    </w:lvl>
    <w:lvl w:ilvl="5" w:tplc="1BBED1C4" w:tentative="1">
      <w:start w:val="1"/>
      <w:numFmt w:val="bullet"/>
      <w:lvlText w:val=""/>
      <w:lvlJc w:val="left"/>
      <w:pPr>
        <w:tabs>
          <w:tab w:val="num" w:pos="4320"/>
        </w:tabs>
        <w:ind w:left="4320" w:hanging="360"/>
      </w:pPr>
      <w:rPr>
        <w:rFonts w:ascii="Wingdings" w:hAnsi="Wingdings" w:hint="default"/>
      </w:rPr>
    </w:lvl>
    <w:lvl w:ilvl="6" w:tplc="04A6B494" w:tentative="1">
      <w:start w:val="1"/>
      <w:numFmt w:val="bullet"/>
      <w:lvlText w:val=""/>
      <w:lvlJc w:val="left"/>
      <w:pPr>
        <w:tabs>
          <w:tab w:val="num" w:pos="5040"/>
        </w:tabs>
        <w:ind w:left="5040" w:hanging="360"/>
      </w:pPr>
      <w:rPr>
        <w:rFonts w:ascii="Wingdings" w:hAnsi="Wingdings" w:hint="default"/>
      </w:rPr>
    </w:lvl>
    <w:lvl w:ilvl="7" w:tplc="47144982" w:tentative="1">
      <w:start w:val="1"/>
      <w:numFmt w:val="bullet"/>
      <w:lvlText w:val=""/>
      <w:lvlJc w:val="left"/>
      <w:pPr>
        <w:tabs>
          <w:tab w:val="num" w:pos="5760"/>
        </w:tabs>
        <w:ind w:left="5760" w:hanging="360"/>
      </w:pPr>
      <w:rPr>
        <w:rFonts w:ascii="Wingdings" w:hAnsi="Wingdings" w:hint="default"/>
      </w:rPr>
    </w:lvl>
    <w:lvl w:ilvl="8" w:tplc="7D56BBAC" w:tentative="1">
      <w:start w:val="1"/>
      <w:numFmt w:val="bullet"/>
      <w:lvlText w:val=""/>
      <w:lvlJc w:val="left"/>
      <w:pPr>
        <w:tabs>
          <w:tab w:val="num" w:pos="6480"/>
        </w:tabs>
        <w:ind w:left="6480" w:hanging="360"/>
      </w:pPr>
      <w:rPr>
        <w:rFonts w:ascii="Wingdings" w:hAnsi="Wingdings" w:hint="default"/>
      </w:rPr>
    </w:lvl>
  </w:abstractNum>
  <w:abstractNum w:abstractNumId="6">
    <w:nsid w:val="16986A77"/>
    <w:multiLevelType w:val="hybridMultilevel"/>
    <w:tmpl w:val="DFAC5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2D3C4B"/>
    <w:multiLevelType w:val="hybridMultilevel"/>
    <w:tmpl w:val="2EB06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23DE4"/>
    <w:multiLevelType w:val="hybridMultilevel"/>
    <w:tmpl w:val="E5FEFA3A"/>
    <w:lvl w:ilvl="0" w:tplc="8800DBB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2F6511"/>
    <w:multiLevelType w:val="multilevel"/>
    <w:tmpl w:val="EDCC407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nsid w:val="27EC528A"/>
    <w:multiLevelType w:val="hybridMultilevel"/>
    <w:tmpl w:val="3C32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810E56"/>
    <w:multiLevelType w:val="multilevel"/>
    <w:tmpl w:val="016CF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3ABE5087"/>
    <w:multiLevelType w:val="multilevel"/>
    <w:tmpl w:val="C94AB460"/>
    <w:lvl w:ilvl="0">
      <w:start w:val="1"/>
      <w:numFmt w:val="decimal"/>
      <w:lvlText w:val="%1."/>
      <w:lvlJc w:val="left"/>
      <w:pPr>
        <w:ind w:left="360" w:hanging="360"/>
      </w:pPr>
      <w:rPr>
        <w:rFonts w:hint="default"/>
      </w:rPr>
    </w:lvl>
    <w:lvl w:ilvl="1">
      <w:start w:val="1"/>
      <w:numFmt w:val="decimal"/>
      <w:lvlText w:val="%1.%2."/>
      <w:lvlJc w:val="left"/>
      <w:pPr>
        <w:ind w:left="822" w:hanging="462"/>
      </w:pPr>
      <w:rPr>
        <w:rFonts w:hint="default"/>
      </w:rPr>
    </w:lvl>
    <w:lvl w:ilvl="2">
      <w:start w:val="1"/>
      <w:numFmt w:val="decimal"/>
      <w:lvlText w:val="%1.%2.%3."/>
      <w:lvlJc w:val="left"/>
      <w:pPr>
        <w:ind w:left="907" w:hanging="55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191" w:hanging="834"/>
      </w:pPr>
      <w:rPr>
        <w:rFonts w:hint="default"/>
      </w:rPr>
    </w:lvl>
    <w:lvl w:ilvl="5">
      <w:start w:val="1"/>
      <w:numFmt w:val="decimal"/>
      <w:lvlText w:val="%1.%2.%3.%4.%5.%6."/>
      <w:lvlJc w:val="left"/>
      <w:pPr>
        <w:ind w:left="1304" w:hanging="947"/>
      </w:pPr>
      <w:rPr>
        <w:rFonts w:hint="default"/>
      </w:rPr>
    </w:lvl>
    <w:lvl w:ilvl="6">
      <w:start w:val="1"/>
      <w:numFmt w:val="decimal"/>
      <w:lvlText w:val="%1.%2.%3.%4.%5.%6.%7."/>
      <w:lvlJc w:val="left"/>
      <w:pPr>
        <w:ind w:left="1418" w:hanging="1061"/>
      </w:pPr>
      <w:rPr>
        <w:rFonts w:hint="default"/>
      </w:rPr>
    </w:lvl>
    <w:lvl w:ilvl="7">
      <w:start w:val="1"/>
      <w:numFmt w:val="decimal"/>
      <w:lvlText w:val="%1.%2.%3.%4.%5.%6.%7.%8."/>
      <w:lvlJc w:val="left"/>
      <w:pPr>
        <w:ind w:left="1531" w:hanging="1174"/>
      </w:pPr>
      <w:rPr>
        <w:rFonts w:hint="default"/>
      </w:rPr>
    </w:lvl>
    <w:lvl w:ilvl="8">
      <w:start w:val="1"/>
      <w:numFmt w:val="decimal"/>
      <w:lvlText w:val="%1.%2.%3.%4.%5.%6.%7.%8.%9."/>
      <w:lvlJc w:val="left"/>
      <w:pPr>
        <w:ind w:left="1644" w:hanging="1287"/>
      </w:pPr>
      <w:rPr>
        <w:rFonts w:hint="default"/>
      </w:rPr>
    </w:lvl>
  </w:abstractNum>
  <w:abstractNum w:abstractNumId="13">
    <w:nsid w:val="3B2068C0"/>
    <w:multiLevelType w:val="hybridMultilevel"/>
    <w:tmpl w:val="86F87990"/>
    <w:lvl w:ilvl="0" w:tplc="541077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EE1799"/>
    <w:multiLevelType w:val="hybridMultilevel"/>
    <w:tmpl w:val="71EE1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2B6B94"/>
    <w:multiLevelType w:val="hybridMultilevel"/>
    <w:tmpl w:val="0E982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7570B7F"/>
    <w:multiLevelType w:val="hybridMultilevel"/>
    <w:tmpl w:val="F92EE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353621"/>
    <w:multiLevelType w:val="hybridMultilevel"/>
    <w:tmpl w:val="DFAC5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1E202D"/>
    <w:multiLevelType w:val="hybridMultilevel"/>
    <w:tmpl w:val="A2C84C36"/>
    <w:lvl w:ilvl="0" w:tplc="8800DB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A151D00"/>
    <w:multiLevelType w:val="hybridMultilevel"/>
    <w:tmpl w:val="7E842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5FD079F7"/>
    <w:multiLevelType w:val="hybridMultilevel"/>
    <w:tmpl w:val="7BCE04F8"/>
    <w:lvl w:ilvl="0" w:tplc="16C87418">
      <w:start w:val="1"/>
      <w:numFmt w:val="decimal"/>
      <w:lvlText w:val="%1."/>
      <w:lvlJc w:val="left"/>
      <w:pPr>
        <w:tabs>
          <w:tab w:val="num" w:pos="720"/>
        </w:tabs>
        <w:ind w:left="720" w:hanging="360"/>
      </w:pPr>
    </w:lvl>
    <w:lvl w:ilvl="1" w:tplc="3D9E42BA" w:tentative="1">
      <w:start w:val="1"/>
      <w:numFmt w:val="decimal"/>
      <w:lvlText w:val="%2."/>
      <w:lvlJc w:val="left"/>
      <w:pPr>
        <w:tabs>
          <w:tab w:val="num" w:pos="1440"/>
        </w:tabs>
        <w:ind w:left="1440" w:hanging="360"/>
      </w:pPr>
    </w:lvl>
    <w:lvl w:ilvl="2" w:tplc="2ADA6F76" w:tentative="1">
      <w:start w:val="1"/>
      <w:numFmt w:val="decimal"/>
      <w:lvlText w:val="%3."/>
      <w:lvlJc w:val="left"/>
      <w:pPr>
        <w:tabs>
          <w:tab w:val="num" w:pos="2160"/>
        </w:tabs>
        <w:ind w:left="2160" w:hanging="360"/>
      </w:pPr>
    </w:lvl>
    <w:lvl w:ilvl="3" w:tplc="A4446052" w:tentative="1">
      <w:start w:val="1"/>
      <w:numFmt w:val="decimal"/>
      <w:lvlText w:val="%4."/>
      <w:lvlJc w:val="left"/>
      <w:pPr>
        <w:tabs>
          <w:tab w:val="num" w:pos="2880"/>
        </w:tabs>
        <w:ind w:left="2880" w:hanging="360"/>
      </w:pPr>
    </w:lvl>
    <w:lvl w:ilvl="4" w:tplc="8C8C3ED6" w:tentative="1">
      <w:start w:val="1"/>
      <w:numFmt w:val="decimal"/>
      <w:lvlText w:val="%5."/>
      <w:lvlJc w:val="left"/>
      <w:pPr>
        <w:tabs>
          <w:tab w:val="num" w:pos="3600"/>
        </w:tabs>
        <w:ind w:left="3600" w:hanging="360"/>
      </w:pPr>
    </w:lvl>
    <w:lvl w:ilvl="5" w:tplc="F07C6ABA" w:tentative="1">
      <w:start w:val="1"/>
      <w:numFmt w:val="decimal"/>
      <w:lvlText w:val="%6."/>
      <w:lvlJc w:val="left"/>
      <w:pPr>
        <w:tabs>
          <w:tab w:val="num" w:pos="4320"/>
        </w:tabs>
        <w:ind w:left="4320" w:hanging="360"/>
      </w:pPr>
    </w:lvl>
    <w:lvl w:ilvl="6" w:tplc="C110108A" w:tentative="1">
      <w:start w:val="1"/>
      <w:numFmt w:val="decimal"/>
      <w:lvlText w:val="%7."/>
      <w:lvlJc w:val="left"/>
      <w:pPr>
        <w:tabs>
          <w:tab w:val="num" w:pos="5040"/>
        </w:tabs>
        <w:ind w:left="5040" w:hanging="360"/>
      </w:pPr>
    </w:lvl>
    <w:lvl w:ilvl="7" w:tplc="CCAA12CE" w:tentative="1">
      <w:start w:val="1"/>
      <w:numFmt w:val="decimal"/>
      <w:lvlText w:val="%8."/>
      <w:lvlJc w:val="left"/>
      <w:pPr>
        <w:tabs>
          <w:tab w:val="num" w:pos="5760"/>
        </w:tabs>
        <w:ind w:left="5760" w:hanging="360"/>
      </w:pPr>
    </w:lvl>
    <w:lvl w:ilvl="8" w:tplc="CB644F5A" w:tentative="1">
      <w:start w:val="1"/>
      <w:numFmt w:val="decimal"/>
      <w:lvlText w:val="%9."/>
      <w:lvlJc w:val="left"/>
      <w:pPr>
        <w:tabs>
          <w:tab w:val="num" w:pos="6480"/>
        </w:tabs>
        <w:ind w:left="6480" w:hanging="360"/>
      </w:pPr>
    </w:lvl>
  </w:abstractNum>
  <w:abstractNum w:abstractNumId="21">
    <w:nsid w:val="60073AFC"/>
    <w:multiLevelType w:val="hybridMultilevel"/>
    <w:tmpl w:val="0A4A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5713AB"/>
    <w:multiLevelType w:val="hybridMultilevel"/>
    <w:tmpl w:val="90DA92E0"/>
    <w:lvl w:ilvl="0" w:tplc="1DDABDC6">
      <w:start w:val="1"/>
      <w:numFmt w:val="bullet"/>
      <w:lvlText w:val=""/>
      <w:lvlJc w:val="left"/>
      <w:pPr>
        <w:tabs>
          <w:tab w:val="num" w:pos="720"/>
        </w:tabs>
        <w:ind w:left="720" w:hanging="360"/>
      </w:pPr>
      <w:rPr>
        <w:rFonts w:ascii="Wingdings" w:hAnsi="Wingdings" w:hint="default"/>
      </w:rPr>
    </w:lvl>
    <w:lvl w:ilvl="1" w:tplc="F6CA50AE" w:tentative="1">
      <w:start w:val="1"/>
      <w:numFmt w:val="bullet"/>
      <w:lvlText w:val=""/>
      <w:lvlJc w:val="left"/>
      <w:pPr>
        <w:tabs>
          <w:tab w:val="num" w:pos="1440"/>
        </w:tabs>
        <w:ind w:left="1440" w:hanging="360"/>
      </w:pPr>
      <w:rPr>
        <w:rFonts w:ascii="Wingdings" w:hAnsi="Wingdings" w:hint="default"/>
      </w:rPr>
    </w:lvl>
    <w:lvl w:ilvl="2" w:tplc="A82E58C0" w:tentative="1">
      <w:start w:val="1"/>
      <w:numFmt w:val="bullet"/>
      <w:lvlText w:val=""/>
      <w:lvlJc w:val="left"/>
      <w:pPr>
        <w:tabs>
          <w:tab w:val="num" w:pos="2160"/>
        </w:tabs>
        <w:ind w:left="2160" w:hanging="360"/>
      </w:pPr>
      <w:rPr>
        <w:rFonts w:ascii="Wingdings" w:hAnsi="Wingdings" w:hint="default"/>
      </w:rPr>
    </w:lvl>
    <w:lvl w:ilvl="3" w:tplc="3EC8F0A2" w:tentative="1">
      <w:start w:val="1"/>
      <w:numFmt w:val="bullet"/>
      <w:lvlText w:val=""/>
      <w:lvlJc w:val="left"/>
      <w:pPr>
        <w:tabs>
          <w:tab w:val="num" w:pos="2880"/>
        </w:tabs>
        <w:ind w:left="2880" w:hanging="360"/>
      </w:pPr>
      <w:rPr>
        <w:rFonts w:ascii="Wingdings" w:hAnsi="Wingdings" w:hint="default"/>
      </w:rPr>
    </w:lvl>
    <w:lvl w:ilvl="4" w:tplc="1FA0B6BE" w:tentative="1">
      <w:start w:val="1"/>
      <w:numFmt w:val="bullet"/>
      <w:lvlText w:val=""/>
      <w:lvlJc w:val="left"/>
      <w:pPr>
        <w:tabs>
          <w:tab w:val="num" w:pos="3600"/>
        </w:tabs>
        <w:ind w:left="3600" w:hanging="360"/>
      </w:pPr>
      <w:rPr>
        <w:rFonts w:ascii="Wingdings" w:hAnsi="Wingdings" w:hint="default"/>
      </w:rPr>
    </w:lvl>
    <w:lvl w:ilvl="5" w:tplc="14DC945C" w:tentative="1">
      <w:start w:val="1"/>
      <w:numFmt w:val="bullet"/>
      <w:lvlText w:val=""/>
      <w:lvlJc w:val="left"/>
      <w:pPr>
        <w:tabs>
          <w:tab w:val="num" w:pos="4320"/>
        </w:tabs>
        <w:ind w:left="4320" w:hanging="360"/>
      </w:pPr>
      <w:rPr>
        <w:rFonts w:ascii="Wingdings" w:hAnsi="Wingdings" w:hint="default"/>
      </w:rPr>
    </w:lvl>
    <w:lvl w:ilvl="6" w:tplc="06C2A4AC" w:tentative="1">
      <w:start w:val="1"/>
      <w:numFmt w:val="bullet"/>
      <w:lvlText w:val=""/>
      <w:lvlJc w:val="left"/>
      <w:pPr>
        <w:tabs>
          <w:tab w:val="num" w:pos="5040"/>
        </w:tabs>
        <w:ind w:left="5040" w:hanging="360"/>
      </w:pPr>
      <w:rPr>
        <w:rFonts w:ascii="Wingdings" w:hAnsi="Wingdings" w:hint="default"/>
      </w:rPr>
    </w:lvl>
    <w:lvl w:ilvl="7" w:tplc="065C5ADE" w:tentative="1">
      <w:start w:val="1"/>
      <w:numFmt w:val="bullet"/>
      <w:lvlText w:val=""/>
      <w:lvlJc w:val="left"/>
      <w:pPr>
        <w:tabs>
          <w:tab w:val="num" w:pos="5760"/>
        </w:tabs>
        <w:ind w:left="5760" w:hanging="360"/>
      </w:pPr>
      <w:rPr>
        <w:rFonts w:ascii="Wingdings" w:hAnsi="Wingdings" w:hint="default"/>
      </w:rPr>
    </w:lvl>
    <w:lvl w:ilvl="8" w:tplc="6D1093FA" w:tentative="1">
      <w:start w:val="1"/>
      <w:numFmt w:val="bullet"/>
      <w:lvlText w:val=""/>
      <w:lvlJc w:val="left"/>
      <w:pPr>
        <w:tabs>
          <w:tab w:val="num" w:pos="6480"/>
        </w:tabs>
        <w:ind w:left="6480" w:hanging="360"/>
      </w:pPr>
      <w:rPr>
        <w:rFonts w:ascii="Wingdings" w:hAnsi="Wingdings" w:hint="default"/>
      </w:rPr>
    </w:lvl>
  </w:abstractNum>
  <w:abstractNum w:abstractNumId="23">
    <w:nsid w:val="735C513A"/>
    <w:multiLevelType w:val="hybridMultilevel"/>
    <w:tmpl w:val="B7BE97D8"/>
    <w:lvl w:ilvl="0" w:tplc="A486386A">
      <w:start w:val="1"/>
      <w:numFmt w:val="bullet"/>
      <w:lvlText w:val=""/>
      <w:lvlJc w:val="left"/>
      <w:pPr>
        <w:tabs>
          <w:tab w:val="num" w:pos="720"/>
        </w:tabs>
        <w:ind w:left="720" w:hanging="360"/>
      </w:pPr>
      <w:rPr>
        <w:rFonts w:ascii="Wingdings" w:hAnsi="Wingdings" w:hint="default"/>
      </w:rPr>
    </w:lvl>
    <w:lvl w:ilvl="1" w:tplc="9AD2D5A0" w:tentative="1">
      <w:start w:val="1"/>
      <w:numFmt w:val="bullet"/>
      <w:lvlText w:val=""/>
      <w:lvlJc w:val="left"/>
      <w:pPr>
        <w:tabs>
          <w:tab w:val="num" w:pos="1440"/>
        </w:tabs>
        <w:ind w:left="1440" w:hanging="360"/>
      </w:pPr>
      <w:rPr>
        <w:rFonts w:ascii="Wingdings" w:hAnsi="Wingdings" w:hint="default"/>
      </w:rPr>
    </w:lvl>
    <w:lvl w:ilvl="2" w:tplc="F9C0E06C" w:tentative="1">
      <w:start w:val="1"/>
      <w:numFmt w:val="bullet"/>
      <w:lvlText w:val=""/>
      <w:lvlJc w:val="left"/>
      <w:pPr>
        <w:tabs>
          <w:tab w:val="num" w:pos="2160"/>
        </w:tabs>
        <w:ind w:left="2160" w:hanging="360"/>
      </w:pPr>
      <w:rPr>
        <w:rFonts w:ascii="Wingdings" w:hAnsi="Wingdings" w:hint="default"/>
      </w:rPr>
    </w:lvl>
    <w:lvl w:ilvl="3" w:tplc="2626C8CA" w:tentative="1">
      <w:start w:val="1"/>
      <w:numFmt w:val="bullet"/>
      <w:lvlText w:val=""/>
      <w:lvlJc w:val="left"/>
      <w:pPr>
        <w:tabs>
          <w:tab w:val="num" w:pos="2880"/>
        </w:tabs>
        <w:ind w:left="2880" w:hanging="360"/>
      </w:pPr>
      <w:rPr>
        <w:rFonts w:ascii="Wingdings" w:hAnsi="Wingdings" w:hint="default"/>
      </w:rPr>
    </w:lvl>
    <w:lvl w:ilvl="4" w:tplc="68DC483A" w:tentative="1">
      <w:start w:val="1"/>
      <w:numFmt w:val="bullet"/>
      <w:lvlText w:val=""/>
      <w:lvlJc w:val="left"/>
      <w:pPr>
        <w:tabs>
          <w:tab w:val="num" w:pos="3600"/>
        </w:tabs>
        <w:ind w:left="3600" w:hanging="360"/>
      </w:pPr>
      <w:rPr>
        <w:rFonts w:ascii="Wingdings" w:hAnsi="Wingdings" w:hint="default"/>
      </w:rPr>
    </w:lvl>
    <w:lvl w:ilvl="5" w:tplc="2634028C" w:tentative="1">
      <w:start w:val="1"/>
      <w:numFmt w:val="bullet"/>
      <w:lvlText w:val=""/>
      <w:lvlJc w:val="left"/>
      <w:pPr>
        <w:tabs>
          <w:tab w:val="num" w:pos="4320"/>
        </w:tabs>
        <w:ind w:left="4320" w:hanging="360"/>
      </w:pPr>
      <w:rPr>
        <w:rFonts w:ascii="Wingdings" w:hAnsi="Wingdings" w:hint="default"/>
      </w:rPr>
    </w:lvl>
    <w:lvl w:ilvl="6" w:tplc="055857C4" w:tentative="1">
      <w:start w:val="1"/>
      <w:numFmt w:val="bullet"/>
      <w:lvlText w:val=""/>
      <w:lvlJc w:val="left"/>
      <w:pPr>
        <w:tabs>
          <w:tab w:val="num" w:pos="5040"/>
        </w:tabs>
        <w:ind w:left="5040" w:hanging="360"/>
      </w:pPr>
      <w:rPr>
        <w:rFonts w:ascii="Wingdings" w:hAnsi="Wingdings" w:hint="default"/>
      </w:rPr>
    </w:lvl>
    <w:lvl w:ilvl="7" w:tplc="82183148" w:tentative="1">
      <w:start w:val="1"/>
      <w:numFmt w:val="bullet"/>
      <w:lvlText w:val=""/>
      <w:lvlJc w:val="left"/>
      <w:pPr>
        <w:tabs>
          <w:tab w:val="num" w:pos="5760"/>
        </w:tabs>
        <w:ind w:left="5760" w:hanging="360"/>
      </w:pPr>
      <w:rPr>
        <w:rFonts w:ascii="Wingdings" w:hAnsi="Wingdings" w:hint="default"/>
      </w:rPr>
    </w:lvl>
    <w:lvl w:ilvl="8" w:tplc="220CA656" w:tentative="1">
      <w:start w:val="1"/>
      <w:numFmt w:val="bullet"/>
      <w:lvlText w:val=""/>
      <w:lvlJc w:val="left"/>
      <w:pPr>
        <w:tabs>
          <w:tab w:val="num" w:pos="6480"/>
        </w:tabs>
        <w:ind w:left="6480" w:hanging="360"/>
      </w:pPr>
      <w:rPr>
        <w:rFonts w:ascii="Wingdings" w:hAnsi="Wingdings" w:hint="default"/>
      </w:rPr>
    </w:lvl>
  </w:abstractNum>
  <w:abstractNum w:abstractNumId="24">
    <w:nsid w:val="73763FCF"/>
    <w:multiLevelType w:val="hybridMultilevel"/>
    <w:tmpl w:val="65BC5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4373A1E"/>
    <w:multiLevelType w:val="hybridMultilevel"/>
    <w:tmpl w:val="D78CB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5C277E2"/>
    <w:multiLevelType w:val="hybridMultilevel"/>
    <w:tmpl w:val="DFAC5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3"/>
  </w:num>
  <w:num w:numId="5">
    <w:abstractNumId w:val="25"/>
  </w:num>
  <w:num w:numId="6">
    <w:abstractNumId w:val="9"/>
  </w:num>
  <w:num w:numId="7">
    <w:abstractNumId w:val="18"/>
  </w:num>
  <w:num w:numId="8">
    <w:abstractNumId w:val="12"/>
  </w:num>
  <w:num w:numId="9">
    <w:abstractNumId w:val="8"/>
  </w:num>
  <w:num w:numId="10">
    <w:abstractNumId w:val="13"/>
  </w:num>
  <w:num w:numId="11">
    <w:abstractNumId w:val="0"/>
  </w:num>
  <w:num w:numId="12">
    <w:abstractNumId w:val="1"/>
  </w:num>
  <w:num w:numId="13">
    <w:abstractNumId w:val="20"/>
  </w:num>
  <w:num w:numId="14">
    <w:abstractNumId w:val="22"/>
  </w:num>
  <w:num w:numId="15">
    <w:abstractNumId w:val="26"/>
  </w:num>
  <w:num w:numId="16">
    <w:abstractNumId w:val="5"/>
  </w:num>
  <w:num w:numId="17">
    <w:abstractNumId w:val="23"/>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9"/>
  </w:num>
  <w:num w:numId="21">
    <w:abstractNumId w:val="17"/>
  </w:num>
  <w:num w:numId="22">
    <w:abstractNumId w:val="16"/>
  </w:num>
  <w:num w:numId="23">
    <w:abstractNumId w:val="2"/>
  </w:num>
  <w:num w:numId="24">
    <w:abstractNumId w:val="6"/>
  </w:num>
  <w:num w:numId="25">
    <w:abstractNumId w:val="14"/>
  </w:num>
  <w:num w:numId="26">
    <w:abstractNumId w:val="2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91"/>
  <w:drawingGridVerticalSpacing w:val="9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50C"/>
    <w:rsid w:val="00005742"/>
    <w:rsid w:val="00013D97"/>
    <w:rsid w:val="0001585B"/>
    <w:rsid w:val="00030530"/>
    <w:rsid w:val="000433E5"/>
    <w:rsid w:val="00062558"/>
    <w:rsid w:val="00071D43"/>
    <w:rsid w:val="000874E5"/>
    <w:rsid w:val="00090A37"/>
    <w:rsid w:val="000C5FCF"/>
    <w:rsid w:val="000E5B13"/>
    <w:rsid w:val="000F7A15"/>
    <w:rsid w:val="00105902"/>
    <w:rsid w:val="00110270"/>
    <w:rsid w:val="001171B8"/>
    <w:rsid w:val="001312DF"/>
    <w:rsid w:val="00131928"/>
    <w:rsid w:val="001363F1"/>
    <w:rsid w:val="00161C31"/>
    <w:rsid w:val="00163E2F"/>
    <w:rsid w:val="001716BC"/>
    <w:rsid w:val="001767A4"/>
    <w:rsid w:val="00181707"/>
    <w:rsid w:val="001839DE"/>
    <w:rsid w:val="00190B29"/>
    <w:rsid w:val="0019538A"/>
    <w:rsid w:val="001A33D4"/>
    <w:rsid w:val="001B3977"/>
    <w:rsid w:val="001B6F5A"/>
    <w:rsid w:val="001C2454"/>
    <w:rsid w:val="001C2913"/>
    <w:rsid w:val="001C5872"/>
    <w:rsid w:val="001E4389"/>
    <w:rsid w:val="001F18F1"/>
    <w:rsid w:val="001F7E0F"/>
    <w:rsid w:val="00203D40"/>
    <w:rsid w:val="00205387"/>
    <w:rsid w:val="002154CA"/>
    <w:rsid w:val="00217E6B"/>
    <w:rsid w:val="00241F07"/>
    <w:rsid w:val="00270092"/>
    <w:rsid w:val="0027332E"/>
    <w:rsid w:val="0027566F"/>
    <w:rsid w:val="00276798"/>
    <w:rsid w:val="002856C7"/>
    <w:rsid w:val="002A04AE"/>
    <w:rsid w:val="002B0591"/>
    <w:rsid w:val="002C2EE4"/>
    <w:rsid w:val="002C7353"/>
    <w:rsid w:val="002D36D2"/>
    <w:rsid w:val="002E28D1"/>
    <w:rsid w:val="002E5041"/>
    <w:rsid w:val="002E64B5"/>
    <w:rsid w:val="002E6B43"/>
    <w:rsid w:val="002F0383"/>
    <w:rsid w:val="002F3F2F"/>
    <w:rsid w:val="00310DAD"/>
    <w:rsid w:val="00315C0F"/>
    <w:rsid w:val="00320A52"/>
    <w:rsid w:val="003232A2"/>
    <w:rsid w:val="00331C65"/>
    <w:rsid w:val="003460C5"/>
    <w:rsid w:val="0035272E"/>
    <w:rsid w:val="00355145"/>
    <w:rsid w:val="003738B6"/>
    <w:rsid w:val="003A2EC8"/>
    <w:rsid w:val="003A4B8D"/>
    <w:rsid w:val="003B4DF7"/>
    <w:rsid w:val="003C0D47"/>
    <w:rsid w:val="003C582E"/>
    <w:rsid w:val="003D3B37"/>
    <w:rsid w:val="003F4219"/>
    <w:rsid w:val="00400A3D"/>
    <w:rsid w:val="0040142F"/>
    <w:rsid w:val="0041367A"/>
    <w:rsid w:val="004219C7"/>
    <w:rsid w:val="004424C8"/>
    <w:rsid w:val="004452BF"/>
    <w:rsid w:val="00446AC9"/>
    <w:rsid w:val="00457D61"/>
    <w:rsid w:val="00460603"/>
    <w:rsid w:val="0046062E"/>
    <w:rsid w:val="00477BB3"/>
    <w:rsid w:val="00483E5C"/>
    <w:rsid w:val="00485CDA"/>
    <w:rsid w:val="004958D3"/>
    <w:rsid w:val="00495D50"/>
    <w:rsid w:val="004C279B"/>
    <w:rsid w:val="004C7173"/>
    <w:rsid w:val="004D5065"/>
    <w:rsid w:val="004F531F"/>
    <w:rsid w:val="0050377B"/>
    <w:rsid w:val="00510903"/>
    <w:rsid w:val="0051752C"/>
    <w:rsid w:val="005220A1"/>
    <w:rsid w:val="00523A33"/>
    <w:rsid w:val="0052408A"/>
    <w:rsid w:val="005260B4"/>
    <w:rsid w:val="005276AC"/>
    <w:rsid w:val="0053049C"/>
    <w:rsid w:val="0053395D"/>
    <w:rsid w:val="00534C3B"/>
    <w:rsid w:val="00540A81"/>
    <w:rsid w:val="0054572B"/>
    <w:rsid w:val="00567F7D"/>
    <w:rsid w:val="0057408E"/>
    <w:rsid w:val="00574B1A"/>
    <w:rsid w:val="00575AE8"/>
    <w:rsid w:val="00584F10"/>
    <w:rsid w:val="0058685F"/>
    <w:rsid w:val="005A0134"/>
    <w:rsid w:val="005A033F"/>
    <w:rsid w:val="005A1EDD"/>
    <w:rsid w:val="005B7B5E"/>
    <w:rsid w:val="005C16E8"/>
    <w:rsid w:val="005C324F"/>
    <w:rsid w:val="005C66B8"/>
    <w:rsid w:val="005D2A9A"/>
    <w:rsid w:val="005D6DF3"/>
    <w:rsid w:val="005D79E1"/>
    <w:rsid w:val="005E6B61"/>
    <w:rsid w:val="005F0D53"/>
    <w:rsid w:val="005F323E"/>
    <w:rsid w:val="005F57A6"/>
    <w:rsid w:val="005F5ED5"/>
    <w:rsid w:val="006020B4"/>
    <w:rsid w:val="00606EE7"/>
    <w:rsid w:val="00607E43"/>
    <w:rsid w:val="00613452"/>
    <w:rsid w:val="00635C17"/>
    <w:rsid w:val="00640275"/>
    <w:rsid w:val="00643791"/>
    <w:rsid w:val="006472F7"/>
    <w:rsid w:val="00670D39"/>
    <w:rsid w:val="00677930"/>
    <w:rsid w:val="00683FA7"/>
    <w:rsid w:val="00690722"/>
    <w:rsid w:val="006929D6"/>
    <w:rsid w:val="006B6B15"/>
    <w:rsid w:val="006C427C"/>
    <w:rsid w:val="006C5FAB"/>
    <w:rsid w:val="006D744A"/>
    <w:rsid w:val="006F67D6"/>
    <w:rsid w:val="006F6A1E"/>
    <w:rsid w:val="006F6CBD"/>
    <w:rsid w:val="00706CF8"/>
    <w:rsid w:val="00716660"/>
    <w:rsid w:val="00717E3B"/>
    <w:rsid w:val="007312A2"/>
    <w:rsid w:val="00733F2A"/>
    <w:rsid w:val="00744CAC"/>
    <w:rsid w:val="00752C9B"/>
    <w:rsid w:val="00761A2C"/>
    <w:rsid w:val="00762EB1"/>
    <w:rsid w:val="00765564"/>
    <w:rsid w:val="00773FD9"/>
    <w:rsid w:val="00780BF8"/>
    <w:rsid w:val="00780EFE"/>
    <w:rsid w:val="00790CB0"/>
    <w:rsid w:val="007949A5"/>
    <w:rsid w:val="00794EC4"/>
    <w:rsid w:val="007A3BCA"/>
    <w:rsid w:val="007A4C0A"/>
    <w:rsid w:val="007B5ADC"/>
    <w:rsid w:val="007C0121"/>
    <w:rsid w:val="007C6DBD"/>
    <w:rsid w:val="007D3718"/>
    <w:rsid w:val="00806D4E"/>
    <w:rsid w:val="00812A10"/>
    <w:rsid w:val="00813A44"/>
    <w:rsid w:val="008209A8"/>
    <w:rsid w:val="00821E17"/>
    <w:rsid w:val="00821E60"/>
    <w:rsid w:val="00825528"/>
    <w:rsid w:val="00826C43"/>
    <w:rsid w:val="0083239E"/>
    <w:rsid w:val="00832406"/>
    <w:rsid w:val="00832E7E"/>
    <w:rsid w:val="0084110A"/>
    <w:rsid w:val="00841634"/>
    <w:rsid w:val="00861296"/>
    <w:rsid w:val="00861E55"/>
    <w:rsid w:val="00862615"/>
    <w:rsid w:val="008705EC"/>
    <w:rsid w:val="008769B9"/>
    <w:rsid w:val="00880916"/>
    <w:rsid w:val="008820AD"/>
    <w:rsid w:val="00883E0D"/>
    <w:rsid w:val="008B14BE"/>
    <w:rsid w:val="008B2895"/>
    <w:rsid w:val="008B32EA"/>
    <w:rsid w:val="008B443D"/>
    <w:rsid w:val="008C06F0"/>
    <w:rsid w:val="008C6C92"/>
    <w:rsid w:val="008C73E4"/>
    <w:rsid w:val="008C7872"/>
    <w:rsid w:val="008D3D2E"/>
    <w:rsid w:val="008E17F6"/>
    <w:rsid w:val="008F2572"/>
    <w:rsid w:val="00900ACA"/>
    <w:rsid w:val="00907C6F"/>
    <w:rsid w:val="00913C21"/>
    <w:rsid w:val="00916533"/>
    <w:rsid w:val="00920D3F"/>
    <w:rsid w:val="00930F85"/>
    <w:rsid w:val="00935F53"/>
    <w:rsid w:val="00937983"/>
    <w:rsid w:val="00940D11"/>
    <w:rsid w:val="0094682D"/>
    <w:rsid w:val="0095081B"/>
    <w:rsid w:val="00951CA1"/>
    <w:rsid w:val="009572A4"/>
    <w:rsid w:val="0096584E"/>
    <w:rsid w:val="00967891"/>
    <w:rsid w:val="00987E70"/>
    <w:rsid w:val="009A2CFE"/>
    <w:rsid w:val="009A3BBD"/>
    <w:rsid w:val="009A4FE4"/>
    <w:rsid w:val="009B6AAE"/>
    <w:rsid w:val="009C0760"/>
    <w:rsid w:val="009D34E4"/>
    <w:rsid w:val="009D61A0"/>
    <w:rsid w:val="009E313E"/>
    <w:rsid w:val="009E7ABF"/>
    <w:rsid w:val="00A0092A"/>
    <w:rsid w:val="00A00FCF"/>
    <w:rsid w:val="00A04B40"/>
    <w:rsid w:val="00A141E9"/>
    <w:rsid w:val="00A16B69"/>
    <w:rsid w:val="00A22B22"/>
    <w:rsid w:val="00A23C02"/>
    <w:rsid w:val="00A37FAE"/>
    <w:rsid w:val="00A4574B"/>
    <w:rsid w:val="00A57897"/>
    <w:rsid w:val="00A60668"/>
    <w:rsid w:val="00A60B2D"/>
    <w:rsid w:val="00A616DE"/>
    <w:rsid w:val="00A67363"/>
    <w:rsid w:val="00A742B0"/>
    <w:rsid w:val="00A85A39"/>
    <w:rsid w:val="00A92B90"/>
    <w:rsid w:val="00A977A9"/>
    <w:rsid w:val="00AA4074"/>
    <w:rsid w:val="00AB260B"/>
    <w:rsid w:val="00AB28DF"/>
    <w:rsid w:val="00AB2AF8"/>
    <w:rsid w:val="00AE23F4"/>
    <w:rsid w:val="00AF6082"/>
    <w:rsid w:val="00B07EB3"/>
    <w:rsid w:val="00B166BD"/>
    <w:rsid w:val="00B2499F"/>
    <w:rsid w:val="00B32D1C"/>
    <w:rsid w:val="00B33306"/>
    <w:rsid w:val="00B425DC"/>
    <w:rsid w:val="00B429BB"/>
    <w:rsid w:val="00B47014"/>
    <w:rsid w:val="00B55CBA"/>
    <w:rsid w:val="00B72373"/>
    <w:rsid w:val="00B737F0"/>
    <w:rsid w:val="00BA150C"/>
    <w:rsid w:val="00BA57D3"/>
    <w:rsid w:val="00BA6BB6"/>
    <w:rsid w:val="00BB0AFF"/>
    <w:rsid w:val="00BB4A12"/>
    <w:rsid w:val="00BC0F17"/>
    <w:rsid w:val="00BC50CC"/>
    <w:rsid w:val="00BC7432"/>
    <w:rsid w:val="00BD6830"/>
    <w:rsid w:val="00BD6B11"/>
    <w:rsid w:val="00BE7BE0"/>
    <w:rsid w:val="00BF12CD"/>
    <w:rsid w:val="00BF21BA"/>
    <w:rsid w:val="00C229BF"/>
    <w:rsid w:val="00C23D0C"/>
    <w:rsid w:val="00C57253"/>
    <w:rsid w:val="00C663AA"/>
    <w:rsid w:val="00C75497"/>
    <w:rsid w:val="00C81294"/>
    <w:rsid w:val="00C82A62"/>
    <w:rsid w:val="00C91470"/>
    <w:rsid w:val="00C92CF3"/>
    <w:rsid w:val="00C95CA2"/>
    <w:rsid w:val="00CB38E2"/>
    <w:rsid w:val="00CC1B5A"/>
    <w:rsid w:val="00CC360A"/>
    <w:rsid w:val="00CD3CC5"/>
    <w:rsid w:val="00CD3D69"/>
    <w:rsid w:val="00CD73BB"/>
    <w:rsid w:val="00CE5166"/>
    <w:rsid w:val="00CF1A1D"/>
    <w:rsid w:val="00D02CF9"/>
    <w:rsid w:val="00D1203F"/>
    <w:rsid w:val="00D12524"/>
    <w:rsid w:val="00D14A53"/>
    <w:rsid w:val="00D16ADE"/>
    <w:rsid w:val="00D171C6"/>
    <w:rsid w:val="00D265FC"/>
    <w:rsid w:val="00D35CA6"/>
    <w:rsid w:val="00D40CB2"/>
    <w:rsid w:val="00D41053"/>
    <w:rsid w:val="00D42A62"/>
    <w:rsid w:val="00D463F7"/>
    <w:rsid w:val="00D479FD"/>
    <w:rsid w:val="00D6037B"/>
    <w:rsid w:val="00D608FE"/>
    <w:rsid w:val="00D650D3"/>
    <w:rsid w:val="00D7148C"/>
    <w:rsid w:val="00D73ADD"/>
    <w:rsid w:val="00D81853"/>
    <w:rsid w:val="00D92430"/>
    <w:rsid w:val="00D9520C"/>
    <w:rsid w:val="00D95A4B"/>
    <w:rsid w:val="00DA4B0D"/>
    <w:rsid w:val="00DB1E8A"/>
    <w:rsid w:val="00DB3DBA"/>
    <w:rsid w:val="00DC07F5"/>
    <w:rsid w:val="00DC7A5F"/>
    <w:rsid w:val="00DD187F"/>
    <w:rsid w:val="00DD1A95"/>
    <w:rsid w:val="00DE04B1"/>
    <w:rsid w:val="00DE357F"/>
    <w:rsid w:val="00DF2192"/>
    <w:rsid w:val="00DF4E95"/>
    <w:rsid w:val="00E10D7A"/>
    <w:rsid w:val="00E17A2A"/>
    <w:rsid w:val="00E20F5B"/>
    <w:rsid w:val="00E36C33"/>
    <w:rsid w:val="00E45F02"/>
    <w:rsid w:val="00E52F1D"/>
    <w:rsid w:val="00E55792"/>
    <w:rsid w:val="00E567A1"/>
    <w:rsid w:val="00E57C4B"/>
    <w:rsid w:val="00E66A5B"/>
    <w:rsid w:val="00E7333B"/>
    <w:rsid w:val="00E82846"/>
    <w:rsid w:val="00E85095"/>
    <w:rsid w:val="00E86518"/>
    <w:rsid w:val="00E930A3"/>
    <w:rsid w:val="00E95676"/>
    <w:rsid w:val="00EA7203"/>
    <w:rsid w:val="00EC0A03"/>
    <w:rsid w:val="00EC4C5A"/>
    <w:rsid w:val="00ED0E37"/>
    <w:rsid w:val="00ED3EEC"/>
    <w:rsid w:val="00EE3557"/>
    <w:rsid w:val="00EF2574"/>
    <w:rsid w:val="00EF757E"/>
    <w:rsid w:val="00F17C78"/>
    <w:rsid w:val="00F36B90"/>
    <w:rsid w:val="00F40D9B"/>
    <w:rsid w:val="00F433FD"/>
    <w:rsid w:val="00F5045A"/>
    <w:rsid w:val="00F84EC2"/>
    <w:rsid w:val="00F95A0C"/>
    <w:rsid w:val="00FA189D"/>
    <w:rsid w:val="00FA6D2A"/>
    <w:rsid w:val="00FA70D1"/>
    <w:rsid w:val="00FC20BE"/>
    <w:rsid w:val="00FC77DF"/>
    <w:rsid w:val="00FC79F3"/>
    <w:rsid w:val="00FD6274"/>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1A0D2"/>
  <w15:docId w15:val="{722BDAC8-FBA7-4F99-917C-F265E594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BBD"/>
    <w:rPr>
      <w:rFonts w:eastAsiaTheme="minorHAnsi"/>
    </w:rPr>
  </w:style>
  <w:style w:type="paragraph" w:styleId="Heading1">
    <w:name w:val="heading 1"/>
    <w:basedOn w:val="Normal"/>
    <w:next w:val="Normal"/>
    <w:link w:val="Heading1Char"/>
    <w:uiPriority w:val="9"/>
    <w:qFormat/>
    <w:rsid w:val="008C06F0"/>
    <w:pPr>
      <w:keepNext/>
      <w:keepLines/>
      <w:spacing w:before="480" w:after="0"/>
      <w:outlineLvl w:val="0"/>
    </w:pPr>
    <w:rPr>
      <w:rFonts w:ascii="Verdana" w:eastAsiaTheme="majorEastAsia" w:hAnsi="Verdana" w:cstheme="majorBidi"/>
      <w:b/>
      <w:bCs/>
      <w:color w:val="04314C"/>
      <w:sz w:val="24"/>
      <w:szCs w:val="28"/>
    </w:rPr>
  </w:style>
  <w:style w:type="paragraph" w:styleId="Heading2">
    <w:name w:val="heading 2"/>
    <w:basedOn w:val="Normal"/>
    <w:next w:val="Normal"/>
    <w:link w:val="Heading2Char"/>
    <w:autoRedefine/>
    <w:unhideWhenUsed/>
    <w:qFormat/>
    <w:rsid w:val="00E930A3"/>
    <w:pPr>
      <w:keepNext/>
      <w:keepLines/>
      <w:spacing w:before="200" w:after="0"/>
      <w:ind w:left="357" w:hanging="357"/>
      <w:outlineLvl w:val="1"/>
    </w:pPr>
    <w:rPr>
      <w:rFonts w:ascii="Calibri Bold" w:eastAsiaTheme="majorEastAsia" w:hAnsi="Calibri Bold" w:cstheme="majorBidi"/>
      <w:b/>
      <w:bCs/>
      <w:color w:val="04314C"/>
    </w:rPr>
  </w:style>
  <w:style w:type="paragraph" w:styleId="Heading3">
    <w:name w:val="heading 3"/>
    <w:basedOn w:val="Heading2"/>
    <w:next w:val="Normal"/>
    <w:link w:val="Heading3Char"/>
    <w:uiPriority w:val="9"/>
    <w:unhideWhenUsed/>
    <w:qFormat/>
    <w:rsid w:val="008C06F0"/>
    <w:pPr>
      <w:outlineLvl w:val="2"/>
    </w:pPr>
    <w:rPr>
      <w:b w:val="0"/>
    </w:rPr>
  </w:style>
  <w:style w:type="paragraph" w:styleId="Heading4">
    <w:name w:val="heading 4"/>
    <w:basedOn w:val="Heading3"/>
    <w:next w:val="Normal"/>
    <w:link w:val="Heading4Char"/>
    <w:uiPriority w:val="9"/>
    <w:unhideWhenUsed/>
    <w:qFormat/>
    <w:rsid w:val="008C06F0"/>
    <w:pPr>
      <w:outlineLvl w:val="3"/>
    </w:pPr>
    <w:rPr>
      <w:b/>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rsid w:val="00E930A3"/>
    <w:rPr>
      <w:rFonts w:ascii="Calibri Bold" w:eastAsiaTheme="majorEastAsia" w:hAnsi="Calibri Bold" w:cstheme="majorBidi"/>
      <w:b/>
      <w:bCs/>
      <w:color w:val="04314C"/>
    </w:rPr>
  </w:style>
  <w:style w:type="table" w:styleId="TableGrid">
    <w:name w:val="Table Grid"/>
    <w:basedOn w:val="TableNormal"/>
    <w:uiPriority w:val="3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character" w:customStyle="1" w:styleId="CharAttribute15">
    <w:name w:val="CharAttribute15"/>
    <w:rsid w:val="009A3BBD"/>
    <w:rPr>
      <w:rFonts w:ascii="Cambria" w:eastAsia="Verdana" w:hAnsi="Cambria" w:cs="Cambria"/>
      <w:b/>
      <w:bCs w:val="0"/>
      <w:color w:val="04314C"/>
      <w:sz w:val="24"/>
    </w:rPr>
  </w:style>
  <w:style w:type="paragraph" w:styleId="NormalWeb">
    <w:name w:val="Normal (Web)"/>
    <w:basedOn w:val="Normal"/>
    <w:uiPriority w:val="99"/>
    <w:semiHidden/>
    <w:unhideWhenUsed/>
    <w:rsid w:val="007B5AD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Default">
    <w:name w:val="Default"/>
    <w:rsid w:val="007B5ADC"/>
    <w:pPr>
      <w:autoSpaceDE w:val="0"/>
      <w:autoSpaceDN w:val="0"/>
      <w:adjustRightInd w:val="0"/>
      <w:spacing w:after="0" w:line="240" w:lineRule="auto"/>
    </w:pPr>
    <w:rPr>
      <w:rFonts w:ascii="Calibri" w:eastAsiaTheme="minorHAnsi" w:hAnsi="Calibri" w:cs="Calibri"/>
      <w:color w:val="000000"/>
      <w:sz w:val="24"/>
      <w:szCs w:val="24"/>
      <w:lang w:val="en-US"/>
    </w:rPr>
  </w:style>
  <w:style w:type="character" w:styleId="FollowedHyperlink">
    <w:name w:val="FollowedHyperlink"/>
    <w:basedOn w:val="DefaultParagraphFont"/>
    <w:uiPriority w:val="99"/>
    <w:semiHidden/>
    <w:unhideWhenUsed/>
    <w:rsid w:val="002D36D2"/>
    <w:rPr>
      <w:color w:val="7030A0" w:themeColor="followedHyperlink"/>
      <w:u w:val="single"/>
    </w:rPr>
  </w:style>
  <w:style w:type="table" w:customStyle="1" w:styleId="GridTable4-Accent31">
    <w:name w:val="Grid Table 4 - Accent 31"/>
    <w:basedOn w:val="TableNormal"/>
    <w:uiPriority w:val="49"/>
    <w:rsid w:val="00670D39"/>
    <w:pPr>
      <w:spacing w:after="0" w:line="240" w:lineRule="auto"/>
    </w:pPr>
    <w:tblPr>
      <w:tblStyleRowBandSize w:val="1"/>
      <w:tblStyleColBandSize w:val="1"/>
      <w:tblBorders>
        <w:top w:val="single" w:sz="4" w:space="0" w:color="CA8587" w:themeColor="accent3" w:themeTint="99"/>
        <w:left w:val="single" w:sz="4" w:space="0" w:color="CA8587" w:themeColor="accent3" w:themeTint="99"/>
        <w:bottom w:val="single" w:sz="4" w:space="0" w:color="CA8587" w:themeColor="accent3" w:themeTint="99"/>
        <w:right w:val="single" w:sz="4" w:space="0" w:color="CA8587" w:themeColor="accent3" w:themeTint="99"/>
        <w:insideH w:val="single" w:sz="4" w:space="0" w:color="CA8587" w:themeColor="accent3" w:themeTint="99"/>
        <w:insideV w:val="single" w:sz="4" w:space="0" w:color="CA8587" w:themeColor="accent3" w:themeTint="99"/>
      </w:tblBorders>
    </w:tblPr>
    <w:tblStylePr w:type="firstRow">
      <w:rPr>
        <w:b/>
        <w:bCs/>
        <w:color w:val="FFFFFF" w:themeColor="background1"/>
      </w:rPr>
      <w:tblPr/>
      <w:tcPr>
        <w:tcBorders>
          <w:top w:val="single" w:sz="4" w:space="0" w:color="994345" w:themeColor="accent3"/>
          <w:left w:val="single" w:sz="4" w:space="0" w:color="994345" w:themeColor="accent3"/>
          <w:bottom w:val="single" w:sz="4" w:space="0" w:color="994345" w:themeColor="accent3"/>
          <w:right w:val="single" w:sz="4" w:space="0" w:color="994345" w:themeColor="accent3"/>
          <w:insideH w:val="nil"/>
          <w:insideV w:val="nil"/>
        </w:tcBorders>
        <w:shd w:val="clear" w:color="auto" w:fill="994345" w:themeFill="accent3"/>
      </w:tcPr>
    </w:tblStylePr>
    <w:tblStylePr w:type="lastRow">
      <w:rPr>
        <w:b/>
        <w:bCs/>
      </w:rPr>
      <w:tblPr/>
      <w:tcPr>
        <w:tcBorders>
          <w:top w:val="double" w:sz="4" w:space="0" w:color="994345" w:themeColor="accent3"/>
        </w:tcBorders>
      </w:tcPr>
    </w:tblStylePr>
    <w:tblStylePr w:type="firstCol">
      <w:rPr>
        <w:b/>
        <w:bCs/>
      </w:rPr>
    </w:tblStylePr>
    <w:tblStylePr w:type="lastCol">
      <w:rPr>
        <w:b/>
        <w:bCs/>
      </w:rPr>
    </w:tblStylePr>
    <w:tblStylePr w:type="band1Vert">
      <w:tblPr/>
      <w:tcPr>
        <w:shd w:val="clear" w:color="auto" w:fill="EDD6D6" w:themeFill="accent3" w:themeFillTint="33"/>
      </w:tcPr>
    </w:tblStylePr>
    <w:tblStylePr w:type="band1Horz">
      <w:tblPr/>
      <w:tcPr>
        <w:shd w:val="clear" w:color="auto" w:fill="EDD6D6" w:themeFill="accent3" w:themeFillTint="33"/>
      </w:tcPr>
    </w:tblStylePr>
  </w:style>
  <w:style w:type="table" w:customStyle="1" w:styleId="GridTable5Dark-Accent31">
    <w:name w:val="Grid Table 5 Dark - Accent 31"/>
    <w:basedOn w:val="TableNormal"/>
    <w:uiPriority w:val="50"/>
    <w:rsid w:val="00D171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6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434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434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434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4345" w:themeFill="accent3"/>
      </w:tcPr>
    </w:tblStylePr>
    <w:tblStylePr w:type="band1Vert">
      <w:tblPr/>
      <w:tcPr>
        <w:shd w:val="clear" w:color="auto" w:fill="DBAEAF" w:themeFill="accent3" w:themeFillTint="66"/>
      </w:tcPr>
    </w:tblStylePr>
    <w:tblStylePr w:type="band1Horz">
      <w:tblPr/>
      <w:tcPr>
        <w:shd w:val="clear" w:color="auto" w:fill="DBAEAF" w:themeFill="accent3" w:themeFillTint="66"/>
      </w:tcPr>
    </w:tblStylePr>
  </w:style>
  <w:style w:type="table" w:customStyle="1" w:styleId="GridTable1Light-Accent31">
    <w:name w:val="Grid Table 1 Light - Accent 31"/>
    <w:basedOn w:val="TableNormal"/>
    <w:uiPriority w:val="46"/>
    <w:rsid w:val="00683FA7"/>
    <w:pPr>
      <w:spacing w:after="0" w:line="240" w:lineRule="auto"/>
    </w:pPr>
    <w:tblPr>
      <w:tblStyleRowBandSize w:val="1"/>
      <w:tblStyleColBandSize w:val="1"/>
      <w:tblBorders>
        <w:top w:val="single" w:sz="4" w:space="0" w:color="DBAEAF" w:themeColor="accent3" w:themeTint="66"/>
        <w:left w:val="single" w:sz="4" w:space="0" w:color="DBAEAF" w:themeColor="accent3" w:themeTint="66"/>
        <w:bottom w:val="single" w:sz="4" w:space="0" w:color="DBAEAF" w:themeColor="accent3" w:themeTint="66"/>
        <w:right w:val="single" w:sz="4" w:space="0" w:color="DBAEAF" w:themeColor="accent3" w:themeTint="66"/>
        <w:insideH w:val="single" w:sz="4" w:space="0" w:color="DBAEAF" w:themeColor="accent3" w:themeTint="66"/>
        <w:insideV w:val="single" w:sz="4" w:space="0" w:color="DBAEAF" w:themeColor="accent3" w:themeTint="66"/>
      </w:tblBorders>
    </w:tblPr>
    <w:tblStylePr w:type="firstRow">
      <w:rPr>
        <w:b/>
        <w:bCs/>
      </w:rPr>
      <w:tblPr/>
      <w:tcPr>
        <w:tcBorders>
          <w:bottom w:val="single" w:sz="12" w:space="0" w:color="CA8587" w:themeColor="accent3" w:themeTint="99"/>
        </w:tcBorders>
      </w:tcPr>
    </w:tblStylePr>
    <w:tblStylePr w:type="lastRow">
      <w:rPr>
        <w:b/>
        <w:bCs/>
      </w:rPr>
      <w:tblPr/>
      <w:tcPr>
        <w:tcBorders>
          <w:top w:val="double" w:sz="2" w:space="0" w:color="CA8587" w:themeColor="accent3"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83F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472F7"/>
    <w:rPr>
      <w:sz w:val="16"/>
      <w:szCs w:val="16"/>
    </w:rPr>
  </w:style>
  <w:style w:type="paragraph" w:styleId="CommentText">
    <w:name w:val="annotation text"/>
    <w:basedOn w:val="Normal"/>
    <w:link w:val="CommentTextChar"/>
    <w:uiPriority w:val="99"/>
    <w:semiHidden/>
    <w:unhideWhenUsed/>
    <w:rsid w:val="006472F7"/>
    <w:pPr>
      <w:spacing w:line="240" w:lineRule="auto"/>
    </w:pPr>
    <w:rPr>
      <w:sz w:val="20"/>
      <w:szCs w:val="20"/>
    </w:rPr>
  </w:style>
  <w:style w:type="character" w:customStyle="1" w:styleId="CommentTextChar">
    <w:name w:val="Comment Text Char"/>
    <w:basedOn w:val="DefaultParagraphFont"/>
    <w:link w:val="CommentText"/>
    <w:uiPriority w:val="99"/>
    <w:semiHidden/>
    <w:rsid w:val="006472F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6472F7"/>
    <w:rPr>
      <w:b/>
      <w:bCs/>
    </w:rPr>
  </w:style>
  <w:style w:type="character" w:customStyle="1" w:styleId="CommentSubjectChar">
    <w:name w:val="Comment Subject Char"/>
    <w:basedOn w:val="CommentTextChar"/>
    <w:link w:val="CommentSubject"/>
    <w:uiPriority w:val="99"/>
    <w:semiHidden/>
    <w:rsid w:val="006472F7"/>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9034">
      <w:bodyDiv w:val="1"/>
      <w:marLeft w:val="0"/>
      <w:marRight w:val="0"/>
      <w:marTop w:val="0"/>
      <w:marBottom w:val="0"/>
      <w:divBdr>
        <w:top w:val="none" w:sz="0" w:space="0" w:color="auto"/>
        <w:left w:val="none" w:sz="0" w:space="0" w:color="auto"/>
        <w:bottom w:val="none" w:sz="0" w:space="0" w:color="auto"/>
        <w:right w:val="none" w:sz="0" w:space="0" w:color="auto"/>
      </w:divBdr>
    </w:div>
    <w:div w:id="522283728">
      <w:bodyDiv w:val="1"/>
      <w:marLeft w:val="0"/>
      <w:marRight w:val="0"/>
      <w:marTop w:val="0"/>
      <w:marBottom w:val="0"/>
      <w:divBdr>
        <w:top w:val="none" w:sz="0" w:space="0" w:color="auto"/>
        <w:left w:val="none" w:sz="0" w:space="0" w:color="auto"/>
        <w:bottom w:val="none" w:sz="0" w:space="0" w:color="auto"/>
        <w:right w:val="none" w:sz="0" w:space="0" w:color="auto"/>
      </w:divBdr>
    </w:div>
    <w:div w:id="545332262">
      <w:bodyDiv w:val="1"/>
      <w:marLeft w:val="0"/>
      <w:marRight w:val="0"/>
      <w:marTop w:val="0"/>
      <w:marBottom w:val="0"/>
      <w:divBdr>
        <w:top w:val="none" w:sz="0" w:space="0" w:color="auto"/>
        <w:left w:val="none" w:sz="0" w:space="0" w:color="auto"/>
        <w:bottom w:val="none" w:sz="0" w:space="0" w:color="auto"/>
        <w:right w:val="none" w:sz="0" w:space="0" w:color="auto"/>
      </w:divBdr>
    </w:div>
    <w:div w:id="1057119734">
      <w:bodyDiv w:val="1"/>
      <w:marLeft w:val="0"/>
      <w:marRight w:val="0"/>
      <w:marTop w:val="0"/>
      <w:marBottom w:val="0"/>
      <w:divBdr>
        <w:top w:val="none" w:sz="0" w:space="0" w:color="auto"/>
        <w:left w:val="none" w:sz="0" w:space="0" w:color="auto"/>
        <w:bottom w:val="none" w:sz="0" w:space="0" w:color="auto"/>
        <w:right w:val="none" w:sz="0" w:space="0" w:color="auto"/>
      </w:divBdr>
    </w:div>
    <w:div w:id="1070999290">
      <w:bodyDiv w:val="1"/>
      <w:marLeft w:val="0"/>
      <w:marRight w:val="0"/>
      <w:marTop w:val="0"/>
      <w:marBottom w:val="0"/>
      <w:divBdr>
        <w:top w:val="none" w:sz="0" w:space="0" w:color="auto"/>
        <w:left w:val="none" w:sz="0" w:space="0" w:color="auto"/>
        <w:bottom w:val="none" w:sz="0" w:space="0" w:color="auto"/>
        <w:right w:val="none" w:sz="0" w:space="0" w:color="auto"/>
      </w:divBdr>
    </w:div>
    <w:div w:id="1115099927">
      <w:bodyDiv w:val="1"/>
      <w:marLeft w:val="0"/>
      <w:marRight w:val="0"/>
      <w:marTop w:val="0"/>
      <w:marBottom w:val="0"/>
      <w:divBdr>
        <w:top w:val="none" w:sz="0" w:space="0" w:color="auto"/>
        <w:left w:val="none" w:sz="0" w:space="0" w:color="auto"/>
        <w:bottom w:val="none" w:sz="0" w:space="0" w:color="auto"/>
        <w:right w:val="none" w:sz="0" w:space="0" w:color="auto"/>
      </w:divBdr>
    </w:div>
    <w:div w:id="1734541917">
      <w:bodyDiv w:val="1"/>
      <w:marLeft w:val="0"/>
      <w:marRight w:val="0"/>
      <w:marTop w:val="0"/>
      <w:marBottom w:val="0"/>
      <w:divBdr>
        <w:top w:val="none" w:sz="0" w:space="0" w:color="auto"/>
        <w:left w:val="none" w:sz="0" w:space="0" w:color="auto"/>
        <w:bottom w:val="none" w:sz="0" w:space="0" w:color="auto"/>
        <w:right w:val="none" w:sz="0" w:space="0" w:color="auto"/>
      </w:divBdr>
      <w:divsChild>
        <w:div w:id="1133060400">
          <w:marLeft w:val="547"/>
          <w:marRight w:val="0"/>
          <w:marTop w:val="154"/>
          <w:marBottom w:val="0"/>
          <w:divBdr>
            <w:top w:val="none" w:sz="0" w:space="0" w:color="auto"/>
            <w:left w:val="none" w:sz="0" w:space="0" w:color="auto"/>
            <w:bottom w:val="none" w:sz="0" w:space="0" w:color="auto"/>
            <w:right w:val="none" w:sz="0" w:space="0" w:color="auto"/>
          </w:divBdr>
        </w:div>
        <w:div w:id="1799101170">
          <w:marLeft w:val="547"/>
          <w:marRight w:val="0"/>
          <w:marTop w:val="154"/>
          <w:marBottom w:val="0"/>
          <w:divBdr>
            <w:top w:val="none" w:sz="0" w:space="0" w:color="auto"/>
            <w:left w:val="none" w:sz="0" w:space="0" w:color="auto"/>
            <w:bottom w:val="none" w:sz="0" w:space="0" w:color="auto"/>
            <w:right w:val="none" w:sz="0" w:space="0" w:color="auto"/>
          </w:divBdr>
        </w:div>
        <w:div w:id="324558340">
          <w:marLeft w:val="547"/>
          <w:marRight w:val="0"/>
          <w:marTop w:val="154"/>
          <w:marBottom w:val="0"/>
          <w:divBdr>
            <w:top w:val="none" w:sz="0" w:space="0" w:color="auto"/>
            <w:left w:val="none" w:sz="0" w:space="0" w:color="auto"/>
            <w:bottom w:val="none" w:sz="0" w:space="0" w:color="auto"/>
            <w:right w:val="none" w:sz="0" w:space="0" w:color="auto"/>
          </w:divBdr>
        </w:div>
        <w:div w:id="204947679">
          <w:marLeft w:val="547"/>
          <w:marRight w:val="0"/>
          <w:marTop w:val="154"/>
          <w:marBottom w:val="0"/>
          <w:divBdr>
            <w:top w:val="none" w:sz="0" w:space="0" w:color="auto"/>
            <w:left w:val="none" w:sz="0" w:space="0" w:color="auto"/>
            <w:bottom w:val="none" w:sz="0" w:space="0" w:color="auto"/>
            <w:right w:val="none" w:sz="0" w:space="0" w:color="auto"/>
          </w:divBdr>
        </w:div>
        <w:div w:id="849023106">
          <w:marLeft w:val="547"/>
          <w:marRight w:val="0"/>
          <w:marTop w:val="154"/>
          <w:marBottom w:val="0"/>
          <w:divBdr>
            <w:top w:val="none" w:sz="0" w:space="0" w:color="auto"/>
            <w:left w:val="none" w:sz="0" w:space="0" w:color="auto"/>
            <w:bottom w:val="none" w:sz="0" w:space="0" w:color="auto"/>
            <w:right w:val="none" w:sz="0" w:space="0" w:color="auto"/>
          </w:divBdr>
        </w:div>
      </w:divsChild>
    </w:div>
    <w:div w:id="1798141732">
      <w:bodyDiv w:val="1"/>
      <w:marLeft w:val="0"/>
      <w:marRight w:val="0"/>
      <w:marTop w:val="0"/>
      <w:marBottom w:val="0"/>
      <w:divBdr>
        <w:top w:val="none" w:sz="0" w:space="0" w:color="auto"/>
        <w:left w:val="none" w:sz="0" w:space="0" w:color="auto"/>
        <w:bottom w:val="none" w:sz="0" w:space="0" w:color="auto"/>
        <w:right w:val="none" w:sz="0" w:space="0" w:color="auto"/>
      </w:divBdr>
    </w:div>
    <w:div w:id="1803762979">
      <w:bodyDiv w:val="1"/>
      <w:marLeft w:val="0"/>
      <w:marRight w:val="0"/>
      <w:marTop w:val="0"/>
      <w:marBottom w:val="0"/>
      <w:divBdr>
        <w:top w:val="none" w:sz="0" w:space="0" w:color="auto"/>
        <w:left w:val="none" w:sz="0" w:space="0" w:color="auto"/>
        <w:bottom w:val="none" w:sz="0" w:space="0" w:color="auto"/>
        <w:right w:val="none" w:sz="0" w:space="0" w:color="auto"/>
      </w:divBdr>
    </w:div>
    <w:div w:id="1967930247">
      <w:bodyDiv w:val="1"/>
      <w:marLeft w:val="0"/>
      <w:marRight w:val="0"/>
      <w:marTop w:val="0"/>
      <w:marBottom w:val="0"/>
      <w:divBdr>
        <w:top w:val="none" w:sz="0" w:space="0" w:color="auto"/>
        <w:left w:val="none" w:sz="0" w:space="0" w:color="auto"/>
        <w:bottom w:val="none" w:sz="0" w:space="0" w:color="auto"/>
        <w:right w:val="none" w:sz="0" w:space="0" w:color="auto"/>
      </w:divBdr>
    </w:div>
    <w:div w:id="1995332125">
      <w:bodyDiv w:val="1"/>
      <w:marLeft w:val="0"/>
      <w:marRight w:val="0"/>
      <w:marTop w:val="0"/>
      <w:marBottom w:val="0"/>
      <w:divBdr>
        <w:top w:val="none" w:sz="0" w:space="0" w:color="auto"/>
        <w:left w:val="none" w:sz="0" w:space="0" w:color="auto"/>
        <w:bottom w:val="none" w:sz="0" w:space="0" w:color="auto"/>
        <w:right w:val="none" w:sz="0" w:space="0" w:color="auto"/>
      </w:divBdr>
    </w:div>
    <w:div w:id="2015448429">
      <w:bodyDiv w:val="1"/>
      <w:marLeft w:val="0"/>
      <w:marRight w:val="0"/>
      <w:marTop w:val="0"/>
      <w:marBottom w:val="0"/>
      <w:divBdr>
        <w:top w:val="none" w:sz="0" w:space="0" w:color="auto"/>
        <w:left w:val="none" w:sz="0" w:space="0" w:color="auto"/>
        <w:bottom w:val="none" w:sz="0" w:space="0" w:color="auto"/>
        <w:right w:val="none" w:sz="0" w:space="0" w:color="auto"/>
      </w:divBdr>
    </w:div>
    <w:div w:id="213250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eltercluster.org/Asia/Philippines/Typhoon%20Haiyan%202013/Documents/140414%20shelter%20prioritisation%20tool%20-%20final%20(14%20Apr%202014).pdf"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heltercluster.org/Asia/Philippines/Typhoon%20Haiyan%202013/Documents/Beneficiary%20Selection%20Criteria%20-%20Background%20Document%201.pdf" TargetMode="External"/><Relationship Id="rId14" Type="http://schemas.openxmlformats.org/officeDocument/2006/relationships/footer" Target="footer2.xml"/><Relationship Id="rId22" Type="http://schemas.openxmlformats.org/officeDocument/2006/relationships/hyperlink" Target="https://www.sheltercluster.org/Asia/Philippines/Typhoon%20Haiyan%202013/Documents/141113%20Data%20for%20municipal%20shelter%20gap%20analysis.xlsx" TargetMode="Externa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victoria.stodart\Dropbox\NEW%202013%20Haiyan%20Typhoon\12%20Media%20and%20Comms\00%20Templates\HSWG%20Word%20Template_v_1.dotx" TargetMode="External"/></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ed6aaf0461f439496f935d3461379e0 xmlns="96664bca-06c0-4657-b6f9-0a997f5ff9b9">
      <Terms xmlns="http://schemas.microsoft.com/office/infopath/2007/PartnerControls"/>
    </ied6aaf0461f439496f935d3461379e0>
    <a83348d14d814196bcaad6bde9cb9d0c xmlns="96664bca-06c0-4657-b6f9-0a997f5ff9b9">
      <Terms xmlns="http://schemas.microsoft.com/office/infopath/2007/PartnerControls"/>
    </a83348d14d814196bcaad6bde9cb9d0c>
    <Damage_x0020_LocationTaxHTField0 xmlns="44d82dea-fc32-4e1e-a3c6-c3136ef66f65">
      <Terms xmlns="http://schemas.microsoft.com/office/infopath/2007/PartnerControls"/>
    </Damage_x0020_LocationTaxHTField0>
    <g7e01d2410934a95afa409e0dbebe315 xmlns="96664bca-06c0-4657-b6f9-0a997f5ff9b9">
      <Terms xmlns="http://schemas.microsoft.com/office/infopath/2007/PartnerControls"/>
    </g7e01d2410934a95afa409e0dbebe315>
    <Current_x0020_Lead_x0020_AgencyTaxHTField0 xmlns="410da107-b4b9-4416-82f0-a17ea7b4313c">
      <Terms xmlns="http://schemas.microsoft.com/office/infopath/2007/PartnerControls"/>
    </Current_x0020_Lead_x0020_AgencyTaxHTField0>
    <NFI_x0020_Guidance xmlns="96664bca-06c0-4657-b6f9-0a997f5ff9b9">false</NFI_x0020_Guidance>
    <Is_x0020_Cluster_x0020_Management_x003f_ xmlns="96664bca-06c0-4657-b6f9-0a997f5ff9b9">false</Is_x0020_Cluster_x0020_Management_x003f_>
    <Shelter_x0020_Planning xmlns="96664bca-06c0-4657-b6f9-0a997f5ff9b9">false</Shelter_x0020_Planning>
    <p866212cea484a06bc999f7bb36c5e20 xmlns="96664bca-06c0-4657-b6f9-0a997f5ff9b9">
      <Terms xmlns="http://schemas.microsoft.com/office/infopath/2007/PartnerControls"/>
    </p866212cea484a06bc999f7bb36c5e20>
    <e7570bd437624e0480332ee2423de9d8 xmlns="96664bca-06c0-4657-b6f9-0a997f5ff9b9">
      <Terms xmlns="http://schemas.microsoft.com/office/infopath/2007/PartnerControls">
        <TermInfo xmlns="http://schemas.microsoft.com/office/infopath/2007/PartnerControls">
          <TermName xmlns="http://schemas.microsoft.com/office/infopath/2007/PartnerControls">Analysis Report</TermName>
          <TermId xmlns="http://schemas.microsoft.com/office/infopath/2007/PartnerControls">e8c68fad-114d-4411-89f4-a0f7bda5b414</TermId>
        </TermInfo>
      </Terms>
    </e7570bd437624e0480332ee2423de9d8>
    <Shelter_x0020_Programming xmlns="96664bca-06c0-4657-b6f9-0a997f5ff9b9">false</Shelter_x0020_Programming>
    <Degree_x0020_Of_x0020_DisplacementTaxHTField0 xmlns="c2760211-3e43-4ff7-a9ea-22e8b7d99117">
      <Terms xmlns="http://schemas.microsoft.com/office/infopath/2007/PartnerControls"/>
    </Degree_x0020_Of_x0020_DisplacementTaxHTField0>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IM xmlns="96664bca-06c0-4657-b6f9-0a997f5ff9b9">true</IM>
    <Event_x0020_TypeTaxHTField0 xmlns="c2760211-3e43-4ff7-a9ea-22e8b7d99117">
      <Terms xmlns="http://schemas.microsoft.com/office/infopath/2007/PartnerControls"/>
    </Event_x0020_TypeTaxHTField0>
    <TaxCatchAll xmlns="96664bca-06c0-4657-b6f9-0a997f5ff9b9">
      <Value>5</Value>
      <Value>15</Value>
      <Value>115</Value>
      <Value>77</Value>
      <Value>11</Value>
      <Value>117</Value>
      <Value>253</Value>
    </TaxCatchAll>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Shelter_x0020_Technical xmlns="96664bca-06c0-4657-b6f9-0a997f5ff9b9">false</Shelter_x0020_Technical>
    <TaxKeywordTaxHTField xmlns="96664bca-06c0-4657-b6f9-0a997f5ff9b9">
      <Terms xmlns="http://schemas.microsoft.com/office/infopath/2007/PartnerControls"/>
    </TaxKeywordTaxHTField>
    <g2834a0a4b5b445382f80b4d1c20b873 xmlns="96664bca-06c0-4657-b6f9-0a997f5ff9b9">
      <Terms xmlns="http://schemas.microsoft.com/office/infopath/2007/PartnerControls"/>
    </g2834a0a4b5b445382f80b4d1c20b873>
    <Media_x0020_Comms xmlns="96664bca-06c0-4657-b6f9-0a997f5ff9b9">false</Media_x0020_Comms>
    <hd9d801fa33a4aa2b8220e3e5f4d4756 xmlns="96664bca-06c0-4657-b6f9-0a997f5ff9b9">
      <Terms xmlns="http://schemas.microsoft.com/office/infopath/2007/PartnerControls"/>
    </hd9d801fa33a4aa2b8220e3e5f4d4756>
    <A_x002c_M_x0020_and_x0020_E xmlns="96664bca-06c0-4657-b6f9-0a997f5ff9b9">false</A_x002c_M_x0020_and_x0020_E>
    <fbbb2add3bda4432ae4dea6625736703 xmlns="96664bca-06c0-4657-b6f9-0a997f5ff9b9">
      <Terms xmlns="http://schemas.microsoft.com/office/infopath/2007/PartnerControls"/>
    </fbbb2add3bda4432ae4dea6625736703>
    <Cross_x0020_Cutting xmlns="96664bca-06c0-4657-b6f9-0a997f5ff9b9">false</Cross_x0020_Cutting>
    <p4235251fcc1450fb6d384a4ad55daef xmlns="96664bca-06c0-4657-b6f9-0a997f5ff9b9">
      <Terms xmlns="http://schemas.microsoft.com/office/infopath/2007/PartnerControls"/>
    </p4235251fcc1450fb6d384a4ad55daef>
    <e6f2ccbddc7344129cbcce7800e6bf7e xmlns="96664bca-06c0-4657-b6f9-0a997f5ff9b9">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020cabca-074c-432b-8e38-7f947471d53a</TermId>
        </TermInfo>
      </Terms>
    </e6f2ccbddc7344129cbcce7800e6bf7e>
    <p9d35d47f93d40ab99282662ef2417ca xmlns="96664bca-06c0-4657-b6f9-0a997f5ff9b9">
      <Terms xmlns="http://schemas.microsoft.com/office/infopath/2007/PartnerControls"/>
    </p9d35d47f93d40ab99282662ef2417ca>
    <RoutingRuleDescription xmlns="http://schemas.microsoft.com/sharepoint/v3" xsi:nil="true"/>
    <Event_x0020_Month xmlns="96664bca-06c0-4657-b6f9-0a997f5ff9b9" xsi:nil="true"/>
    <Document_x0020_Description xmlns="96664bca-06c0-4657-b6f9-0a997f5ff9b9">&lt;div class="ExternalClassC1B423A52220439E96589EBC57F0FBEA"&gt;&lt;p&gt;​Gap analysis of municipalities with remaining shelter needs (13/11/14) &lt;/p&gt;&lt;/div&gt;</Document_x0020_Description>
    <Publishing_x0020_Agency1 xmlns="96664bca-06c0-4657-b6f9-0a997f5ff9b9">Shelter Cluster</Publishing_x0020_Agency1>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Report_x0020_Date xmlns="96664bca-06c0-4657-b6f9-0a997f5ff9b9">2014-11-13T00:00:00+00:00</Report_x0020_Date>
    <Is_x0020_Reference_x0020_Doc xmlns="96664bca-06c0-4657-b6f9-0a997f5ff9b9">false</Is_x0020_Reference_x0020_Doc>
    <Websio_x0020_Document_x0020_Preview xmlns="96664bca-06c0-4657-b6f9-0a997f5ff9b9">/Asia/Philippines/Typhoon Haiyan 2013/_layouts/WebsioPreviewField/preview.aspx?ID=8bf53fbb-2518-4385-9dca-f6ac85733a1b&amp;WebID=a1c0f9d5-aeb4-48da-a358-485900d4ba08&amp;SiteID=0e29c24b-3e6a-4c7c-8cc1-69b27805b55c</Websio_x0020_Document_x0020_Preview>
    <mff2b4bb9c8044d88061963b2a68513a xmlns="96664bca-06c0-4657-b6f9-0a997f5ff9b9">
      <Terms xmlns="http://schemas.microsoft.com/office/infopath/2007/PartnerControls"/>
    </mff2b4bb9c8044d88061963b2a68513a>
    <Inter_x0020_Cluster xmlns="96664bca-06c0-4657-b6f9-0a997f5ff9b9">false</Inter_x0020_Cluster>
    <ff39aabcbcfa4b29888983c5e6d736f9 xmlns="96664bca-06c0-4657-b6f9-0a997f5ff9b9">
      <Terms xmlns="http://schemas.microsoft.com/office/infopath/2007/PartnerControls"/>
    </ff39aabcbcfa4b29888983c5e6d736f9>
    <Is_x0020_Key_x0020_Document1 xmlns="c2760211-3e43-4ff7-a9ea-22e8b7d99117">false</Is_x0020_Key_x0020_Document1>
    <CountryTaxHTField0 xmlns="c2760211-3e43-4ff7-a9ea-22e8b7d99117">
      <Terms xmlns="http://schemas.microsoft.com/office/infopath/2007/PartnerControls">
        <TermInfo xmlns="http://schemas.microsoft.com/office/infopath/2007/PartnerControls">
          <TermName xmlns="http://schemas.microsoft.com/office/infopath/2007/PartnerControls">Philippines</TermName>
          <TermId xmlns="http://schemas.microsoft.com/office/infopath/2007/PartnerControls">753a7b2d-32c5-43de-b643-9fe2fe455068</TermId>
        </TermInfo>
      </Terms>
    </CountryTaxHTField0>
    <Event_x0020_Day xmlns="96664bca-06c0-4657-b6f9-0a997f5ff9b9" xsi:nil="true"/>
    <Event_x0020_Year xmlns="96664bca-06c0-4657-b6f9-0a997f5ff9b9" xsi:nil="true"/>
    <RegionTaxHTField0 xmlns="c2760211-3e43-4ff7-a9ea-22e8b7d99117">
      <Terms xmlns="http://schemas.microsoft.com/office/infopath/2007/PartnerControls">
        <TermInfo xmlns="http://schemas.microsoft.com/office/infopath/2007/PartnerControls">
          <TermName xmlns="http://schemas.microsoft.com/office/infopath/2007/PartnerControls">Asia/Pacific</TermName>
          <TermId xmlns="http://schemas.microsoft.com/office/infopath/2007/PartnerControls">006cb068-6581-4ba7-b0e0-a9a495bc13fa</TermId>
        </TermInfo>
      </Terms>
    </RegionTaxHTField0>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s" ma:contentTypeID="0x010100AA7AFC8FE433CD4B94E991D812AE17EB000E0E64324B6F7C4A99663AF25EA55009" ma:contentTypeVersion="77" ma:contentTypeDescription="" ma:contentTypeScope="" ma:versionID="7963b5997483f5f78c52f799ab52612d">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targetNamespace="http://schemas.microsoft.com/office/2006/metadata/properties" ma:root="true" ma:fieldsID="a073a57462dea1561808f8ce11f8fa7c" ns1:_="" ns2:_="" ns3:_="" ns4:_="" ns5:_="">
    <xsd:import namespace="http://schemas.microsoft.com/sharepoint/v3"/>
    <xsd:import namespace="96664bca-06c0-4657-b6f9-0a997f5ff9b9"/>
    <xsd:import namespace="c2760211-3e43-4ff7-a9ea-22e8b7d99117"/>
    <xsd:import namespace="410da107-b4b9-4416-82f0-a17ea7b4313c"/>
    <xsd:import namespace="44d82dea-fc32-4e1e-a3c6-c3136ef66f65"/>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readOnly="false" ma:default=""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4F226-3077-4A9F-A8A8-DAA3A97A6168}"/>
</file>

<file path=customXml/itemProps2.xml><?xml version="1.0" encoding="utf-8"?>
<ds:datastoreItem xmlns:ds="http://schemas.openxmlformats.org/officeDocument/2006/customXml" ds:itemID="{42790F9A-1E7C-48E4-A8EB-DB2BB9AD76CF}"/>
</file>

<file path=customXml/itemProps3.xml><?xml version="1.0" encoding="utf-8"?>
<ds:datastoreItem xmlns:ds="http://schemas.openxmlformats.org/officeDocument/2006/customXml" ds:itemID="{C8C90AAB-349E-4E7D-8349-DD9F43DB134E}"/>
</file>

<file path=customXml/itemProps4.xml><?xml version="1.0" encoding="utf-8"?>
<ds:datastoreItem xmlns:ds="http://schemas.openxmlformats.org/officeDocument/2006/customXml" ds:itemID="{8E4F6107-3C43-4942-87DB-CB43EA3CB9EF}"/>
</file>

<file path=docProps/app.xml><?xml version="1.0" encoding="utf-8"?>
<Properties xmlns="http://schemas.openxmlformats.org/officeDocument/2006/extended-properties" xmlns:vt="http://schemas.openxmlformats.org/officeDocument/2006/docPropsVTypes">
  <Template>HSWG Word Template_v_1.dotx</Template>
  <TotalTime>45</TotalTime>
  <Pages>6</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Global Shelter Cluster</Company>
  <LinksUpToDate>false</LinksUpToDate>
  <CharactersWithSpaces>10373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Emese Csete</dc:creator>
  <cp:keywords/>
  <cp:lastModifiedBy>Emese Csete</cp:lastModifiedBy>
  <cp:revision>8</cp:revision>
  <cp:lastPrinted>2013-03-26T13:18:00Z</cp:lastPrinted>
  <dcterms:created xsi:type="dcterms:W3CDTF">2014-11-13T02:28:00Z</dcterms:created>
  <dcterms:modified xsi:type="dcterms:W3CDTF">2014-11-16T03:51:00Z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ite Type">
    <vt:lpwstr>11;#Response|6bd9b9ba-7d2f-42c0-b763-fbe6e7a871e1</vt:lpwstr>
  </property>
  <property fmtid="{D5CDD505-2E9C-101B-9397-08002B2CF9AE}" pid="4" name="Region">
    <vt:lpwstr>5;#Asia/Pacific|006cb068-6581-4ba7-b0e0-a9a495bc13fa</vt:lpwstr>
  </property>
  <property fmtid="{D5CDD505-2E9C-101B-9397-08002B2CF9AE}" pid="5" name="Miscellaneoud Terms">
    <vt:lpwstr/>
  </property>
  <property fmtid="{D5CDD505-2E9C-101B-9397-08002B2CF9AE}" pid="6" name="Document Language">
    <vt:lpwstr>115;#English|53eb1c9d-8416-419a-9260-1df8e70b86c2</vt:lpwstr>
  </property>
  <property fmtid="{D5CDD505-2E9C-101B-9397-08002B2CF9AE}" pid="7" name="Document Category">
    <vt:lpwstr>253;#Information Management|020cabca-074c-432b-8e38-7f947471d53a</vt:lpwstr>
  </property>
  <property fmtid="{D5CDD505-2E9C-101B-9397-08002B2CF9AE}" pid="8" name="Shelter Programming1">
    <vt:lpwstr/>
  </property>
  <property fmtid="{D5CDD505-2E9C-101B-9397-08002B2CF9AE}" pid="9" name="ContentTypeId">
    <vt:lpwstr>0x010100AA7AFC8FE433CD4B94E991D812AE17EB000E0E64324B6F7C4A99663AF25EA55009</vt:lpwstr>
  </property>
  <property fmtid="{D5CDD505-2E9C-101B-9397-08002B2CF9AE}" pid="10" name="Information Management">
    <vt:lpwstr>77;#Analysis Report|e8c68fad-114d-4411-89f4-a0f7bda5b414</vt:lpwstr>
  </property>
  <property fmtid="{D5CDD505-2E9C-101B-9397-08002B2CF9AE}" pid="11" name="NFI Guidance1">
    <vt:lpwstr/>
  </property>
  <property fmtid="{D5CDD505-2E9C-101B-9397-08002B2CF9AE}" pid="12" name="Country">
    <vt:lpwstr>117;#Philippines|753a7b2d-32c5-43de-b643-9fe2fe455068</vt:lpwstr>
  </property>
  <property fmtid="{D5CDD505-2E9C-101B-9397-08002B2CF9AE}" pid="13" name="Damage Location">
    <vt:lpwstr/>
  </property>
  <property fmtid="{D5CDD505-2E9C-101B-9397-08002B2CF9AE}" pid="14" name="InterCluster">
    <vt:lpwstr/>
  </property>
  <property fmtid="{D5CDD505-2E9C-101B-9397-08002B2CF9AE}" pid="15" name="Management/Coordination">
    <vt:lpwstr/>
  </property>
  <property fmtid="{D5CDD505-2E9C-101B-9397-08002B2CF9AE}" pid="16" name="Cross Cutting1">
    <vt:lpwstr/>
  </property>
  <property fmtid="{D5CDD505-2E9C-101B-9397-08002B2CF9AE}" pid="17" name="Status Of Site">
    <vt:lpwstr>15;#Active|319c008f-4e4c-46bc-95eb-65641b9bd58c</vt:lpwstr>
  </property>
  <property fmtid="{D5CDD505-2E9C-101B-9397-08002B2CF9AE}" pid="18" name="Shelter Technical1">
    <vt:lpwstr/>
  </property>
  <property fmtid="{D5CDD505-2E9C-101B-9397-08002B2CF9AE}" pid="19" name="AM&amp;E">
    <vt:lpwstr/>
  </property>
  <property fmtid="{D5CDD505-2E9C-101B-9397-08002B2CF9AE}" pid="20" name="Shelter Planning1">
    <vt:lpwstr/>
  </property>
  <property fmtid="{D5CDD505-2E9C-101B-9397-08002B2CF9AE}" pid="21" name="Event Type">
    <vt:lpwstr/>
  </property>
</Properties>
</file>