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itle" w:displacedByCustomXml="next"/>
    <w:sdt>
      <w:sdtPr>
        <w:id w:val="-731150923"/>
        <w:placeholder>
          <w:docPart w:val="21B6FE9671264F3D93B0128ED989652E"/>
        </w:placeholder>
      </w:sdtPr>
      <w:sdtEndPr/>
      <w:sdtContent>
        <w:p w:rsidR="00286A03" w:rsidRDefault="008669AC" w:rsidP="005A6BC8">
          <w:pPr>
            <w:pStyle w:val="Heading1"/>
          </w:pPr>
          <w:r>
            <w:t>CARE International Policy on Asbestos</w:t>
          </w:r>
        </w:p>
      </w:sdtContent>
    </w:sdt>
    <w:bookmarkEnd w:id="0" w:displacedByCustomXml="prev"/>
    <w:p w:rsidR="008669AC" w:rsidRDefault="008669AC" w:rsidP="008669AC">
      <w:pPr>
        <w:pStyle w:val="Heading2"/>
      </w:pPr>
      <w:r>
        <w:t>Purpose</w:t>
      </w:r>
    </w:p>
    <w:p w:rsidR="008669AC" w:rsidRDefault="006968D7" w:rsidP="006968D7">
      <w:r>
        <w:t xml:space="preserve">The purpose of this policy is to clearly define </w:t>
      </w:r>
      <w:r>
        <w:t>CARE</w:t>
      </w:r>
      <w:r>
        <w:t xml:space="preserve"> International’s position regarding the use of asbestos-containing materials.</w:t>
      </w:r>
    </w:p>
    <w:p w:rsidR="008669AC" w:rsidRDefault="008669AC" w:rsidP="008669AC">
      <w:pPr>
        <w:pStyle w:val="Heading2"/>
      </w:pPr>
      <w:r>
        <w:t>Asbestos</w:t>
      </w:r>
    </w:p>
    <w:p w:rsidR="006968D7" w:rsidRDefault="006968D7" w:rsidP="006968D7">
      <w:r>
        <w:t>Asbestos has been widely used in the construction industry around the world due to its heat resistant and insulating properties. It is often found in its various</w:t>
      </w:r>
      <w:r>
        <w:t xml:space="preserve"> </w:t>
      </w:r>
      <w:r>
        <w:t xml:space="preserve">forms during humanitarian response operations  </w:t>
      </w:r>
      <w:r>
        <w:t xml:space="preserve"> </w:t>
      </w:r>
      <w:r>
        <w:t>following conflicts and natural disasters, particularly during search and rescue operations in damaged buildings, clean-up of debris, and transitional settlement</w:t>
      </w:r>
      <w:r>
        <w:t xml:space="preserve"> </w:t>
      </w:r>
      <w:r>
        <w:t xml:space="preserve">and reconstruction activities. </w:t>
      </w:r>
    </w:p>
    <w:p w:rsidR="006968D7" w:rsidRDefault="006968D7" w:rsidP="006968D7">
      <w:r>
        <w:t>All forms of asbestos, including chrysotile, are classified as known human carcinogens by the International Agency for Research on Cancer (IARC). According to global estimates, an estimated 100,000 people die of asbestos-related diseases each year. Its use has consequently been banned in over 40 countries worldwide.</w:t>
      </w:r>
      <w:r>
        <w:t xml:space="preserve"> </w:t>
      </w:r>
    </w:p>
    <w:p w:rsidR="008669AC" w:rsidRDefault="006968D7" w:rsidP="006968D7">
      <w:r>
        <w:t xml:space="preserve">However, booming construction industries’ need for </w:t>
      </w:r>
      <w:r w:rsidR="005873BD">
        <w:t xml:space="preserve">cheap </w:t>
      </w:r>
      <w:r>
        <w:t>materials, the lack of alternatives and lack of awareness of the health risks account for a shift of asbestos</w:t>
      </w:r>
      <w:r>
        <w:t xml:space="preserve"> </w:t>
      </w:r>
      <w:r>
        <w:t>consumption to the developing world, where there is little or no control legislation.</w:t>
      </w:r>
      <w:r>
        <w:t xml:space="preserve"> </w:t>
      </w:r>
      <w:r w:rsidRPr="005873BD">
        <w:rPr>
          <w:b/>
        </w:rPr>
        <w:t xml:space="preserve">The safe use of asbestos does not exist and there is no known acceptable safe exposure limit. </w:t>
      </w:r>
      <w:r w:rsidR="005873BD">
        <w:rPr>
          <w:rStyle w:val="EndnoteReference"/>
          <w:b/>
        </w:rPr>
        <w:endnoteReference w:id="1"/>
      </w:r>
    </w:p>
    <w:p w:rsidR="008669AC" w:rsidRDefault="008669AC" w:rsidP="008669AC">
      <w:pPr>
        <w:pStyle w:val="Heading2"/>
      </w:pPr>
      <w:r>
        <w:t>Policy</w:t>
      </w:r>
    </w:p>
    <w:p w:rsidR="00164192" w:rsidRDefault="00164192" w:rsidP="00164192">
      <w:pPr>
        <w:pStyle w:val="ListParagraph"/>
        <w:numPr>
          <w:ilvl w:val="0"/>
          <w:numId w:val="4"/>
        </w:numPr>
      </w:pPr>
      <w:r w:rsidRPr="00164192">
        <w:rPr>
          <w:b/>
        </w:rPr>
        <w:t>The use of asbestos in construction is absolutely forbidden:</w:t>
      </w:r>
      <w:r>
        <w:t xml:space="preserve"> </w:t>
      </w:r>
      <w:r w:rsidR="008669AC">
        <w:t xml:space="preserve">CARE International </w:t>
      </w:r>
      <w:r w:rsidR="008669AC">
        <w:t xml:space="preserve">does not permit the use of asbestos in the </w:t>
      </w:r>
      <w:r w:rsidR="008669AC">
        <w:t xml:space="preserve">construction, rehabilitation, retrofitting or </w:t>
      </w:r>
      <w:r w:rsidR="008669AC">
        <w:t xml:space="preserve">repair of any </w:t>
      </w:r>
      <w:r w:rsidR="008669AC">
        <w:t xml:space="preserve">building or structure as part of a CARE managed or CARE funded programme, including where any CARE entity is the </w:t>
      </w:r>
      <w:r w:rsidR="008669AC">
        <w:t>contractor, sub-contractor, constructio</w:t>
      </w:r>
      <w:r w:rsidR="008669AC">
        <w:t xml:space="preserve">n manager, material supplier, grant-holder or grant-manager.   </w:t>
      </w:r>
    </w:p>
    <w:p w:rsidR="00164192" w:rsidRDefault="00164192" w:rsidP="00164192">
      <w:pPr>
        <w:pStyle w:val="ListParagraph"/>
      </w:pPr>
    </w:p>
    <w:p w:rsidR="008669AC" w:rsidRDefault="00164192" w:rsidP="00164192">
      <w:pPr>
        <w:pStyle w:val="ListParagraph"/>
        <w:numPr>
          <w:ilvl w:val="0"/>
          <w:numId w:val="4"/>
        </w:numPr>
      </w:pPr>
      <w:r w:rsidRPr="00164192">
        <w:rPr>
          <w:b/>
        </w:rPr>
        <w:t>Asbestos will be handled only with appropriate precautions in place:</w:t>
      </w:r>
      <w:r>
        <w:t xml:space="preserve"> </w:t>
      </w:r>
      <w:r w:rsidR="008669AC">
        <w:t xml:space="preserve">If existing asbestos-containing material is discovered in a structure or on a site where </w:t>
      </w:r>
      <w:r w:rsidR="008669AC">
        <w:t>a CARE en</w:t>
      </w:r>
      <w:r w:rsidR="008669AC">
        <w:t xml:space="preserve">tity is performing an incremental improvement, </w:t>
      </w:r>
      <w:r w:rsidR="008669AC">
        <w:t xml:space="preserve">retrofit, </w:t>
      </w:r>
      <w:r w:rsidR="008669AC">
        <w:t xml:space="preserve">renovation or repair, the </w:t>
      </w:r>
      <w:r w:rsidR="008669AC">
        <w:t>CARE</w:t>
      </w:r>
      <w:r w:rsidR="008669AC">
        <w:t xml:space="preserve"> Entity shall adhere to more </w:t>
      </w:r>
      <w:r w:rsidR="008669AC">
        <w:t>s</w:t>
      </w:r>
      <w:r w:rsidR="008669AC">
        <w:t xml:space="preserve">tringent of either:  </w:t>
      </w:r>
    </w:p>
    <w:p w:rsidR="00546D1A" w:rsidRDefault="008669AC" w:rsidP="00546D1A">
      <w:pPr>
        <w:pStyle w:val="ListParagraph"/>
        <w:numPr>
          <w:ilvl w:val="0"/>
          <w:numId w:val="2"/>
        </w:numPr>
      </w:pPr>
      <w:r>
        <w:t>all applicable local codes and regulations in the management of the construction activity, or</w:t>
      </w:r>
    </w:p>
    <w:p w:rsidR="008669AC" w:rsidRDefault="00546D1A" w:rsidP="00546D1A">
      <w:pPr>
        <w:pStyle w:val="ListParagraph"/>
        <w:numPr>
          <w:ilvl w:val="0"/>
          <w:numId w:val="2"/>
        </w:numPr>
      </w:pPr>
      <w:r>
        <w:t>the following guidance:</w:t>
      </w:r>
    </w:p>
    <w:p w:rsidR="00546D1A" w:rsidRDefault="00546D1A" w:rsidP="00546D1A">
      <w:pPr>
        <w:pStyle w:val="ListParagraph"/>
        <w:numPr>
          <w:ilvl w:val="1"/>
          <w:numId w:val="2"/>
        </w:numPr>
      </w:pPr>
      <w:hyperlink r:id="rId8" w:history="1">
        <w:r w:rsidRPr="00546D1A">
          <w:rPr>
            <w:rStyle w:val="Hyperlink"/>
            <w:i/>
          </w:rPr>
          <w:t>Asbestos in Emergencies: Safer Handling and Breaking the Cycle</w:t>
        </w:r>
      </w:hyperlink>
      <w:r>
        <w:t>, by Shelter Centre, ProAct Network &amp; Disaster Waste Recovery</w:t>
      </w:r>
    </w:p>
    <w:p w:rsidR="00546D1A" w:rsidRDefault="00546D1A" w:rsidP="00546D1A">
      <w:pPr>
        <w:pStyle w:val="ListParagraph"/>
        <w:numPr>
          <w:ilvl w:val="1"/>
          <w:numId w:val="2"/>
        </w:numPr>
      </w:pPr>
      <w:hyperlink r:id="rId9" w:history="1">
        <w:r w:rsidRPr="00546D1A">
          <w:rPr>
            <w:rStyle w:val="Hyperlink"/>
          </w:rPr>
          <w:t>A0. Asbestos Essentials: Advice on non-licensed work with asbestos</w:t>
        </w:r>
      </w:hyperlink>
      <w:r>
        <w:t>, by UK Health &amp; Safety Executive</w:t>
      </w:r>
    </w:p>
    <w:p w:rsidR="00546D1A" w:rsidRDefault="00546D1A" w:rsidP="00546D1A">
      <w:pPr>
        <w:pStyle w:val="ListParagraph"/>
        <w:numPr>
          <w:ilvl w:val="1"/>
          <w:numId w:val="2"/>
        </w:numPr>
      </w:pPr>
      <w:hyperlink r:id="rId10" w:history="1">
        <w:r w:rsidRPr="00546D1A">
          <w:rPr>
            <w:rStyle w:val="Hyperlink"/>
          </w:rPr>
          <w:t>EM1. Asbestos Essentials: What to do if you uncover or damage materials that may contain asbestos</w:t>
        </w:r>
      </w:hyperlink>
      <w:r>
        <w:t>, by UK Health &amp; Safety Executive</w:t>
      </w:r>
    </w:p>
    <w:p w:rsidR="00164192" w:rsidRDefault="00164192" w:rsidP="00164192">
      <w:pPr>
        <w:ind w:left="720"/>
      </w:pPr>
      <w:r>
        <w:lastRenderedPageBreak/>
        <w:t xml:space="preserve">CARE staff without training in handling asbestos, and appropriate equipment as required by the guidance above, will not touch it unless they have to for life-saving humanitarian reasons. </w:t>
      </w:r>
    </w:p>
    <w:p w:rsidR="00164192" w:rsidRDefault="00164192" w:rsidP="00164192">
      <w:pPr>
        <w:ind w:firstLine="720"/>
      </w:pPr>
      <w:r>
        <w:t xml:space="preserve">Further guidance may be found at </w:t>
      </w:r>
      <w:hyperlink r:id="rId11" w:history="1">
        <w:r w:rsidRPr="00FB54D0">
          <w:rPr>
            <w:rStyle w:val="Hyperlink"/>
          </w:rPr>
          <w:t>http://www.hse.gov.uk/asbestos/essentials/index.htm</w:t>
        </w:r>
      </w:hyperlink>
      <w:r>
        <w:t xml:space="preserve">. </w:t>
      </w:r>
    </w:p>
    <w:p w:rsidR="0090356E" w:rsidRDefault="00164192" w:rsidP="006968D7">
      <w:pPr>
        <w:pStyle w:val="ListParagraph"/>
        <w:numPr>
          <w:ilvl w:val="0"/>
          <w:numId w:val="4"/>
        </w:numPr>
      </w:pPr>
      <w:r w:rsidRPr="006968D7">
        <w:rPr>
          <w:b/>
        </w:rPr>
        <w:t xml:space="preserve">Information on the risks of using and handling asbestos will be provided to beneficiaries and </w:t>
      </w:r>
      <w:r w:rsidR="006968D7" w:rsidRPr="006968D7">
        <w:rPr>
          <w:b/>
        </w:rPr>
        <w:t>affected people:</w:t>
      </w:r>
      <w:r>
        <w:t xml:space="preserve"> </w:t>
      </w:r>
      <w:r w:rsidR="008669AC">
        <w:t xml:space="preserve">Where </w:t>
      </w:r>
      <w:r w:rsidR="00806885">
        <w:t>it is known that asbestos is prevalent in buildings or in construction materials markets, and CARE e</w:t>
      </w:r>
      <w:r w:rsidR="008669AC">
        <w:t xml:space="preserve">ntities are providing </w:t>
      </w:r>
      <w:r w:rsidR="00806885">
        <w:t>support services</w:t>
      </w:r>
      <w:r w:rsidR="008669AC">
        <w:t xml:space="preserve"> such as consultati</w:t>
      </w:r>
      <w:r w:rsidR="00806885">
        <w:t xml:space="preserve">on and/ or technical assistance, information, education or legal assistance, </w:t>
      </w:r>
      <w:r w:rsidR="008669AC">
        <w:t xml:space="preserve">and are not responsible for the construction or construction administration, </w:t>
      </w:r>
      <w:r w:rsidR="00806885">
        <w:t>CARE</w:t>
      </w:r>
      <w:r w:rsidR="008669AC">
        <w:t xml:space="preserve"> entities shall provide informational material to the homeowners and other partners outlining the risks of asbestos and self-help guidelines for managing those risks.</w:t>
      </w:r>
    </w:p>
    <w:p w:rsidR="005873BD" w:rsidRDefault="005873BD" w:rsidP="005873BD"/>
    <w:p w:rsidR="005873BD" w:rsidRDefault="005873BD" w:rsidP="005873BD">
      <w:pPr>
        <w:pStyle w:val="Heading2"/>
      </w:pPr>
      <w:r>
        <w:t>Change log</w:t>
      </w:r>
    </w:p>
    <w:tbl>
      <w:tblPr>
        <w:tblStyle w:val="TableGrid"/>
        <w:tblW w:w="0" w:type="auto"/>
        <w:tblLook w:val="04A0" w:firstRow="1" w:lastRow="0" w:firstColumn="1" w:lastColumn="0" w:noHBand="0" w:noVBand="1"/>
      </w:tblPr>
      <w:tblGrid>
        <w:gridCol w:w="2336"/>
        <w:gridCol w:w="2330"/>
        <w:gridCol w:w="2345"/>
        <w:gridCol w:w="2335"/>
      </w:tblGrid>
      <w:tr w:rsidR="005873BD" w:rsidTr="005873BD">
        <w:tc>
          <w:tcPr>
            <w:tcW w:w="2393" w:type="dxa"/>
          </w:tcPr>
          <w:p w:rsidR="005873BD" w:rsidRDefault="005873BD" w:rsidP="005873BD">
            <w:r>
              <w:t>Revision</w:t>
            </w:r>
          </w:p>
        </w:tc>
        <w:tc>
          <w:tcPr>
            <w:tcW w:w="2393" w:type="dxa"/>
          </w:tcPr>
          <w:p w:rsidR="005873BD" w:rsidRDefault="005873BD" w:rsidP="005873BD">
            <w:r>
              <w:t>Author</w:t>
            </w:r>
          </w:p>
        </w:tc>
        <w:tc>
          <w:tcPr>
            <w:tcW w:w="2393" w:type="dxa"/>
          </w:tcPr>
          <w:p w:rsidR="005873BD" w:rsidRDefault="005873BD" w:rsidP="005873BD">
            <w:r>
              <w:t>Date</w:t>
            </w:r>
          </w:p>
        </w:tc>
        <w:tc>
          <w:tcPr>
            <w:tcW w:w="2393" w:type="dxa"/>
          </w:tcPr>
          <w:p w:rsidR="005873BD" w:rsidRDefault="005873BD" w:rsidP="005873BD">
            <w:r>
              <w:t>Changes</w:t>
            </w:r>
          </w:p>
        </w:tc>
      </w:tr>
      <w:tr w:rsidR="005873BD" w:rsidTr="005873BD">
        <w:tc>
          <w:tcPr>
            <w:tcW w:w="2393" w:type="dxa"/>
          </w:tcPr>
          <w:p w:rsidR="005873BD" w:rsidRDefault="005873BD" w:rsidP="005873BD">
            <w:r>
              <w:t>00</w:t>
            </w:r>
          </w:p>
        </w:tc>
        <w:tc>
          <w:tcPr>
            <w:tcW w:w="2393" w:type="dxa"/>
          </w:tcPr>
          <w:p w:rsidR="005873BD" w:rsidRDefault="005873BD" w:rsidP="005873BD">
            <w:r>
              <w:t>Tom Newby</w:t>
            </w:r>
          </w:p>
        </w:tc>
        <w:tc>
          <w:tcPr>
            <w:tcW w:w="2393" w:type="dxa"/>
          </w:tcPr>
          <w:p w:rsidR="005873BD" w:rsidRDefault="005873BD" w:rsidP="005873BD">
            <w:r>
              <w:t>17.07.2017</w:t>
            </w:r>
          </w:p>
        </w:tc>
        <w:tc>
          <w:tcPr>
            <w:tcW w:w="2393" w:type="dxa"/>
          </w:tcPr>
          <w:p w:rsidR="005873BD" w:rsidRDefault="005873BD" w:rsidP="005873BD">
            <w:r>
              <w:t>First draft</w:t>
            </w:r>
          </w:p>
        </w:tc>
      </w:tr>
    </w:tbl>
    <w:p w:rsidR="005873BD" w:rsidRPr="000D551B" w:rsidRDefault="005873BD" w:rsidP="005873BD"/>
    <w:sectPr w:rsidR="005873BD" w:rsidRPr="000D551B" w:rsidSect="00006962">
      <w:headerReference w:type="even" r:id="rId12"/>
      <w:headerReference w:type="default" r:id="rId13"/>
      <w:footerReference w:type="even" r:id="rId14"/>
      <w:footerReference w:type="default" r:id="rId15"/>
      <w:headerReference w:type="first" r:id="rId16"/>
      <w:footerReference w:type="first" r:id="rId17"/>
      <w:pgSz w:w="11906" w:h="16838"/>
      <w:pgMar w:top="1701" w:right="1274" w:bottom="1701" w:left="1276" w:header="708" w:footer="5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AC" w:rsidRDefault="008669AC" w:rsidP="0090356E">
      <w:pPr>
        <w:spacing w:after="0" w:line="240" w:lineRule="auto"/>
      </w:pPr>
      <w:r>
        <w:separator/>
      </w:r>
    </w:p>
  </w:endnote>
  <w:endnote w:type="continuationSeparator" w:id="0">
    <w:p w:rsidR="008669AC" w:rsidRDefault="008669AC" w:rsidP="0090356E">
      <w:pPr>
        <w:spacing w:after="0" w:line="240" w:lineRule="auto"/>
      </w:pPr>
      <w:r>
        <w:continuationSeparator/>
      </w:r>
    </w:p>
  </w:endnote>
  <w:endnote w:id="1">
    <w:p w:rsidR="005873BD" w:rsidRDefault="005873BD">
      <w:pPr>
        <w:pStyle w:val="EndnoteText"/>
      </w:pPr>
      <w:r>
        <w:rPr>
          <w:rStyle w:val="EndnoteReference"/>
        </w:rPr>
        <w:endnoteRef/>
      </w:r>
      <w:r>
        <w:t xml:space="preserve"> These paragraphs are taken from </w:t>
      </w:r>
      <w:hyperlink r:id="rId1" w:history="1">
        <w:r w:rsidRPr="005873BD">
          <w:rPr>
            <w:rStyle w:val="Hyperlink"/>
          </w:rPr>
          <w:t>Asbestos in Emergencies: Safer Handling and Breaking the Cycle</w:t>
        </w:r>
      </w:hyperlink>
      <w:r>
        <w:t>, by Shelter Cent</w:t>
      </w:r>
      <w:bookmarkStart w:id="1" w:name="_GoBack"/>
      <w:bookmarkEnd w:id="1"/>
      <w:r>
        <w:t>re, ProAct Network and Disaster Waste Recovery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1B" w:rsidRPr="005A6BC8" w:rsidRDefault="005A6BC8" w:rsidP="005A6BC8">
    <w:pPr>
      <w:pStyle w:val="Footer"/>
      <w:jc w:val="center"/>
      <w:rPr>
        <w:color w:val="C66006"/>
      </w:rPr>
    </w:pPr>
    <w:r w:rsidRPr="00911D76">
      <w:rPr>
        <w:b/>
        <w:color w:val="C66006"/>
      </w:rPr>
      <w:t xml:space="preserve">CARE International UK  </w:t>
    </w:r>
    <w:r w:rsidRPr="00911D76">
      <w:rPr>
        <w:b/>
        <w:color w:val="C66006"/>
      </w:rPr>
      <w:sym w:font="Symbol" w:char="F0B7"/>
    </w:r>
    <w:r w:rsidRPr="00911D76">
      <w:rPr>
        <w:b/>
        <w:color w:val="C66006"/>
      </w:rPr>
      <w:t xml:space="preserve">  Emergency Shelter Team  </w:t>
    </w:r>
    <w:r w:rsidRPr="00911D76">
      <w:rPr>
        <w:b/>
        <w:color w:val="C66006"/>
      </w:rPr>
      <w:sym w:font="Symbol" w:char="F0B7"/>
    </w:r>
    <w:r w:rsidRPr="005A6BC8">
      <w:rPr>
        <w:color w:val="C66006"/>
      </w:rPr>
      <w:t xml:space="preserve">  </w:t>
    </w:r>
    <w:hyperlink r:id="rId1" w:history="1">
      <w:r w:rsidRPr="005A6BC8">
        <w:rPr>
          <w:rStyle w:val="Hyperlink"/>
        </w:rPr>
        <w:t>emergencyshelter@careinternational.org</w:t>
      </w:r>
    </w:hyperlink>
  </w:p>
  <w:p w:rsidR="005A6BC8" w:rsidRDefault="005A6BC8" w:rsidP="005A6BC8">
    <w:pPr>
      <w:pStyle w:val="Footer"/>
      <w:jc w:val="center"/>
    </w:pPr>
    <w:r>
      <w:rPr>
        <w:b/>
        <w:color w:val="C66006"/>
      </w:rPr>
      <w:fldChar w:fldCharType="begin"/>
    </w:r>
    <w:r>
      <w:rPr>
        <w:b/>
        <w:color w:val="C66006"/>
      </w:rPr>
      <w:instrText xml:space="preserve"> REF  Title  \* MERGEFORMAT </w:instrText>
    </w:r>
    <w:r>
      <w:rPr>
        <w:b/>
        <w:color w:val="C66006"/>
      </w:rPr>
      <w:fldChar w:fldCharType="separate"/>
    </w:r>
    <w:sdt>
      <w:sdtPr>
        <w:id w:val="605084126"/>
        <w:placeholder>
          <w:docPart w:val="B2BB2948D8A84CE9A48DCFC1A4EB0CC2"/>
        </w:placeholder>
      </w:sdtPr>
      <w:sdtEndPr>
        <w:rPr>
          <w:b/>
          <w:color w:val="C66006"/>
        </w:rPr>
      </w:sdtEndPr>
      <w:sdtContent>
        <w:r w:rsidR="008669AC" w:rsidRPr="008669AC">
          <w:rPr>
            <w:b/>
            <w:color w:val="C66006"/>
          </w:rPr>
          <w:t>Title</w:t>
        </w:r>
      </w:sdtContent>
    </w:sdt>
    <w:r>
      <w:rPr>
        <w:b/>
        <w:color w:val="C66006"/>
      </w:rPr>
      <w:fldChar w:fldCharType="end"/>
    </w:r>
    <w:r>
      <w:rPr>
        <w:b/>
        <w:color w:val="C66006"/>
      </w:rPr>
      <w:t xml:space="preserve">  </w:t>
    </w:r>
    <w:r>
      <w:rPr>
        <w:b/>
        <w:color w:val="C66006"/>
      </w:rPr>
      <w:sym w:font="Symbol" w:char="F0B7"/>
    </w:r>
    <w:r>
      <w:rPr>
        <w:b/>
        <w:color w:val="C66006"/>
      </w:rPr>
      <w:t xml:space="preserve">  </w:t>
    </w:r>
    <w:r w:rsidRPr="005A6BC8">
      <w:rPr>
        <w:b/>
        <w:color w:val="C66006"/>
      </w:rPr>
      <w:fldChar w:fldCharType="begin"/>
    </w:r>
    <w:r w:rsidRPr="005A6BC8">
      <w:rPr>
        <w:b/>
        <w:color w:val="C66006"/>
      </w:rPr>
      <w:instrText xml:space="preserve"> PAGE   \* MERGEFORMAT </w:instrText>
    </w:r>
    <w:r w:rsidRPr="005A6BC8">
      <w:rPr>
        <w:b/>
        <w:color w:val="C66006"/>
      </w:rPr>
      <w:fldChar w:fldCharType="separate"/>
    </w:r>
    <w:r w:rsidR="00EB101E">
      <w:rPr>
        <w:b/>
        <w:noProof/>
        <w:color w:val="C66006"/>
      </w:rPr>
      <w:t>2</w:t>
    </w:r>
    <w:r w:rsidRPr="005A6BC8">
      <w:rPr>
        <w:b/>
        <w:noProof/>
        <w:color w:val="C6600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BD" w:rsidRDefault="00EB101E" w:rsidP="005873BD">
    <w:pPr>
      <w:pStyle w:val="Footer"/>
      <w:jc w:val="center"/>
      <w:rPr>
        <w:b/>
        <w:color w:val="C66006"/>
      </w:rPr>
    </w:pPr>
    <w:r w:rsidRPr="00911D76">
      <w:rPr>
        <w:b/>
        <w:color w:val="C66006"/>
      </w:rPr>
      <w:t>CARE International</w:t>
    </w:r>
  </w:p>
  <w:p w:rsidR="000D551B" w:rsidRPr="00EB101E" w:rsidRDefault="00EB101E" w:rsidP="00EB101E">
    <w:pPr>
      <w:pStyle w:val="Footer"/>
      <w:jc w:val="center"/>
    </w:pPr>
    <w:r w:rsidRPr="005A6BC8">
      <w:rPr>
        <w:b/>
        <w:color w:val="C66006"/>
      </w:rPr>
      <w:fldChar w:fldCharType="begin"/>
    </w:r>
    <w:r w:rsidRPr="005A6BC8">
      <w:rPr>
        <w:b/>
        <w:color w:val="C66006"/>
      </w:rPr>
      <w:instrText xml:space="preserve"> PAGE   \* MERGEFORMAT </w:instrText>
    </w:r>
    <w:r w:rsidRPr="005A6BC8">
      <w:rPr>
        <w:b/>
        <w:color w:val="C66006"/>
      </w:rPr>
      <w:fldChar w:fldCharType="separate"/>
    </w:r>
    <w:r w:rsidR="00006962">
      <w:rPr>
        <w:b/>
        <w:noProof/>
        <w:color w:val="C66006"/>
      </w:rPr>
      <w:t>2</w:t>
    </w:r>
    <w:r w:rsidRPr="005A6BC8">
      <w:rPr>
        <w:b/>
        <w:noProof/>
        <w:color w:val="C6600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BD" w:rsidRDefault="005873BD" w:rsidP="005A6BC8">
    <w:pPr>
      <w:pStyle w:val="Footer"/>
      <w:jc w:val="center"/>
      <w:rPr>
        <w:b/>
        <w:color w:val="C66006"/>
      </w:rPr>
    </w:pPr>
    <w:r>
      <w:rPr>
        <w:b/>
        <w:color w:val="C66006"/>
      </w:rPr>
      <w:t xml:space="preserve">CARE International </w:t>
    </w:r>
  </w:p>
  <w:p w:rsidR="005A6BC8" w:rsidRPr="000D551B" w:rsidRDefault="005A6BC8" w:rsidP="005A6BC8">
    <w:pPr>
      <w:pStyle w:val="Footer"/>
      <w:jc w:val="center"/>
      <w:rPr>
        <w:b/>
        <w:color w:val="C66006"/>
      </w:rPr>
    </w:pPr>
    <w:r w:rsidRPr="005A6BC8">
      <w:rPr>
        <w:b/>
        <w:color w:val="C66006"/>
      </w:rPr>
      <w:fldChar w:fldCharType="begin"/>
    </w:r>
    <w:r w:rsidRPr="005A6BC8">
      <w:rPr>
        <w:b/>
        <w:color w:val="C66006"/>
      </w:rPr>
      <w:instrText xml:space="preserve"> PAGE   \* MERGEFORMAT </w:instrText>
    </w:r>
    <w:r w:rsidRPr="005A6BC8">
      <w:rPr>
        <w:b/>
        <w:color w:val="C66006"/>
      </w:rPr>
      <w:fldChar w:fldCharType="separate"/>
    </w:r>
    <w:r w:rsidR="00006962">
      <w:rPr>
        <w:b/>
        <w:noProof/>
        <w:color w:val="C66006"/>
      </w:rPr>
      <w:t>1</w:t>
    </w:r>
    <w:r w:rsidRPr="005A6BC8">
      <w:rPr>
        <w:b/>
        <w:noProof/>
        <w:color w:val="C6600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AC" w:rsidRDefault="008669AC" w:rsidP="0090356E">
      <w:pPr>
        <w:spacing w:after="0" w:line="240" w:lineRule="auto"/>
      </w:pPr>
      <w:r>
        <w:separator/>
      </w:r>
    </w:p>
  </w:footnote>
  <w:footnote w:type="continuationSeparator" w:id="0">
    <w:p w:rsidR="008669AC" w:rsidRDefault="008669AC" w:rsidP="00903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1B" w:rsidRDefault="000D551B">
    <w:pPr>
      <w:pStyle w:val="Header"/>
    </w:pPr>
    <w:r>
      <w:rPr>
        <w:noProof/>
        <w:lang w:eastAsia="en-GB"/>
      </w:rPr>
      <w:drawing>
        <wp:anchor distT="0" distB="0" distL="114300" distR="114300" simplePos="0" relativeHeight="251662336" behindDoc="0" locked="0" layoutInCell="1" allowOverlap="1" wp14:anchorId="1DCE5D29" wp14:editId="10D8AC76">
          <wp:simplePos x="0" y="0"/>
          <wp:positionH relativeFrom="column">
            <wp:posOffset>4680585</wp:posOffset>
          </wp:positionH>
          <wp:positionV relativeFrom="paragraph">
            <wp:posOffset>-80010</wp:posOffset>
          </wp:positionV>
          <wp:extent cx="1500260" cy="483257"/>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horizontal no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260" cy="4832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51B" w:rsidRDefault="000D551B">
    <w:pPr>
      <w:pStyle w:val="Header"/>
    </w:pPr>
    <w:r>
      <w:rPr>
        <w:noProof/>
        <w:lang w:eastAsia="en-GB"/>
      </w:rPr>
      <w:drawing>
        <wp:anchor distT="0" distB="0" distL="114300" distR="114300" simplePos="0" relativeHeight="251660288" behindDoc="0" locked="0" layoutInCell="1" allowOverlap="1" wp14:anchorId="635CF80B" wp14:editId="00A49B49">
          <wp:simplePos x="0" y="0"/>
          <wp:positionH relativeFrom="column">
            <wp:posOffset>4471035</wp:posOffset>
          </wp:positionH>
          <wp:positionV relativeFrom="paragraph">
            <wp:posOffset>9790</wp:posOffset>
          </wp:positionV>
          <wp:extent cx="1500260" cy="483257"/>
          <wp:effectExtent l="0" t="0" r="508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horizontal no tag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260" cy="48325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BC8" w:rsidRDefault="005A6BC8">
    <w:pPr>
      <w:pStyle w:val="Header"/>
    </w:pPr>
    <w:r w:rsidRPr="000D551B">
      <w:rPr>
        <w:b/>
        <w:noProof/>
        <w:color w:val="C66006"/>
        <w:lang w:eastAsia="en-GB"/>
      </w:rPr>
      <w:drawing>
        <wp:anchor distT="0" distB="0" distL="114300" distR="114300" simplePos="0" relativeHeight="251659264" behindDoc="1" locked="0" layoutInCell="1" allowOverlap="1" wp14:anchorId="45E5F877" wp14:editId="2279C8DF">
          <wp:simplePos x="0" y="0"/>
          <wp:positionH relativeFrom="column">
            <wp:posOffset>5304790</wp:posOffset>
          </wp:positionH>
          <wp:positionV relativeFrom="paragraph">
            <wp:posOffset>-40005</wp:posOffset>
          </wp:positionV>
          <wp:extent cx="647700" cy="10543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1054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70EF6"/>
    <w:multiLevelType w:val="hybridMultilevel"/>
    <w:tmpl w:val="4184BF3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3BED44A4"/>
    <w:multiLevelType w:val="hybridMultilevel"/>
    <w:tmpl w:val="31168C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EE92D35"/>
    <w:multiLevelType w:val="hybridMultilevel"/>
    <w:tmpl w:val="F1CA9200"/>
    <w:lvl w:ilvl="0" w:tplc="07C6A4EA">
      <w:start w:val="1"/>
      <w:numFmt w:val="lowerRoman"/>
      <w:lvlText w:val="(%1)"/>
      <w:lvlJc w:val="left"/>
      <w:pPr>
        <w:ind w:left="72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5366307A"/>
    <w:multiLevelType w:val="hybridMultilevel"/>
    <w:tmpl w:val="2F30D4D2"/>
    <w:lvl w:ilvl="0" w:tplc="07C6A4E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AC"/>
    <w:rsid w:val="00006962"/>
    <w:rsid w:val="00023F38"/>
    <w:rsid w:val="000D551B"/>
    <w:rsid w:val="000F6883"/>
    <w:rsid w:val="00164192"/>
    <w:rsid w:val="00167516"/>
    <w:rsid w:val="00286A03"/>
    <w:rsid w:val="003870DA"/>
    <w:rsid w:val="00426DDD"/>
    <w:rsid w:val="00500F54"/>
    <w:rsid w:val="00544E25"/>
    <w:rsid w:val="00546D1A"/>
    <w:rsid w:val="005873BD"/>
    <w:rsid w:val="005A6BC8"/>
    <w:rsid w:val="006968D7"/>
    <w:rsid w:val="007204B8"/>
    <w:rsid w:val="007B54E5"/>
    <w:rsid w:val="00806885"/>
    <w:rsid w:val="008669AC"/>
    <w:rsid w:val="0090356E"/>
    <w:rsid w:val="00911D76"/>
    <w:rsid w:val="009621BF"/>
    <w:rsid w:val="00AA22A2"/>
    <w:rsid w:val="00B04957"/>
    <w:rsid w:val="00C956CC"/>
    <w:rsid w:val="00D44A7C"/>
    <w:rsid w:val="00E8143A"/>
    <w:rsid w:val="00EB101E"/>
    <w:rsid w:val="00F0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D63492-BBBB-44FD-AAB5-E1361B1D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A7C"/>
  </w:style>
  <w:style w:type="paragraph" w:styleId="Heading1">
    <w:name w:val="heading 1"/>
    <w:basedOn w:val="Normal"/>
    <w:next w:val="Normal"/>
    <w:link w:val="Heading1Char"/>
    <w:uiPriority w:val="9"/>
    <w:qFormat/>
    <w:rsid w:val="005A6BC8"/>
    <w:pPr>
      <w:keepNext/>
      <w:keepLines/>
      <w:pBdr>
        <w:bottom w:val="single" w:sz="8" w:space="1" w:color="F0B323"/>
      </w:pBdr>
      <w:spacing w:before="280" w:after="280"/>
      <w:outlineLvl w:val="0"/>
    </w:pPr>
    <w:rPr>
      <w:rFonts w:ascii="Calibri" w:eastAsiaTheme="majorEastAsia" w:hAnsi="Calibri" w:cstheme="majorBidi"/>
      <w:bCs/>
      <w:color w:val="C66006"/>
      <w:sz w:val="36"/>
      <w:szCs w:val="28"/>
    </w:rPr>
  </w:style>
  <w:style w:type="paragraph" w:styleId="Heading2">
    <w:name w:val="heading 2"/>
    <w:basedOn w:val="Normal"/>
    <w:next w:val="Normal"/>
    <w:link w:val="Heading2Char"/>
    <w:uiPriority w:val="9"/>
    <w:unhideWhenUsed/>
    <w:qFormat/>
    <w:rsid w:val="00286A03"/>
    <w:pPr>
      <w:keepNext/>
      <w:keepLines/>
      <w:spacing w:before="200" w:after="0"/>
      <w:outlineLvl w:val="1"/>
    </w:pPr>
    <w:rPr>
      <w:rFonts w:ascii="Calibri" w:eastAsiaTheme="majorEastAsia" w:hAnsi="Calibri" w:cstheme="majorBidi"/>
      <w:b/>
      <w:bCs/>
      <w:color w:val="C66006"/>
      <w:szCs w:val="26"/>
    </w:rPr>
  </w:style>
  <w:style w:type="paragraph" w:styleId="Heading3">
    <w:name w:val="heading 3"/>
    <w:basedOn w:val="Normal"/>
    <w:next w:val="Normal"/>
    <w:link w:val="Heading3Char"/>
    <w:uiPriority w:val="9"/>
    <w:unhideWhenUsed/>
    <w:qFormat/>
    <w:rsid w:val="00286A03"/>
    <w:pPr>
      <w:keepNext/>
      <w:keepLines/>
      <w:spacing w:before="200" w:after="0"/>
      <w:outlineLvl w:val="2"/>
    </w:pPr>
    <w:rPr>
      <w:rFonts w:ascii="Calibri" w:eastAsiaTheme="majorEastAsia" w:hAnsi="Calibri" w:cstheme="majorBidi"/>
      <w:b/>
      <w:bCs/>
      <w:color w:val="C66006"/>
    </w:rPr>
  </w:style>
  <w:style w:type="paragraph" w:styleId="Heading4">
    <w:name w:val="heading 4"/>
    <w:basedOn w:val="Normal"/>
    <w:next w:val="Normal"/>
    <w:link w:val="Heading4Char"/>
    <w:uiPriority w:val="9"/>
    <w:unhideWhenUsed/>
    <w:qFormat/>
    <w:rsid w:val="00286A03"/>
    <w:pPr>
      <w:keepNext/>
      <w:keepLines/>
      <w:spacing w:before="200" w:after="0"/>
      <w:outlineLvl w:val="3"/>
    </w:pPr>
    <w:rPr>
      <w:rFonts w:ascii="Calibri" w:eastAsiaTheme="majorEastAsia" w:hAnsi="Calibri" w:cstheme="majorBidi"/>
      <w:bCs/>
      <w:iCs/>
      <w:color w:val="C66006"/>
    </w:rPr>
  </w:style>
  <w:style w:type="paragraph" w:styleId="Heading5">
    <w:name w:val="heading 5"/>
    <w:basedOn w:val="Normal"/>
    <w:next w:val="Normal"/>
    <w:link w:val="Heading5Char"/>
    <w:uiPriority w:val="9"/>
    <w:semiHidden/>
    <w:unhideWhenUsed/>
    <w:qFormat/>
    <w:rsid w:val="00286A03"/>
    <w:pPr>
      <w:keepNext/>
      <w:keepLines/>
      <w:spacing w:before="200" w:after="0"/>
      <w:outlineLvl w:val="4"/>
    </w:pPr>
    <w:rPr>
      <w:rFonts w:ascii="Calibri" w:eastAsiaTheme="majorEastAsia" w:hAnsi="Calibr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BC8"/>
    <w:rPr>
      <w:rFonts w:ascii="Calibri" w:eastAsiaTheme="majorEastAsia" w:hAnsi="Calibri" w:cstheme="majorBidi"/>
      <w:bCs/>
      <w:color w:val="C66006"/>
      <w:sz w:val="36"/>
      <w:szCs w:val="28"/>
    </w:rPr>
  </w:style>
  <w:style w:type="character" w:customStyle="1" w:styleId="Heading2Char">
    <w:name w:val="Heading 2 Char"/>
    <w:basedOn w:val="DefaultParagraphFont"/>
    <w:link w:val="Heading2"/>
    <w:uiPriority w:val="9"/>
    <w:rsid w:val="00286A03"/>
    <w:rPr>
      <w:rFonts w:ascii="Calibri" w:eastAsiaTheme="majorEastAsia" w:hAnsi="Calibri" w:cstheme="majorBidi"/>
      <w:b/>
      <w:bCs/>
      <w:color w:val="C66006"/>
      <w:szCs w:val="26"/>
    </w:rPr>
  </w:style>
  <w:style w:type="paragraph" w:styleId="Title">
    <w:name w:val="Title"/>
    <w:basedOn w:val="Normal"/>
    <w:next w:val="Normal"/>
    <w:link w:val="TitleChar"/>
    <w:uiPriority w:val="10"/>
    <w:qFormat/>
    <w:rsid w:val="00AA22A2"/>
    <w:pPr>
      <w:pBdr>
        <w:bottom w:val="single" w:sz="8" w:space="4" w:color="F0B323"/>
      </w:pBdr>
      <w:spacing w:after="300" w:line="240" w:lineRule="auto"/>
      <w:contextualSpacing/>
    </w:pPr>
    <w:rPr>
      <w:rFonts w:ascii="Calibri" w:eastAsiaTheme="majorEastAsia" w:hAnsi="Calibri" w:cstheme="majorBidi"/>
      <w:color w:val="C66006"/>
      <w:spacing w:val="5"/>
      <w:kern w:val="28"/>
      <w:sz w:val="52"/>
      <w:szCs w:val="52"/>
    </w:rPr>
  </w:style>
  <w:style w:type="character" w:customStyle="1" w:styleId="TitleChar">
    <w:name w:val="Title Char"/>
    <w:basedOn w:val="DefaultParagraphFont"/>
    <w:link w:val="Title"/>
    <w:uiPriority w:val="10"/>
    <w:rsid w:val="00AA22A2"/>
    <w:rPr>
      <w:rFonts w:ascii="Calibri" w:eastAsiaTheme="majorEastAsia" w:hAnsi="Calibri" w:cstheme="majorBidi"/>
      <w:color w:val="C66006"/>
      <w:spacing w:val="5"/>
      <w:kern w:val="28"/>
      <w:sz w:val="52"/>
      <w:szCs w:val="52"/>
    </w:rPr>
  </w:style>
  <w:style w:type="character" w:customStyle="1" w:styleId="Heading3Char">
    <w:name w:val="Heading 3 Char"/>
    <w:basedOn w:val="DefaultParagraphFont"/>
    <w:link w:val="Heading3"/>
    <w:uiPriority w:val="9"/>
    <w:rsid w:val="00286A03"/>
    <w:rPr>
      <w:rFonts w:ascii="Calibri" w:eastAsiaTheme="majorEastAsia" w:hAnsi="Calibri" w:cstheme="majorBidi"/>
      <w:b/>
      <w:bCs/>
      <w:color w:val="C66006"/>
    </w:rPr>
  </w:style>
  <w:style w:type="character" w:customStyle="1" w:styleId="Heading4Char">
    <w:name w:val="Heading 4 Char"/>
    <w:basedOn w:val="DefaultParagraphFont"/>
    <w:link w:val="Heading4"/>
    <w:uiPriority w:val="9"/>
    <w:rsid w:val="00286A03"/>
    <w:rPr>
      <w:rFonts w:ascii="Calibri" w:eastAsiaTheme="majorEastAsia" w:hAnsi="Calibri" w:cstheme="majorBidi"/>
      <w:bCs/>
      <w:iCs/>
      <w:color w:val="C66006"/>
    </w:rPr>
  </w:style>
  <w:style w:type="character" w:customStyle="1" w:styleId="Heading5Char">
    <w:name w:val="Heading 5 Char"/>
    <w:basedOn w:val="DefaultParagraphFont"/>
    <w:link w:val="Heading5"/>
    <w:uiPriority w:val="9"/>
    <w:semiHidden/>
    <w:rsid w:val="00286A03"/>
    <w:rPr>
      <w:rFonts w:ascii="Calibri" w:eastAsiaTheme="majorEastAsia" w:hAnsi="Calibri" w:cstheme="majorBidi"/>
      <w:i/>
    </w:rPr>
  </w:style>
  <w:style w:type="paragraph" w:styleId="Subtitle">
    <w:name w:val="Subtitle"/>
    <w:basedOn w:val="Normal"/>
    <w:next w:val="Normal"/>
    <w:link w:val="SubtitleChar"/>
    <w:uiPriority w:val="11"/>
    <w:qFormat/>
    <w:rsid w:val="00286A03"/>
    <w:pPr>
      <w:numPr>
        <w:ilvl w:val="1"/>
      </w:numPr>
    </w:pPr>
    <w:rPr>
      <w:rFonts w:ascii="Calibri" w:eastAsiaTheme="majorEastAsia" w:hAnsi="Calibri" w:cstheme="majorBidi"/>
      <w:iCs/>
      <w:color w:val="C66006"/>
      <w:spacing w:val="15"/>
      <w:sz w:val="28"/>
      <w:szCs w:val="24"/>
    </w:rPr>
  </w:style>
  <w:style w:type="character" w:customStyle="1" w:styleId="SubtitleChar">
    <w:name w:val="Subtitle Char"/>
    <w:basedOn w:val="DefaultParagraphFont"/>
    <w:link w:val="Subtitle"/>
    <w:uiPriority w:val="11"/>
    <w:rsid w:val="00286A03"/>
    <w:rPr>
      <w:rFonts w:ascii="Calibri" w:eastAsiaTheme="majorEastAsia" w:hAnsi="Calibri" w:cstheme="majorBidi"/>
      <w:iCs/>
      <w:color w:val="C66006"/>
      <w:spacing w:val="15"/>
      <w:sz w:val="28"/>
      <w:szCs w:val="24"/>
    </w:rPr>
  </w:style>
  <w:style w:type="character" w:styleId="IntenseEmphasis">
    <w:name w:val="Intense Emphasis"/>
    <w:basedOn w:val="DefaultParagraphFont"/>
    <w:uiPriority w:val="21"/>
    <w:qFormat/>
    <w:rsid w:val="00286A03"/>
    <w:rPr>
      <w:b/>
      <w:bCs/>
      <w:i/>
      <w:iCs/>
      <w:color w:val="C66006"/>
    </w:rPr>
  </w:style>
  <w:style w:type="paragraph" w:styleId="Quote">
    <w:name w:val="Quote"/>
    <w:basedOn w:val="Normal"/>
    <w:next w:val="Normal"/>
    <w:link w:val="QuoteChar"/>
    <w:uiPriority w:val="29"/>
    <w:qFormat/>
    <w:rsid w:val="00286A03"/>
    <w:rPr>
      <w:i/>
      <w:iCs/>
      <w:color w:val="C66006"/>
    </w:rPr>
  </w:style>
  <w:style w:type="character" w:customStyle="1" w:styleId="QuoteChar">
    <w:name w:val="Quote Char"/>
    <w:basedOn w:val="DefaultParagraphFont"/>
    <w:link w:val="Quote"/>
    <w:uiPriority w:val="29"/>
    <w:rsid w:val="00286A03"/>
    <w:rPr>
      <w:i/>
      <w:iCs/>
      <w:color w:val="C66006"/>
    </w:rPr>
  </w:style>
  <w:style w:type="paragraph" w:styleId="IntenseQuote">
    <w:name w:val="Intense Quote"/>
    <w:basedOn w:val="Normal"/>
    <w:next w:val="Normal"/>
    <w:link w:val="IntenseQuoteChar"/>
    <w:uiPriority w:val="30"/>
    <w:qFormat/>
    <w:rsid w:val="00286A03"/>
    <w:pPr>
      <w:pBdr>
        <w:bottom w:val="single" w:sz="4" w:space="4" w:color="C66006"/>
      </w:pBdr>
      <w:spacing w:before="200" w:after="280"/>
      <w:ind w:left="936" w:right="936"/>
    </w:pPr>
    <w:rPr>
      <w:b/>
      <w:bCs/>
      <w:i/>
      <w:iCs/>
      <w:color w:val="C66006"/>
    </w:rPr>
  </w:style>
  <w:style w:type="character" w:customStyle="1" w:styleId="IntenseQuoteChar">
    <w:name w:val="Intense Quote Char"/>
    <w:basedOn w:val="DefaultParagraphFont"/>
    <w:link w:val="IntenseQuote"/>
    <w:uiPriority w:val="30"/>
    <w:rsid w:val="00286A03"/>
    <w:rPr>
      <w:b/>
      <w:bCs/>
      <w:i/>
      <w:iCs/>
      <w:color w:val="C66006"/>
    </w:rPr>
  </w:style>
  <w:style w:type="character" w:styleId="SubtleReference">
    <w:name w:val="Subtle Reference"/>
    <w:basedOn w:val="DefaultParagraphFont"/>
    <w:uiPriority w:val="31"/>
    <w:qFormat/>
    <w:rsid w:val="00286A03"/>
    <w:rPr>
      <w:smallCaps/>
      <w:color w:val="C66006"/>
      <w:u w:val="single"/>
    </w:rPr>
  </w:style>
  <w:style w:type="character" w:styleId="IntenseReference">
    <w:name w:val="Intense Reference"/>
    <w:basedOn w:val="DefaultParagraphFont"/>
    <w:uiPriority w:val="32"/>
    <w:qFormat/>
    <w:rsid w:val="0090356E"/>
    <w:rPr>
      <w:b/>
      <w:bCs/>
      <w:smallCaps/>
      <w:color w:val="C66006"/>
      <w:spacing w:val="5"/>
      <w:u w:val="single"/>
    </w:rPr>
  </w:style>
  <w:style w:type="paragraph" w:styleId="Header">
    <w:name w:val="header"/>
    <w:basedOn w:val="Normal"/>
    <w:link w:val="HeaderChar"/>
    <w:uiPriority w:val="99"/>
    <w:semiHidden/>
    <w:rsid w:val="0090356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22A2"/>
  </w:style>
  <w:style w:type="paragraph" w:styleId="Footer">
    <w:name w:val="footer"/>
    <w:basedOn w:val="Normal"/>
    <w:link w:val="FooterChar"/>
    <w:uiPriority w:val="99"/>
    <w:semiHidden/>
    <w:rsid w:val="009035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22A2"/>
  </w:style>
  <w:style w:type="paragraph" w:styleId="BalloonText">
    <w:name w:val="Balloon Text"/>
    <w:basedOn w:val="Normal"/>
    <w:link w:val="BalloonTextChar"/>
    <w:uiPriority w:val="99"/>
    <w:semiHidden/>
    <w:unhideWhenUsed/>
    <w:rsid w:val="0090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6E"/>
    <w:rPr>
      <w:rFonts w:ascii="Tahoma" w:hAnsi="Tahoma" w:cs="Tahoma"/>
      <w:sz w:val="16"/>
      <w:szCs w:val="16"/>
    </w:rPr>
  </w:style>
  <w:style w:type="character" w:styleId="PlaceholderText">
    <w:name w:val="Placeholder Text"/>
    <w:basedOn w:val="DefaultParagraphFont"/>
    <w:uiPriority w:val="99"/>
    <w:semiHidden/>
    <w:rsid w:val="0090356E"/>
    <w:rPr>
      <w:color w:val="808080"/>
    </w:rPr>
  </w:style>
  <w:style w:type="table" w:styleId="TableGrid">
    <w:name w:val="Table Grid"/>
    <w:basedOn w:val="TableNormal"/>
    <w:uiPriority w:val="59"/>
    <w:rsid w:val="000D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D1A"/>
    <w:rPr>
      <w:color w:val="E36C0A" w:themeColor="accent6" w:themeShade="BF"/>
      <w:u w:val="single"/>
    </w:rPr>
  </w:style>
  <w:style w:type="paragraph" w:styleId="TOC1">
    <w:name w:val="toc 1"/>
    <w:basedOn w:val="Normal"/>
    <w:next w:val="Normal"/>
    <w:autoRedefine/>
    <w:uiPriority w:val="39"/>
    <w:semiHidden/>
    <w:rsid w:val="00426DDD"/>
    <w:pPr>
      <w:pBdr>
        <w:bottom w:val="single" w:sz="4" w:space="1" w:color="F0B323"/>
      </w:pBdr>
      <w:tabs>
        <w:tab w:val="right" w:pos="9629"/>
      </w:tabs>
      <w:spacing w:after="100"/>
    </w:pPr>
    <w:rPr>
      <w:b/>
      <w:color w:val="C66006"/>
      <w:sz w:val="24"/>
    </w:rPr>
  </w:style>
  <w:style w:type="paragraph" w:styleId="TOC2">
    <w:name w:val="toc 2"/>
    <w:basedOn w:val="Normal"/>
    <w:next w:val="Normal"/>
    <w:autoRedefine/>
    <w:uiPriority w:val="39"/>
    <w:semiHidden/>
    <w:rsid w:val="000F6883"/>
    <w:pPr>
      <w:spacing w:after="100"/>
    </w:pPr>
    <w:rPr>
      <w:b/>
      <w:color w:val="C66006"/>
    </w:rPr>
  </w:style>
  <w:style w:type="paragraph" w:styleId="TOC3">
    <w:name w:val="toc 3"/>
    <w:basedOn w:val="Normal"/>
    <w:next w:val="Normal"/>
    <w:autoRedefine/>
    <w:uiPriority w:val="39"/>
    <w:semiHidden/>
    <w:rsid w:val="000F6883"/>
    <w:pPr>
      <w:spacing w:after="100"/>
    </w:pPr>
    <w:rPr>
      <w:color w:val="C66006"/>
    </w:rPr>
  </w:style>
  <w:style w:type="table" w:customStyle="1" w:styleId="CARETable">
    <w:name w:val="CARE Table"/>
    <w:basedOn w:val="TableNormal"/>
    <w:uiPriority w:val="99"/>
    <w:rsid w:val="00167516"/>
    <w:pPr>
      <w:spacing w:after="0" w:line="240" w:lineRule="auto"/>
    </w:pPr>
    <w:tblPr>
      <w:tblStyleRowBandSize w:val="1"/>
    </w:tblPr>
    <w:tcPr>
      <w:tcMar>
        <w:top w:w="108" w:type="dxa"/>
        <w:bottom w:w="108" w:type="dxa"/>
      </w:tcMar>
    </w:tcPr>
    <w:tblStylePr w:type="firstRow">
      <w:rPr>
        <w:b/>
        <w:i/>
        <w:color w:val="auto"/>
      </w:rPr>
      <w:tblPr/>
      <w:tcPr>
        <w:shd w:val="clear" w:color="auto" w:fill="C66005"/>
      </w:tcPr>
    </w:tblStylePr>
    <w:tblStylePr w:type="band1Horz">
      <w:tblPr/>
      <w:tcPr>
        <w:shd w:val="clear" w:color="auto" w:fill="FABF8F" w:themeFill="accent6" w:themeFillTint="99"/>
      </w:tcPr>
    </w:tblStylePr>
    <w:tblStylePr w:type="band2Horz">
      <w:tblPr/>
      <w:tcPr>
        <w:shd w:val="clear" w:color="auto" w:fill="FBD4B4" w:themeFill="accent6" w:themeFillTint="66"/>
      </w:tcPr>
    </w:tblStylePr>
  </w:style>
  <w:style w:type="paragraph" w:styleId="Caption">
    <w:name w:val="caption"/>
    <w:basedOn w:val="Normal"/>
    <w:next w:val="Normal"/>
    <w:uiPriority w:val="35"/>
    <w:qFormat/>
    <w:rsid w:val="00AA22A2"/>
    <w:pPr>
      <w:spacing w:after="220" w:line="240" w:lineRule="auto"/>
    </w:pPr>
    <w:rPr>
      <w:bCs/>
      <w:color w:val="C66006"/>
      <w:sz w:val="18"/>
      <w:szCs w:val="18"/>
    </w:rPr>
  </w:style>
  <w:style w:type="paragraph" w:customStyle="1" w:styleId="Picture">
    <w:name w:val="Picture"/>
    <w:basedOn w:val="Normal"/>
    <w:qFormat/>
    <w:rsid w:val="00AA22A2"/>
    <w:pPr>
      <w:keepNext/>
      <w:spacing w:after="0"/>
    </w:pPr>
    <w:rPr>
      <w:noProof/>
      <w:lang w:eastAsia="en-GB"/>
    </w:rPr>
  </w:style>
  <w:style w:type="paragraph" w:styleId="ListParagraph">
    <w:name w:val="List Paragraph"/>
    <w:basedOn w:val="Normal"/>
    <w:uiPriority w:val="34"/>
    <w:qFormat/>
    <w:rsid w:val="008669AC"/>
    <w:pPr>
      <w:ind w:left="720"/>
      <w:contextualSpacing/>
    </w:pPr>
  </w:style>
  <w:style w:type="paragraph" w:styleId="NoSpacing">
    <w:name w:val="No Spacing"/>
    <w:uiPriority w:val="1"/>
    <w:qFormat/>
    <w:rsid w:val="00164192"/>
    <w:pPr>
      <w:spacing w:after="0" w:line="240" w:lineRule="auto"/>
    </w:pPr>
  </w:style>
  <w:style w:type="paragraph" w:styleId="FootnoteText">
    <w:name w:val="footnote text"/>
    <w:basedOn w:val="Normal"/>
    <w:link w:val="FootnoteTextChar"/>
    <w:uiPriority w:val="99"/>
    <w:semiHidden/>
    <w:unhideWhenUsed/>
    <w:rsid w:val="005873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3BD"/>
    <w:rPr>
      <w:sz w:val="20"/>
      <w:szCs w:val="20"/>
    </w:rPr>
  </w:style>
  <w:style w:type="character" w:styleId="FootnoteReference">
    <w:name w:val="footnote reference"/>
    <w:basedOn w:val="DefaultParagraphFont"/>
    <w:uiPriority w:val="99"/>
    <w:semiHidden/>
    <w:unhideWhenUsed/>
    <w:rsid w:val="005873BD"/>
    <w:rPr>
      <w:vertAlign w:val="superscript"/>
    </w:rPr>
  </w:style>
  <w:style w:type="paragraph" w:styleId="EndnoteText">
    <w:name w:val="endnote text"/>
    <w:basedOn w:val="Normal"/>
    <w:link w:val="EndnoteTextChar"/>
    <w:uiPriority w:val="99"/>
    <w:semiHidden/>
    <w:unhideWhenUsed/>
    <w:rsid w:val="005873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3BD"/>
    <w:rPr>
      <w:sz w:val="20"/>
      <w:szCs w:val="20"/>
    </w:rPr>
  </w:style>
  <w:style w:type="character" w:styleId="EndnoteReference">
    <w:name w:val="endnote reference"/>
    <w:basedOn w:val="DefaultParagraphFont"/>
    <w:uiPriority w:val="99"/>
    <w:semiHidden/>
    <w:unhideWhenUsed/>
    <w:rsid w:val="00587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conflict.unep.ch/humanitarianaction/documents/02_05-08.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asbestos/essentials/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gov.uk/pubns/guidance/em1.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hse.gov.uk/pubns/guidance/a0.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postconflict.unep.ch/humanitarianaction/documents/02_05-0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mergencyshelter@care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Humanitarian%20Emergency\Team%20Templates\Note%20-%20Shelter%20Team%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B6FE9671264F3D93B0128ED989652E"/>
        <w:category>
          <w:name w:val="General"/>
          <w:gallery w:val="placeholder"/>
        </w:category>
        <w:types>
          <w:type w:val="bbPlcHdr"/>
        </w:types>
        <w:behaviors>
          <w:behavior w:val="content"/>
        </w:behaviors>
        <w:guid w:val="{855928F4-5080-413A-B926-7F2256F68B2C}"/>
      </w:docPartPr>
      <w:docPartBody>
        <w:p w:rsidR="00000000" w:rsidRDefault="00C7414A">
          <w:pPr>
            <w:pStyle w:val="21B6FE9671264F3D93B0128ED989652E"/>
          </w:pPr>
          <w:r w:rsidRPr="006B2679">
            <w:rPr>
              <w:rStyle w:val="PlaceholderText"/>
            </w:rPr>
            <w:t>Click here to enter text.</w:t>
          </w:r>
        </w:p>
      </w:docPartBody>
    </w:docPart>
    <w:docPart>
      <w:docPartPr>
        <w:name w:val="B2BB2948D8A84CE9A48DCFC1A4EB0CC2"/>
        <w:category>
          <w:name w:val="General"/>
          <w:gallery w:val="placeholder"/>
        </w:category>
        <w:types>
          <w:type w:val="bbPlcHdr"/>
        </w:types>
        <w:behaviors>
          <w:behavior w:val="content"/>
        </w:behaviors>
        <w:guid w:val="{9A56EA8F-2FCA-4F38-8F7B-73234682B27F}"/>
      </w:docPartPr>
      <w:docPartBody>
        <w:p w:rsidR="00000000" w:rsidRDefault="00C7414A" w:rsidP="00C7414A">
          <w:pPr>
            <w:pStyle w:val="B2BB2948D8A84CE9A48DCFC1A4EB0CC2"/>
          </w:pPr>
          <w:r w:rsidRPr="006B267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4A"/>
    <w:rsid w:val="00C7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14A"/>
    <w:rPr>
      <w:color w:val="808080"/>
    </w:rPr>
  </w:style>
  <w:style w:type="paragraph" w:customStyle="1" w:styleId="21B6FE9671264F3D93B0128ED989652E">
    <w:name w:val="21B6FE9671264F3D93B0128ED989652E"/>
  </w:style>
  <w:style w:type="paragraph" w:customStyle="1" w:styleId="B2BB2948D8A84CE9A48DCFC1A4EB0CC2">
    <w:name w:val="B2BB2948D8A84CE9A48DCFC1A4EB0CC2"/>
    <w:rsid w:val="00C7414A"/>
  </w:style>
  <w:style w:type="paragraph" w:customStyle="1" w:styleId="F88173A3B6EF42C79EF3F6FAB0403946">
    <w:name w:val="F88173A3B6EF42C79EF3F6FAB0403946"/>
    <w:rsid w:val="00C74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1365-91FF-48C4-A3E5-5D332C95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 - Shelter Team Portrait.dotx</Template>
  <TotalTime>94</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Newby</dc:creator>
  <cp:lastModifiedBy>Newby, Tom</cp:lastModifiedBy>
  <cp:revision>2</cp:revision>
  <dcterms:created xsi:type="dcterms:W3CDTF">2017-07-17T13:26:00Z</dcterms:created>
  <dcterms:modified xsi:type="dcterms:W3CDTF">2017-07-17T15:00:00Z</dcterms:modified>
</cp:coreProperties>
</file>