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FD" w:rsidRPr="00A8369C" w:rsidRDefault="00277BFD" w:rsidP="00277BFD">
      <w:pPr>
        <w:jc w:val="center"/>
        <w:rPr>
          <w:b/>
          <w:bCs/>
        </w:rPr>
      </w:pPr>
      <w:r w:rsidRPr="00A8369C">
        <w:rPr>
          <w:b/>
          <w:bCs/>
        </w:rPr>
        <w:t>Typhoon Haiyan</w:t>
      </w:r>
    </w:p>
    <w:p w:rsidR="00277BFD" w:rsidRDefault="00277BFD" w:rsidP="00277BFD">
      <w:pPr>
        <w:jc w:val="center"/>
        <w:rPr>
          <w:b/>
          <w:bCs/>
        </w:rPr>
      </w:pPr>
      <w:r w:rsidRPr="00A8369C">
        <w:rPr>
          <w:b/>
          <w:bCs/>
        </w:rPr>
        <w:t>Shelter</w:t>
      </w:r>
      <w:r>
        <w:rPr>
          <w:b/>
          <w:bCs/>
        </w:rPr>
        <w:t xml:space="preserve"> and CCCM Combined</w:t>
      </w:r>
      <w:r w:rsidRPr="00A8369C">
        <w:rPr>
          <w:b/>
          <w:bCs/>
        </w:rPr>
        <w:t xml:space="preserve"> Cluster Meeting</w:t>
      </w:r>
      <w:r>
        <w:rPr>
          <w:b/>
          <w:bCs/>
        </w:rPr>
        <w:t xml:space="preserve"> Minutes</w:t>
      </w:r>
    </w:p>
    <w:p w:rsidR="00277BFD" w:rsidRDefault="00277BFD" w:rsidP="00277BFD">
      <w:pPr>
        <w:jc w:val="center"/>
        <w:rPr>
          <w:b/>
          <w:bCs/>
        </w:rPr>
      </w:pPr>
      <w:r>
        <w:rPr>
          <w:b/>
          <w:bCs/>
        </w:rPr>
        <w:t>Tacloban Co-ordination Hub</w:t>
      </w:r>
    </w:p>
    <w:p w:rsidR="00277BFD" w:rsidRPr="00A8369C" w:rsidRDefault="00277BFD" w:rsidP="00277BFD">
      <w:pPr>
        <w:jc w:val="center"/>
        <w:rPr>
          <w:b/>
          <w:bCs/>
        </w:rPr>
      </w:pPr>
      <w:r>
        <w:rPr>
          <w:b/>
          <w:bCs/>
        </w:rPr>
        <w:t>21st Nov</w:t>
      </w:r>
    </w:p>
    <w:p w:rsidR="00277BFD" w:rsidRDefault="00277BFD" w:rsidP="00277BFD">
      <w:r w:rsidRPr="003C5F3A">
        <w:rPr>
          <w:b/>
        </w:rPr>
        <w:t>Hub:</w:t>
      </w:r>
      <w:r>
        <w:t xml:space="preserve"> Tacloban - Overall focus of the meeting was on shelter in region 8, and CCCM in Tacloban city.</w:t>
      </w:r>
    </w:p>
    <w:p w:rsidR="00277BFD" w:rsidRDefault="00277BFD" w:rsidP="00277BFD">
      <w:r w:rsidRPr="00CF65F0">
        <w:rPr>
          <w:b/>
          <w:bCs/>
        </w:rPr>
        <w:t>Chaired</w:t>
      </w:r>
      <w:r>
        <w:t xml:space="preserve">: DSWD/Shelter Cluster Co-ordination (IFRC) / CCCM Coordination (IOM)  </w:t>
      </w:r>
    </w:p>
    <w:p w:rsidR="003C5F3A" w:rsidRDefault="003C5F3A" w:rsidP="003C5F3A">
      <w:r w:rsidRPr="003C5F3A">
        <w:rPr>
          <w:b/>
        </w:rPr>
        <w:t>Hub:</w:t>
      </w:r>
      <w:r>
        <w:t xml:space="preserve"> Tacloban - Overall focus of the meeting was on shelter in district 8.</w:t>
      </w:r>
    </w:p>
    <w:p w:rsidR="00CF65F0" w:rsidRDefault="00CF65F0" w:rsidP="00CF65F0">
      <w:r w:rsidRPr="00CF65F0">
        <w:rPr>
          <w:b/>
          <w:bCs/>
        </w:rPr>
        <w:t>Chaired</w:t>
      </w:r>
      <w:r>
        <w:t>: DSWD/Shelter Cluster</w:t>
      </w:r>
      <w:r w:rsidR="004C7CE8">
        <w:t>/CCCM Cluster</w:t>
      </w:r>
    </w:p>
    <w:p w:rsidR="003C5F3A" w:rsidRDefault="00CF65F0" w:rsidP="00CF65F0">
      <w:r w:rsidRPr="00CF65F0">
        <w:rPr>
          <w:b/>
          <w:bCs/>
        </w:rPr>
        <w:t>Attended</w:t>
      </w:r>
      <w:r>
        <w:t>:  UNDAC,</w:t>
      </w:r>
      <w:r w:rsidR="00992B42">
        <w:t xml:space="preserve"> OCHA,</w:t>
      </w:r>
      <w:r>
        <w:t xml:space="preserve"> Save </w:t>
      </w:r>
      <w:r w:rsidRPr="00CF65F0">
        <w:t xml:space="preserve">the </w:t>
      </w:r>
      <w:r>
        <w:t>C</w:t>
      </w:r>
      <w:r w:rsidRPr="00CF65F0">
        <w:t>hildren</w:t>
      </w:r>
      <w:r>
        <w:t>,</w:t>
      </w:r>
      <w:r w:rsidR="004C7CE8">
        <w:t xml:space="preserve"> Goal, UNHCR, Plan International, Unicef, People in Need, </w:t>
      </w:r>
      <w:r>
        <w:t>A</w:t>
      </w:r>
      <w:r w:rsidRPr="00CF65F0">
        <w:t>cted,</w:t>
      </w:r>
      <w:r w:rsidR="004C7CE8">
        <w:t xml:space="preserve"> Oxfam, Samaritan, </w:t>
      </w:r>
      <w:r w:rsidR="00A255AE">
        <w:t xml:space="preserve">Medair, WFP, Eastern Visayas Network, </w:t>
      </w:r>
      <w:r>
        <w:t>IOM</w:t>
      </w:r>
      <w:r w:rsidR="00A255AE">
        <w:t>.</w:t>
      </w:r>
      <w:r w:rsidR="004F0B56">
        <w:t xml:space="preserve"> </w:t>
      </w:r>
    </w:p>
    <w:p w:rsidR="004F0B56" w:rsidRDefault="004F0B56" w:rsidP="005D1AE2">
      <w:pPr>
        <w:pStyle w:val="Heading2"/>
      </w:pPr>
    </w:p>
    <w:p w:rsidR="003C5F3A" w:rsidRPr="00277BFD" w:rsidRDefault="0061136B" w:rsidP="005D1AE2">
      <w:pPr>
        <w:pStyle w:val="Heading2"/>
      </w:pPr>
      <w:bookmarkStart w:id="0" w:name="_GoBack"/>
      <w:bookmarkEnd w:id="0"/>
      <w:r w:rsidRPr="00277BFD">
        <w:t xml:space="preserve">MIRA and </w:t>
      </w:r>
      <w:r w:rsidR="00B004E3" w:rsidRPr="00277BFD">
        <w:t>OCHA update</w:t>
      </w:r>
    </w:p>
    <w:p w:rsidR="0061136B" w:rsidRDefault="00992B42" w:rsidP="0061136B">
      <w:pPr>
        <w:pStyle w:val="ListParagraph"/>
        <w:numPr>
          <w:ilvl w:val="0"/>
          <w:numId w:val="45"/>
        </w:numPr>
        <w:rPr>
          <w:lang w:eastAsia="en-GB"/>
        </w:rPr>
      </w:pPr>
      <w:r w:rsidRPr="00277BFD">
        <w:rPr>
          <w:lang w:eastAsia="en-GB"/>
        </w:rPr>
        <w:t>MIRA w</w:t>
      </w:r>
      <w:r w:rsidR="0061136B" w:rsidRPr="00277BFD">
        <w:rPr>
          <w:lang w:eastAsia="en-GB"/>
        </w:rPr>
        <w:t xml:space="preserve">ill be completed </w:t>
      </w:r>
      <w:r w:rsidR="00AE7FBF" w:rsidRPr="00277BFD">
        <w:rPr>
          <w:lang w:eastAsia="en-GB"/>
        </w:rPr>
        <w:t>in next few days</w:t>
      </w:r>
    </w:p>
    <w:p w:rsidR="00277BFD" w:rsidRDefault="00277BFD" w:rsidP="00277BFD">
      <w:pPr>
        <w:rPr>
          <w:lang w:eastAsia="en-GB"/>
        </w:rPr>
      </w:pPr>
    </w:p>
    <w:p w:rsidR="00277BFD" w:rsidRDefault="00277BFD" w:rsidP="00277BFD">
      <w:pPr>
        <w:pStyle w:val="Heading2"/>
      </w:pPr>
      <w:r>
        <w:t>Shelter Cluster Assessment</w:t>
      </w:r>
    </w:p>
    <w:p w:rsidR="00277BFD" w:rsidRDefault="00277BFD" w:rsidP="00277BFD">
      <w:pPr>
        <w:pStyle w:val="ListParagraph"/>
        <w:numPr>
          <w:ilvl w:val="0"/>
          <w:numId w:val="45"/>
        </w:numPr>
        <w:rPr>
          <w:lang w:eastAsia="en-GB"/>
        </w:rPr>
      </w:pPr>
      <w:r>
        <w:rPr>
          <w:lang w:eastAsia="en-GB"/>
        </w:rPr>
        <w:t>Working group to be formed around ACTED for detailed Shelter Cluster Assessment to start after MIRA completes</w:t>
      </w:r>
    </w:p>
    <w:p w:rsidR="00277BFD" w:rsidRPr="00277BFD" w:rsidRDefault="00277BFD" w:rsidP="00277BFD">
      <w:pPr>
        <w:rPr>
          <w:lang w:eastAsia="en-GB"/>
        </w:rPr>
      </w:pPr>
    </w:p>
    <w:p w:rsidR="0061136B" w:rsidRPr="00277BFD" w:rsidRDefault="0061136B" w:rsidP="0061136B">
      <w:pPr>
        <w:pStyle w:val="Heading2"/>
        <w:rPr>
          <w:b w:val="0"/>
        </w:rPr>
      </w:pPr>
      <w:r w:rsidRPr="00277BFD">
        <w:t xml:space="preserve">Overview of Gov &amp; Agency Updates: </w:t>
      </w:r>
      <w:r w:rsidRPr="00277BFD">
        <w:rPr>
          <w:b w:val="0"/>
        </w:rPr>
        <w:t>(See 3Ws prepared by OCHA for specifics</w:t>
      </w:r>
      <w:r w:rsidR="00992B42" w:rsidRPr="00277BFD">
        <w:rPr>
          <w:b w:val="0"/>
        </w:rPr>
        <w:t xml:space="preserve"> – not released today</w:t>
      </w:r>
      <w:r w:rsidRPr="00277BFD">
        <w:rPr>
          <w:b w:val="0"/>
        </w:rPr>
        <w:t>)</w:t>
      </w:r>
    </w:p>
    <w:p w:rsidR="00992B42" w:rsidRDefault="00277BFD" w:rsidP="00AE7FBF">
      <w:pPr>
        <w:pStyle w:val="ListParagraph"/>
        <w:numPr>
          <w:ilvl w:val="0"/>
          <w:numId w:val="45"/>
        </w:numPr>
      </w:pPr>
      <w:r w:rsidRPr="00277BFD">
        <w:t>Cash for work – see attachment</w:t>
      </w:r>
      <w:r>
        <w:t>. Lots of confusion previously but the attachment clarifies.</w:t>
      </w:r>
    </w:p>
    <w:p w:rsidR="00277BFD" w:rsidRDefault="00277BFD" w:rsidP="00AE7FBF">
      <w:pPr>
        <w:pStyle w:val="ListParagraph"/>
        <w:numPr>
          <w:ilvl w:val="0"/>
          <w:numId w:val="45"/>
        </w:numPr>
      </w:pPr>
      <w:r>
        <w:t>Agree that 3Ws should be undertaken at Manilla level. After meeting chat with key agencies indicates they think it would be better to keep at hub since Manilla may not know everything that is happening.</w:t>
      </w:r>
    </w:p>
    <w:p w:rsidR="00277BFD" w:rsidRDefault="00277BFD" w:rsidP="00AE7FBF">
      <w:pPr>
        <w:pStyle w:val="ListParagraph"/>
        <w:numPr>
          <w:ilvl w:val="0"/>
          <w:numId w:val="45"/>
        </w:numPr>
      </w:pPr>
      <w:r>
        <w:t>Bunkhouses and tent temporary relocation sites ongoing.</w:t>
      </w:r>
    </w:p>
    <w:p w:rsidR="00277BFD" w:rsidRDefault="00277BFD" w:rsidP="00AE7FBF">
      <w:pPr>
        <w:pStyle w:val="ListParagraph"/>
        <w:numPr>
          <w:ilvl w:val="0"/>
          <w:numId w:val="45"/>
        </w:numPr>
      </w:pPr>
      <w:r>
        <w:t>Assesssments by individual agencies (other than just seeing municple leader) are limited</w:t>
      </w:r>
    </w:p>
    <w:p w:rsidR="00AA7E23" w:rsidRPr="00277BFD" w:rsidRDefault="00AA7E23" w:rsidP="00AE7FBF">
      <w:pPr>
        <w:pStyle w:val="Heading2"/>
      </w:pPr>
    </w:p>
    <w:p w:rsidR="00277BFD" w:rsidRPr="00277BFD" w:rsidRDefault="00277BFD" w:rsidP="00277BFD">
      <w:pPr>
        <w:pStyle w:val="Heading2"/>
        <w:rPr>
          <w:b w:val="0"/>
        </w:rPr>
      </w:pPr>
      <w:r w:rsidRPr="00277BFD">
        <w:t xml:space="preserve">Bunkhouses and Temporary relocation sites around Tacloban: </w:t>
      </w:r>
    </w:p>
    <w:p w:rsidR="00277BFD" w:rsidRPr="00277BFD" w:rsidRDefault="00277BFD" w:rsidP="00277BFD">
      <w:pPr>
        <w:pStyle w:val="ListParagraph"/>
        <w:numPr>
          <w:ilvl w:val="0"/>
          <w:numId w:val="45"/>
        </w:numPr>
        <w:rPr>
          <w:lang w:eastAsia="en-GB"/>
        </w:rPr>
      </w:pPr>
      <w:r>
        <w:rPr>
          <w:lang w:eastAsia="en-GB"/>
        </w:rPr>
        <w:t>Agreed to have separate and smaller working group:</w:t>
      </w:r>
    </w:p>
    <w:p w:rsidR="00277BFD" w:rsidRDefault="00D4731C" w:rsidP="00277BFD">
      <w:pPr>
        <w:rPr>
          <w:lang w:eastAsia="en-GB"/>
        </w:rPr>
      </w:pPr>
      <w:r>
        <w:rPr>
          <w:lang w:eastAsia="en-GB"/>
        </w:rPr>
        <w:t xml:space="preserve">Key actions – </w:t>
      </w:r>
    </w:p>
    <w:p w:rsidR="00D4731C" w:rsidRDefault="00D4731C" w:rsidP="00277BFD">
      <w:pPr>
        <w:rPr>
          <w:lang w:eastAsia="en-GB"/>
        </w:rPr>
      </w:pPr>
      <w:r>
        <w:rPr>
          <w:lang w:eastAsia="en-GB"/>
        </w:rPr>
        <w:t xml:space="preserve">UNHCR to ask CHR to visit </w:t>
      </w:r>
      <w:proofErr w:type="gramStart"/>
      <w:r>
        <w:rPr>
          <w:lang w:eastAsia="en-GB"/>
        </w:rPr>
        <w:t>mayors</w:t>
      </w:r>
      <w:proofErr w:type="gramEnd"/>
      <w:r>
        <w:rPr>
          <w:lang w:eastAsia="en-GB"/>
        </w:rPr>
        <w:t xml:space="preserve"> office</w:t>
      </w:r>
    </w:p>
    <w:p w:rsidR="00D4731C" w:rsidRDefault="00D4731C" w:rsidP="00277BFD">
      <w:pPr>
        <w:rPr>
          <w:lang w:eastAsia="en-GB"/>
        </w:rPr>
      </w:pPr>
      <w:r>
        <w:rPr>
          <w:lang w:eastAsia="en-GB"/>
        </w:rPr>
        <w:t xml:space="preserve">Shelter Cluster Co-ord team to clarify with </w:t>
      </w:r>
      <w:proofErr w:type="gramStart"/>
      <w:r>
        <w:rPr>
          <w:lang w:eastAsia="en-GB"/>
        </w:rPr>
        <w:t>mayors</w:t>
      </w:r>
      <w:proofErr w:type="gramEnd"/>
      <w:r>
        <w:rPr>
          <w:lang w:eastAsia="en-GB"/>
        </w:rPr>
        <w:t xml:space="preserve"> office if Shelter Aid tents have ever been used before</w:t>
      </w:r>
    </w:p>
    <w:p w:rsidR="00D4731C" w:rsidRDefault="00D4731C" w:rsidP="00277BFD">
      <w:pPr>
        <w:rPr>
          <w:lang w:eastAsia="en-GB"/>
        </w:rPr>
      </w:pPr>
      <w:r>
        <w:rPr>
          <w:lang w:eastAsia="en-GB"/>
        </w:rPr>
        <w:t>IOM and Acted to work together to prioritise intention survey at evacuation centres</w:t>
      </w:r>
    </w:p>
    <w:p w:rsidR="00D4731C" w:rsidRDefault="00D4731C" w:rsidP="00277BFD">
      <w:pPr>
        <w:rPr>
          <w:lang w:eastAsia="en-GB"/>
        </w:rPr>
      </w:pPr>
    </w:p>
    <w:p w:rsidR="00D4731C" w:rsidRPr="00277BFD" w:rsidRDefault="00D4731C" w:rsidP="00D4731C">
      <w:pPr>
        <w:pStyle w:val="Heading2"/>
        <w:rPr>
          <w:b w:val="0"/>
        </w:rPr>
      </w:pPr>
      <w:r>
        <w:t>House repair kit (CGI + package)</w:t>
      </w:r>
      <w:r w:rsidRPr="00277BFD">
        <w:t xml:space="preserve">: </w:t>
      </w:r>
    </w:p>
    <w:p w:rsidR="00D4731C" w:rsidRDefault="00D4731C" w:rsidP="00277BFD">
      <w:pPr>
        <w:rPr>
          <w:lang w:eastAsia="en-GB"/>
        </w:rPr>
      </w:pPr>
      <w:r>
        <w:rPr>
          <w:lang w:eastAsia="en-GB"/>
        </w:rPr>
        <w:t>Agreed to meet tomorrow (22</w:t>
      </w:r>
      <w:r w:rsidRPr="00D4731C">
        <w:rPr>
          <w:vertAlign w:val="superscript"/>
          <w:lang w:eastAsia="en-GB"/>
        </w:rPr>
        <w:t>nd</w:t>
      </w:r>
      <w:r>
        <w:rPr>
          <w:lang w:eastAsia="en-GB"/>
        </w:rPr>
        <w:t>) at 9am to work out specs.</w:t>
      </w:r>
    </w:p>
    <w:p w:rsidR="00D4731C" w:rsidRDefault="00D4731C" w:rsidP="00277BFD">
      <w:pPr>
        <w:rPr>
          <w:lang w:eastAsia="en-GB"/>
        </w:rPr>
      </w:pPr>
      <w:r>
        <w:rPr>
          <w:lang w:eastAsia="en-GB"/>
        </w:rPr>
        <w:t>Shelter Cluster agreed too early to say no more ordering of tarpaulins</w:t>
      </w:r>
    </w:p>
    <w:p w:rsidR="00D4731C" w:rsidRDefault="00D4731C" w:rsidP="00277BFD">
      <w:pPr>
        <w:rPr>
          <w:lang w:eastAsia="en-GB"/>
        </w:rPr>
      </w:pPr>
      <w:proofErr w:type="gramStart"/>
      <w:r>
        <w:rPr>
          <w:lang w:eastAsia="en-GB"/>
        </w:rPr>
        <w:t>Some concern that tents may not be appropriate except for specific interventions.</w:t>
      </w:r>
      <w:proofErr w:type="gramEnd"/>
    </w:p>
    <w:p w:rsidR="00D4731C" w:rsidRPr="00277BFD" w:rsidRDefault="00D4731C" w:rsidP="00277BFD">
      <w:pPr>
        <w:rPr>
          <w:lang w:eastAsia="en-GB"/>
        </w:rPr>
      </w:pPr>
    </w:p>
    <w:p w:rsidR="00AE7FBF" w:rsidRDefault="00AE7FBF" w:rsidP="0061136B"/>
    <w:p w:rsidR="00AE7FBF" w:rsidRDefault="00AE7FBF" w:rsidP="0061136B"/>
    <w:p w:rsidR="00FB7A59" w:rsidRPr="00FB7A59" w:rsidRDefault="00FB7A59" w:rsidP="00FB7A59">
      <w:pPr>
        <w:pStyle w:val="Heading2"/>
      </w:pPr>
      <w:r w:rsidRPr="00FB7A59">
        <w:t>DTM</w:t>
      </w:r>
    </w:p>
    <w:p w:rsidR="00A255AE" w:rsidRDefault="00A255AE" w:rsidP="00FB7A59">
      <w:r>
        <w:t>No issues flagged on the DTM have been addressed so far. 4 sites (3 figuring on the DTM) plus a new one have reported no distributions whatsoever.</w:t>
      </w:r>
      <w:r w:rsidR="003C61F1">
        <w:t xml:space="preserve"> </w:t>
      </w:r>
      <w:r>
        <w:t>A reminder was passed to actors to use the DTM as a monito</w:t>
      </w:r>
      <w:r w:rsidR="003C61F1">
        <w:t>ring tool and information manag</w:t>
      </w:r>
      <w:r>
        <w:t xml:space="preserve">ement tool. </w:t>
      </w:r>
    </w:p>
    <w:p w:rsidR="00A255AE" w:rsidRDefault="00A255AE" w:rsidP="00FB7A59"/>
    <w:p w:rsidR="00A255AE" w:rsidRDefault="00A255AE" w:rsidP="00FB7A59">
      <w:r>
        <w:t>The Displacement Tracking Matrix has been rolled out in 30 countries (such as DRC, Haiti, Pakistan, South Sudan, among others) it provides baseline information on population and conditions at IDP Sites using mult</w:t>
      </w:r>
      <w:r w:rsidR="00A91DEB">
        <w:t>isectorial indicators. The form used to gather the information will be shared tomorrow with cluster partners. If a question on the DTM format needs to be changed it can be done, what can’t be done is to add questions. It has been used and approved in many emergencies by several partners and clusters. Each site is displaying on a canvas billboard at the entrance the main data of the DTM for that site to clearly highlight the issues.</w:t>
      </w:r>
    </w:p>
    <w:p w:rsidR="00A91DEB" w:rsidRDefault="00A91DEB" w:rsidP="00FB7A59">
      <w:r>
        <w:t>In the attached revised and updated DTM the main highlights</w:t>
      </w:r>
      <w:r w:rsidR="003C61F1">
        <w:t xml:space="preserve"> and concerns</w:t>
      </w:r>
      <w:r>
        <w:t xml:space="preserve"> are:</w:t>
      </w:r>
    </w:p>
    <w:p w:rsidR="00A91DEB" w:rsidRPr="003C61F1" w:rsidRDefault="00A91DEB" w:rsidP="003C61F1">
      <w:pPr>
        <w:pStyle w:val="ListParagraph"/>
        <w:numPr>
          <w:ilvl w:val="0"/>
          <w:numId w:val="47"/>
        </w:numPr>
        <w:rPr>
          <w:b/>
        </w:rPr>
      </w:pPr>
      <w:r w:rsidRPr="003C61F1">
        <w:rPr>
          <w:b/>
        </w:rPr>
        <w:t>49 sites assessed 5 of them reported open (although one signalled as not closed by the Health Cluster).</w:t>
      </w:r>
    </w:p>
    <w:p w:rsidR="00A91DEB" w:rsidRPr="003C61F1" w:rsidRDefault="00A91DEB" w:rsidP="003C61F1">
      <w:pPr>
        <w:pStyle w:val="ListParagraph"/>
        <w:numPr>
          <w:ilvl w:val="0"/>
          <w:numId w:val="47"/>
        </w:numPr>
        <w:rPr>
          <w:b/>
        </w:rPr>
      </w:pPr>
      <w:r w:rsidRPr="003C61F1">
        <w:rPr>
          <w:b/>
        </w:rPr>
        <w:t>3,199 Heads of Households</w:t>
      </w:r>
    </w:p>
    <w:p w:rsidR="00A91DEB" w:rsidRPr="003C61F1" w:rsidRDefault="00A91DEB" w:rsidP="003C61F1">
      <w:pPr>
        <w:pStyle w:val="ListParagraph"/>
        <w:numPr>
          <w:ilvl w:val="0"/>
          <w:numId w:val="47"/>
        </w:numPr>
        <w:rPr>
          <w:b/>
        </w:rPr>
      </w:pPr>
      <w:r w:rsidRPr="003C61F1">
        <w:rPr>
          <w:b/>
        </w:rPr>
        <w:t>15,668 persons</w:t>
      </w:r>
    </w:p>
    <w:p w:rsidR="00A91DEB" w:rsidRPr="003C61F1" w:rsidRDefault="00A91DEB" w:rsidP="003C61F1">
      <w:pPr>
        <w:pStyle w:val="ListParagraph"/>
        <w:numPr>
          <w:ilvl w:val="0"/>
          <w:numId w:val="47"/>
        </w:numPr>
        <w:rPr>
          <w:b/>
        </w:rPr>
      </w:pPr>
      <w:r w:rsidRPr="003C61F1">
        <w:rPr>
          <w:b/>
        </w:rPr>
        <w:t>33 sites are on public land, only one is in open air</w:t>
      </w:r>
    </w:p>
    <w:p w:rsidR="00A91DEB" w:rsidRPr="003C61F1" w:rsidRDefault="00A91DEB" w:rsidP="003C61F1">
      <w:pPr>
        <w:pStyle w:val="ListParagraph"/>
        <w:numPr>
          <w:ilvl w:val="0"/>
          <w:numId w:val="47"/>
        </w:numPr>
        <w:rPr>
          <w:b/>
        </w:rPr>
      </w:pPr>
      <w:r w:rsidRPr="003C61F1">
        <w:rPr>
          <w:b/>
        </w:rPr>
        <w:t xml:space="preserve">28 sites have committees </w:t>
      </w:r>
    </w:p>
    <w:p w:rsidR="00A91DEB" w:rsidRPr="003C61F1" w:rsidRDefault="00A91DEB" w:rsidP="003C61F1">
      <w:pPr>
        <w:pStyle w:val="ListParagraph"/>
        <w:numPr>
          <w:ilvl w:val="0"/>
          <w:numId w:val="47"/>
        </w:numPr>
        <w:rPr>
          <w:b/>
        </w:rPr>
      </w:pPr>
      <w:r w:rsidRPr="003C61F1">
        <w:rPr>
          <w:b/>
        </w:rPr>
        <w:t>20 sites have off site water access</w:t>
      </w:r>
    </w:p>
    <w:p w:rsidR="00A91DEB" w:rsidRPr="003C61F1" w:rsidRDefault="00A91DEB" w:rsidP="003C61F1">
      <w:pPr>
        <w:pStyle w:val="ListParagraph"/>
        <w:numPr>
          <w:ilvl w:val="0"/>
          <w:numId w:val="47"/>
        </w:numPr>
        <w:rPr>
          <w:b/>
        </w:rPr>
      </w:pPr>
      <w:r w:rsidRPr="003C61F1">
        <w:rPr>
          <w:b/>
        </w:rPr>
        <w:t>Only 257 latrines in total are reported</w:t>
      </w:r>
    </w:p>
    <w:p w:rsidR="00A91DEB" w:rsidRPr="003C61F1" w:rsidRDefault="00A91DEB" w:rsidP="003C61F1">
      <w:pPr>
        <w:pStyle w:val="ListParagraph"/>
        <w:numPr>
          <w:ilvl w:val="0"/>
          <w:numId w:val="47"/>
        </w:numPr>
        <w:rPr>
          <w:b/>
        </w:rPr>
      </w:pPr>
      <w:r w:rsidRPr="003C61F1">
        <w:rPr>
          <w:b/>
        </w:rPr>
        <w:t>Only one site has well lit latrines, only 10 mith M/F separation</w:t>
      </w:r>
    </w:p>
    <w:p w:rsidR="00A255AE" w:rsidRPr="003C61F1" w:rsidRDefault="003C61F1" w:rsidP="003C61F1">
      <w:pPr>
        <w:pStyle w:val="ListParagraph"/>
        <w:numPr>
          <w:ilvl w:val="0"/>
          <w:numId w:val="47"/>
        </w:numPr>
        <w:rPr>
          <w:b/>
        </w:rPr>
      </w:pPr>
      <w:r w:rsidRPr="003C61F1">
        <w:rPr>
          <w:b/>
        </w:rPr>
        <w:t>21 sites report drainage problems</w:t>
      </w:r>
    </w:p>
    <w:p w:rsidR="003C61F1" w:rsidRPr="003C61F1" w:rsidRDefault="003C61F1" w:rsidP="003C61F1">
      <w:pPr>
        <w:pStyle w:val="ListParagraph"/>
        <w:numPr>
          <w:ilvl w:val="0"/>
          <w:numId w:val="47"/>
        </w:numPr>
        <w:rPr>
          <w:b/>
        </w:rPr>
      </w:pPr>
      <w:r w:rsidRPr="003C61F1">
        <w:rPr>
          <w:b/>
        </w:rPr>
        <w:t>34 sites report solid waste problems</w:t>
      </w:r>
    </w:p>
    <w:p w:rsidR="003C61F1" w:rsidRPr="003C61F1" w:rsidRDefault="003C61F1" w:rsidP="003C61F1">
      <w:pPr>
        <w:pStyle w:val="ListParagraph"/>
        <w:numPr>
          <w:ilvl w:val="0"/>
          <w:numId w:val="47"/>
        </w:numPr>
        <w:rPr>
          <w:b/>
        </w:rPr>
      </w:pPr>
      <w:r w:rsidRPr="003C61F1">
        <w:rPr>
          <w:b/>
        </w:rPr>
        <w:t>17 sites report no garbage disposal system</w:t>
      </w:r>
    </w:p>
    <w:p w:rsidR="003C61F1" w:rsidRPr="003C61F1" w:rsidRDefault="003C61F1" w:rsidP="003C61F1">
      <w:pPr>
        <w:pStyle w:val="ListParagraph"/>
        <w:numPr>
          <w:ilvl w:val="0"/>
          <w:numId w:val="47"/>
        </w:numPr>
        <w:rPr>
          <w:b/>
        </w:rPr>
      </w:pPr>
      <w:r w:rsidRPr="003C61F1">
        <w:rPr>
          <w:b/>
        </w:rPr>
        <w:t>5 sites with child friendly spaces</w:t>
      </w:r>
    </w:p>
    <w:p w:rsidR="003C61F1" w:rsidRPr="003C61F1" w:rsidRDefault="003C61F1" w:rsidP="003C61F1">
      <w:pPr>
        <w:pStyle w:val="ListParagraph"/>
        <w:numPr>
          <w:ilvl w:val="0"/>
          <w:numId w:val="47"/>
        </w:numPr>
        <w:rPr>
          <w:b/>
        </w:rPr>
      </w:pPr>
      <w:r w:rsidRPr="003C61F1">
        <w:rPr>
          <w:b/>
        </w:rPr>
        <w:t>5 sites with health referral systems</w:t>
      </w:r>
    </w:p>
    <w:p w:rsidR="003C61F1" w:rsidRDefault="003C61F1" w:rsidP="00FB7A59">
      <w:pPr>
        <w:pStyle w:val="Heading2"/>
      </w:pPr>
    </w:p>
    <w:p w:rsidR="00FB7A59" w:rsidRDefault="003C61F1" w:rsidP="00FB7A59">
      <w:pPr>
        <w:pStyle w:val="Heading2"/>
      </w:pPr>
      <w:r>
        <w:t>Relocation Sites</w:t>
      </w:r>
    </w:p>
    <w:p w:rsidR="003C61F1" w:rsidRDefault="003C61F1" w:rsidP="003C61F1">
      <w:pPr>
        <w:rPr>
          <w:lang w:eastAsia="en-GB"/>
        </w:rPr>
      </w:pPr>
      <w:r>
        <w:rPr>
          <w:lang w:eastAsia="en-GB"/>
        </w:rPr>
        <w:t xml:space="preserve">The City Municipality contacted both Shelter and CCCM clusters to request assistance to assess </w:t>
      </w:r>
      <w:r w:rsidR="001B068A">
        <w:rPr>
          <w:lang w:eastAsia="en-GB"/>
        </w:rPr>
        <w:t>6</w:t>
      </w:r>
      <w:r>
        <w:rPr>
          <w:lang w:eastAsia="en-GB"/>
        </w:rPr>
        <w:t xml:space="preserve"> sites for relocation. </w:t>
      </w:r>
    </w:p>
    <w:p w:rsidR="003C61F1" w:rsidRDefault="003C61F1" w:rsidP="003C61F1">
      <w:pPr>
        <w:rPr>
          <w:lang w:eastAsia="en-GB"/>
        </w:rPr>
      </w:pPr>
      <w:r>
        <w:rPr>
          <w:lang w:eastAsia="en-GB"/>
        </w:rPr>
        <w:t>The assessment took place in the morning with the Municipality Housing Officer Ms Lagman and with Engineer Ms Munoz.</w:t>
      </w:r>
    </w:p>
    <w:p w:rsidR="001B068A" w:rsidRDefault="003C61F1" w:rsidP="003C61F1">
      <w:pPr>
        <w:rPr>
          <w:lang w:eastAsia="en-GB"/>
        </w:rPr>
      </w:pPr>
      <w:r>
        <w:rPr>
          <w:lang w:eastAsia="en-GB"/>
        </w:rPr>
        <w:t>2 sites are located in Tacloban City and measure each 15,000m2 approximately. The first is the NHA site on municipal land that would req</w:t>
      </w:r>
      <w:r w:rsidR="001B068A">
        <w:rPr>
          <w:lang w:eastAsia="en-GB"/>
        </w:rPr>
        <w:t>uire as preparation raising parts of the field, removing destroyed housing structures (squatters) and dead trees. T</w:t>
      </w:r>
      <w:r>
        <w:rPr>
          <w:lang w:eastAsia="en-GB"/>
        </w:rPr>
        <w:t>he second</w:t>
      </w:r>
      <w:r w:rsidR="001B068A">
        <w:rPr>
          <w:lang w:eastAsia="en-GB"/>
        </w:rPr>
        <w:t xml:space="preserve"> is</w:t>
      </w:r>
      <w:r>
        <w:rPr>
          <w:lang w:eastAsia="en-GB"/>
        </w:rPr>
        <w:t xml:space="preserve"> the Motocross field</w:t>
      </w:r>
      <w:r w:rsidR="001B068A">
        <w:rPr>
          <w:lang w:eastAsia="en-GB"/>
        </w:rPr>
        <w:t>, wichi would require levelling. It is raised from the rest of the surrounding areas that are semi flooded, it has expansion capacity on areas that could double its present area but would require significant interventions</w:t>
      </w:r>
      <w:r>
        <w:rPr>
          <w:lang w:eastAsia="en-GB"/>
        </w:rPr>
        <w:t xml:space="preserve">. The 3 other sites are located in Santorino and New Kawayan (14-16 km away from downtown). The first site is the Suhi San isidro Health centre and </w:t>
      </w:r>
      <w:r w:rsidR="001B068A">
        <w:rPr>
          <w:lang w:eastAsia="en-GB"/>
        </w:rPr>
        <w:t xml:space="preserve">the </w:t>
      </w:r>
      <w:r>
        <w:rPr>
          <w:lang w:eastAsia="en-GB"/>
        </w:rPr>
        <w:t>lot next to it</w:t>
      </w:r>
      <w:r w:rsidR="001B068A">
        <w:rPr>
          <w:lang w:eastAsia="en-GB"/>
        </w:rPr>
        <w:t xml:space="preserve"> all munipaly owned</w:t>
      </w:r>
      <w:r>
        <w:rPr>
          <w:lang w:eastAsia="en-GB"/>
        </w:rPr>
        <w:t>.</w:t>
      </w:r>
      <w:r w:rsidR="001B068A">
        <w:rPr>
          <w:lang w:eastAsia="en-GB"/>
        </w:rPr>
        <w:t xml:space="preserve"> Its area is 2,300m2 next to a creek, was flooded and had the area designated for mass burials of victims of typhoon next to it. The second is the Tacloban North development site, a project approximately 10ha in size that begun its development through municipal contracts prior to the typhoon for row house type of projects. The third site was a school in front of the previous site with a low lying vacant lot next to it but flooded. The sixth site was vacant land presumably municipally owned behing barangay 135 that would require levelling and significant intervention.</w:t>
      </w:r>
    </w:p>
    <w:p w:rsidR="001B068A" w:rsidRDefault="001B068A" w:rsidP="003C61F1">
      <w:pPr>
        <w:rPr>
          <w:lang w:eastAsia="en-GB"/>
        </w:rPr>
      </w:pPr>
      <w:r>
        <w:rPr>
          <w:lang w:eastAsia="en-GB"/>
        </w:rPr>
        <w:lastRenderedPageBreak/>
        <w:t>Of the six visited only the first two that are in commuting distance would be recommended (alt</w:t>
      </w:r>
      <w:r w:rsidR="00020448">
        <w:rPr>
          <w:lang w:eastAsia="en-GB"/>
        </w:rPr>
        <w:t>hough with proper site planning and</w:t>
      </w:r>
      <w:r>
        <w:rPr>
          <w:lang w:eastAsia="en-GB"/>
        </w:rPr>
        <w:t xml:space="preserve"> drainage installation</w:t>
      </w:r>
      <w:r w:rsidR="00020448">
        <w:rPr>
          <w:lang w:eastAsia="en-GB"/>
        </w:rPr>
        <w:t>) in case of a pressing need that would require such solutions.The municipality manifested the need to relocate 150 to 216 families located along the road to the airport into such sites either in shelter solutions that were offered directly to the municipality but need to be checked for quality, durability and appropriateness; or using bunk houses. They indicated the intention of relocating families on Saturday to the north tacloban site although that site requires drainage and gravel levelling to permit the installation of any type of structure due to the type of soil (clay).</w:t>
      </w:r>
    </w:p>
    <w:p w:rsidR="00020448" w:rsidRDefault="00020448" w:rsidP="003C61F1">
      <w:pPr>
        <w:rPr>
          <w:lang w:eastAsia="en-GB"/>
        </w:rPr>
      </w:pPr>
      <w:r>
        <w:rPr>
          <w:lang w:eastAsia="en-GB"/>
        </w:rPr>
        <w:t>A discussion took place on other types of solutions that can be rolled out before relocation. A separate discussion including interested actors took place on mapping intentions, matching return options to tailored assistance packages and consolidation</w:t>
      </w:r>
      <w:r w:rsidR="008B6F96">
        <w:rPr>
          <w:lang w:eastAsia="en-GB"/>
        </w:rPr>
        <w:t xml:space="preserve"> of residual caseload into sites that could remain open on longer term. A proposal drafted by cluster members will be presented at tomorrow’s meeting presenting the intention survey and need survey to be rolled out in a representative portion of households throughout the sites. This will be used to tailor assistance packages, plan for their procurement and distribution. The survey can start as soon as tomorrow afternoon using Acted’s handhelds devices to carry out the survey digitally and produce results in almost real time.</w:t>
      </w:r>
    </w:p>
    <w:p w:rsidR="002D5948" w:rsidRDefault="002D5948" w:rsidP="002D5948">
      <w:pPr>
        <w:pStyle w:val="Heading2"/>
      </w:pPr>
      <w:r>
        <w:t>Other</w:t>
      </w:r>
    </w:p>
    <w:p w:rsidR="008B6F96" w:rsidRDefault="008B6F96" w:rsidP="003C61F1">
      <w:pPr>
        <w:rPr>
          <w:lang w:eastAsia="en-GB"/>
        </w:rPr>
      </w:pPr>
      <w:r>
        <w:rPr>
          <w:lang w:eastAsia="en-GB"/>
        </w:rPr>
        <w:t>Mobility surveys and Site Checklists have been finished today</w:t>
      </w:r>
      <w:r w:rsidR="002D5948">
        <w:rPr>
          <w:lang w:eastAsia="en-GB"/>
        </w:rPr>
        <w:t>, they will be analysed and presented tomorrow.</w:t>
      </w:r>
    </w:p>
    <w:p w:rsidR="002D5948" w:rsidRPr="003C61F1" w:rsidRDefault="002D5948" w:rsidP="003C61F1">
      <w:pPr>
        <w:rPr>
          <w:lang w:eastAsia="en-GB"/>
        </w:rPr>
      </w:pPr>
      <w:r>
        <w:rPr>
          <w:lang w:eastAsia="en-GB"/>
        </w:rPr>
        <w:t>IDPs located on the road to the airport could not be registered as they are scattered all over the length of the road and mixed with non IDP population.</w:t>
      </w:r>
    </w:p>
    <w:p w:rsidR="0061136B" w:rsidRDefault="0061136B" w:rsidP="0061136B"/>
    <w:p w:rsidR="0061136B" w:rsidRPr="0061136B" w:rsidRDefault="0061136B" w:rsidP="0061136B">
      <w:pPr>
        <w:pStyle w:val="Heading2"/>
      </w:pPr>
      <w:r w:rsidRPr="0061136B">
        <w:t>Useful definitions:</w:t>
      </w:r>
    </w:p>
    <w:p w:rsidR="0061136B" w:rsidRDefault="0061136B" w:rsidP="0061136B">
      <w:r w:rsidRPr="00521250">
        <w:rPr>
          <w:b/>
        </w:rPr>
        <w:t>Evacuation Centres</w:t>
      </w:r>
      <w:r>
        <w:t>: Sites identified by DSWD to evacuate persons at risk that have become temporary sites as Internally Displaced Persons residing in them cannot for the being return home.</w:t>
      </w:r>
    </w:p>
    <w:p w:rsidR="0061136B" w:rsidRDefault="0061136B" w:rsidP="0061136B">
      <w:r w:rsidRPr="00521250">
        <w:rPr>
          <w:b/>
        </w:rPr>
        <w:t>Spontaneous Sites</w:t>
      </w:r>
      <w:r>
        <w:t>:  infrastructure that resisted to the typhoon that people occupied after having lost their homes. Most are collective Centres meaning they are sheltered in existing infrastructure instead of makeshift shelters in vacant plots.</w:t>
      </w:r>
    </w:p>
    <w:p w:rsidR="0061136B" w:rsidRPr="0061136B" w:rsidRDefault="0061136B" w:rsidP="0061136B">
      <w:pPr>
        <w:pStyle w:val="Heading2"/>
      </w:pPr>
      <w:r w:rsidRPr="0061136B">
        <w:t>Humanitarian response webpage:</w:t>
      </w:r>
    </w:p>
    <w:p w:rsidR="0061136B" w:rsidRDefault="009674CF" w:rsidP="0061136B">
      <w:hyperlink r:id="rId11" w:history="1">
        <w:r w:rsidR="0061136B" w:rsidRPr="00E100BE">
          <w:rPr>
            <w:rStyle w:val="Hyperlink"/>
          </w:rPr>
          <w:t>https://philippines.humanitarianresponse.info/clusters/camp-coordination-management</w:t>
        </w:r>
      </w:hyperlink>
      <w:r w:rsidR="0061136B">
        <w:t xml:space="preserve"> </w:t>
      </w:r>
    </w:p>
    <w:p w:rsidR="004F0B56" w:rsidRDefault="004F0B56" w:rsidP="005D1AE2">
      <w:pPr>
        <w:pStyle w:val="Heading2"/>
      </w:pPr>
    </w:p>
    <w:p w:rsidR="001C5267" w:rsidRDefault="001C5267" w:rsidP="001C5267"/>
    <w:p w:rsidR="001C5267" w:rsidRPr="00737DE5" w:rsidRDefault="001C5267" w:rsidP="00737DE5">
      <w:pPr>
        <w:rPr>
          <w:lang w:eastAsia="en-GB"/>
        </w:rPr>
      </w:pPr>
      <w:r>
        <w:rPr>
          <w:rFonts w:cs="Arial"/>
          <w:b/>
          <w:bCs/>
          <w:sz w:val="26"/>
          <w:szCs w:val="26"/>
          <w:lang w:eastAsia="en-GB"/>
        </w:rPr>
        <w:t>Next Meeting</w:t>
      </w:r>
    </w:p>
    <w:p w:rsidR="002A220B" w:rsidRDefault="001C5267" w:rsidP="002A220B">
      <w:r>
        <w:t>Daily CCCM and Shelter meetings will continue to take place jointly in Tacloban at the OSOCC (Gr</w:t>
      </w:r>
      <w:r w:rsidR="002D5948">
        <w:t>and Stand) next meeting 22</w:t>
      </w:r>
      <w:r w:rsidR="00323633">
        <w:rPr>
          <w:vertAlign w:val="superscript"/>
        </w:rPr>
        <w:t>st</w:t>
      </w:r>
      <w:r w:rsidR="00115486">
        <w:t xml:space="preserve"> Nov 2</w:t>
      </w:r>
      <w:r>
        <w:t>pm</w:t>
      </w:r>
      <w:r w:rsidR="002D5948">
        <w:t xml:space="preserve"> </w:t>
      </w:r>
    </w:p>
    <w:p w:rsidR="00413FCC" w:rsidRDefault="00413FCC" w:rsidP="002A220B">
      <w:r>
        <w:t>Early Recovery will follow Shelter &amp; CCCM comb</w:t>
      </w:r>
      <w:r w:rsidR="00323633">
        <w:t>ined meeting every other day (22nd</w:t>
      </w:r>
      <w:r>
        <w:t xml:space="preserve"> 3pm next meeting)</w:t>
      </w:r>
    </w:p>
    <w:p w:rsidR="00A52DE9" w:rsidRDefault="00A52DE9" w:rsidP="002A220B"/>
    <w:p w:rsidR="00A52DE9" w:rsidRPr="0091202B" w:rsidRDefault="0035183C" w:rsidP="002A220B">
      <w:pPr>
        <w:rPr>
          <w:b/>
        </w:rPr>
      </w:pPr>
      <w:r w:rsidRPr="0091202B">
        <w:rPr>
          <w:b/>
        </w:rPr>
        <w:t>Key documents:</w:t>
      </w:r>
    </w:p>
    <w:p w:rsidR="00A52DE9" w:rsidRDefault="00A52DE9" w:rsidP="00A52DE9">
      <w:r>
        <w:t xml:space="preserve">Fixing tarps and emergency shelter: </w:t>
      </w:r>
    </w:p>
    <w:p w:rsidR="00A52DE9" w:rsidRDefault="009674CF" w:rsidP="00A52DE9">
      <w:hyperlink r:id="rId12" w:history="1">
        <w:r w:rsidR="00A52DE9">
          <w:rPr>
            <w:rStyle w:val="Hyperlink"/>
          </w:rPr>
          <w:t>https://www.sheltercluster.org/Asia/Philippines/Typhoon%20Haiyan%202013/Documents/131116%20IEC%20-%20Tarpaulines.pdf</w:t>
        </w:r>
      </w:hyperlink>
    </w:p>
    <w:p w:rsidR="00A52DE9" w:rsidRDefault="00A52DE9" w:rsidP="00A52DE9">
      <w:r>
        <w:t xml:space="preserve">Guidance from Shelter, CCCM, WASH and Protection Clusters - Transitory Tent Sites Guidelines illustrated: </w:t>
      </w:r>
    </w:p>
    <w:p w:rsidR="00A52DE9" w:rsidRDefault="009674CF" w:rsidP="00A52DE9">
      <w:hyperlink r:id="rId13" w:history="1">
        <w:r w:rsidR="00A52DE9">
          <w:rPr>
            <w:rStyle w:val="Hyperlink"/>
          </w:rPr>
          <w:t>https://www.sheltercluster.org/Asia/Philippines/Typhoon%20Haiyan%202013/Documents/131116%20IEC%20phillipines-Illustrated%20Tent%20Guidelines.pdf</w:t>
        </w:r>
      </w:hyperlink>
    </w:p>
    <w:p w:rsidR="0035183C" w:rsidRDefault="0035183C" w:rsidP="00A52DE9">
      <w:r>
        <w:t>Humanitarian response webpage:</w:t>
      </w:r>
    </w:p>
    <w:p w:rsidR="0035183C" w:rsidRDefault="009674CF" w:rsidP="00A52DE9">
      <w:hyperlink r:id="rId14" w:history="1">
        <w:r w:rsidR="0035183C" w:rsidRPr="00E100BE">
          <w:rPr>
            <w:rStyle w:val="Hyperlink"/>
          </w:rPr>
          <w:t>https://philippines.humanitarianresponse.info/clusters/camp-coordination-management</w:t>
        </w:r>
      </w:hyperlink>
      <w:r w:rsidR="0035183C">
        <w:t xml:space="preserve"> </w:t>
      </w:r>
    </w:p>
    <w:p w:rsidR="00A52DE9" w:rsidRDefault="00A52DE9" w:rsidP="00A52DE9">
      <w:r>
        <w:lastRenderedPageBreak/>
        <w:t>Two IEC on site planning and best practices, build back safer, for reconstruction/repair of transitional or core houses:</w:t>
      </w:r>
    </w:p>
    <w:p w:rsidR="00A52DE9" w:rsidRDefault="009674CF" w:rsidP="00A52DE9">
      <w:hyperlink r:id="rId15" w:history="1">
        <w:r w:rsidR="00A52DE9">
          <w:rPr>
            <w:rStyle w:val="Hyperlink"/>
          </w:rPr>
          <w:t>https://www.sheltercluster.org/Asia/Philippines/Typhoon%20Haiyan%202013/Documents/131116%20IEC%20-%20SIte%20Planning.pdf</w:t>
        </w:r>
      </w:hyperlink>
    </w:p>
    <w:p w:rsidR="00A52DE9" w:rsidRDefault="009674CF" w:rsidP="00A52DE9">
      <w:hyperlink r:id="rId16" w:history="1">
        <w:r w:rsidR="00A52DE9">
          <w:rPr>
            <w:rStyle w:val="Hyperlink"/>
          </w:rPr>
          <w:t>https://www.sheltercluster.org/Asia/Philippines/Typhoon%20Haiyan%202013/Documents/131116%20IEC%20-%20BB%20Safer.pdf</w:t>
        </w:r>
      </w:hyperlink>
    </w:p>
    <w:p w:rsidR="00115486" w:rsidRDefault="00115486" w:rsidP="00A52D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0"/>
      </w:tblGrid>
      <w:tr w:rsidR="0035183C" w:rsidTr="006002D6">
        <w:tc>
          <w:tcPr>
            <w:tcW w:w="5140" w:type="dxa"/>
          </w:tcPr>
          <w:p w:rsidR="0035183C" w:rsidRDefault="00A52DE9" w:rsidP="0035183C">
            <w:pPr>
              <w:rPr>
                <w:rFonts w:eastAsiaTheme="minorEastAsia"/>
                <w:noProof/>
                <w:color w:val="000000"/>
                <w:lang w:eastAsia="en-GB"/>
              </w:rPr>
            </w:pPr>
            <w:r>
              <w:t xml:space="preserve"> </w:t>
            </w:r>
            <w:bookmarkStart w:id="1" w:name="_MailAutoSig"/>
            <w:r w:rsidR="0035183C">
              <w:rPr>
                <w:rFonts w:eastAsiaTheme="minorEastAsia"/>
                <w:b/>
                <w:bCs/>
                <w:noProof/>
                <w:color w:val="000000"/>
                <w:lang w:eastAsia="en-GB"/>
              </w:rPr>
              <w:t>David Dalgado</w:t>
            </w:r>
          </w:p>
          <w:p w:rsidR="0035183C" w:rsidRDefault="0035183C" w:rsidP="0035183C">
            <w:pPr>
              <w:rPr>
                <w:rFonts w:eastAsiaTheme="minorEastAsia"/>
                <w:noProof/>
                <w:color w:val="404040"/>
                <w:lang w:eastAsia="en-GB"/>
              </w:rPr>
            </w:pPr>
            <w:r>
              <w:rPr>
                <w:rFonts w:eastAsiaTheme="minorEastAsia"/>
                <w:noProof/>
                <w:color w:val="404040"/>
                <w:lang w:eastAsia="en-GB"/>
              </w:rPr>
              <w:t xml:space="preserve">Technical Coordinator </w:t>
            </w:r>
          </w:p>
          <w:p w:rsidR="0035183C" w:rsidRDefault="0035183C" w:rsidP="0035183C">
            <w:pPr>
              <w:rPr>
                <w:rFonts w:eastAsiaTheme="minorEastAsia"/>
                <w:noProof/>
                <w:color w:val="000000"/>
                <w:lang w:eastAsia="en-GB"/>
              </w:rPr>
            </w:pPr>
            <w:r>
              <w:rPr>
                <w:rFonts w:eastAsiaTheme="minorEastAsia"/>
                <w:noProof/>
                <w:color w:val="000000"/>
                <w:lang w:eastAsia="en-GB"/>
              </w:rPr>
              <w:t>Philippines</w:t>
            </w:r>
            <w:r>
              <w:rPr>
                <w:rFonts w:eastAsiaTheme="minorEastAsia"/>
                <w:noProof/>
                <w:color w:val="404040"/>
                <w:lang w:eastAsia="en-GB"/>
              </w:rPr>
              <w:t xml:space="preserve"> Shelter Cluster</w:t>
            </w:r>
          </w:p>
          <w:p w:rsidR="0035183C" w:rsidRDefault="0035183C" w:rsidP="0035183C">
            <w:pPr>
              <w:rPr>
                <w:rFonts w:eastAsiaTheme="minorEastAsia"/>
                <w:noProof/>
                <w:color w:val="000000"/>
                <w:sz w:val="21"/>
                <w:szCs w:val="21"/>
                <w:lang w:val="fr-CH" w:eastAsia="en-GB"/>
              </w:rPr>
            </w:pPr>
            <w:r>
              <w:rPr>
                <w:rFonts w:eastAsiaTheme="minorEastAsia"/>
                <w:b/>
                <w:bCs/>
                <w:noProof/>
                <w:color w:val="000000"/>
                <w:sz w:val="21"/>
                <w:szCs w:val="21"/>
                <w:lang w:val="fr-CH" w:eastAsia="en-GB"/>
              </w:rPr>
              <w:t>Mob:</w:t>
            </w:r>
            <w:r>
              <w:rPr>
                <w:rFonts w:eastAsiaTheme="minorEastAsia"/>
                <w:noProof/>
                <w:color w:val="000000"/>
                <w:sz w:val="21"/>
                <w:szCs w:val="21"/>
                <w:lang w:val="fr-CH" w:eastAsia="en-GB"/>
              </w:rPr>
              <w:t> +63 (0)9289 048 422</w:t>
            </w:r>
          </w:p>
          <w:p w:rsidR="0035183C" w:rsidRDefault="0035183C" w:rsidP="0035183C">
            <w:pPr>
              <w:rPr>
                <w:rFonts w:eastAsiaTheme="minorEastAsia"/>
                <w:bCs/>
                <w:noProof/>
                <w:color w:val="000000"/>
                <w:sz w:val="21"/>
                <w:szCs w:val="21"/>
                <w:lang w:val="fr-CH" w:eastAsia="en-GB"/>
              </w:rPr>
            </w:pPr>
            <w:r>
              <w:rPr>
                <w:rFonts w:eastAsiaTheme="minorEastAsia"/>
                <w:b/>
                <w:bCs/>
                <w:noProof/>
                <w:color w:val="000000"/>
                <w:sz w:val="21"/>
                <w:szCs w:val="21"/>
                <w:lang w:val="fr-CH" w:eastAsia="en-GB"/>
              </w:rPr>
              <w:t xml:space="preserve">Email: </w:t>
            </w:r>
            <w:hyperlink r:id="rId17" w:history="1">
              <w:r w:rsidR="008A724D" w:rsidRPr="00E100BE">
                <w:rPr>
                  <w:rStyle w:val="Hyperlink"/>
                  <w:rFonts w:eastAsiaTheme="minorEastAsia"/>
                  <w:bCs/>
                  <w:noProof/>
                  <w:sz w:val="21"/>
                  <w:szCs w:val="21"/>
                  <w:lang w:val="fr-CH" w:eastAsia="en-GB"/>
                </w:rPr>
                <w:t>tech.phil@sheltercluster.org</w:t>
              </w:r>
            </w:hyperlink>
            <w:r w:rsidR="008A724D">
              <w:rPr>
                <w:rFonts w:eastAsiaTheme="minorEastAsia"/>
                <w:bCs/>
                <w:noProof/>
                <w:color w:val="000000"/>
                <w:sz w:val="21"/>
                <w:szCs w:val="21"/>
                <w:lang w:val="fr-CH" w:eastAsia="en-GB"/>
              </w:rPr>
              <w:t xml:space="preserve"> </w:t>
            </w:r>
          </w:p>
          <w:p w:rsidR="0035183C" w:rsidRDefault="0035183C" w:rsidP="0035183C">
            <w:pPr>
              <w:rPr>
                <w:rFonts w:ascii="Times New Roman" w:eastAsiaTheme="minorEastAsia" w:hAnsi="Times New Roman"/>
                <w:noProof/>
                <w:color w:val="000000"/>
                <w:sz w:val="24"/>
                <w:szCs w:val="24"/>
                <w:lang w:eastAsia="en-GB"/>
              </w:rPr>
            </w:pPr>
            <w:r>
              <w:rPr>
                <w:rFonts w:eastAsiaTheme="minorEastAsia"/>
                <w:b/>
                <w:bCs/>
                <w:noProof/>
                <w:color w:val="000000"/>
                <w:sz w:val="21"/>
                <w:szCs w:val="21"/>
                <w:lang w:val="fr-CH" w:eastAsia="en-GB"/>
              </w:rPr>
              <w:t>Web:</w:t>
            </w:r>
            <w:r>
              <w:rPr>
                <w:rFonts w:eastAsiaTheme="minorEastAsia"/>
                <w:noProof/>
                <w:color w:val="FF0000"/>
                <w:sz w:val="21"/>
                <w:szCs w:val="21"/>
                <w:lang w:val="fr-CH" w:eastAsia="en-GB"/>
              </w:rPr>
              <w:t> </w:t>
            </w:r>
            <w:hyperlink r:id="rId18" w:history="1">
              <w:r>
                <w:rPr>
                  <w:rStyle w:val="Hyperlink"/>
                  <w:rFonts w:eastAsiaTheme="minorEastAsia"/>
                  <w:noProof/>
                  <w:sz w:val="21"/>
                  <w:lang w:val="fr-CH" w:eastAsia="en-GB"/>
                </w:rPr>
                <w:t>www.sheltercluster.org</w:t>
              </w:r>
            </w:hyperlink>
          </w:p>
          <w:p w:rsidR="0035183C" w:rsidRDefault="0035183C" w:rsidP="0035183C">
            <w:pPr>
              <w:rPr>
                <w:rFonts w:asciiTheme="minorHAnsi" w:eastAsiaTheme="minorEastAsia" w:hAnsiTheme="minorHAnsi"/>
                <w:noProof/>
                <w:sz w:val="22"/>
                <w:szCs w:val="22"/>
                <w:lang w:eastAsia="en-GB"/>
              </w:rPr>
            </w:pPr>
            <w:r>
              <w:rPr>
                <w:rFonts w:eastAsiaTheme="minorEastAsia"/>
                <w:noProof/>
                <w:lang w:eastAsia="en-GB"/>
              </w:rPr>
              <w:drawing>
                <wp:inline distT="0" distB="0" distL="0" distR="0">
                  <wp:extent cx="1981200" cy="400957"/>
                  <wp:effectExtent l="0" t="0" r="0"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9" cstate="print"/>
                          <a:srcRect/>
                          <a:stretch>
                            <a:fillRect/>
                          </a:stretch>
                        </pic:blipFill>
                        <pic:spPr bwMode="auto">
                          <a:xfrm>
                            <a:off x="0" y="0"/>
                            <a:ext cx="1981200" cy="400957"/>
                          </a:xfrm>
                          <a:prstGeom prst="rect">
                            <a:avLst/>
                          </a:prstGeom>
                          <a:noFill/>
                          <a:ln w="9525">
                            <a:noFill/>
                            <a:miter lim="800000"/>
                            <a:headEnd/>
                            <a:tailEnd/>
                          </a:ln>
                        </pic:spPr>
                      </pic:pic>
                    </a:graphicData>
                  </a:graphic>
                </wp:inline>
              </w:drawing>
            </w:r>
          </w:p>
          <w:bookmarkEnd w:id="1"/>
          <w:p w:rsidR="0035183C" w:rsidRDefault="0035183C" w:rsidP="00A52DE9"/>
        </w:tc>
        <w:tc>
          <w:tcPr>
            <w:tcW w:w="5140" w:type="dxa"/>
          </w:tcPr>
          <w:p w:rsidR="0035183C" w:rsidRPr="006002D6" w:rsidRDefault="0035183C" w:rsidP="00A52DE9">
            <w:pPr>
              <w:rPr>
                <w:b/>
              </w:rPr>
            </w:pPr>
            <w:r w:rsidRPr="006002D6">
              <w:rPr>
                <w:b/>
              </w:rPr>
              <w:t>Jean-Philippe Antolin</w:t>
            </w:r>
          </w:p>
          <w:p w:rsidR="0035183C" w:rsidRDefault="0035183C" w:rsidP="00A52DE9">
            <w:r>
              <w:t>Tacloban Cluster Coordinator</w:t>
            </w:r>
          </w:p>
          <w:p w:rsidR="0035183C" w:rsidRDefault="006002D6" w:rsidP="00A52DE9">
            <w:r>
              <w:rPr>
                <w:b/>
              </w:rPr>
              <w:t>Mob</w:t>
            </w:r>
            <w:r w:rsidR="0035183C" w:rsidRPr="006002D6">
              <w:rPr>
                <w:b/>
              </w:rPr>
              <w:t xml:space="preserve"> </w:t>
            </w:r>
            <w:r w:rsidR="0035183C">
              <w:t>+63 0926724 5722</w:t>
            </w:r>
          </w:p>
          <w:p w:rsidR="0035183C" w:rsidRDefault="0035183C" w:rsidP="00A52DE9">
            <w:r w:rsidRPr="006002D6">
              <w:rPr>
                <w:b/>
              </w:rPr>
              <w:t>Email</w:t>
            </w:r>
            <w:r>
              <w:t xml:space="preserve"> </w:t>
            </w:r>
            <w:hyperlink r:id="rId20" w:history="1">
              <w:r w:rsidRPr="00E100BE">
                <w:rPr>
                  <w:rStyle w:val="Hyperlink"/>
                </w:rPr>
                <w:t>Jantolin@iom.int</w:t>
              </w:r>
            </w:hyperlink>
          </w:p>
          <w:p w:rsidR="0035183C" w:rsidRDefault="006002D6" w:rsidP="00A52DE9">
            <w:r>
              <w:t>CCCM Taclob</w:t>
            </w:r>
            <w:r w:rsidR="0035183C">
              <w:t xml:space="preserve">an email </w:t>
            </w:r>
          </w:p>
          <w:p w:rsidR="0035183C" w:rsidRDefault="009674CF" w:rsidP="00A52DE9">
            <w:hyperlink r:id="rId21" w:history="1">
              <w:r w:rsidR="008A724D" w:rsidRPr="00E100BE">
                <w:rPr>
                  <w:rStyle w:val="Hyperlink"/>
                </w:rPr>
                <w:t>cccmtacloban@iom.int</w:t>
              </w:r>
            </w:hyperlink>
            <w:r w:rsidR="006002D6">
              <w:t xml:space="preserve"> </w:t>
            </w:r>
          </w:p>
          <w:p w:rsidR="006002D6" w:rsidRDefault="006002D6" w:rsidP="00A52DE9">
            <w:r w:rsidRPr="006002D6">
              <w:rPr>
                <w:noProof/>
                <w:lang w:eastAsia="en-GB"/>
              </w:rPr>
              <w:drawing>
                <wp:inline distT="0" distB="0" distL="0" distR="0">
                  <wp:extent cx="497713" cy="400050"/>
                  <wp:effectExtent l="0" t="0" r="0" b="0"/>
                  <wp:docPr id="4" name="Picture 2" descr="CCCM Clu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CCM Cluster Logo"/>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613" cy="401577"/>
                          </a:xfrm>
                          <a:prstGeom prst="rect">
                            <a:avLst/>
                          </a:prstGeom>
                          <a:noFill/>
                          <a:ln>
                            <a:noFill/>
                          </a:ln>
                          <a:effectLst/>
                          <a:extLst/>
                        </pic:spPr>
                      </pic:pic>
                    </a:graphicData>
                  </a:graphic>
                </wp:inline>
              </w:drawing>
            </w:r>
          </w:p>
        </w:tc>
      </w:tr>
    </w:tbl>
    <w:p w:rsidR="00A52DE9" w:rsidRDefault="00A52DE9" w:rsidP="0091202B"/>
    <w:sectPr w:rsidR="00A52DE9" w:rsidSect="0091202B">
      <w:headerReference w:type="default" r:id="rId23"/>
      <w:pgSz w:w="11906" w:h="16838"/>
      <w:pgMar w:top="473" w:right="849" w:bottom="1417" w:left="993" w:header="270" w:footer="1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475" w:rsidRDefault="00F00475">
      <w:r>
        <w:separator/>
      </w:r>
    </w:p>
  </w:endnote>
  <w:endnote w:type="continuationSeparator" w:id="0">
    <w:p w:rsidR="00F00475" w:rsidRDefault="00F004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475" w:rsidRDefault="00F00475">
      <w:r>
        <w:separator/>
      </w:r>
    </w:p>
  </w:footnote>
  <w:footnote w:type="continuationSeparator" w:id="0">
    <w:p w:rsidR="00F00475" w:rsidRDefault="00F00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83" w:rsidRDefault="00924B83" w:rsidP="005D1706">
    <w:pPr>
      <w:pStyle w:val="Header"/>
      <w:tabs>
        <w:tab w:val="clear" w:pos="4320"/>
        <w:tab w:val="clear" w:pos="8640"/>
        <w:tab w:val="center" w:pos="4536"/>
      </w:tabs>
    </w:pPr>
    <w:r>
      <w:rPr>
        <w:noProof/>
        <w:lang w:eastAsia="en-GB"/>
      </w:rPr>
      <w:drawing>
        <wp:inline distT="0" distB="0" distL="0" distR="0">
          <wp:extent cx="2190750" cy="445132"/>
          <wp:effectExtent l="0" t="0" r="0" b="0"/>
          <wp:docPr id="1" name="Picture 1"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190750" cy="445132"/>
                  </a:xfrm>
                  <a:prstGeom prst="rect">
                    <a:avLst/>
                  </a:prstGeom>
                  <a:noFill/>
                  <a:ln w="9525">
                    <a:noFill/>
                    <a:miter lim="800000"/>
                    <a:headEnd/>
                    <a:tailEnd/>
                  </a:ln>
                </pic:spPr>
              </pic:pic>
            </a:graphicData>
          </a:graphic>
        </wp:inline>
      </w:drawing>
    </w:r>
    <w:r>
      <w:tab/>
    </w:r>
    <w:r w:rsidR="00413FCC">
      <w:tab/>
    </w:r>
    <w:r w:rsidR="00413FCC">
      <w:tab/>
    </w:r>
    <w:r w:rsidR="00413FCC">
      <w:tab/>
    </w:r>
    <w:r w:rsidR="00413FCC">
      <w:tab/>
    </w:r>
    <w:r w:rsidR="004C7CE8">
      <w:tab/>
    </w:r>
    <w:r w:rsidR="004C7CE8">
      <w:tab/>
    </w:r>
    <w:r w:rsidR="006002D6" w:rsidRPr="006002D6">
      <w:rPr>
        <w:noProof/>
        <w:lang w:eastAsia="en-GB"/>
      </w:rPr>
      <w:drawing>
        <wp:inline distT="0" distB="0" distL="0" distR="0">
          <wp:extent cx="752475" cy="604823"/>
          <wp:effectExtent l="0" t="0" r="0" b="0"/>
          <wp:docPr id="1026" name="Picture 2" descr="CCCM Clu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CCM Cluster Log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1686" cy="604189"/>
                  </a:xfrm>
                  <a:prstGeom prst="rect">
                    <a:avLst/>
                  </a:prstGeom>
                  <a:noFill/>
                  <a:ln>
                    <a:noFill/>
                  </a:ln>
                  <a:effectLst/>
                  <a:extLst/>
                </pic:spPr>
              </pic:pic>
            </a:graphicData>
          </a:graphic>
        </wp:inline>
      </w:drawing>
    </w:r>
  </w:p>
  <w:p w:rsidR="00924B83" w:rsidRDefault="00924B83" w:rsidP="005D1706">
    <w:pPr>
      <w:pStyle w:val="Header"/>
      <w:tabs>
        <w:tab w:val="clear" w:pos="4320"/>
        <w:tab w:val="clear" w:pos="8640"/>
        <w:tab w:val="center" w:pos="4536"/>
      </w:tabs>
    </w:pPr>
    <w:r>
      <w:t>___________________________________________________________________________</w:t>
    </w:r>
    <w:r w:rsidR="004C7CE8">
      <w:t>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3CB435F"/>
    <w:multiLevelType w:val="hybridMultilevel"/>
    <w:tmpl w:val="B2D0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DA4452"/>
    <w:multiLevelType w:val="hybridMultilevel"/>
    <w:tmpl w:val="9420FBA6"/>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09745594"/>
    <w:multiLevelType w:val="hybridMultilevel"/>
    <w:tmpl w:val="C090D24E"/>
    <w:lvl w:ilvl="0" w:tplc="FC94825E">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nsid w:val="13B821CB"/>
    <w:multiLevelType w:val="hybridMultilevel"/>
    <w:tmpl w:val="4C7EF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40A7CCD"/>
    <w:multiLevelType w:val="hybridMultilevel"/>
    <w:tmpl w:val="1C009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446899"/>
    <w:multiLevelType w:val="hybridMultilevel"/>
    <w:tmpl w:val="131A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953F1"/>
    <w:multiLevelType w:val="hybridMultilevel"/>
    <w:tmpl w:val="BF1081B4"/>
    <w:lvl w:ilvl="0" w:tplc="94946F60">
      <w:start w:val="1"/>
      <w:numFmt w:val="bullet"/>
      <w:lvlText w:val=""/>
      <w:lvlJc w:val="left"/>
      <w:pPr>
        <w:tabs>
          <w:tab w:val="num" w:pos="170"/>
        </w:tabs>
        <w:ind w:left="170" w:hanging="170"/>
      </w:pPr>
      <w:rPr>
        <w:rFonts w:ascii="Symbol" w:hAnsi="Symbol" w:hint="default"/>
        <w:color w:val="127676"/>
      </w:rPr>
    </w:lvl>
    <w:lvl w:ilvl="1" w:tplc="08090003">
      <w:start w:val="1"/>
      <w:numFmt w:val="bullet"/>
      <w:lvlText w:val="o"/>
      <w:lvlJc w:val="left"/>
      <w:pPr>
        <w:tabs>
          <w:tab w:val="num" w:pos="1270"/>
        </w:tabs>
        <w:ind w:left="1270" w:hanging="360"/>
      </w:pPr>
      <w:rPr>
        <w:rFonts w:ascii="Courier New" w:hAnsi="Courier New" w:cs="Symbol" w:hint="default"/>
        <w:color w:val="127676"/>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Symbol"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Symbol"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2">
    <w:nsid w:val="1C47046E"/>
    <w:multiLevelType w:val="hybridMultilevel"/>
    <w:tmpl w:val="24FC348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CED603B"/>
    <w:multiLevelType w:val="hybridMultilevel"/>
    <w:tmpl w:val="EEF2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860B99"/>
    <w:multiLevelType w:val="hybridMultilevel"/>
    <w:tmpl w:val="32763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F79C2"/>
    <w:multiLevelType w:val="hybridMultilevel"/>
    <w:tmpl w:val="A00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313CA4"/>
    <w:multiLevelType w:val="hybridMultilevel"/>
    <w:tmpl w:val="205E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052ED9"/>
    <w:multiLevelType w:val="multilevel"/>
    <w:tmpl w:val="792AB1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21">
    <w:nsid w:val="392873C9"/>
    <w:multiLevelType w:val="hybridMultilevel"/>
    <w:tmpl w:val="C706EE60"/>
    <w:lvl w:ilvl="0" w:tplc="08090001">
      <w:start w:val="1"/>
      <w:numFmt w:val="bullet"/>
      <w:lvlText w:val=""/>
      <w:lvlJc w:val="left"/>
      <w:pPr>
        <w:ind w:left="720" w:hanging="360"/>
      </w:pPr>
      <w:rPr>
        <w:rFonts w:ascii="Symbol" w:hAnsi="Symbol" w:hint="default"/>
      </w:rPr>
    </w:lvl>
    <w:lvl w:ilvl="1" w:tplc="8CB2F83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1A5FEA"/>
    <w:multiLevelType w:val="hybridMultilevel"/>
    <w:tmpl w:val="A994139A"/>
    <w:lvl w:ilvl="0" w:tplc="0809000F">
      <w:start w:val="1"/>
      <w:numFmt w:val="decimal"/>
      <w:lvlText w:val="%1."/>
      <w:lvlJc w:val="left"/>
      <w:pPr>
        <w:tabs>
          <w:tab w:val="num" w:pos="360"/>
        </w:tabs>
        <w:ind w:left="360" w:hanging="360"/>
      </w:pPr>
    </w:lvl>
    <w:lvl w:ilvl="1" w:tplc="81C63296">
      <w:start w:val="1"/>
      <w:numFmt w:val="lowerRoman"/>
      <w:lvlText w:val="%2."/>
      <w:lvlJc w:val="left"/>
      <w:pPr>
        <w:tabs>
          <w:tab w:val="num" w:pos="1080"/>
        </w:tabs>
        <w:ind w:left="1080" w:hanging="360"/>
      </w:pPr>
      <w:rPr>
        <w:rFonts w:hint="default"/>
      </w:rPr>
    </w:lvl>
    <w:lvl w:ilvl="2" w:tplc="68ECC05E">
      <w:start w:val="1"/>
      <w:numFmt w:val="none"/>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3CC74C41"/>
    <w:multiLevelType w:val="hybridMultilevel"/>
    <w:tmpl w:val="50FE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4E2849"/>
    <w:multiLevelType w:val="hybridMultilevel"/>
    <w:tmpl w:val="CF14BC32"/>
    <w:lvl w:ilvl="0" w:tplc="4C52534A">
      <w:start w:val="1"/>
      <w:numFmt w:val="decimal"/>
      <w:lvlText w:val="%1"/>
      <w:lvlJc w:val="left"/>
      <w:pPr>
        <w:ind w:left="1080" w:hanging="360"/>
      </w:pPr>
      <w:rPr>
        <w:rFonts w:ascii="Arial" w:eastAsia="Times New Roman" w:hAnsi="Arial" w:cs="Tim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EE21BAA"/>
    <w:multiLevelType w:val="hybridMultilevel"/>
    <w:tmpl w:val="790A0B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418542C0"/>
    <w:multiLevelType w:val="hybridMultilevel"/>
    <w:tmpl w:val="DE006220"/>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7">
    <w:nsid w:val="44355751"/>
    <w:multiLevelType w:val="hybridMultilevel"/>
    <w:tmpl w:val="02EEC7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nsid w:val="45AA51B6"/>
    <w:multiLevelType w:val="multilevel"/>
    <w:tmpl w:val="065EBA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46E92291"/>
    <w:multiLevelType w:val="hybridMultilevel"/>
    <w:tmpl w:val="95927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4ADE6D17"/>
    <w:multiLevelType w:val="hybridMultilevel"/>
    <w:tmpl w:val="1AA0AF2E"/>
    <w:lvl w:ilvl="0" w:tplc="9E3CFAE8">
      <w:start w:val="14"/>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4E247592"/>
    <w:multiLevelType w:val="hybridMultilevel"/>
    <w:tmpl w:val="7FA07F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5F31A28"/>
    <w:multiLevelType w:val="hybridMultilevel"/>
    <w:tmpl w:val="065EBA7C"/>
    <w:lvl w:ilvl="0" w:tplc="0809000F">
      <w:start w:val="1"/>
      <w:numFmt w:val="decimal"/>
      <w:lvlText w:val="%1."/>
      <w:lvlJc w:val="left"/>
      <w:pPr>
        <w:tabs>
          <w:tab w:val="num" w:pos="360"/>
        </w:tabs>
        <w:ind w:left="360" w:hanging="360"/>
      </w:pPr>
    </w:lvl>
    <w:lvl w:ilvl="1" w:tplc="8E92ECD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nsid w:val="56443894"/>
    <w:multiLevelType w:val="hybridMultilevel"/>
    <w:tmpl w:val="AA14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3F74C9"/>
    <w:multiLevelType w:val="hybridMultilevel"/>
    <w:tmpl w:val="4D36821C"/>
    <w:lvl w:ilvl="0" w:tplc="81C63296">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662D74"/>
    <w:multiLevelType w:val="hybridMultilevel"/>
    <w:tmpl w:val="565447F2"/>
    <w:lvl w:ilvl="0" w:tplc="6C8CCB36">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EA240B1"/>
    <w:multiLevelType w:val="hybridMultilevel"/>
    <w:tmpl w:val="8F7E6346"/>
    <w:lvl w:ilvl="0" w:tplc="8E92ECD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nsid w:val="66EE073B"/>
    <w:multiLevelType w:val="hybridMultilevel"/>
    <w:tmpl w:val="BF9690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9B64AA5"/>
    <w:multiLevelType w:val="hybridMultilevel"/>
    <w:tmpl w:val="B3E6FED8"/>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39">
    <w:nsid w:val="6CF40CDF"/>
    <w:multiLevelType w:val="hybridMultilevel"/>
    <w:tmpl w:val="10201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7E4275"/>
    <w:multiLevelType w:val="hybridMultilevel"/>
    <w:tmpl w:val="AD9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F84B3D"/>
    <w:multiLevelType w:val="hybridMultilevel"/>
    <w:tmpl w:val="3F4C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3952F2"/>
    <w:multiLevelType w:val="multilevel"/>
    <w:tmpl w:val="02EEC7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783C756E"/>
    <w:multiLevelType w:val="hybridMultilevel"/>
    <w:tmpl w:val="851E2E3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4">
    <w:nsid w:val="79B01F8D"/>
    <w:multiLevelType w:val="hybridMultilevel"/>
    <w:tmpl w:val="2730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BD15C11"/>
    <w:multiLevelType w:val="hybridMultilevel"/>
    <w:tmpl w:val="154C5FAE"/>
    <w:lvl w:ilvl="0" w:tplc="7F14BA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C6C0446"/>
    <w:multiLevelType w:val="multilevel"/>
    <w:tmpl w:val="839A25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 w:numId="6">
    <w:abstractNumId w:val="15"/>
  </w:num>
  <w:num w:numId="7">
    <w:abstractNumId w:val="14"/>
  </w:num>
  <w:num w:numId="8">
    <w:abstractNumId w:val="16"/>
  </w:num>
  <w:num w:numId="9">
    <w:abstractNumId w:val="22"/>
  </w:num>
  <w:num w:numId="10">
    <w:abstractNumId w:val="12"/>
  </w:num>
  <w:num w:numId="11">
    <w:abstractNumId w:val="26"/>
  </w:num>
  <w:num w:numId="12">
    <w:abstractNumId w:val="38"/>
  </w:num>
  <w:num w:numId="13">
    <w:abstractNumId w:val="43"/>
  </w:num>
  <w:num w:numId="14">
    <w:abstractNumId w:val="44"/>
  </w:num>
  <w:num w:numId="15">
    <w:abstractNumId w:val="34"/>
  </w:num>
  <w:num w:numId="16">
    <w:abstractNumId w:val="27"/>
  </w:num>
  <w:num w:numId="17">
    <w:abstractNumId w:val="46"/>
  </w:num>
  <w:num w:numId="18">
    <w:abstractNumId w:val="19"/>
  </w:num>
  <w:num w:numId="19">
    <w:abstractNumId w:val="25"/>
  </w:num>
  <w:num w:numId="20">
    <w:abstractNumId w:val="42"/>
  </w:num>
  <w:num w:numId="21">
    <w:abstractNumId w:val="32"/>
  </w:num>
  <w:num w:numId="22">
    <w:abstractNumId w:val="36"/>
  </w:num>
  <w:num w:numId="23">
    <w:abstractNumId w:val="37"/>
  </w:num>
  <w:num w:numId="24">
    <w:abstractNumId w:val="31"/>
  </w:num>
  <w:num w:numId="25">
    <w:abstractNumId w:val="29"/>
  </w:num>
  <w:num w:numId="26">
    <w:abstractNumId w:val="6"/>
  </w:num>
  <w:num w:numId="27">
    <w:abstractNumId w:val="28"/>
  </w:num>
  <w:num w:numId="28">
    <w:abstractNumId w:val="11"/>
  </w:num>
  <w:num w:numId="29">
    <w:abstractNumId w:val="45"/>
  </w:num>
  <w:num w:numId="30">
    <w:abstractNumId w:val="20"/>
  </w:num>
  <w:num w:numId="31">
    <w:abstractNumId w:val="21"/>
  </w:num>
  <w:num w:numId="32">
    <w:abstractNumId w:val="33"/>
  </w:num>
  <w:num w:numId="33">
    <w:abstractNumId w:val="24"/>
  </w:num>
  <w:num w:numId="34">
    <w:abstractNumId w:val="18"/>
  </w:num>
  <w:num w:numId="35">
    <w:abstractNumId w:val="17"/>
  </w:num>
  <w:num w:numId="36">
    <w:abstractNumId w:val="40"/>
  </w:num>
  <w:num w:numId="37">
    <w:abstractNumId w:val="13"/>
  </w:num>
  <w:num w:numId="38">
    <w:abstractNumId w:val="30"/>
  </w:num>
  <w:num w:numId="39">
    <w:abstractNumId w:val="9"/>
  </w:num>
  <w:num w:numId="40">
    <w:abstractNumId w:val="35"/>
  </w:num>
  <w:num w:numId="41">
    <w:abstractNumId w:val="8"/>
  </w:num>
  <w:num w:numId="42">
    <w:abstractNumId w:val="10"/>
  </w:num>
  <w:num w:numId="43">
    <w:abstractNumId w:val="39"/>
  </w:num>
  <w:num w:numId="44">
    <w:abstractNumId w:val="41"/>
  </w:num>
  <w:num w:numId="45">
    <w:abstractNumId w:val="7"/>
  </w:num>
  <w:num w:numId="46">
    <w:abstractNumId w:val="23"/>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100A29"/>
    <w:rsid w:val="00000CFE"/>
    <w:rsid w:val="00002D78"/>
    <w:rsid w:val="0000692D"/>
    <w:rsid w:val="00020448"/>
    <w:rsid w:val="000259D0"/>
    <w:rsid w:val="00044D91"/>
    <w:rsid w:val="00050DCC"/>
    <w:rsid w:val="0007215D"/>
    <w:rsid w:val="000A1C61"/>
    <w:rsid w:val="000C4113"/>
    <w:rsid w:val="000C606A"/>
    <w:rsid w:val="000D2834"/>
    <w:rsid w:val="000E0613"/>
    <w:rsid w:val="000E2080"/>
    <w:rsid w:val="000F1F09"/>
    <w:rsid w:val="000F5BD8"/>
    <w:rsid w:val="00100A29"/>
    <w:rsid w:val="00113414"/>
    <w:rsid w:val="00115486"/>
    <w:rsid w:val="00144FE3"/>
    <w:rsid w:val="0014700D"/>
    <w:rsid w:val="00152943"/>
    <w:rsid w:val="00152EB6"/>
    <w:rsid w:val="001532B6"/>
    <w:rsid w:val="00153C39"/>
    <w:rsid w:val="00155296"/>
    <w:rsid w:val="00160A79"/>
    <w:rsid w:val="00164ABE"/>
    <w:rsid w:val="0017217D"/>
    <w:rsid w:val="001762C2"/>
    <w:rsid w:val="0019065E"/>
    <w:rsid w:val="001B068A"/>
    <w:rsid w:val="001B1991"/>
    <w:rsid w:val="001B64B2"/>
    <w:rsid w:val="001C0CFF"/>
    <w:rsid w:val="001C33AA"/>
    <w:rsid w:val="001C5267"/>
    <w:rsid w:val="001C77F0"/>
    <w:rsid w:val="001E173B"/>
    <w:rsid w:val="001E69BC"/>
    <w:rsid w:val="002120A0"/>
    <w:rsid w:val="002157EB"/>
    <w:rsid w:val="00220451"/>
    <w:rsid w:val="00242335"/>
    <w:rsid w:val="00244A55"/>
    <w:rsid w:val="00265B9E"/>
    <w:rsid w:val="00272F90"/>
    <w:rsid w:val="00277BFD"/>
    <w:rsid w:val="002857FC"/>
    <w:rsid w:val="002966E9"/>
    <w:rsid w:val="002A220B"/>
    <w:rsid w:val="002A27D9"/>
    <w:rsid w:val="002C0E31"/>
    <w:rsid w:val="002C230D"/>
    <w:rsid w:val="002C26F3"/>
    <w:rsid w:val="002C7560"/>
    <w:rsid w:val="002D43EB"/>
    <w:rsid w:val="002D5948"/>
    <w:rsid w:val="002E193C"/>
    <w:rsid w:val="002E31B2"/>
    <w:rsid w:val="002E7EBB"/>
    <w:rsid w:val="00305B43"/>
    <w:rsid w:val="00317339"/>
    <w:rsid w:val="00323633"/>
    <w:rsid w:val="00324409"/>
    <w:rsid w:val="003277BC"/>
    <w:rsid w:val="00333C08"/>
    <w:rsid w:val="0035183C"/>
    <w:rsid w:val="00356592"/>
    <w:rsid w:val="00356958"/>
    <w:rsid w:val="00373E4D"/>
    <w:rsid w:val="00374FD9"/>
    <w:rsid w:val="0037636D"/>
    <w:rsid w:val="00376F75"/>
    <w:rsid w:val="00386E52"/>
    <w:rsid w:val="00394B34"/>
    <w:rsid w:val="00395834"/>
    <w:rsid w:val="003A0F30"/>
    <w:rsid w:val="003A25E7"/>
    <w:rsid w:val="003A6B2B"/>
    <w:rsid w:val="003C0426"/>
    <w:rsid w:val="003C5F3A"/>
    <w:rsid w:val="003C61F1"/>
    <w:rsid w:val="003D5253"/>
    <w:rsid w:val="003F5F3B"/>
    <w:rsid w:val="0040587B"/>
    <w:rsid w:val="00413FCC"/>
    <w:rsid w:val="00423A5D"/>
    <w:rsid w:val="00423C08"/>
    <w:rsid w:val="0042508D"/>
    <w:rsid w:val="00425F42"/>
    <w:rsid w:val="00441C11"/>
    <w:rsid w:val="00462A95"/>
    <w:rsid w:val="0046588A"/>
    <w:rsid w:val="004816BA"/>
    <w:rsid w:val="00482D13"/>
    <w:rsid w:val="0048704F"/>
    <w:rsid w:val="0049774B"/>
    <w:rsid w:val="004B2E62"/>
    <w:rsid w:val="004C7CE8"/>
    <w:rsid w:val="004E6415"/>
    <w:rsid w:val="004F0B56"/>
    <w:rsid w:val="00502756"/>
    <w:rsid w:val="00507EB2"/>
    <w:rsid w:val="00527164"/>
    <w:rsid w:val="00534635"/>
    <w:rsid w:val="0054269C"/>
    <w:rsid w:val="00547563"/>
    <w:rsid w:val="0055402C"/>
    <w:rsid w:val="00557A51"/>
    <w:rsid w:val="0056737D"/>
    <w:rsid w:val="00577BC7"/>
    <w:rsid w:val="0059321E"/>
    <w:rsid w:val="0059515C"/>
    <w:rsid w:val="00595EF6"/>
    <w:rsid w:val="00596FF7"/>
    <w:rsid w:val="005A501D"/>
    <w:rsid w:val="005B6810"/>
    <w:rsid w:val="005B7A5D"/>
    <w:rsid w:val="005C73FC"/>
    <w:rsid w:val="005D00FE"/>
    <w:rsid w:val="005D08C1"/>
    <w:rsid w:val="005D1706"/>
    <w:rsid w:val="005D1AE2"/>
    <w:rsid w:val="005F3F3C"/>
    <w:rsid w:val="005F6AA7"/>
    <w:rsid w:val="006002D6"/>
    <w:rsid w:val="006018AA"/>
    <w:rsid w:val="00603F40"/>
    <w:rsid w:val="00604EB7"/>
    <w:rsid w:val="00610F12"/>
    <w:rsid w:val="0061136B"/>
    <w:rsid w:val="00611ACB"/>
    <w:rsid w:val="0061364D"/>
    <w:rsid w:val="00614720"/>
    <w:rsid w:val="00632E3C"/>
    <w:rsid w:val="00647396"/>
    <w:rsid w:val="00651BDF"/>
    <w:rsid w:val="0065414C"/>
    <w:rsid w:val="00667DB9"/>
    <w:rsid w:val="0067542D"/>
    <w:rsid w:val="00685EF7"/>
    <w:rsid w:val="006949B0"/>
    <w:rsid w:val="00696BE9"/>
    <w:rsid w:val="006B0BC9"/>
    <w:rsid w:val="006B2ED1"/>
    <w:rsid w:val="006B585C"/>
    <w:rsid w:val="006C2538"/>
    <w:rsid w:val="006D3071"/>
    <w:rsid w:val="006D72D5"/>
    <w:rsid w:val="006E0076"/>
    <w:rsid w:val="006E7A2F"/>
    <w:rsid w:val="006F011C"/>
    <w:rsid w:val="00700939"/>
    <w:rsid w:val="00704521"/>
    <w:rsid w:val="00705F46"/>
    <w:rsid w:val="00716695"/>
    <w:rsid w:val="00721F83"/>
    <w:rsid w:val="00724FF5"/>
    <w:rsid w:val="00737DE5"/>
    <w:rsid w:val="00761D90"/>
    <w:rsid w:val="0076518C"/>
    <w:rsid w:val="0077189D"/>
    <w:rsid w:val="007727C9"/>
    <w:rsid w:val="00797908"/>
    <w:rsid w:val="007A0B21"/>
    <w:rsid w:val="007A205D"/>
    <w:rsid w:val="007A39DF"/>
    <w:rsid w:val="007B6CF2"/>
    <w:rsid w:val="007D11D3"/>
    <w:rsid w:val="007D5D27"/>
    <w:rsid w:val="007F1A18"/>
    <w:rsid w:val="008061EE"/>
    <w:rsid w:val="0081170E"/>
    <w:rsid w:val="00814691"/>
    <w:rsid w:val="0082207C"/>
    <w:rsid w:val="008247D3"/>
    <w:rsid w:val="00827D8A"/>
    <w:rsid w:val="008359F8"/>
    <w:rsid w:val="00852B25"/>
    <w:rsid w:val="00854304"/>
    <w:rsid w:val="008600FD"/>
    <w:rsid w:val="008779AB"/>
    <w:rsid w:val="00887FD2"/>
    <w:rsid w:val="00891B5C"/>
    <w:rsid w:val="00894F73"/>
    <w:rsid w:val="008A5A91"/>
    <w:rsid w:val="008A724D"/>
    <w:rsid w:val="008B6F96"/>
    <w:rsid w:val="008B7B8C"/>
    <w:rsid w:val="008C6FB9"/>
    <w:rsid w:val="008C7239"/>
    <w:rsid w:val="008C7F8C"/>
    <w:rsid w:val="008D695D"/>
    <w:rsid w:val="008E4616"/>
    <w:rsid w:val="008E62E9"/>
    <w:rsid w:val="008E7155"/>
    <w:rsid w:val="008F2611"/>
    <w:rsid w:val="0091202B"/>
    <w:rsid w:val="00924B83"/>
    <w:rsid w:val="00947A23"/>
    <w:rsid w:val="009504BE"/>
    <w:rsid w:val="009564EC"/>
    <w:rsid w:val="009674CF"/>
    <w:rsid w:val="00967694"/>
    <w:rsid w:val="00976755"/>
    <w:rsid w:val="00987E88"/>
    <w:rsid w:val="00991635"/>
    <w:rsid w:val="00992B42"/>
    <w:rsid w:val="009A1EE9"/>
    <w:rsid w:val="009B5D35"/>
    <w:rsid w:val="009B7F0A"/>
    <w:rsid w:val="009C293D"/>
    <w:rsid w:val="009C36EF"/>
    <w:rsid w:val="009D12D9"/>
    <w:rsid w:val="009D2085"/>
    <w:rsid w:val="009E0242"/>
    <w:rsid w:val="00A01BA4"/>
    <w:rsid w:val="00A10C6B"/>
    <w:rsid w:val="00A12109"/>
    <w:rsid w:val="00A1312B"/>
    <w:rsid w:val="00A255AE"/>
    <w:rsid w:val="00A30456"/>
    <w:rsid w:val="00A31FE8"/>
    <w:rsid w:val="00A3793F"/>
    <w:rsid w:val="00A466F9"/>
    <w:rsid w:val="00A52DE9"/>
    <w:rsid w:val="00A53473"/>
    <w:rsid w:val="00A54580"/>
    <w:rsid w:val="00A57453"/>
    <w:rsid w:val="00A66CAB"/>
    <w:rsid w:val="00A83CDF"/>
    <w:rsid w:val="00A8594A"/>
    <w:rsid w:val="00A91DEB"/>
    <w:rsid w:val="00A92734"/>
    <w:rsid w:val="00AA0CDD"/>
    <w:rsid w:val="00AA7E23"/>
    <w:rsid w:val="00AB4989"/>
    <w:rsid w:val="00AB58FD"/>
    <w:rsid w:val="00AC0344"/>
    <w:rsid w:val="00AD4F2E"/>
    <w:rsid w:val="00AE1661"/>
    <w:rsid w:val="00AE4181"/>
    <w:rsid w:val="00AE555A"/>
    <w:rsid w:val="00AE7FBF"/>
    <w:rsid w:val="00B004E3"/>
    <w:rsid w:val="00B06C8E"/>
    <w:rsid w:val="00B13B77"/>
    <w:rsid w:val="00B15FA8"/>
    <w:rsid w:val="00B163A6"/>
    <w:rsid w:val="00B21E43"/>
    <w:rsid w:val="00B25A59"/>
    <w:rsid w:val="00B34092"/>
    <w:rsid w:val="00B457EF"/>
    <w:rsid w:val="00B55412"/>
    <w:rsid w:val="00B74C19"/>
    <w:rsid w:val="00B77ACF"/>
    <w:rsid w:val="00B846EF"/>
    <w:rsid w:val="00B8519E"/>
    <w:rsid w:val="00B863A5"/>
    <w:rsid w:val="00B9232A"/>
    <w:rsid w:val="00B96FD9"/>
    <w:rsid w:val="00BA2BD5"/>
    <w:rsid w:val="00BA57EC"/>
    <w:rsid w:val="00BC2BFA"/>
    <w:rsid w:val="00BC5D66"/>
    <w:rsid w:val="00BC6CC2"/>
    <w:rsid w:val="00BD0460"/>
    <w:rsid w:val="00BD4AE4"/>
    <w:rsid w:val="00BE31C0"/>
    <w:rsid w:val="00BE602D"/>
    <w:rsid w:val="00BF024E"/>
    <w:rsid w:val="00BF4CD6"/>
    <w:rsid w:val="00C006EE"/>
    <w:rsid w:val="00C1669B"/>
    <w:rsid w:val="00C40B5A"/>
    <w:rsid w:val="00C4294B"/>
    <w:rsid w:val="00C517B4"/>
    <w:rsid w:val="00C650D5"/>
    <w:rsid w:val="00CB78F7"/>
    <w:rsid w:val="00CD4641"/>
    <w:rsid w:val="00CD6FCB"/>
    <w:rsid w:val="00CE3049"/>
    <w:rsid w:val="00CF2A2E"/>
    <w:rsid w:val="00CF65F0"/>
    <w:rsid w:val="00D05D4C"/>
    <w:rsid w:val="00D07268"/>
    <w:rsid w:val="00D33AD1"/>
    <w:rsid w:val="00D35466"/>
    <w:rsid w:val="00D4731C"/>
    <w:rsid w:val="00D54D4D"/>
    <w:rsid w:val="00D56801"/>
    <w:rsid w:val="00D60416"/>
    <w:rsid w:val="00D63AD5"/>
    <w:rsid w:val="00D6454D"/>
    <w:rsid w:val="00D64761"/>
    <w:rsid w:val="00D65825"/>
    <w:rsid w:val="00D721B2"/>
    <w:rsid w:val="00D802D2"/>
    <w:rsid w:val="00D94D30"/>
    <w:rsid w:val="00DD2549"/>
    <w:rsid w:val="00DE3134"/>
    <w:rsid w:val="00DF5609"/>
    <w:rsid w:val="00E020D4"/>
    <w:rsid w:val="00E0698E"/>
    <w:rsid w:val="00E239AB"/>
    <w:rsid w:val="00E31BA1"/>
    <w:rsid w:val="00E33312"/>
    <w:rsid w:val="00E37EE9"/>
    <w:rsid w:val="00E609E4"/>
    <w:rsid w:val="00E631B2"/>
    <w:rsid w:val="00E7146B"/>
    <w:rsid w:val="00E753A1"/>
    <w:rsid w:val="00E82ECA"/>
    <w:rsid w:val="00E83177"/>
    <w:rsid w:val="00E87E77"/>
    <w:rsid w:val="00E93814"/>
    <w:rsid w:val="00E94CA2"/>
    <w:rsid w:val="00EA09C5"/>
    <w:rsid w:val="00EA0C1D"/>
    <w:rsid w:val="00EA27DC"/>
    <w:rsid w:val="00EA7D26"/>
    <w:rsid w:val="00EB233A"/>
    <w:rsid w:val="00ED38E0"/>
    <w:rsid w:val="00ED73DA"/>
    <w:rsid w:val="00EE6E9E"/>
    <w:rsid w:val="00EF0B66"/>
    <w:rsid w:val="00EF37F2"/>
    <w:rsid w:val="00F00475"/>
    <w:rsid w:val="00F00CCD"/>
    <w:rsid w:val="00F02560"/>
    <w:rsid w:val="00F27F33"/>
    <w:rsid w:val="00F3117D"/>
    <w:rsid w:val="00F37D04"/>
    <w:rsid w:val="00F41044"/>
    <w:rsid w:val="00F44176"/>
    <w:rsid w:val="00F56ADB"/>
    <w:rsid w:val="00F6039C"/>
    <w:rsid w:val="00F62899"/>
    <w:rsid w:val="00F64E76"/>
    <w:rsid w:val="00F668F7"/>
    <w:rsid w:val="00F7355A"/>
    <w:rsid w:val="00F75D78"/>
    <w:rsid w:val="00F779D6"/>
    <w:rsid w:val="00F80BC5"/>
    <w:rsid w:val="00F91D85"/>
    <w:rsid w:val="00F932E4"/>
    <w:rsid w:val="00F959C8"/>
    <w:rsid w:val="00FA36C3"/>
    <w:rsid w:val="00FA5DF4"/>
    <w:rsid w:val="00FB0CB4"/>
    <w:rsid w:val="00FB7A59"/>
    <w:rsid w:val="00FB7FCC"/>
    <w:rsid w:val="00FC7440"/>
    <w:rsid w:val="00FD0AD3"/>
    <w:rsid w:val="00FE0E14"/>
    <w:rsid w:val="00FF06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r="http://schemas.openxmlformats.org/officeDocument/2006/relationships" xmlns:w="http://schemas.openxmlformats.org/wordprocessingml/2006/main">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146430832">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 w:id="13822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ltercluster.org/Asia/Philippines/Typhoon%20Haiyan%202013/Documents/131116%20IEC%20phillipines-Illustrated%20Tent%20Guidelines.pdf" TargetMode="External"/><Relationship Id="rId18" Type="http://schemas.openxmlformats.org/officeDocument/2006/relationships/hyperlink" Target="http://www.sheltercluster.org/"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cccmtacloban@iom.int" TargetMode="External"/><Relationship Id="rId7" Type="http://schemas.openxmlformats.org/officeDocument/2006/relationships/settings" Target="settings.xml"/><Relationship Id="rId12" Type="http://schemas.openxmlformats.org/officeDocument/2006/relationships/hyperlink" Target="https://www.sheltercluster.org/Asia/Philippines/Typhoon%20Haiyan%202013/Documents/131116%20IEC%20-%20Tarpaulines.pdf" TargetMode="External"/><Relationship Id="rId17" Type="http://schemas.openxmlformats.org/officeDocument/2006/relationships/hyperlink" Target="mailto:tech.phil@sheltercluste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heltercluster.org/Asia/Philippines/Typhoon%20Haiyan%202013/Documents/131116%20IEC%20-%20BB%20Safer.pdf" TargetMode="External"/><Relationship Id="rId20" Type="http://schemas.openxmlformats.org/officeDocument/2006/relationships/hyperlink" Target="mailto:Jantolin@iom.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ilippines.humanitarianresponse.info/clusters/camp-coordination-manag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heltercluster.org/Asia/Philippines/Typhoon%20Haiyan%202013/Documents/131116%20IEC%20-%20SIte%20Planning.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ilippines.humanitarianresponse.info/clusters/camp-coordination-management" TargetMode="Externa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Tacloban</TermName>
          <TermId xmlns="http://schemas.microsoft.com/office/infopath/2007/PartnerControls">301e470e-b941-41b0-8214-57ea379bda42</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class="ExternalClassD0E98B2544314A9EAECC8B4A1DDF31E9"&gt;&lt;p&gt;​Tacloban shelter cluster/CCCM meeting minutes, 21 Nov&lt;br /&gt;&lt;/p&gt;&lt;/div&gt;</Document_x0020_Description>
    <Websio_x0020_Document_x0020_Preview xmlns="96664bca-06c0-4657-b6f9-0a997f5ff9b9">/Asia/Philippines/Typhoon Haiyan 2013/_layouts/WebsioPreviewField/preview.aspx?ID=4e794c2e-036f-45e6-a75a-f3876ac74c3f&amp;WebID=a1c0f9d5-aeb4-48da-a358-485900d4ba08&amp;SiteID=0e29c24b-3e6a-4c7c-8cc1-69b27805b55c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438</Value>
      <Value>245</Value>
      <Value>11</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2013-11-21T00:00:00+00:00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2C523-75B8-4801-8BA9-561C9B506BDB}"/>
</file>

<file path=customXml/itemProps2.xml><?xml version="1.0" encoding="utf-8"?>
<ds:datastoreItem xmlns:ds="http://schemas.openxmlformats.org/officeDocument/2006/customXml" ds:itemID="{40AE3C00-E38B-4994-8264-4C14CD96DEE6}"/>
</file>

<file path=customXml/itemProps3.xml><?xml version="1.0" encoding="utf-8"?>
<ds:datastoreItem xmlns:ds="http://schemas.openxmlformats.org/officeDocument/2006/customXml" ds:itemID="{48534105-4179-49D9-9303-A3B9C203A459}"/>
</file>

<file path=customXml/itemProps4.xml><?xml version="1.0" encoding="utf-8"?>
<ds:datastoreItem xmlns:ds="http://schemas.openxmlformats.org/officeDocument/2006/customXml" ds:itemID="{734660CE-436E-447E-AAB4-8BDAAEDD617D}"/>
</file>

<file path=docProps/app.xml><?xml version="1.0" encoding="utf-8"?>
<Properties xmlns="http://schemas.openxmlformats.org/officeDocument/2006/extended-properties" xmlns:vt="http://schemas.openxmlformats.org/officeDocument/2006/docPropsVTypes">
  <Template>Normal.dotm</Template>
  <TotalTime>6</TotalTime>
  <Pages>4</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Tacloban</cp:keywords>
  <cp:lastModifiedBy>LTadmin</cp:lastModifiedBy>
  <cp:revision>3</cp:revision>
  <cp:lastPrinted>2006-08-01T09:44:00Z</cp:lastPrinted>
  <dcterms:created xsi:type="dcterms:W3CDTF">2013-11-21T13:55:00Z</dcterms:created>
  <dcterms:modified xsi:type="dcterms:W3CDTF">2013-11-21T14:01:00Z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438;#Tacloban|301e470e-b941-41b0-8214-57ea379bda42</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