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03" w:rsidRDefault="002C0503" w:rsidP="00375E22">
      <w:pPr>
        <w:pStyle w:val="Heading1"/>
        <w:jc w:val="left"/>
      </w:pPr>
      <w:r>
        <w:t xml:space="preserve"> Global Shelter Cluster - Teleconference </w:t>
      </w:r>
      <w:r w:rsidR="00375E22">
        <w:t>1</w:t>
      </w:r>
      <w:r>
        <w:t xml:space="preserve"> Ju</w:t>
      </w:r>
      <w:r w:rsidR="00375E22">
        <w:t>ly</w:t>
      </w:r>
      <w:r>
        <w:t xml:space="preserve"> 2015 </w:t>
      </w:r>
    </w:p>
    <w:p w:rsidR="002C0503" w:rsidRPr="002C0503" w:rsidRDefault="002C0503" w:rsidP="00497457">
      <w:pPr>
        <w:pStyle w:val="Heading2"/>
        <w:jc w:val="center"/>
      </w:pPr>
      <w:r>
        <w:t>AGENDA</w:t>
      </w:r>
    </w:p>
    <w:p w:rsidR="0045603C" w:rsidRPr="009F6DDA" w:rsidRDefault="002C0503" w:rsidP="00375E22">
      <w:r w:rsidRPr="0045603C">
        <w:rPr>
          <w:b/>
          <w:bCs/>
        </w:rPr>
        <w:t>Venue in Geneva</w:t>
      </w:r>
      <w:r w:rsidR="00375E22">
        <w:t>: IFRC</w:t>
      </w:r>
      <w:r w:rsidRPr="0045603C">
        <w:t xml:space="preserve">, </w:t>
      </w:r>
      <w:r w:rsidR="00375E22">
        <w:t>Salle 2</w:t>
      </w:r>
      <w:r w:rsidRPr="0045603C">
        <w:rPr>
          <w:b/>
          <w:bCs/>
        </w:rPr>
        <w:t xml:space="preserve"> </w:t>
      </w:r>
    </w:p>
    <w:p w:rsidR="002C0503" w:rsidRDefault="002C0503" w:rsidP="009F6DDA">
      <w:r w:rsidRPr="0045603C">
        <w:rPr>
          <w:b/>
          <w:bCs/>
        </w:rPr>
        <w:t>Objective of the meeting</w:t>
      </w:r>
      <w:r w:rsidRPr="0045603C">
        <w:t xml:space="preserve">: </w:t>
      </w:r>
      <w:r w:rsidR="00393B13">
        <w:t>Identify and discuss some</w:t>
      </w:r>
      <w:r w:rsidR="005B3B08">
        <w:t xml:space="preserve"> </w:t>
      </w:r>
      <w:r w:rsidR="00393B13">
        <w:t xml:space="preserve">key </w:t>
      </w:r>
      <w:r w:rsidR="005B3B08">
        <w:t xml:space="preserve">issues arising </w:t>
      </w:r>
      <w:r w:rsidR="00393B13">
        <w:t>from the field</w:t>
      </w:r>
      <w:r w:rsidR="005B3B08">
        <w:t xml:space="preserve"> and r</w:t>
      </w:r>
      <w:r w:rsidRPr="0045603C">
        <w:t>eview progress on the 2015 Gl</w:t>
      </w:r>
      <w:r w:rsidR="0045603C" w:rsidRPr="0045603C">
        <w:t>obal Shelter Cluster activities.</w:t>
      </w:r>
    </w:p>
    <w:p w:rsidR="009F6DDA" w:rsidRPr="0045603C" w:rsidRDefault="009F6DDA" w:rsidP="009F6DDA"/>
    <w:p w:rsidR="002C0503" w:rsidRPr="0045603C" w:rsidRDefault="002C0503" w:rsidP="0045603C">
      <w:r w:rsidRPr="00C37F03">
        <w:rPr>
          <w:b/>
        </w:rPr>
        <w:t>14.00 – 14.1</w:t>
      </w:r>
      <w:r w:rsidR="00ED00AC" w:rsidRPr="00C37F03">
        <w:rPr>
          <w:b/>
        </w:rPr>
        <w:t>0</w:t>
      </w:r>
      <w:r w:rsidRPr="0045603C">
        <w:t xml:space="preserve"> </w:t>
      </w:r>
      <w:r w:rsidRPr="0045603C">
        <w:tab/>
      </w:r>
      <w:r w:rsidRPr="00E779AB">
        <w:rPr>
          <w:b/>
        </w:rPr>
        <w:t>Welcome – Introductions - Revision of the agenda</w:t>
      </w:r>
      <w:r w:rsidRPr="0045603C">
        <w:t xml:space="preserve"> </w:t>
      </w:r>
    </w:p>
    <w:p w:rsidR="002C0503" w:rsidRDefault="002C0503" w:rsidP="009F6DDA">
      <w:pPr>
        <w:ind w:left="720" w:firstLine="720"/>
      </w:pPr>
      <w:r w:rsidRPr="0045603C">
        <w:t xml:space="preserve">Review and approve the agenda. </w:t>
      </w:r>
    </w:p>
    <w:p w:rsidR="009F6DDA" w:rsidRPr="0045603C" w:rsidRDefault="009F6DDA" w:rsidP="009F6DDA">
      <w:pPr>
        <w:ind w:left="720" w:firstLine="720"/>
      </w:pPr>
    </w:p>
    <w:p w:rsidR="002C0503" w:rsidRPr="0045603C" w:rsidRDefault="002C0503" w:rsidP="0045603C">
      <w:r w:rsidRPr="00C37F03">
        <w:rPr>
          <w:b/>
        </w:rPr>
        <w:t>14.1</w:t>
      </w:r>
      <w:r w:rsidR="00ED00AC" w:rsidRPr="00C37F03">
        <w:rPr>
          <w:b/>
        </w:rPr>
        <w:t>0</w:t>
      </w:r>
      <w:r w:rsidRPr="00C37F03">
        <w:rPr>
          <w:b/>
        </w:rPr>
        <w:t xml:space="preserve"> – 14.</w:t>
      </w:r>
      <w:r w:rsidR="00ED00AC" w:rsidRPr="00C37F03">
        <w:rPr>
          <w:b/>
        </w:rPr>
        <w:t>4</w:t>
      </w:r>
      <w:r w:rsidRPr="00C37F03">
        <w:rPr>
          <w:b/>
        </w:rPr>
        <w:t>0</w:t>
      </w:r>
      <w:r w:rsidRPr="0045603C">
        <w:t xml:space="preserve"> </w:t>
      </w:r>
      <w:r w:rsidRPr="0045603C">
        <w:tab/>
      </w:r>
      <w:r w:rsidRPr="00E779AB">
        <w:rPr>
          <w:b/>
        </w:rPr>
        <w:t>Updates on key issues from the field</w:t>
      </w:r>
      <w:r w:rsidRPr="0045603C">
        <w:t xml:space="preserve"> </w:t>
      </w:r>
    </w:p>
    <w:p w:rsidR="002C0503" w:rsidRDefault="002C0503" w:rsidP="00E779AB">
      <w:pPr>
        <w:ind w:left="1440"/>
      </w:pPr>
      <w:r w:rsidRPr="0045603C">
        <w:t xml:space="preserve">Brief presentations from two country level clusters: </w:t>
      </w:r>
      <w:r w:rsidR="00E779AB">
        <w:t>Nepal and Iraq. These presentations will focus on two issues:</w:t>
      </w:r>
    </w:p>
    <w:p w:rsidR="00E779AB" w:rsidRDefault="00ED00AC" w:rsidP="00ED00AC">
      <w:pPr>
        <w:pStyle w:val="ListParagraph"/>
        <w:numPr>
          <w:ilvl w:val="0"/>
          <w:numId w:val="29"/>
        </w:numPr>
        <w:ind w:left="1985"/>
      </w:pPr>
      <w:r>
        <w:t>What are the most useful support you are receiving from GSC</w:t>
      </w:r>
    </w:p>
    <w:p w:rsidR="002C0503" w:rsidRDefault="00ED00AC" w:rsidP="009F6DDA">
      <w:pPr>
        <w:pStyle w:val="ListParagraph"/>
        <w:numPr>
          <w:ilvl w:val="0"/>
          <w:numId w:val="29"/>
        </w:numPr>
        <w:ind w:left="1985"/>
      </w:pPr>
      <w:r>
        <w:t>What are the areas where you would require additional support from GSC</w:t>
      </w:r>
    </w:p>
    <w:p w:rsidR="009F6DDA" w:rsidRPr="0045603C" w:rsidRDefault="009F6DDA" w:rsidP="00D52B14">
      <w:pPr>
        <w:pStyle w:val="ListParagraph"/>
        <w:ind w:left="1985"/>
      </w:pPr>
    </w:p>
    <w:p w:rsidR="002C0503" w:rsidRPr="0045603C" w:rsidRDefault="002C0503" w:rsidP="0045603C">
      <w:r w:rsidRPr="00C37F03">
        <w:rPr>
          <w:b/>
        </w:rPr>
        <w:t>14.</w:t>
      </w:r>
      <w:r w:rsidR="00ED00AC" w:rsidRPr="00C37F03">
        <w:rPr>
          <w:b/>
        </w:rPr>
        <w:t>4</w:t>
      </w:r>
      <w:r w:rsidR="0045603C" w:rsidRPr="00C37F03">
        <w:rPr>
          <w:b/>
        </w:rPr>
        <w:t>0</w:t>
      </w:r>
      <w:r w:rsidRPr="00C37F03">
        <w:rPr>
          <w:b/>
        </w:rPr>
        <w:t xml:space="preserve"> – 15.</w:t>
      </w:r>
      <w:r w:rsidR="00ED00AC" w:rsidRPr="00C37F03">
        <w:rPr>
          <w:b/>
        </w:rPr>
        <w:t>0</w:t>
      </w:r>
      <w:r w:rsidR="0045603C" w:rsidRPr="00C37F03">
        <w:rPr>
          <w:b/>
        </w:rPr>
        <w:t>0</w:t>
      </w:r>
      <w:r w:rsidRPr="0045603C">
        <w:t xml:space="preserve"> </w:t>
      </w:r>
      <w:r w:rsidRPr="0045603C">
        <w:tab/>
      </w:r>
      <w:r w:rsidRPr="00ED00AC">
        <w:rPr>
          <w:b/>
        </w:rPr>
        <w:t>Updates on the Global Shelter Cluster activities</w:t>
      </w:r>
      <w:r w:rsidR="0045603C" w:rsidRPr="0045603C">
        <w:t xml:space="preserve"> </w:t>
      </w:r>
    </w:p>
    <w:p w:rsidR="00EE6EAF" w:rsidRDefault="00EE6EAF" w:rsidP="00EE6EAF">
      <w:pPr>
        <w:ind w:left="1418"/>
      </w:pPr>
      <w:r>
        <w:t>The following documents provide background for this session</w:t>
      </w:r>
      <w:r w:rsidR="0029698F">
        <w:t>:</w:t>
      </w:r>
      <w:r>
        <w:t xml:space="preserve"> </w:t>
      </w:r>
    </w:p>
    <w:p w:rsidR="00EE6EAF" w:rsidRPr="00474BFA" w:rsidRDefault="00EE6EAF" w:rsidP="00EE6EAF">
      <w:pPr>
        <w:pStyle w:val="ListParagraph"/>
        <w:numPr>
          <w:ilvl w:val="0"/>
          <w:numId w:val="30"/>
        </w:numPr>
      </w:pPr>
      <w:r w:rsidRPr="00474BFA">
        <w:t>Overview of the GSC: What is the GSC?</w:t>
      </w:r>
    </w:p>
    <w:p w:rsidR="00EE6EAF" w:rsidRPr="00474BFA" w:rsidRDefault="00EE6EAF" w:rsidP="0016269C">
      <w:pPr>
        <w:pStyle w:val="ListParagraph"/>
        <w:numPr>
          <w:ilvl w:val="0"/>
          <w:numId w:val="30"/>
        </w:numPr>
      </w:pPr>
      <w:r w:rsidRPr="00474BFA">
        <w:t>The GSC today: a snapshot of key issues related to the cluster</w:t>
      </w:r>
    </w:p>
    <w:p w:rsidR="001474EA" w:rsidRPr="00474BFA" w:rsidRDefault="001474EA" w:rsidP="00EE6EAF">
      <w:pPr>
        <w:pStyle w:val="ListParagraph"/>
        <w:numPr>
          <w:ilvl w:val="0"/>
          <w:numId w:val="30"/>
        </w:numPr>
      </w:pPr>
      <w:r w:rsidRPr="00474BFA">
        <w:t>GSC Strategy 2013 - 2017</w:t>
      </w:r>
    </w:p>
    <w:p w:rsidR="00EE6EAF" w:rsidRPr="00474BFA" w:rsidRDefault="00EE6EAF" w:rsidP="0016269C">
      <w:pPr>
        <w:pStyle w:val="ListParagraph"/>
        <w:numPr>
          <w:ilvl w:val="0"/>
          <w:numId w:val="30"/>
        </w:numPr>
      </w:pPr>
      <w:r w:rsidRPr="00474BFA">
        <w:t>Achievements 2014</w:t>
      </w:r>
      <w:r w:rsidR="0016269C">
        <w:t xml:space="preserve"> </w:t>
      </w:r>
      <w:r w:rsidR="001474EA" w:rsidRPr="00474BFA">
        <w:t>&amp; Achievements 2013</w:t>
      </w:r>
    </w:p>
    <w:p w:rsidR="001474EA" w:rsidRPr="00474BFA" w:rsidRDefault="001474EA" w:rsidP="0016269C">
      <w:pPr>
        <w:pStyle w:val="ListParagraph"/>
        <w:numPr>
          <w:ilvl w:val="0"/>
          <w:numId w:val="30"/>
        </w:numPr>
      </w:pPr>
      <w:r w:rsidRPr="00474BFA">
        <w:t>Support provided by GSC Support Team</w:t>
      </w:r>
    </w:p>
    <w:p w:rsidR="00EE6EAF" w:rsidRPr="00474BFA" w:rsidRDefault="00EE6EAF" w:rsidP="00EE6EAF">
      <w:pPr>
        <w:pStyle w:val="ListParagraph"/>
        <w:numPr>
          <w:ilvl w:val="0"/>
          <w:numId w:val="30"/>
        </w:numPr>
      </w:pPr>
      <w:r w:rsidRPr="00474BFA">
        <w:t>S</w:t>
      </w:r>
      <w:r w:rsidR="00C37F03" w:rsidRPr="00474BFA">
        <w:t>ummary of the plans and the work undertaken so far by the GSC Working Groups and the SAG</w:t>
      </w:r>
      <w:r w:rsidR="00CC07D3" w:rsidRPr="00474BFA">
        <w:t xml:space="preserve"> and ECHO contribution.</w:t>
      </w:r>
      <w:r w:rsidR="00C37F03" w:rsidRPr="00474BFA">
        <w:t xml:space="preserve"> </w:t>
      </w:r>
    </w:p>
    <w:p w:rsidR="00375E22" w:rsidRDefault="00375E22" w:rsidP="009F6DDA"/>
    <w:p w:rsidR="00EE6EAF" w:rsidRPr="009F6DDA" w:rsidRDefault="0045603C" w:rsidP="009F6DDA">
      <w:pPr>
        <w:rPr>
          <w:szCs w:val="20"/>
        </w:rPr>
      </w:pPr>
      <w:bookmarkStart w:id="0" w:name="_GoBack"/>
      <w:bookmarkEnd w:id="0"/>
      <w:r w:rsidRPr="00CC07D3">
        <w:rPr>
          <w:b/>
        </w:rPr>
        <w:t xml:space="preserve">15: </w:t>
      </w:r>
      <w:r w:rsidR="00ED00AC" w:rsidRPr="00CC07D3">
        <w:rPr>
          <w:b/>
        </w:rPr>
        <w:t>0</w:t>
      </w:r>
      <w:r w:rsidRPr="00CC07D3">
        <w:rPr>
          <w:b/>
        </w:rPr>
        <w:t>0 – 15:</w:t>
      </w:r>
      <w:r w:rsidR="00312CE1" w:rsidRPr="00CC07D3">
        <w:rPr>
          <w:b/>
        </w:rPr>
        <w:t>15</w:t>
      </w:r>
      <w:r w:rsidRPr="00CC07D3">
        <w:rPr>
          <w:b/>
        </w:rPr>
        <w:t xml:space="preserve"> </w:t>
      </w:r>
      <w:r w:rsidRPr="00CC07D3">
        <w:rPr>
          <w:b/>
        </w:rPr>
        <w:tab/>
      </w:r>
      <w:r w:rsidR="00C46D60">
        <w:rPr>
          <w:b/>
        </w:rPr>
        <w:t xml:space="preserve">Update on </w:t>
      </w:r>
      <w:r w:rsidRPr="00CC07D3">
        <w:rPr>
          <w:b/>
        </w:rPr>
        <w:t xml:space="preserve">GSC </w:t>
      </w:r>
      <w:r w:rsidR="005B3B08">
        <w:rPr>
          <w:b/>
        </w:rPr>
        <w:t>annual</w:t>
      </w:r>
      <w:r w:rsidR="005B3B08" w:rsidRPr="00CC07D3">
        <w:rPr>
          <w:b/>
        </w:rPr>
        <w:t xml:space="preserve"> </w:t>
      </w:r>
      <w:r w:rsidRPr="00CC07D3">
        <w:rPr>
          <w:b/>
        </w:rPr>
        <w:t>meeting</w:t>
      </w:r>
      <w:r w:rsidR="001474EA" w:rsidRPr="00CC07D3">
        <w:rPr>
          <w:b/>
        </w:rPr>
        <w:t xml:space="preserve"> and </w:t>
      </w:r>
      <w:r w:rsidR="005B3B08">
        <w:rPr>
          <w:b/>
        </w:rPr>
        <w:t>GSC</w:t>
      </w:r>
      <w:r w:rsidR="005B3B08" w:rsidRPr="00CC07D3">
        <w:rPr>
          <w:b/>
        </w:rPr>
        <w:t xml:space="preserve"> </w:t>
      </w:r>
      <w:r w:rsidR="001474EA" w:rsidRPr="00CC07D3">
        <w:rPr>
          <w:b/>
        </w:rPr>
        <w:t>Strategy Evaluation</w:t>
      </w:r>
      <w:r w:rsidR="002C0503" w:rsidRPr="00CC07D3">
        <w:rPr>
          <w:b/>
        </w:rPr>
        <w:tab/>
      </w:r>
      <w:r w:rsidR="00CC07D3">
        <w:rPr>
          <w:szCs w:val="20"/>
        </w:rPr>
        <w:tab/>
      </w:r>
      <w:r w:rsidR="00CC07D3">
        <w:rPr>
          <w:szCs w:val="20"/>
        </w:rPr>
        <w:tab/>
      </w:r>
    </w:p>
    <w:p w:rsidR="002C0503" w:rsidRPr="002C0503" w:rsidRDefault="00EE6EAF" w:rsidP="00EE6EAF">
      <w:pPr>
        <w:rPr>
          <w:szCs w:val="20"/>
        </w:rPr>
      </w:pPr>
      <w:r w:rsidRPr="00312CE1">
        <w:rPr>
          <w:b/>
        </w:rPr>
        <w:t xml:space="preserve">15: </w:t>
      </w:r>
      <w:r w:rsidR="00312CE1" w:rsidRPr="00312CE1">
        <w:rPr>
          <w:b/>
        </w:rPr>
        <w:t>15</w:t>
      </w:r>
      <w:r w:rsidRPr="00312CE1">
        <w:rPr>
          <w:b/>
        </w:rPr>
        <w:t xml:space="preserve"> – 15:30 </w:t>
      </w:r>
      <w:r w:rsidRPr="00312CE1">
        <w:rPr>
          <w:b/>
        </w:rPr>
        <w:tab/>
      </w:r>
      <w:r w:rsidR="00312CE1" w:rsidRPr="00D03323">
        <w:rPr>
          <w:b/>
        </w:rPr>
        <w:t>AOB</w:t>
      </w:r>
      <w:r w:rsidR="00312CE1" w:rsidRPr="00D03323">
        <w:t>: please send them in advance</w:t>
      </w:r>
    </w:p>
    <w:sectPr w:rsidR="002C0503" w:rsidRPr="002C0503" w:rsidSect="00D940D0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74" w:rsidRDefault="006C7574" w:rsidP="00584F10">
      <w:pPr>
        <w:spacing w:after="0" w:line="240" w:lineRule="auto"/>
      </w:pPr>
      <w:r>
        <w:separator/>
      </w:r>
    </w:p>
  </w:endnote>
  <w:endnote w:type="continuationSeparator" w:id="0">
    <w:p w:rsidR="006C7574" w:rsidRDefault="006C7574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81" w:rsidRPr="00B2499F" w:rsidRDefault="00945A73" w:rsidP="00913C21">
    <w:pPr>
      <w:pStyle w:val="Footer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3CA1B9F" wp14:editId="3B928A63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08ED44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="00D17181" w:rsidRPr="00D65E04">
      <w:t xml:space="preserve"> </w:t>
    </w:r>
    <w:r w:rsidR="0029698F">
      <w:rPr>
        <w:noProof/>
        <w:color w:val="7F1416"/>
        <w:sz w:val="18"/>
        <w:szCs w:val="18"/>
      </w:rPr>
      <w:t>2015 Mid-year teleconference</w:t>
    </w:r>
    <w:r w:rsidR="00D17181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t xml:space="preserve">www.sheltercluster.org </w:t>
    </w:r>
    <w:r w:rsidR="00D17181" w:rsidRPr="00B2499F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fldChar w:fldCharType="begin"/>
    </w:r>
    <w:r w:rsidR="00D17181" w:rsidRPr="00B2499F">
      <w:rPr>
        <w:color w:val="7F1416"/>
        <w:sz w:val="18"/>
        <w:szCs w:val="18"/>
      </w:rPr>
      <w:instrText xml:space="preserve"> PAGE   \* MERGEFORMAT </w:instrText>
    </w:r>
    <w:r w:rsidR="00D17181" w:rsidRPr="00B2499F">
      <w:rPr>
        <w:color w:val="7F1416"/>
        <w:sz w:val="18"/>
        <w:szCs w:val="18"/>
      </w:rPr>
      <w:fldChar w:fldCharType="separate"/>
    </w:r>
    <w:r w:rsidR="00375E22">
      <w:rPr>
        <w:noProof/>
        <w:color w:val="7F1416"/>
        <w:sz w:val="18"/>
        <w:szCs w:val="18"/>
      </w:rPr>
      <w:t>1</w:t>
    </w:r>
    <w:r w:rsidR="00D17181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74" w:rsidRDefault="006C7574" w:rsidP="00584F10">
      <w:pPr>
        <w:spacing w:after="0" w:line="240" w:lineRule="auto"/>
      </w:pPr>
      <w:r>
        <w:separator/>
      </w:r>
    </w:p>
  </w:footnote>
  <w:footnote w:type="continuationSeparator" w:id="0">
    <w:p w:rsidR="006C7574" w:rsidRDefault="006C7574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81" w:rsidRPr="00717F55" w:rsidRDefault="00D17181" w:rsidP="00CE5166">
    <w:pPr>
      <w:pStyle w:val="Header"/>
      <w:ind w:firstLine="567"/>
      <w:rPr>
        <w:rFonts w:ascii="Verdana" w:hAnsi="Verdana"/>
        <w:szCs w:val="20"/>
      </w:rPr>
    </w:pPr>
    <w:r w:rsidRPr="00717F55">
      <w:rPr>
        <w:rFonts w:ascii="Verdana" w:hAnsi="Verdana"/>
        <w:b/>
        <w:noProof/>
        <w:color w:val="7F1416"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1" wp14:anchorId="444E2A83" wp14:editId="05C1AC59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7F55">
      <w:rPr>
        <w:rFonts w:ascii="Verdana" w:hAnsi="Verdana"/>
        <w:b/>
        <w:color w:val="7F1416"/>
        <w:szCs w:val="20"/>
      </w:rPr>
      <w:t>Global Shelter Cluster</w:t>
    </w:r>
  </w:p>
  <w:p w:rsidR="00D17181" w:rsidRPr="00717F55" w:rsidRDefault="00D17181" w:rsidP="00CE5166">
    <w:pPr>
      <w:pStyle w:val="Header"/>
      <w:ind w:firstLine="567"/>
      <w:rPr>
        <w:rFonts w:ascii="Verdana" w:hAnsi="Verdana"/>
        <w:color w:val="7F1416"/>
        <w:sz w:val="16"/>
        <w:szCs w:val="16"/>
      </w:rPr>
    </w:pPr>
    <w:r w:rsidRPr="00717F55">
      <w:rPr>
        <w:rFonts w:ascii="Verdana" w:hAnsi="Verdana"/>
        <w:color w:val="7F1416"/>
        <w:sz w:val="16"/>
        <w:szCs w:val="16"/>
      </w:rPr>
      <w:t>ShelterCluster.org</w:t>
    </w:r>
  </w:p>
  <w:p w:rsidR="00D17181" w:rsidRDefault="00D17181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:rsidR="00945A73" w:rsidRPr="005C324F" w:rsidRDefault="00945A73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DAB"/>
    <w:multiLevelType w:val="hybridMultilevel"/>
    <w:tmpl w:val="05E68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5EC6380"/>
    <w:multiLevelType w:val="hybridMultilevel"/>
    <w:tmpl w:val="EEF83B0E"/>
    <w:lvl w:ilvl="0" w:tplc="D3724546">
      <w:start w:val="18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DD1F36"/>
    <w:multiLevelType w:val="hybridMultilevel"/>
    <w:tmpl w:val="45068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542AE"/>
    <w:multiLevelType w:val="hybridMultilevel"/>
    <w:tmpl w:val="6B90DC9C"/>
    <w:lvl w:ilvl="0" w:tplc="7122A918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>
    <w:nsid w:val="10DB4446"/>
    <w:multiLevelType w:val="hybridMultilevel"/>
    <w:tmpl w:val="0B1A38A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1DF58BA"/>
    <w:multiLevelType w:val="hybridMultilevel"/>
    <w:tmpl w:val="D7B4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87D69"/>
    <w:multiLevelType w:val="hybridMultilevel"/>
    <w:tmpl w:val="08EE0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2D6495"/>
    <w:multiLevelType w:val="hybridMultilevel"/>
    <w:tmpl w:val="DC38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96C28"/>
    <w:multiLevelType w:val="hybridMultilevel"/>
    <w:tmpl w:val="FFD6812A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>
    <w:nsid w:val="24B317E2"/>
    <w:multiLevelType w:val="hybridMultilevel"/>
    <w:tmpl w:val="7A208DB4"/>
    <w:lvl w:ilvl="0" w:tplc="5F628734">
      <w:start w:val="18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451F1"/>
    <w:multiLevelType w:val="hybridMultilevel"/>
    <w:tmpl w:val="3086CE24"/>
    <w:lvl w:ilvl="0" w:tplc="A71EDD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31182BC9"/>
    <w:multiLevelType w:val="hybridMultilevel"/>
    <w:tmpl w:val="52FE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909B2"/>
    <w:multiLevelType w:val="hybridMultilevel"/>
    <w:tmpl w:val="437A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20">
    <w:nsid w:val="407D2E2E"/>
    <w:multiLevelType w:val="hybridMultilevel"/>
    <w:tmpl w:val="2BDC01FE"/>
    <w:lvl w:ilvl="0" w:tplc="20524644">
      <w:start w:val="14"/>
      <w:numFmt w:val="bullet"/>
      <w:lvlText w:val="-"/>
      <w:lvlJc w:val="left"/>
      <w:pPr>
        <w:ind w:left="177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FAA6EBD"/>
    <w:multiLevelType w:val="hybridMultilevel"/>
    <w:tmpl w:val="470E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52EF8"/>
    <w:multiLevelType w:val="hybridMultilevel"/>
    <w:tmpl w:val="12627FAE"/>
    <w:lvl w:ilvl="0" w:tplc="FEEC6982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681E68"/>
    <w:multiLevelType w:val="hybridMultilevel"/>
    <w:tmpl w:val="B4C8D5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24BFA"/>
    <w:multiLevelType w:val="hybridMultilevel"/>
    <w:tmpl w:val="C0EA65CE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41F61"/>
    <w:multiLevelType w:val="hybridMultilevel"/>
    <w:tmpl w:val="512E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95BA9"/>
    <w:multiLevelType w:val="hybridMultilevel"/>
    <w:tmpl w:val="417A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F0F45"/>
    <w:multiLevelType w:val="hybridMultilevel"/>
    <w:tmpl w:val="E26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4"/>
  </w:num>
  <w:num w:numId="5">
    <w:abstractNumId w:val="29"/>
  </w:num>
  <w:num w:numId="6">
    <w:abstractNumId w:val="12"/>
  </w:num>
  <w:num w:numId="7">
    <w:abstractNumId w:val="23"/>
  </w:num>
  <w:num w:numId="8">
    <w:abstractNumId w:val="19"/>
  </w:num>
  <w:num w:numId="9">
    <w:abstractNumId w:val="10"/>
  </w:num>
  <w:num w:numId="10">
    <w:abstractNumId w:val="24"/>
  </w:num>
  <w:num w:numId="11">
    <w:abstractNumId w:val="27"/>
  </w:num>
  <w:num w:numId="12">
    <w:abstractNumId w:val="7"/>
  </w:num>
  <w:num w:numId="13">
    <w:abstractNumId w:val="17"/>
  </w:num>
  <w:num w:numId="14">
    <w:abstractNumId w:val="21"/>
  </w:num>
  <w:num w:numId="15">
    <w:abstractNumId w:val="28"/>
  </w:num>
  <w:num w:numId="16">
    <w:abstractNumId w:val="26"/>
  </w:num>
  <w:num w:numId="17">
    <w:abstractNumId w:val="18"/>
  </w:num>
  <w:num w:numId="18">
    <w:abstractNumId w:val="6"/>
  </w:num>
  <w:num w:numId="19">
    <w:abstractNumId w:val="0"/>
  </w:num>
  <w:num w:numId="20">
    <w:abstractNumId w:val="15"/>
  </w:num>
  <w:num w:numId="21">
    <w:abstractNumId w:val="25"/>
  </w:num>
  <w:num w:numId="22">
    <w:abstractNumId w:val="11"/>
  </w:num>
  <w:num w:numId="23">
    <w:abstractNumId w:val="2"/>
  </w:num>
  <w:num w:numId="24">
    <w:abstractNumId w:val="8"/>
  </w:num>
  <w:num w:numId="25">
    <w:abstractNumId w:val="22"/>
  </w:num>
  <w:num w:numId="26">
    <w:abstractNumId w:val="3"/>
  </w:num>
  <w:num w:numId="27">
    <w:abstractNumId w:val="1"/>
  </w:num>
  <w:num w:numId="28">
    <w:abstractNumId w:val="13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D"/>
    <w:rsid w:val="00013D97"/>
    <w:rsid w:val="00025207"/>
    <w:rsid w:val="00025927"/>
    <w:rsid w:val="00030530"/>
    <w:rsid w:val="00062558"/>
    <w:rsid w:val="00071D43"/>
    <w:rsid w:val="00081007"/>
    <w:rsid w:val="000874E5"/>
    <w:rsid w:val="00090A37"/>
    <w:rsid w:val="00091764"/>
    <w:rsid w:val="000B4FB0"/>
    <w:rsid w:val="000C5665"/>
    <w:rsid w:val="000D5F34"/>
    <w:rsid w:val="000F170F"/>
    <w:rsid w:val="001011E9"/>
    <w:rsid w:val="00110270"/>
    <w:rsid w:val="00116D41"/>
    <w:rsid w:val="001171B8"/>
    <w:rsid w:val="001244BB"/>
    <w:rsid w:val="001312DF"/>
    <w:rsid w:val="001364C8"/>
    <w:rsid w:val="001474EA"/>
    <w:rsid w:val="00161C31"/>
    <w:rsid w:val="0016269C"/>
    <w:rsid w:val="00163E2F"/>
    <w:rsid w:val="001767A4"/>
    <w:rsid w:val="00192EED"/>
    <w:rsid w:val="001A52BA"/>
    <w:rsid w:val="001E4389"/>
    <w:rsid w:val="001F18F1"/>
    <w:rsid w:val="00203D40"/>
    <w:rsid w:val="00205387"/>
    <w:rsid w:val="002154CA"/>
    <w:rsid w:val="00217E6B"/>
    <w:rsid w:val="00223F7D"/>
    <w:rsid w:val="0024055B"/>
    <w:rsid w:val="00241F07"/>
    <w:rsid w:val="0026576D"/>
    <w:rsid w:val="00276798"/>
    <w:rsid w:val="002856C7"/>
    <w:rsid w:val="00291988"/>
    <w:rsid w:val="0029698F"/>
    <w:rsid w:val="002A04AE"/>
    <w:rsid w:val="002B0591"/>
    <w:rsid w:val="002B680E"/>
    <w:rsid w:val="002C0503"/>
    <w:rsid w:val="002C2EE4"/>
    <w:rsid w:val="002C30A4"/>
    <w:rsid w:val="002D643A"/>
    <w:rsid w:val="002E1D60"/>
    <w:rsid w:val="002E28D1"/>
    <w:rsid w:val="002E64B5"/>
    <w:rsid w:val="002E6B43"/>
    <w:rsid w:val="002F0383"/>
    <w:rsid w:val="002F3F2F"/>
    <w:rsid w:val="002F7B37"/>
    <w:rsid w:val="00307310"/>
    <w:rsid w:val="00312CE1"/>
    <w:rsid w:val="00315C0F"/>
    <w:rsid w:val="00320A52"/>
    <w:rsid w:val="003232A2"/>
    <w:rsid w:val="003738B6"/>
    <w:rsid w:val="00375E22"/>
    <w:rsid w:val="00391887"/>
    <w:rsid w:val="00393B13"/>
    <w:rsid w:val="0039539C"/>
    <w:rsid w:val="003A4B8D"/>
    <w:rsid w:val="003C0D47"/>
    <w:rsid w:val="003C38D1"/>
    <w:rsid w:val="003C582E"/>
    <w:rsid w:val="003D3B37"/>
    <w:rsid w:val="003E70F6"/>
    <w:rsid w:val="003E71BC"/>
    <w:rsid w:val="003F4219"/>
    <w:rsid w:val="00400A3D"/>
    <w:rsid w:val="004424C8"/>
    <w:rsid w:val="00446AC9"/>
    <w:rsid w:val="00454DFD"/>
    <w:rsid w:val="00455A19"/>
    <w:rsid w:val="0045603C"/>
    <w:rsid w:val="004674BD"/>
    <w:rsid w:val="00474BFA"/>
    <w:rsid w:val="00477BB3"/>
    <w:rsid w:val="00483E5C"/>
    <w:rsid w:val="00485BF9"/>
    <w:rsid w:val="00485CDA"/>
    <w:rsid w:val="00487FB6"/>
    <w:rsid w:val="00497457"/>
    <w:rsid w:val="004C7173"/>
    <w:rsid w:val="004D4B4A"/>
    <w:rsid w:val="004D5207"/>
    <w:rsid w:val="004E622D"/>
    <w:rsid w:val="004F53AA"/>
    <w:rsid w:val="0050377B"/>
    <w:rsid w:val="00510903"/>
    <w:rsid w:val="0051752C"/>
    <w:rsid w:val="00523A33"/>
    <w:rsid w:val="005260B4"/>
    <w:rsid w:val="0053049C"/>
    <w:rsid w:val="0053395D"/>
    <w:rsid w:val="005622A4"/>
    <w:rsid w:val="00567F7D"/>
    <w:rsid w:val="00571773"/>
    <w:rsid w:val="0057408E"/>
    <w:rsid w:val="00584F10"/>
    <w:rsid w:val="00595E45"/>
    <w:rsid w:val="005B3B08"/>
    <w:rsid w:val="005B7B5E"/>
    <w:rsid w:val="005C324F"/>
    <w:rsid w:val="005C50C7"/>
    <w:rsid w:val="005D2A9A"/>
    <w:rsid w:val="005D6DF3"/>
    <w:rsid w:val="005E6B61"/>
    <w:rsid w:val="005F0D53"/>
    <w:rsid w:val="005F1F5D"/>
    <w:rsid w:val="005F57A6"/>
    <w:rsid w:val="00606EE7"/>
    <w:rsid w:val="00614602"/>
    <w:rsid w:val="006230BF"/>
    <w:rsid w:val="00627D43"/>
    <w:rsid w:val="00640275"/>
    <w:rsid w:val="00643791"/>
    <w:rsid w:val="00651F9D"/>
    <w:rsid w:val="00661014"/>
    <w:rsid w:val="00677930"/>
    <w:rsid w:val="006900F1"/>
    <w:rsid w:val="00690722"/>
    <w:rsid w:val="00694025"/>
    <w:rsid w:val="00696D39"/>
    <w:rsid w:val="006B4882"/>
    <w:rsid w:val="006B6B15"/>
    <w:rsid w:val="006C5FAB"/>
    <w:rsid w:val="006C7574"/>
    <w:rsid w:val="006D744A"/>
    <w:rsid w:val="006F67D6"/>
    <w:rsid w:val="006F6CBD"/>
    <w:rsid w:val="00716660"/>
    <w:rsid w:val="00717F55"/>
    <w:rsid w:val="0072278F"/>
    <w:rsid w:val="007312A2"/>
    <w:rsid w:val="00731CB6"/>
    <w:rsid w:val="00733F2A"/>
    <w:rsid w:val="00734009"/>
    <w:rsid w:val="00761A2C"/>
    <w:rsid w:val="00765564"/>
    <w:rsid w:val="00773FD9"/>
    <w:rsid w:val="00780BF8"/>
    <w:rsid w:val="00780EFE"/>
    <w:rsid w:val="007864FF"/>
    <w:rsid w:val="00790CB0"/>
    <w:rsid w:val="007C2B2D"/>
    <w:rsid w:val="007C4EA5"/>
    <w:rsid w:val="007D27E6"/>
    <w:rsid w:val="007D3389"/>
    <w:rsid w:val="00806D4E"/>
    <w:rsid w:val="00813A44"/>
    <w:rsid w:val="00821E17"/>
    <w:rsid w:val="00821E60"/>
    <w:rsid w:val="00825528"/>
    <w:rsid w:val="00832406"/>
    <w:rsid w:val="00832E7E"/>
    <w:rsid w:val="0084110A"/>
    <w:rsid w:val="0084754C"/>
    <w:rsid w:val="008630F7"/>
    <w:rsid w:val="008705EC"/>
    <w:rsid w:val="008769B9"/>
    <w:rsid w:val="00882413"/>
    <w:rsid w:val="00883E0D"/>
    <w:rsid w:val="008969B5"/>
    <w:rsid w:val="008A5C5D"/>
    <w:rsid w:val="008B037F"/>
    <w:rsid w:val="008B14BE"/>
    <w:rsid w:val="008B2895"/>
    <w:rsid w:val="008B68FE"/>
    <w:rsid w:val="008C06F0"/>
    <w:rsid w:val="008C3D2D"/>
    <w:rsid w:val="008C6C92"/>
    <w:rsid w:val="008C7872"/>
    <w:rsid w:val="008D3D2E"/>
    <w:rsid w:val="008E3F4F"/>
    <w:rsid w:val="008F2572"/>
    <w:rsid w:val="008F6AC7"/>
    <w:rsid w:val="00913C21"/>
    <w:rsid w:val="00930F85"/>
    <w:rsid w:val="00945A73"/>
    <w:rsid w:val="009505F9"/>
    <w:rsid w:val="0095081B"/>
    <w:rsid w:val="00951CA1"/>
    <w:rsid w:val="0096584E"/>
    <w:rsid w:val="00981673"/>
    <w:rsid w:val="00987E70"/>
    <w:rsid w:val="009A4FE4"/>
    <w:rsid w:val="009B6AAE"/>
    <w:rsid w:val="009C0760"/>
    <w:rsid w:val="009E7ABF"/>
    <w:rsid w:val="009F6DDA"/>
    <w:rsid w:val="00A00FCF"/>
    <w:rsid w:val="00A021E3"/>
    <w:rsid w:val="00A16B69"/>
    <w:rsid w:val="00A22B22"/>
    <w:rsid w:val="00A23C02"/>
    <w:rsid w:val="00A25E4B"/>
    <w:rsid w:val="00A26033"/>
    <w:rsid w:val="00A27ADE"/>
    <w:rsid w:val="00A33C4C"/>
    <w:rsid w:val="00A44255"/>
    <w:rsid w:val="00A60668"/>
    <w:rsid w:val="00A60B2D"/>
    <w:rsid w:val="00A616DE"/>
    <w:rsid w:val="00A82C22"/>
    <w:rsid w:val="00A91929"/>
    <w:rsid w:val="00A92B90"/>
    <w:rsid w:val="00A977A9"/>
    <w:rsid w:val="00AA3CE9"/>
    <w:rsid w:val="00AA4074"/>
    <w:rsid w:val="00AB2AF8"/>
    <w:rsid w:val="00AB47E0"/>
    <w:rsid w:val="00AB7F13"/>
    <w:rsid w:val="00AC2AD2"/>
    <w:rsid w:val="00AD34B0"/>
    <w:rsid w:val="00AE23F4"/>
    <w:rsid w:val="00B166BD"/>
    <w:rsid w:val="00B2499F"/>
    <w:rsid w:val="00B250E5"/>
    <w:rsid w:val="00B32032"/>
    <w:rsid w:val="00B425DC"/>
    <w:rsid w:val="00B47014"/>
    <w:rsid w:val="00B55CBA"/>
    <w:rsid w:val="00B65C1E"/>
    <w:rsid w:val="00B72373"/>
    <w:rsid w:val="00B737F0"/>
    <w:rsid w:val="00BA2F40"/>
    <w:rsid w:val="00BA40E5"/>
    <w:rsid w:val="00BA57D3"/>
    <w:rsid w:val="00BA6BB6"/>
    <w:rsid w:val="00BB0AFF"/>
    <w:rsid w:val="00BB4A12"/>
    <w:rsid w:val="00BC0A81"/>
    <w:rsid w:val="00BC50CC"/>
    <w:rsid w:val="00BD6830"/>
    <w:rsid w:val="00BD6B11"/>
    <w:rsid w:val="00BE0BE1"/>
    <w:rsid w:val="00BE685E"/>
    <w:rsid w:val="00BE7BE0"/>
    <w:rsid w:val="00C05A3D"/>
    <w:rsid w:val="00C23D0C"/>
    <w:rsid w:val="00C355E2"/>
    <w:rsid w:val="00C37F03"/>
    <w:rsid w:val="00C46D60"/>
    <w:rsid w:val="00C55774"/>
    <w:rsid w:val="00C75497"/>
    <w:rsid w:val="00C81294"/>
    <w:rsid w:val="00C91470"/>
    <w:rsid w:val="00C92CF3"/>
    <w:rsid w:val="00CB1B92"/>
    <w:rsid w:val="00CB38E2"/>
    <w:rsid w:val="00CC07D3"/>
    <w:rsid w:val="00CC360A"/>
    <w:rsid w:val="00CD3CC5"/>
    <w:rsid w:val="00CE5166"/>
    <w:rsid w:val="00D03323"/>
    <w:rsid w:val="00D042A0"/>
    <w:rsid w:val="00D1203F"/>
    <w:rsid w:val="00D14A53"/>
    <w:rsid w:val="00D16ADE"/>
    <w:rsid w:val="00D17181"/>
    <w:rsid w:val="00D265FC"/>
    <w:rsid w:val="00D33732"/>
    <w:rsid w:val="00D35CA6"/>
    <w:rsid w:val="00D41053"/>
    <w:rsid w:val="00D463F7"/>
    <w:rsid w:val="00D52B14"/>
    <w:rsid w:val="00D650D3"/>
    <w:rsid w:val="00D65E04"/>
    <w:rsid w:val="00D7148C"/>
    <w:rsid w:val="00D73ADD"/>
    <w:rsid w:val="00D81853"/>
    <w:rsid w:val="00D83842"/>
    <w:rsid w:val="00D92430"/>
    <w:rsid w:val="00D940D0"/>
    <w:rsid w:val="00DA1CBE"/>
    <w:rsid w:val="00DB3DBA"/>
    <w:rsid w:val="00DC07F5"/>
    <w:rsid w:val="00DC6598"/>
    <w:rsid w:val="00DD187F"/>
    <w:rsid w:val="00DD1A95"/>
    <w:rsid w:val="00DE357F"/>
    <w:rsid w:val="00DF2192"/>
    <w:rsid w:val="00DF4E95"/>
    <w:rsid w:val="00E17338"/>
    <w:rsid w:val="00E17A2A"/>
    <w:rsid w:val="00E20F5B"/>
    <w:rsid w:val="00E36C33"/>
    <w:rsid w:val="00E52F1D"/>
    <w:rsid w:val="00E55792"/>
    <w:rsid w:val="00E567A1"/>
    <w:rsid w:val="00E637A5"/>
    <w:rsid w:val="00E7333B"/>
    <w:rsid w:val="00E779AB"/>
    <w:rsid w:val="00E86518"/>
    <w:rsid w:val="00E87C3D"/>
    <w:rsid w:val="00E936BB"/>
    <w:rsid w:val="00E95676"/>
    <w:rsid w:val="00ED00AC"/>
    <w:rsid w:val="00ED0E37"/>
    <w:rsid w:val="00ED3EEC"/>
    <w:rsid w:val="00EE3557"/>
    <w:rsid w:val="00EE6EAF"/>
    <w:rsid w:val="00EF2574"/>
    <w:rsid w:val="00F14FEC"/>
    <w:rsid w:val="00F47481"/>
    <w:rsid w:val="00F5045A"/>
    <w:rsid w:val="00F65731"/>
    <w:rsid w:val="00F95A0C"/>
    <w:rsid w:val="00FA189D"/>
    <w:rsid w:val="00FA2C99"/>
    <w:rsid w:val="00FA6D2A"/>
    <w:rsid w:val="00FA70D1"/>
    <w:rsid w:val="00FC2932"/>
    <w:rsid w:val="00FC79F3"/>
    <w:rsid w:val="00FD6274"/>
    <w:rsid w:val="00FE0A00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03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167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72323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673"/>
    <w:rPr>
      <w:rFonts w:ascii="Arial Narrow" w:eastAsiaTheme="majorEastAsia" w:hAnsi="Arial Narrow" w:cstheme="majorBidi"/>
      <w:b/>
      <w:bCs/>
      <w:color w:val="723233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2C05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6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0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03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167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72323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673"/>
    <w:rPr>
      <w:rFonts w:ascii="Arial Narrow" w:eastAsiaTheme="majorEastAsia" w:hAnsi="Arial Narrow" w:cstheme="majorBidi"/>
      <w:b/>
      <w:bCs/>
      <w:color w:val="723233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2C05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6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pero\AppData\Local\Microsoft\Windows\Temporary%20Internet%20Files\Content.IE5\M222WPUZ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/Global/_layouts/WebsioPreviewField/preview.aspx?ID=407d3656-0055-44c0-b521-7ca8ec2b90e3&amp;WebID=30d679d3-1a3d-45e2-8217-3a6e66821850&amp;SiteID=0e29c24b-3e6a-4c7c-8cc1-69b27805b55c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/>
    </ff39aabcbcfa4b29888983c5e6d736f9>
    <TaxCatchAll xmlns="96664bca-06c0-4657-b6f9-0a997f5ff9b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11ec9aea9b1d3ac42ce7e970bae708c8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fc0d6eb600870ed0ea0abd446f02cd74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3D78-6EFB-430B-B90C-F2AE01014930}">
  <ds:schemaRefs>
    <ds:schemaRef ds:uri="http://schemas.microsoft.com/office/2006/metadata/properties"/>
    <ds:schemaRef ds:uri="http://schemas.microsoft.com/office/infopath/2007/PartnerControls"/>
    <ds:schemaRef ds:uri="96664bca-06c0-4657-b6f9-0a997f5ff9b9"/>
  </ds:schemaRefs>
</ds:datastoreItem>
</file>

<file path=customXml/itemProps2.xml><?xml version="1.0" encoding="utf-8"?>
<ds:datastoreItem xmlns:ds="http://schemas.openxmlformats.org/officeDocument/2006/customXml" ds:itemID="{7FA08F33-3400-49F2-9DC1-ECEFEAF9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F209E-44C9-46C4-89D4-2AC600CD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6826F4-6BB3-49D1-9A2E-6E02E7E3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later).dotx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Shelter Cluster Word Template (2007 and later)</vt:lpstr>
    </vt:vector>
  </TitlesOfParts>
  <Company>Global Shelter Cluster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prospero</dc:creator>
  <cp:lastModifiedBy>Shirin NARYMBAEVA</cp:lastModifiedBy>
  <cp:revision>3</cp:revision>
  <cp:lastPrinted>2015-06-15T08:35:00Z</cp:lastPrinted>
  <dcterms:created xsi:type="dcterms:W3CDTF">2015-06-30T10:39:00Z</dcterms:created>
  <dcterms:modified xsi:type="dcterms:W3CDTF">2015-06-30T10:40:00Z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TaxKeyword">
    <vt:lpwstr/>
  </property>
</Properties>
</file>