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66B56" w14:textId="77777777" w:rsidR="004D42BB" w:rsidRPr="00C663E0" w:rsidRDefault="004D42BB" w:rsidP="004D42BB">
      <w:pPr>
        <w:rPr>
          <w:rFonts w:cs="Arial"/>
          <w:sz w:val="20"/>
        </w:rPr>
      </w:pPr>
    </w:p>
    <w:tbl>
      <w:tblPr>
        <w:tblW w:w="100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720"/>
        <w:gridCol w:w="360"/>
        <w:gridCol w:w="1530"/>
        <w:gridCol w:w="810"/>
        <w:gridCol w:w="720"/>
        <w:gridCol w:w="786"/>
        <w:gridCol w:w="992"/>
        <w:gridCol w:w="22"/>
        <w:gridCol w:w="1821"/>
        <w:gridCol w:w="567"/>
        <w:gridCol w:w="492"/>
      </w:tblGrid>
      <w:tr w:rsidR="004D42BB" w:rsidRPr="00C663E0" w14:paraId="780CCD9A" w14:textId="77777777">
        <w:trPr>
          <w:cantSplit/>
          <w:tblHeader/>
        </w:trPr>
        <w:tc>
          <w:tcPr>
            <w:tcW w:w="2340" w:type="dxa"/>
            <w:gridSpan w:val="3"/>
            <w:shd w:val="pct12" w:color="auto" w:fill="FFFFFF"/>
          </w:tcPr>
          <w:p w14:paraId="30408EE5" w14:textId="77777777" w:rsidR="004D42BB" w:rsidRPr="00C663E0" w:rsidRDefault="00F25CEA" w:rsidP="00F15879">
            <w:pPr>
              <w:pStyle w:val="Titre4"/>
              <w:rPr>
                <w:rFonts w:cs="Arial"/>
                <w:i w:val="0"/>
                <w:sz w:val="20"/>
              </w:rPr>
            </w:pPr>
            <w:r w:rsidRPr="00C663E0">
              <w:rPr>
                <w:rFonts w:cs="Arial"/>
                <w:b/>
                <w:i w:val="0"/>
                <w:sz w:val="20"/>
              </w:rPr>
              <w:t>Cluster</w:t>
            </w:r>
            <w:r w:rsidR="004D42BB" w:rsidRPr="00C663E0">
              <w:rPr>
                <w:rFonts w:cs="Arial"/>
                <w:b/>
                <w:i w:val="0"/>
                <w:sz w:val="20"/>
              </w:rPr>
              <w:t>:</w:t>
            </w:r>
          </w:p>
        </w:tc>
        <w:tc>
          <w:tcPr>
            <w:tcW w:w="7740" w:type="dxa"/>
            <w:gridSpan w:val="9"/>
          </w:tcPr>
          <w:p w14:paraId="37B6BA10" w14:textId="77777777" w:rsidR="004D42BB" w:rsidRPr="00C663E0" w:rsidRDefault="00AE4D31" w:rsidP="00F15879">
            <w:pPr>
              <w:pStyle w:val="Titre4"/>
              <w:rPr>
                <w:rFonts w:cs="Arial"/>
                <w:i w:val="0"/>
                <w:sz w:val="20"/>
              </w:rPr>
            </w:pPr>
            <w:r w:rsidRPr="00C663E0">
              <w:rPr>
                <w:rFonts w:cs="Arial"/>
                <w:i w:val="0"/>
                <w:sz w:val="20"/>
              </w:rPr>
              <w:t>Shelter</w:t>
            </w:r>
          </w:p>
        </w:tc>
      </w:tr>
      <w:tr w:rsidR="004D42BB" w:rsidRPr="00C663E0" w14:paraId="0C265368" w14:textId="77777777">
        <w:trPr>
          <w:cantSplit/>
          <w:tblHeader/>
        </w:trPr>
        <w:tc>
          <w:tcPr>
            <w:tcW w:w="2340" w:type="dxa"/>
            <w:gridSpan w:val="3"/>
            <w:shd w:val="pct12" w:color="auto" w:fill="FFFFFF"/>
          </w:tcPr>
          <w:p w14:paraId="1E388C53" w14:textId="77777777" w:rsidR="004D42BB" w:rsidRPr="00C663E0" w:rsidRDefault="004D42BB" w:rsidP="00E63ADA">
            <w:pPr>
              <w:pStyle w:val="Titre4"/>
              <w:rPr>
                <w:rFonts w:cs="Arial"/>
                <w:i w:val="0"/>
                <w:sz w:val="20"/>
              </w:rPr>
            </w:pPr>
            <w:r w:rsidRPr="00C663E0">
              <w:rPr>
                <w:rFonts w:cs="Arial"/>
                <w:b/>
                <w:i w:val="0"/>
                <w:sz w:val="20"/>
              </w:rPr>
              <w:t>Date of Meeting</w:t>
            </w:r>
            <w:proofErr w:type="gramStart"/>
            <w:r w:rsidRPr="00C663E0">
              <w:rPr>
                <w:rFonts w:cs="Arial"/>
                <w:b/>
                <w:i w:val="0"/>
                <w:sz w:val="20"/>
              </w:rPr>
              <w:t>:</w:t>
            </w:r>
            <w:r w:rsidRPr="00C663E0">
              <w:rPr>
                <w:rFonts w:cs="Arial"/>
                <w:i w:val="0"/>
                <w:sz w:val="20"/>
              </w:rPr>
              <w:t xml:space="preserve">  </w:t>
            </w:r>
            <w:proofErr w:type="gramEnd"/>
          </w:p>
        </w:tc>
        <w:tc>
          <w:tcPr>
            <w:tcW w:w="3060" w:type="dxa"/>
            <w:gridSpan w:val="3"/>
          </w:tcPr>
          <w:p w14:paraId="7A6C1DE5" w14:textId="019989B3" w:rsidR="004D42BB" w:rsidRPr="00C663E0" w:rsidRDefault="001E400A" w:rsidP="00F15879">
            <w:pPr>
              <w:pStyle w:val="Titre4"/>
              <w:rPr>
                <w:rFonts w:cs="Arial"/>
                <w:i w:val="0"/>
                <w:sz w:val="20"/>
              </w:rPr>
            </w:pPr>
            <w:r>
              <w:rPr>
                <w:rFonts w:cs="Arial"/>
                <w:i w:val="0"/>
                <w:sz w:val="20"/>
              </w:rPr>
              <w:t>June</w:t>
            </w:r>
            <w:r w:rsidR="00D7371A" w:rsidRPr="00C663E0">
              <w:rPr>
                <w:rFonts w:cs="Arial"/>
                <w:i w:val="0"/>
                <w:sz w:val="20"/>
              </w:rPr>
              <w:t xml:space="preserve"> </w:t>
            </w:r>
            <w:r>
              <w:rPr>
                <w:rFonts w:cs="Arial"/>
                <w:i w:val="0"/>
                <w:sz w:val="20"/>
              </w:rPr>
              <w:t>4</w:t>
            </w:r>
            <w:r>
              <w:rPr>
                <w:rFonts w:cs="Arial"/>
                <w:i w:val="0"/>
                <w:sz w:val="20"/>
                <w:vertAlign w:val="superscript"/>
              </w:rPr>
              <w:t>th</w:t>
            </w:r>
            <w:r w:rsidR="00D7371A" w:rsidRPr="00C663E0">
              <w:rPr>
                <w:rFonts w:cs="Arial"/>
                <w:i w:val="0"/>
                <w:sz w:val="20"/>
              </w:rPr>
              <w:t>, 2015</w:t>
            </w:r>
          </w:p>
        </w:tc>
        <w:tc>
          <w:tcPr>
            <w:tcW w:w="1800" w:type="dxa"/>
            <w:gridSpan w:val="3"/>
            <w:shd w:val="pct12" w:color="auto" w:fill="FFFFFF"/>
          </w:tcPr>
          <w:p w14:paraId="20C3E0EA" w14:textId="77777777" w:rsidR="004D42BB" w:rsidRPr="00C663E0" w:rsidRDefault="004D42BB" w:rsidP="00F15879">
            <w:pPr>
              <w:pStyle w:val="Titre4"/>
              <w:rPr>
                <w:rFonts w:cs="Arial"/>
                <w:b/>
                <w:i w:val="0"/>
                <w:sz w:val="20"/>
              </w:rPr>
            </w:pPr>
            <w:r w:rsidRPr="00C663E0">
              <w:rPr>
                <w:rFonts w:cs="Arial"/>
                <w:b/>
                <w:i w:val="0"/>
                <w:sz w:val="20"/>
              </w:rPr>
              <w:t>Time:</w:t>
            </w:r>
          </w:p>
        </w:tc>
        <w:tc>
          <w:tcPr>
            <w:tcW w:w="2880" w:type="dxa"/>
            <w:gridSpan w:val="3"/>
          </w:tcPr>
          <w:p w14:paraId="15983B44" w14:textId="77777777" w:rsidR="004D42BB" w:rsidRPr="00C663E0" w:rsidRDefault="004D42BB" w:rsidP="00F15879">
            <w:pPr>
              <w:pStyle w:val="Titre4"/>
              <w:rPr>
                <w:rFonts w:cs="Arial"/>
                <w:i w:val="0"/>
                <w:sz w:val="20"/>
              </w:rPr>
            </w:pPr>
          </w:p>
        </w:tc>
      </w:tr>
      <w:tr w:rsidR="00E63ADA" w:rsidRPr="00C663E0" w14:paraId="5266672E" w14:textId="77777777" w:rsidTr="00E63ADA">
        <w:trPr>
          <w:cantSplit/>
          <w:tblHeader/>
        </w:trPr>
        <w:tc>
          <w:tcPr>
            <w:tcW w:w="2340" w:type="dxa"/>
            <w:gridSpan w:val="3"/>
            <w:shd w:val="pct12" w:color="auto" w:fill="FFFFFF"/>
          </w:tcPr>
          <w:p w14:paraId="355A7CFF" w14:textId="77777777" w:rsidR="00E63ADA" w:rsidRPr="00C663E0" w:rsidRDefault="00E63ADA" w:rsidP="00E63ADA">
            <w:pPr>
              <w:pStyle w:val="Titre4"/>
              <w:rPr>
                <w:rFonts w:cs="Arial"/>
                <w:b/>
                <w:i w:val="0"/>
                <w:sz w:val="20"/>
              </w:rPr>
            </w:pPr>
            <w:r w:rsidRPr="00C663E0">
              <w:rPr>
                <w:rFonts w:cs="Arial"/>
                <w:b/>
                <w:i w:val="0"/>
                <w:sz w:val="20"/>
              </w:rPr>
              <w:t>Meeting Facilitator:</w:t>
            </w:r>
          </w:p>
        </w:tc>
        <w:tc>
          <w:tcPr>
            <w:tcW w:w="3060" w:type="dxa"/>
            <w:gridSpan w:val="3"/>
          </w:tcPr>
          <w:p w14:paraId="6B7A0FA9" w14:textId="77777777" w:rsidR="00E63ADA" w:rsidRPr="00C663E0" w:rsidRDefault="00D7371A" w:rsidP="00E63ADA">
            <w:pPr>
              <w:pStyle w:val="Titre4"/>
              <w:rPr>
                <w:rFonts w:cs="Arial"/>
                <w:i w:val="0"/>
                <w:sz w:val="20"/>
              </w:rPr>
            </w:pPr>
            <w:r w:rsidRPr="00C663E0">
              <w:rPr>
                <w:rFonts w:cs="Arial"/>
                <w:i w:val="0"/>
                <w:sz w:val="20"/>
              </w:rPr>
              <w:t xml:space="preserve">Xavier </w:t>
            </w:r>
            <w:proofErr w:type="spellStart"/>
            <w:r w:rsidRPr="00C663E0">
              <w:rPr>
                <w:rFonts w:cs="Arial"/>
                <w:i w:val="0"/>
                <w:sz w:val="20"/>
              </w:rPr>
              <w:t>Genot</w:t>
            </w:r>
            <w:proofErr w:type="spellEnd"/>
          </w:p>
        </w:tc>
        <w:tc>
          <w:tcPr>
            <w:tcW w:w="1800" w:type="dxa"/>
            <w:gridSpan w:val="3"/>
            <w:shd w:val="pct12" w:color="auto" w:fill="FFFFFF"/>
          </w:tcPr>
          <w:p w14:paraId="44B7BC1B" w14:textId="77777777" w:rsidR="00E63ADA" w:rsidRPr="00C663E0" w:rsidRDefault="00E63ADA" w:rsidP="00E63ADA">
            <w:pPr>
              <w:pStyle w:val="Titre4"/>
              <w:rPr>
                <w:rFonts w:cs="Arial"/>
                <w:b/>
                <w:i w:val="0"/>
                <w:sz w:val="20"/>
              </w:rPr>
            </w:pPr>
            <w:r w:rsidRPr="00C663E0">
              <w:rPr>
                <w:rFonts w:cs="Arial"/>
                <w:b/>
                <w:i w:val="0"/>
                <w:sz w:val="20"/>
              </w:rPr>
              <w:t>Location:</w:t>
            </w:r>
          </w:p>
        </w:tc>
        <w:tc>
          <w:tcPr>
            <w:tcW w:w="2880" w:type="dxa"/>
            <w:gridSpan w:val="3"/>
          </w:tcPr>
          <w:p w14:paraId="57B83F6F" w14:textId="3F41A150" w:rsidR="00E63ADA" w:rsidRPr="00C663E0" w:rsidRDefault="001E400A" w:rsidP="00E63ADA">
            <w:pPr>
              <w:pStyle w:val="Titre4"/>
              <w:rPr>
                <w:rFonts w:cs="Arial"/>
                <w:i w:val="0"/>
                <w:sz w:val="20"/>
              </w:rPr>
            </w:pPr>
            <w:r>
              <w:rPr>
                <w:rFonts w:cs="Arial"/>
                <w:i w:val="0"/>
                <w:sz w:val="20"/>
              </w:rPr>
              <w:t>PWD</w:t>
            </w:r>
          </w:p>
        </w:tc>
      </w:tr>
      <w:tr w:rsidR="004D42BB" w:rsidRPr="00C663E0" w14:paraId="6F4EDDE0" w14:textId="77777777">
        <w:trPr>
          <w:cantSplit/>
          <w:tblHeader/>
        </w:trPr>
        <w:tc>
          <w:tcPr>
            <w:tcW w:w="2340" w:type="dxa"/>
            <w:gridSpan w:val="3"/>
            <w:shd w:val="pct12" w:color="auto" w:fill="FFFFFF"/>
          </w:tcPr>
          <w:p w14:paraId="3D913218" w14:textId="77777777" w:rsidR="004D42BB" w:rsidRPr="00C663E0" w:rsidRDefault="004D42BB" w:rsidP="00F15879">
            <w:pPr>
              <w:pStyle w:val="Titre4"/>
              <w:rPr>
                <w:rFonts w:cs="Arial"/>
                <w:b/>
                <w:i w:val="0"/>
                <w:sz w:val="20"/>
              </w:rPr>
            </w:pPr>
            <w:r w:rsidRPr="00C663E0">
              <w:rPr>
                <w:rFonts w:cs="Arial"/>
                <w:b/>
                <w:i w:val="0"/>
                <w:sz w:val="20"/>
              </w:rPr>
              <w:t>Minutes Prepared By:</w:t>
            </w:r>
          </w:p>
        </w:tc>
        <w:tc>
          <w:tcPr>
            <w:tcW w:w="3060" w:type="dxa"/>
            <w:gridSpan w:val="3"/>
          </w:tcPr>
          <w:p w14:paraId="063B8928" w14:textId="7A443CBD" w:rsidR="004D42BB" w:rsidRPr="00C663E0" w:rsidRDefault="004D42BB" w:rsidP="00F15879">
            <w:pPr>
              <w:pStyle w:val="Titre4"/>
              <w:rPr>
                <w:rFonts w:cs="Arial"/>
                <w:i w:val="0"/>
                <w:sz w:val="20"/>
              </w:rPr>
            </w:pPr>
          </w:p>
        </w:tc>
        <w:tc>
          <w:tcPr>
            <w:tcW w:w="1800" w:type="dxa"/>
            <w:gridSpan w:val="3"/>
            <w:shd w:val="pct12" w:color="auto" w:fill="FFFFFF"/>
          </w:tcPr>
          <w:p w14:paraId="35096D1E" w14:textId="77777777" w:rsidR="004D42BB" w:rsidRPr="00C663E0" w:rsidRDefault="004D42BB" w:rsidP="00F15879">
            <w:pPr>
              <w:pStyle w:val="Titre4"/>
              <w:rPr>
                <w:rFonts w:cs="Arial"/>
                <w:b/>
                <w:i w:val="0"/>
                <w:sz w:val="20"/>
              </w:rPr>
            </w:pPr>
            <w:r w:rsidRPr="00C663E0">
              <w:rPr>
                <w:rFonts w:cs="Arial"/>
                <w:b/>
                <w:i w:val="0"/>
                <w:sz w:val="20"/>
              </w:rPr>
              <w:t>Location:</w:t>
            </w:r>
          </w:p>
        </w:tc>
        <w:tc>
          <w:tcPr>
            <w:tcW w:w="2880" w:type="dxa"/>
            <w:gridSpan w:val="3"/>
          </w:tcPr>
          <w:p w14:paraId="45ABEA78" w14:textId="53D65121" w:rsidR="004D42BB" w:rsidRPr="00C663E0" w:rsidRDefault="004D42BB" w:rsidP="00F15879">
            <w:pPr>
              <w:pStyle w:val="Titre4"/>
              <w:rPr>
                <w:rFonts w:cs="Arial"/>
                <w:i w:val="0"/>
                <w:sz w:val="20"/>
              </w:rPr>
            </w:pPr>
          </w:p>
        </w:tc>
      </w:tr>
      <w:tr w:rsidR="004D42BB" w:rsidRPr="00C663E0" w14:paraId="6241389F" w14:textId="77777777" w:rsidTr="00913926">
        <w:tblPrEx>
          <w:tblBorders>
            <w:insideH w:val="none" w:sz="0" w:space="0" w:color="auto"/>
            <w:insideV w:val="none" w:sz="0" w:space="0" w:color="auto"/>
          </w:tblBorders>
          <w:shd w:val="clear" w:color="auto" w:fill="800080"/>
        </w:tblPrEx>
        <w:trPr>
          <w:cantSplit/>
        </w:trPr>
        <w:tc>
          <w:tcPr>
            <w:tcW w:w="10080" w:type="dxa"/>
            <w:gridSpan w:val="12"/>
            <w:tcBorders>
              <w:bottom w:val="nil"/>
            </w:tcBorders>
            <w:shd w:val="clear" w:color="auto" w:fill="8DB3E2" w:themeFill="text2" w:themeFillTint="66"/>
          </w:tcPr>
          <w:p w14:paraId="3FA2C3E0" w14:textId="77777777" w:rsidR="004D42BB" w:rsidRPr="00C663E0" w:rsidRDefault="004D42BB" w:rsidP="00F15879">
            <w:pPr>
              <w:pStyle w:val="Titre3"/>
              <w:rPr>
                <w:rFonts w:cs="Arial"/>
                <w:sz w:val="20"/>
              </w:rPr>
            </w:pPr>
            <w:r w:rsidRPr="00C663E0">
              <w:rPr>
                <w:rFonts w:cs="Arial"/>
                <w:sz w:val="20"/>
              </w:rPr>
              <w:t>1. Meeting Objective</w:t>
            </w:r>
          </w:p>
        </w:tc>
      </w:tr>
      <w:tr w:rsidR="004D42BB" w:rsidRPr="00C663E0" w14:paraId="79504667" w14:textId="77777777" w:rsidTr="00F25CEA">
        <w:tblPrEx>
          <w:tblBorders>
            <w:insideH w:val="none" w:sz="0" w:space="0" w:color="auto"/>
            <w:insideV w:val="none" w:sz="0" w:space="0" w:color="auto"/>
          </w:tblBorders>
          <w:shd w:val="clear" w:color="auto" w:fill="800080"/>
        </w:tblPrEx>
        <w:trPr>
          <w:cantSplit/>
          <w:trHeight w:val="396"/>
        </w:trPr>
        <w:tc>
          <w:tcPr>
            <w:tcW w:w="10080" w:type="dxa"/>
            <w:gridSpan w:val="12"/>
            <w:tcBorders>
              <w:top w:val="nil"/>
              <w:bottom w:val="single" w:sz="6" w:space="0" w:color="auto"/>
            </w:tcBorders>
            <w:shd w:val="clear" w:color="auto" w:fill="FFFFFF"/>
          </w:tcPr>
          <w:p w14:paraId="537B1C58" w14:textId="77777777" w:rsidR="001E400A" w:rsidRPr="00047F9F" w:rsidRDefault="001E400A" w:rsidP="001E400A">
            <w:pPr>
              <w:rPr>
                <w:rFonts w:cs="Arial"/>
                <w:color w:val="000000"/>
                <w:sz w:val="20"/>
              </w:rPr>
            </w:pPr>
            <w:r w:rsidRPr="00047F9F">
              <w:rPr>
                <w:rFonts w:cs="Arial"/>
                <w:color w:val="000000"/>
                <w:sz w:val="20"/>
                <w:lang w:val="en-GB"/>
              </w:rPr>
              <w:t>1. Introduction</w:t>
            </w:r>
          </w:p>
          <w:p w14:paraId="34FB40E6" w14:textId="77777777" w:rsidR="001E400A" w:rsidRPr="00047F9F" w:rsidRDefault="001E400A" w:rsidP="001E400A">
            <w:pPr>
              <w:rPr>
                <w:rFonts w:cs="Arial"/>
                <w:color w:val="000000"/>
                <w:sz w:val="20"/>
              </w:rPr>
            </w:pPr>
            <w:r w:rsidRPr="00047F9F">
              <w:rPr>
                <w:rFonts w:cs="Arial"/>
                <w:color w:val="000000"/>
                <w:sz w:val="20"/>
                <w:lang w:val="en-GB"/>
              </w:rPr>
              <w:t>2. IM update</w:t>
            </w:r>
          </w:p>
          <w:p w14:paraId="25F584BC" w14:textId="77777777" w:rsidR="001E400A" w:rsidRPr="00047F9F" w:rsidRDefault="001E400A" w:rsidP="001E400A">
            <w:pPr>
              <w:rPr>
                <w:rFonts w:cs="Arial"/>
                <w:color w:val="000000"/>
                <w:sz w:val="20"/>
              </w:rPr>
            </w:pPr>
            <w:r w:rsidRPr="00047F9F">
              <w:rPr>
                <w:rFonts w:cs="Arial"/>
                <w:color w:val="000000"/>
                <w:sz w:val="20"/>
                <w:lang w:val="en-GB"/>
              </w:rPr>
              <w:t>3. Updates and discussion</w:t>
            </w:r>
          </w:p>
          <w:p w14:paraId="56F1D738" w14:textId="77777777" w:rsidR="001E400A" w:rsidRPr="00047F9F" w:rsidRDefault="001E400A" w:rsidP="001E400A">
            <w:pPr>
              <w:numPr>
                <w:ilvl w:val="1"/>
                <w:numId w:val="17"/>
              </w:numPr>
              <w:tabs>
                <w:tab w:val="clear" w:pos="1440"/>
                <w:tab w:val="num" w:pos="709"/>
              </w:tabs>
              <w:ind w:hanging="1014"/>
              <w:rPr>
                <w:rFonts w:cs="Arial"/>
                <w:color w:val="000000"/>
                <w:sz w:val="20"/>
              </w:rPr>
            </w:pPr>
            <w:r w:rsidRPr="00047F9F">
              <w:rPr>
                <w:rFonts w:cs="Arial"/>
                <w:color w:val="000000"/>
                <w:sz w:val="20"/>
                <w:lang w:val="en-GB"/>
              </w:rPr>
              <w:t>Shelter Lessons Learned workshop key outputs</w:t>
            </w:r>
          </w:p>
          <w:p w14:paraId="16DA5EA8" w14:textId="77777777" w:rsidR="001E400A" w:rsidRPr="00047F9F" w:rsidRDefault="001E400A" w:rsidP="001E400A">
            <w:pPr>
              <w:numPr>
                <w:ilvl w:val="1"/>
                <w:numId w:val="17"/>
              </w:numPr>
              <w:tabs>
                <w:tab w:val="clear" w:pos="1440"/>
                <w:tab w:val="num" w:pos="709"/>
              </w:tabs>
              <w:ind w:hanging="1014"/>
              <w:rPr>
                <w:rFonts w:cs="Arial"/>
                <w:color w:val="000000"/>
                <w:sz w:val="20"/>
              </w:rPr>
            </w:pPr>
            <w:r w:rsidRPr="00047F9F">
              <w:rPr>
                <w:rFonts w:cs="Arial"/>
                <w:color w:val="000000"/>
                <w:sz w:val="20"/>
                <w:lang w:val="en-GB"/>
              </w:rPr>
              <w:t>Building Back Safer Technical Working Group (</w:t>
            </w:r>
            <w:proofErr w:type="spellStart"/>
            <w:r w:rsidRPr="00047F9F">
              <w:rPr>
                <w:rFonts w:cs="Arial"/>
                <w:color w:val="000000"/>
                <w:sz w:val="20"/>
                <w:lang w:val="en-GB"/>
              </w:rPr>
              <w:t>TWiG</w:t>
            </w:r>
            <w:proofErr w:type="spellEnd"/>
            <w:r w:rsidRPr="00047F9F">
              <w:rPr>
                <w:rFonts w:cs="Arial"/>
                <w:color w:val="000000"/>
                <w:sz w:val="20"/>
                <w:lang w:val="en-GB"/>
              </w:rPr>
              <w:t>) key outputs</w:t>
            </w:r>
          </w:p>
          <w:p w14:paraId="526E084E" w14:textId="77777777" w:rsidR="001E400A" w:rsidRPr="00047F9F" w:rsidRDefault="001E400A" w:rsidP="001E400A">
            <w:pPr>
              <w:numPr>
                <w:ilvl w:val="1"/>
                <w:numId w:val="17"/>
              </w:numPr>
              <w:tabs>
                <w:tab w:val="clear" w:pos="1440"/>
                <w:tab w:val="num" w:pos="709"/>
              </w:tabs>
              <w:ind w:hanging="1014"/>
              <w:rPr>
                <w:rFonts w:cs="Arial"/>
                <w:color w:val="000000"/>
                <w:sz w:val="20"/>
              </w:rPr>
            </w:pPr>
            <w:r w:rsidRPr="00047F9F">
              <w:rPr>
                <w:rFonts w:cs="Arial"/>
                <w:color w:val="000000"/>
                <w:sz w:val="20"/>
                <w:lang w:val="en-GB"/>
              </w:rPr>
              <w:t>Shelter cluster, preparedness and recovery timeframes</w:t>
            </w:r>
          </w:p>
          <w:p w14:paraId="624177CB" w14:textId="77777777" w:rsidR="001E400A" w:rsidRPr="00047F9F" w:rsidRDefault="001E400A" w:rsidP="001E400A">
            <w:pPr>
              <w:numPr>
                <w:ilvl w:val="1"/>
                <w:numId w:val="17"/>
              </w:numPr>
              <w:tabs>
                <w:tab w:val="clear" w:pos="1440"/>
                <w:tab w:val="num" w:pos="709"/>
              </w:tabs>
              <w:ind w:hanging="1014"/>
              <w:rPr>
                <w:rFonts w:cs="Arial"/>
                <w:color w:val="000000"/>
                <w:sz w:val="20"/>
              </w:rPr>
            </w:pPr>
            <w:r w:rsidRPr="00047F9F">
              <w:rPr>
                <w:rFonts w:cs="Arial"/>
                <w:color w:val="000000"/>
                <w:sz w:val="20"/>
                <w:lang w:val="en-GB"/>
              </w:rPr>
              <w:t>Communication With Communities (CWC)</w:t>
            </w:r>
          </w:p>
          <w:p w14:paraId="049D9053" w14:textId="77777777" w:rsidR="001E400A" w:rsidRPr="00047F9F" w:rsidRDefault="001E400A" w:rsidP="001E400A">
            <w:pPr>
              <w:numPr>
                <w:ilvl w:val="1"/>
                <w:numId w:val="17"/>
              </w:numPr>
              <w:tabs>
                <w:tab w:val="clear" w:pos="1440"/>
                <w:tab w:val="num" w:pos="709"/>
              </w:tabs>
              <w:ind w:hanging="1014"/>
              <w:rPr>
                <w:rFonts w:cs="Arial"/>
                <w:color w:val="000000"/>
                <w:sz w:val="20"/>
              </w:rPr>
            </w:pPr>
            <w:r w:rsidRPr="00047F9F">
              <w:rPr>
                <w:rFonts w:cs="Arial"/>
                <w:color w:val="000000"/>
                <w:sz w:val="20"/>
                <w:lang w:val="en-GB"/>
              </w:rPr>
              <w:t>Cash/vouchers programming?</w:t>
            </w:r>
          </w:p>
          <w:p w14:paraId="2BB67102" w14:textId="77777777" w:rsidR="001E400A" w:rsidRPr="00047F9F" w:rsidRDefault="001E400A" w:rsidP="001E400A">
            <w:pPr>
              <w:numPr>
                <w:ilvl w:val="1"/>
                <w:numId w:val="17"/>
              </w:numPr>
              <w:tabs>
                <w:tab w:val="clear" w:pos="1440"/>
                <w:tab w:val="num" w:pos="709"/>
              </w:tabs>
              <w:ind w:hanging="1014"/>
              <w:rPr>
                <w:rFonts w:cs="Arial"/>
                <w:color w:val="000000"/>
                <w:sz w:val="20"/>
              </w:rPr>
            </w:pPr>
            <w:r w:rsidRPr="00047F9F">
              <w:rPr>
                <w:rFonts w:cs="Arial"/>
                <w:color w:val="000000"/>
                <w:sz w:val="20"/>
                <w:lang w:val="en-GB"/>
              </w:rPr>
              <w:t>VAT for shelter material </w:t>
            </w:r>
          </w:p>
          <w:p w14:paraId="111A1DB1" w14:textId="77777777" w:rsidR="001E400A" w:rsidRPr="00047F9F" w:rsidRDefault="001E400A" w:rsidP="001E400A">
            <w:pPr>
              <w:numPr>
                <w:ilvl w:val="1"/>
                <w:numId w:val="17"/>
              </w:numPr>
              <w:tabs>
                <w:tab w:val="clear" w:pos="1440"/>
                <w:tab w:val="num" w:pos="709"/>
              </w:tabs>
              <w:ind w:hanging="1014"/>
              <w:rPr>
                <w:rFonts w:cs="Arial"/>
                <w:color w:val="000000"/>
                <w:sz w:val="20"/>
              </w:rPr>
            </w:pPr>
            <w:r w:rsidRPr="00047F9F">
              <w:rPr>
                <w:rFonts w:cs="Arial"/>
                <w:color w:val="000000"/>
                <w:sz w:val="20"/>
                <w:lang w:val="en-GB"/>
              </w:rPr>
              <w:t>2,000 tarps process</w:t>
            </w:r>
          </w:p>
          <w:p w14:paraId="31F1B91D" w14:textId="77777777" w:rsidR="001E400A" w:rsidRPr="00047F9F" w:rsidRDefault="001E400A" w:rsidP="001E400A">
            <w:pPr>
              <w:rPr>
                <w:rFonts w:cs="Arial"/>
                <w:color w:val="000000"/>
                <w:sz w:val="20"/>
              </w:rPr>
            </w:pPr>
            <w:r w:rsidRPr="00047F9F">
              <w:rPr>
                <w:rFonts w:cs="Arial"/>
                <w:color w:val="000000"/>
                <w:sz w:val="20"/>
                <w:lang w:val="en-GB"/>
              </w:rPr>
              <w:t>4. Partners update and issues</w:t>
            </w:r>
            <w:bookmarkStart w:id="0" w:name="_GoBack"/>
            <w:bookmarkEnd w:id="0"/>
          </w:p>
          <w:p w14:paraId="21574EA6" w14:textId="77777777" w:rsidR="001E400A" w:rsidRPr="00047F9F" w:rsidRDefault="001E400A" w:rsidP="001E400A">
            <w:pPr>
              <w:rPr>
                <w:rFonts w:cs="Arial"/>
                <w:color w:val="000000"/>
                <w:sz w:val="20"/>
              </w:rPr>
            </w:pPr>
            <w:r w:rsidRPr="00047F9F">
              <w:rPr>
                <w:rFonts w:cs="Arial"/>
                <w:color w:val="000000"/>
                <w:sz w:val="20"/>
                <w:lang w:val="en-GB"/>
              </w:rPr>
              <w:t>5. AOB</w:t>
            </w:r>
          </w:p>
          <w:p w14:paraId="6BC4D5F0" w14:textId="280061AC" w:rsidR="00D7371A" w:rsidRPr="00C663E0" w:rsidRDefault="00D7371A" w:rsidP="00C663E0">
            <w:pPr>
              <w:pStyle w:val="CovFormText"/>
              <w:ind w:left="720"/>
              <w:rPr>
                <w:rFonts w:cs="Arial"/>
                <w:sz w:val="20"/>
              </w:rPr>
            </w:pPr>
          </w:p>
        </w:tc>
      </w:tr>
      <w:tr w:rsidR="005F0980" w:rsidRPr="00C663E0" w14:paraId="5AF72EA6" w14:textId="77777777" w:rsidTr="00F25CEA">
        <w:tblPrEx>
          <w:tblBorders>
            <w:insideH w:val="none" w:sz="0" w:space="0" w:color="auto"/>
            <w:insideV w:val="none" w:sz="0" w:space="0" w:color="auto"/>
          </w:tblBorders>
          <w:shd w:val="clear" w:color="auto" w:fill="800080"/>
        </w:tblPrEx>
        <w:trPr>
          <w:cantSplit/>
          <w:trHeight w:val="396"/>
        </w:trPr>
        <w:tc>
          <w:tcPr>
            <w:tcW w:w="10080" w:type="dxa"/>
            <w:gridSpan w:val="12"/>
            <w:tcBorders>
              <w:top w:val="nil"/>
              <w:bottom w:val="single" w:sz="6" w:space="0" w:color="auto"/>
            </w:tcBorders>
            <w:shd w:val="clear" w:color="auto" w:fill="FFFFFF"/>
          </w:tcPr>
          <w:p w14:paraId="5D09451A" w14:textId="014AE33B" w:rsidR="00C663E0" w:rsidRDefault="005F0980" w:rsidP="005F0980">
            <w:pPr>
              <w:pStyle w:val="CovFormText"/>
              <w:rPr>
                <w:rFonts w:cs="Arial"/>
                <w:sz w:val="20"/>
              </w:rPr>
            </w:pPr>
            <w:r w:rsidRPr="00C663E0">
              <w:rPr>
                <w:rFonts w:cs="Arial"/>
                <w:sz w:val="20"/>
              </w:rPr>
              <w:t xml:space="preserve">Meeting attendance: </w:t>
            </w:r>
          </w:p>
          <w:p w14:paraId="71E1FE91" w14:textId="77777777" w:rsidR="00C663E0" w:rsidRDefault="00C663E0" w:rsidP="005F0980">
            <w:pPr>
              <w:pStyle w:val="CovFormText"/>
              <w:rPr>
                <w:rFonts w:cs="Arial"/>
                <w:sz w:val="20"/>
              </w:rPr>
            </w:pPr>
            <w:r>
              <w:rPr>
                <w:rFonts w:cs="Arial"/>
                <w:sz w:val="20"/>
              </w:rPr>
              <w:t xml:space="preserve">Siobhan Talty CARE, </w:t>
            </w:r>
          </w:p>
          <w:p w14:paraId="627B73A0" w14:textId="77777777" w:rsidR="00C663E0" w:rsidRDefault="00C663E0" w:rsidP="005F0980">
            <w:pPr>
              <w:pStyle w:val="CovFormText"/>
              <w:rPr>
                <w:rFonts w:cs="Arial"/>
                <w:sz w:val="20"/>
              </w:rPr>
            </w:pPr>
            <w:r>
              <w:rPr>
                <w:rFonts w:cs="Arial"/>
                <w:sz w:val="20"/>
              </w:rPr>
              <w:t xml:space="preserve">Augustine Garae </w:t>
            </w:r>
            <w:r w:rsidRPr="00C663E0">
              <w:rPr>
                <w:rFonts w:cs="Arial"/>
                <w:sz w:val="20"/>
              </w:rPr>
              <w:t xml:space="preserve">VANUATU RED CROSS, </w:t>
            </w:r>
          </w:p>
          <w:p w14:paraId="7F915BB1" w14:textId="77777777" w:rsidR="00C663E0" w:rsidRDefault="00C663E0" w:rsidP="005F0980">
            <w:pPr>
              <w:pStyle w:val="CovFormText"/>
              <w:rPr>
                <w:rFonts w:cs="Arial"/>
                <w:sz w:val="20"/>
              </w:rPr>
            </w:pPr>
            <w:r w:rsidRPr="00C663E0">
              <w:rPr>
                <w:rFonts w:cs="Arial"/>
                <w:sz w:val="20"/>
              </w:rPr>
              <w:t xml:space="preserve">Damian </w:t>
            </w:r>
            <w:r>
              <w:rPr>
                <w:rFonts w:cs="Arial"/>
                <w:sz w:val="20"/>
              </w:rPr>
              <w:t xml:space="preserve">Farrel </w:t>
            </w:r>
            <w:r w:rsidRPr="00C663E0">
              <w:rPr>
                <w:rFonts w:cs="Arial"/>
                <w:sz w:val="20"/>
              </w:rPr>
              <w:t xml:space="preserve">DISABILITY DESK, </w:t>
            </w:r>
          </w:p>
          <w:p w14:paraId="368F5217" w14:textId="77777777" w:rsidR="00C663E0" w:rsidRDefault="00C663E0" w:rsidP="005F0980">
            <w:pPr>
              <w:pStyle w:val="CovFormText"/>
              <w:rPr>
                <w:rFonts w:cs="Arial"/>
                <w:sz w:val="20"/>
              </w:rPr>
            </w:pPr>
            <w:r>
              <w:rPr>
                <w:rFonts w:cs="Arial"/>
                <w:sz w:val="20"/>
              </w:rPr>
              <w:t xml:space="preserve">Jean D’Aragon UN HABITAT, </w:t>
            </w:r>
          </w:p>
          <w:p w14:paraId="12294FDD" w14:textId="77777777" w:rsidR="00C663E0" w:rsidRDefault="00C663E0" w:rsidP="005F0980">
            <w:pPr>
              <w:pStyle w:val="CovFormText"/>
              <w:rPr>
                <w:rFonts w:cs="Arial"/>
                <w:sz w:val="20"/>
              </w:rPr>
            </w:pPr>
            <w:r>
              <w:rPr>
                <w:rFonts w:cs="Arial"/>
                <w:sz w:val="20"/>
              </w:rPr>
              <w:t>Alberto</w:t>
            </w:r>
            <w:r w:rsidR="00E75D7C" w:rsidRPr="00C663E0">
              <w:rPr>
                <w:rFonts w:cs="Arial"/>
                <w:sz w:val="20"/>
              </w:rPr>
              <w:t xml:space="preserve"> </w:t>
            </w:r>
            <w:r>
              <w:rPr>
                <w:rFonts w:cs="Arial"/>
                <w:sz w:val="20"/>
              </w:rPr>
              <w:t xml:space="preserve">Preato </w:t>
            </w:r>
            <w:r w:rsidR="00E75D7C" w:rsidRPr="00C663E0">
              <w:rPr>
                <w:rFonts w:cs="Arial"/>
                <w:sz w:val="20"/>
              </w:rPr>
              <w:t xml:space="preserve">IOM, </w:t>
            </w:r>
          </w:p>
          <w:p w14:paraId="35ACF2A8" w14:textId="19F95C31" w:rsidR="00C663E0" w:rsidRDefault="00C663E0" w:rsidP="005F0980">
            <w:pPr>
              <w:pStyle w:val="CovFormText"/>
              <w:rPr>
                <w:rFonts w:cs="Arial"/>
                <w:sz w:val="20"/>
              </w:rPr>
            </w:pPr>
            <w:r>
              <w:rPr>
                <w:rFonts w:cs="Arial"/>
                <w:sz w:val="20"/>
              </w:rPr>
              <w:t xml:space="preserve">Adam </w:t>
            </w:r>
            <w:r w:rsidRPr="00C663E0">
              <w:rPr>
                <w:rFonts w:cs="Arial"/>
                <w:color w:val="000000"/>
                <w:sz w:val="20"/>
              </w:rPr>
              <w:t>Kalopsidiotis</w:t>
            </w:r>
            <w:r>
              <w:rPr>
                <w:rFonts w:cs="Arial"/>
                <w:sz w:val="20"/>
              </w:rPr>
              <w:t xml:space="preserve"> SAVE THE CHILDREN,</w:t>
            </w:r>
          </w:p>
          <w:p w14:paraId="7D7A6DA5" w14:textId="77777777" w:rsidR="0075771E" w:rsidRDefault="006513F1" w:rsidP="007064A1">
            <w:pPr>
              <w:pStyle w:val="CovFormText"/>
              <w:rPr>
                <w:rFonts w:cs="Arial"/>
                <w:sz w:val="20"/>
              </w:rPr>
            </w:pPr>
            <w:r>
              <w:rPr>
                <w:rFonts w:cs="Arial"/>
                <w:sz w:val="20"/>
              </w:rPr>
              <w:t>Divya Sama NDMO CWC</w:t>
            </w:r>
          </w:p>
          <w:p w14:paraId="4DDB8EAA" w14:textId="77777777" w:rsidR="006513F1" w:rsidRDefault="006513F1" w:rsidP="007064A1">
            <w:pPr>
              <w:pStyle w:val="CovFormText"/>
              <w:rPr>
                <w:rFonts w:cs="Arial"/>
                <w:sz w:val="20"/>
              </w:rPr>
            </w:pPr>
            <w:r>
              <w:rPr>
                <w:rFonts w:cs="Arial"/>
                <w:sz w:val="20"/>
              </w:rPr>
              <w:t>Robert David, VCC</w:t>
            </w:r>
          </w:p>
          <w:p w14:paraId="55F8E8F7" w14:textId="77777777" w:rsidR="006513F1" w:rsidRDefault="006513F1" w:rsidP="007064A1">
            <w:pPr>
              <w:pStyle w:val="CovFormText"/>
              <w:rPr>
                <w:rFonts w:cs="Arial"/>
                <w:sz w:val="20"/>
              </w:rPr>
            </w:pPr>
            <w:r>
              <w:rPr>
                <w:rFonts w:cs="Arial"/>
                <w:sz w:val="20"/>
              </w:rPr>
              <w:t>Astrid Vachette, JW</w:t>
            </w:r>
          </w:p>
          <w:p w14:paraId="43A0091C" w14:textId="77777777" w:rsidR="006513F1" w:rsidRDefault="00A00743" w:rsidP="007064A1">
            <w:pPr>
              <w:pStyle w:val="CovFormText"/>
              <w:rPr>
                <w:rFonts w:cs="Arial"/>
                <w:sz w:val="20"/>
              </w:rPr>
            </w:pPr>
            <w:r>
              <w:rPr>
                <w:rFonts w:cs="Arial"/>
                <w:sz w:val="20"/>
              </w:rPr>
              <w:t>Dick Abel, PWD</w:t>
            </w:r>
          </w:p>
          <w:p w14:paraId="709757A3" w14:textId="59A577A1" w:rsidR="00A00743" w:rsidRDefault="00A00743" w:rsidP="007064A1">
            <w:pPr>
              <w:pStyle w:val="CovFormText"/>
              <w:rPr>
                <w:rFonts w:cs="Arial"/>
                <w:sz w:val="20"/>
              </w:rPr>
            </w:pPr>
            <w:r>
              <w:rPr>
                <w:rFonts w:cs="Arial"/>
                <w:sz w:val="20"/>
              </w:rPr>
              <w:t>Xavier Génot, SCT – IFRC</w:t>
            </w:r>
          </w:p>
          <w:p w14:paraId="15C1ACC0" w14:textId="77777777" w:rsidR="00A00743" w:rsidRDefault="00A00743" w:rsidP="007064A1">
            <w:pPr>
              <w:pStyle w:val="CovFormText"/>
              <w:rPr>
                <w:rFonts w:cs="Arial"/>
                <w:sz w:val="20"/>
              </w:rPr>
            </w:pPr>
            <w:r>
              <w:rPr>
                <w:rFonts w:cs="Arial"/>
                <w:sz w:val="20"/>
              </w:rPr>
              <w:t>Jean D’Aragon, UNHabitat</w:t>
            </w:r>
          </w:p>
          <w:p w14:paraId="08B50664" w14:textId="77777777" w:rsidR="00A00743" w:rsidRDefault="00A00743" w:rsidP="007064A1">
            <w:pPr>
              <w:pStyle w:val="CovFormText"/>
              <w:rPr>
                <w:rFonts w:cs="Arial"/>
                <w:sz w:val="20"/>
              </w:rPr>
            </w:pPr>
            <w:r>
              <w:rPr>
                <w:rFonts w:cs="Arial"/>
                <w:sz w:val="20"/>
              </w:rPr>
              <w:t>Bernhard Barth, UNHabitat</w:t>
            </w:r>
          </w:p>
          <w:p w14:paraId="037C73C4" w14:textId="77777777" w:rsidR="00A00743" w:rsidRDefault="00A00743" w:rsidP="007064A1">
            <w:pPr>
              <w:pStyle w:val="CovFormText"/>
              <w:rPr>
                <w:rFonts w:cs="Arial"/>
                <w:sz w:val="20"/>
              </w:rPr>
            </w:pPr>
            <w:r>
              <w:rPr>
                <w:rFonts w:cs="Arial"/>
                <w:sz w:val="20"/>
              </w:rPr>
              <w:t>Matthias Leben, LDS Church</w:t>
            </w:r>
          </w:p>
          <w:p w14:paraId="48A3B202" w14:textId="77777777" w:rsidR="00A00743" w:rsidRDefault="00A00743" w:rsidP="007064A1">
            <w:pPr>
              <w:pStyle w:val="CovFormText"/>
              <w:rPr>
                <w:rFonts w:cs="Arial"/>
                <w:sz w:val="20"/>
              </w:rPr>
            </w:pPr>
            <w:r>
              <w:rPr>
                <w:rFonts w:cs="Arial"/>
                <w:sz w:val="20"/>
              </w:rPr>
              <w:t>Yavannah Tagay, CARITAS</w:t>
            </w:r>
          </w:p>
          <w:p w14:paraId="13B1DA06" w14:textId="77777777" w:rsidR="00A00743" w:rsidRDefault="00A00743" w:rsidP="007064A1">
            <w:pPr>
              <w:pStyle w:val="CovFormText"/>
              <w:rPr>
                <w:rFonts w:cs="Arial"/>
                <w:sz w:val="20"/>
              </w:rPr>
            </w:pPr>
            <w:r>
              <w:rPr>
                <w:rFonts w:cs="Arial"/>
                <w:sz w:val="20"/>
              </w:rPr>
              <w:t>Dave Colbert, BUTTERFLY TRUST</w:t>
            </w:r>
          </w:p>
          <w:p w14:paraId="1CC810B9" w14:textId="77777777" w:rsidR="00A00743" w:rsidRDefault="00A00743" w:rsidP="007064A1">
            <w:pPr>
              <w:pStyle w:val="CovFormText"/>
              <w:rPr>
                <w:rFonts w:cs="Arial"/>
                <w:sz w:val="20"/>
              </w:rPr>
            </w:pPr>
            <w:r>
              <w:rPr>
                <w:rFonts w:cs="Arial"/>
                <w:sz w:val="20"/>
              </w:rPr>
              <w:t>Julien Lamberti, FRC</w:t>
            </w:r>
          </w:p>
          <w:p w14:paraId="3597B930" w14:textId="77777777" w:rsidR="00A00743" w:rsidRDefault="00A00743" w:rsidP="007064A1">
            <w:pPr>
              <w:pStyle w:val="CovFormText"/>
              <w:rPr>
                <w:rFonts w:cs="Arial"/>
                <w:sz w:val="20"/>
              </w:rPr>
            </w:pPr>
            <w:r>
              <w:rPr>
                <w:rFonts w:cs="Arial"/>
                <w:sz w:val="20"/>
              </w:rPr>
              <w:t>Geoffrey Payne, World Bank</w:t>
            </w:r>
          </w:p>
          <w:p w14:paraId="72F9A408" w14:textId="77777777" w:rsidR="00A00743" w:rsidRDefault="00A00743" w:rsidP="007064A1">
            <w:pPr>
              <w:pStyle w:val="CovFormText"/>
              <w:rPr>
                <w:rFonts w:cs="Arial"/>
                <w:sz w:val="20"/>
              </w:rPr>
            </w:pPr>
            <w:r>
              <w:rPr>
                <w:rFonts w:cs="Arial"/>
                <w:sz w:val="20"/>
              </w:rPr>
              <w:t>Rumana Rhuque, World Bank</w:t>
            </w:r>
          </w:p>
          <w:p w14:paraId="06FF0AB8" w14:textId="77777777" w:rsidR="00A00743" w:rsidRDefault="00A00743" w:rsidP="007064A1">
            <w:pPr>
              <w:pStyle w:val="CovFormText"/>
              <w:rPr>
                <w:rFonts w:cs="Arial"/>
                <w:sz w:val="20"/>
              </w:rPr>
            </w:pPr>
            <w:r w:rsidRPr="00A00743">
              <w:rPr>
                <w:rFonts w:cs="Arial"/>
                <w:sz w:val="20"/>
              </w:rPr>
              <w:t>Rochelle Berry</w:t>
            </w:r>
            <w:r>
              <w:rPr>
                <w:rFonts w:cs="Arial"/>
                <w:sz w:val="20"/>
              </w:rPr>
              <w:t>, IFRC</w:t>
            </w:r>
          </w:p>
          <w:p w14:paraId="6BC76193" w14:textId="7667CBB6" w:rsidR="00A00743" w:rsidRPr="00C663E0" w:rsidRDefault="00A00743" w:rsidP="007064A1">
            <w:pPr>
              <w:pStyle w:val="CovFormText"/>
              <w:rPr>
                <w:rFonts w:cs="Arial"/>
                <w:sz w:val="20"/>
              </w:rPr>
            </w:pPr>
          </w:p>
        </w:tc>
      </w:tr>
      <w:tr w:rsidR="005F0980" w:rsidRPr="00C663E0" w14:paraId="4FB36759" w14:textId="77777777" w:rsidTr="00F25CEA">
        <w:tblPrEx>
          <w:tblBorders>
            <w:insideH w:val="none" w:sz="0" w:space="0" w:color="auto"/>
            <w:insideV w:val="none" w:sz="0" w:space="0" w:color="auto"/>
          </w:tblBorders>
          <w:shd w:val="clear" w:color="auto" w:fill="800080"/>
        </w:tblPrEx>
        <w:trPr>
          <w:cantSplit/>
          <w:trHeight w:val="396"/>
        </w:trPr>
        <w:tc>
          <w:tcPr>
            <w:tcW w:w="10080" w:type="dxa"/>
            <w:gridSpan w:val="12"/>
            <w:tcBorders>
              <w:top w:val="nil"/>
              <w:bottom w:val="single" w:sz="6" w:space="0" w:color="auto"/>
            </w:tcBorders>
            <w:shd w:val="clear" w:color="auto" w:fill="FFFFFF"/>
          </w:tcPr>
          <w:p w14:paraId="57C58606" w14:textId="77777777" w:rsidR="005F0980" w:rsidRPr="00C663E0" w:rsidRDefault="005F0980" w:rsidP="005F0980">
            <w:pPr>
              <w:pStyle w:val="CovFormText"/>
              <w:rPr>
                <w:rFonts w:cs="Arial"/>
                <w:sz w:val="20"/>
              </w:rPr>
            </w:pPr>
          </w:p>
        </w:tc>
      </w:tr>
      <w:tr w:rsidR="004D42BB" w:rsidRPr="00C663E0" w14:paraId="3A2FCF88" w14:textId="77777777" w:rsidTr="00913926">
        <w:tblPrEx>
          <w:tblBorders>
            <w:top w:val="dotted" w:sz="4" w:space="0" w:color="auto"/>
            <w:insideH w:val="dotted" w:sz="4" w:space="0" w:color="auto"/>
            <w:insideV w:val="dotted" w:sz="4" w:space="0" w:color="auto"/>
          </w:tblBorders>
        </w:tblPrEx>
        <w:trPr>
          <w:cantSplit/>
        </w:trPr>
        <w:tc>
          <w:tcPr>
            <w:tcW w:w="10080" w:type="dxa"/>
            <w:gridSpan w:val="12"/>
            <w:shd w:val="clear" w:color="auto" w:fill="8DB3E2" w:themeFill="text2" w:themeFillTint="66"/>
          </w:tcPr>
          <w:p w14:paraId="3090B300" w14:textId="77777777" w:rsidR="004D42BB" w:rsidRPr="00C663E0" w:rsidRDefault="004D42BB" w:rsidP="00F15879">
            <w:pPr>
              <w:pStyle w:val="Titre3"/>
              <w:rPr>
                <w:rFonts w:cs="Arial"/>
                <w:sz w:val="20"/>
              </w:rPr>
            </w:pPr>
            <w:r w:rsidRPr="00C663E0">
              <w:rPr>
                <w:rFonts w:cs="Arial"/>
                <w:sz w:val="20"/>
              </w:rPr>
              <w:lastRenderedPageBreak/>
              <w:t xml:space="preserve">3. Agenda and Notes, Decisions, Issues </w:t>
            </w:r>
          </w:p>
        </w:tc>
      </w:tr>
      <w:tr w:rsidR="00E94CFA" w:rsidRPr="00C663E0" w14:paraId="181F08FD" w14:textId="77777777" w:rsidTr="00E94CFA">
        <w:tblPrEx>
          <w:tblBorders>
            <w:top w:val="dotted" w:sz="4" w:space="0" w:color="auto"/>
            <w:insideH w:val="dotted" w:sz="4" w:space="0" w:color="auto"/>
            <w:insideV w:val="dotted" w:sz="4" w:space="0" w:color="auto"/>
          </w:tblBorders>
        </w:tblPrEx>
        <w:trPr>
          <w:cantSplit/>
        </w:trPr>
        <w:tc>
          <w:tcPr>
            <w:tcW w:w="6186" w:type="dxa"/>
            <w:gridSpan w:val="7"/>
            <w:shd w:val="pct12" w:color="auto" w:fill="FFFFFF"/>
          </w:tcPr>
          <w:p w14:paraId="573967A7" w14:textId="77777777" w:rsidR="004D42BB" w:rsidRPr="00C663E0" w:rsidRDefault="004D42BB" w:rsidP="00F15879">
            <w:pPr>
              <w:pStyle w:val="CovFormText"/>
              <w:keepNext/>
              <w:keepLines/>
              <w:rPr>
                <w:rFonts w:cs="Arial"/>
                <w:b/>
                <w:sz w:val="20"/>
              </w:rPr>
            </w:pPr>
            <w:r w:rsidRPr="00C663E0">
              <w:rPr>
                <w:rFonts w:cs="Arial"/>
                <w:b/>
                <w:sz w:val="20"/>
              </w:rPr>
              <w:t>Topic</w:t>
            </w:r>
          </w:p>
        </w:tc>
        <w:tc>
          <w:tcPr>
            <w:tcW w:w="3402" w:type="dxa"/>
            <w:gridSpan w:val="4"/>
            <w:shd w:val="pct12" w:color="auto" w:fill="FFFFFF"/>
          </w:tcPr>
          <w:p w14:paraId="504A43F0" w14:textId="280FB5E7" w:rsidR="004D42BB" w:rsidRPr="00C663E0" w:rsidRDefault="00CE56F8" w:rsidP="00F15879">
            <w:pPr>
              <w:pStyle w:val="CovFormText"/>
              <w:keepNext/>
              <w:keepLines/>
              <w:rPr>
                <w:rFonts w:cs="Arial"/>
                <w:b/>
                <w:sz w:val="20"/>
              </w:rPr>
            </w:pPr>
            <w:r>
              <w:rPr>
                <w:rFonts w:cs="Arial"/>
                <w:b/>
                <w:sz w:val="20"/>
              </w:rPr>
              <w:t>Note/Actions</w:t>
            </w:r>
          </w:p>
        </w:tc>
        <w:tc>
          <w:tcPr>
            <w:tcW w:w="492" w:type="dxa"/>
            <w:shd w:val="pct12" w:color="auto" w:fill="FFFFFF"/>
          </w:tcPr>
          <w:p w14:paraId="4C1D38F6" w14:textId="63A7313E" w:rsidR="004D42BB" w:rsidRPr="00C663E0" w:rsidRDefault="004D42BB" w:rsidP="00F15879">
            <w:pPr>
              <w:pStyle w:val="CovFormText"/>
              <w:keepNext/>
              <w:keepLines/>
              <w:rPr>
                <w:rFonts w:cs="Arial"/>
                <w:b/>
                <w:sz w:val="20"/>
              </w:rPr>
            </w:pPr>
          </w:p>
        </w:tc>
      </w:tr>
      <w:tr w:rsidR="00E94CFA" w:rsidRPr="00C663E0" w14:paraId="1EE35347" w14:textId="77777777" w:rsidTr="00E94CFA">
        <w:tblPrEx>
          <w:tblBorders>
            <w:top w:val="dotted" w:sz="4" w:space="0" w:color="auto"/>
            <w:insideH w:val="dotted" w:sz="4" w:space="0" w:color="auto"/>
            <w:insideV w:val="dotted" w:sz="4" w:space="0" w:color="auto"/>
          </w:tblBorders>
        </w:tblPrEx>
        <w:trPr>
          <w:cantSplit/>
        </w:trPr>
        <w:tc>
          <w:tcPr>
            <w:tcW w:w="6186" w:type="dxa"/>
            <w:gridSpan w:val="7"/>
          </w:tcPr>
          <w:p w14:paraId="79A8A0A8" w14:textId="11486A9F" w:rsidR="004D42BB" w:rsidRPr="00C663E0" w:rsidRDefault="004C607C" w:rsidP="00EF4795">
            <w:pPr>
              <w:pStyle w:val="CovFormText"/>
              <w:keepNext/>
              <w:keepLines/>
              <w:numPr>
                <w:ilvl w:val="0"/>
                <w:numId w:val="11"/>
              </w:numPr>
              <w:rPr>
                <w:rFonts w:cs="Arial"/>
                <w:b/>
                <w:sz w:val="20"/>
              </w:rPr>
            </w:pPr>
            <w:r w:rsidRPr="00C663E0">
              <w:rPr>
                <w:rFonts w:cs="Arial"/>
                <w:b/>
                <w:sz w:val="20"/>
              </w:rPr>
              <w:t>Introduction</w:t>
            </w:r>
          </w:p>
          <w:p w14:paraId="25A8A506" w14:textId="20190F56" w:rsidR="00156E30" w:rsidRDefault="00755A13" w:rsidP="00156E30">
            <w:pPr>
              <w:pStyle w:val="CovFormText"/>
              <w:keepNext/>
              <w:keepLines/>
              <w:ind w:left="360"/>
              <w:rPr>
                <w:rFonts w:cs="Arial"/>
                <w:sz w:val="20"/>
              </w:rPr>
            </w:pPr>
            <w:r>
              <w:rPr>
                <w:rFonts w:cs="Arial"/>
                <w:sz w:val="20"/>
              </w:rPr>
              <w:t>Shelter Intervention survey deadline on Friday 5/06.</w:t>
            </w:r>
          </w:p>
          <w:p w14:paraId="1116B5A6" w14:textId="2F4359F4" w:rsidR="00755A13" w:rsidRPr="00156E30" w:rsidRDefault="00755A13" w:rsidP="00156E30">
            <w:pPr>
              <w:pStyle w:val="CovFormText"/>
              <w:keepNext/>
              <w:keepLines/>
              <w:ind w:left="360"/>
              <w:rPr>
                <w:rFonts w:cs="Arial"/>
                <w:sz w:val="20"/>
              </w:rPr>
            </w:pPr>
            <w:r>
              <w:rPr>
                <w:rFonts w:cs="Arial"/>
                <w:sz w:val="20"/>
              </w:rPr>
              <w:t>Meeting at PWD as for all coming Shelter Cluster events</w:t>
            </w:r>
          </w:p>
          <w:p w14:paraId="2D83115A" w14:textId="1D54B3E0" w:rsidR="006D7377" w:rsidRPr="00C663E0" w:rsidRDefault="006D7377" w:rsidP="00156E30">
            <w:pPr>
              <w:pStyle w:val="CovFormText"/>
              <w:keepNext/>
              <w:keepLines/>
              <w:ind w:left="720"/>
              <w:rPr>
                <w:rFonts w:cs="Arial"/>
                <w:sz w:val="20"/>
              </w:rPr>
            </w:pPr>
          </w:p>
        </w:tc>
        <w:tc>
          <w:tcPr>
            <w:tcW w:w="3402" w:type="dxa"/>
            <w:gridSpan w:val="4"/>
          </w:tcPr>
          <w:p w14:paraId="183D6E68" w14:textId="6767B850" w:rsidR="00EF4795" w:rsidRPr="00755A13" w:rsidRDefault="00755A13" w:rsidP="00755A13">
            <w:pPr>
              <w:pStyle w:val="CovFormText"/>
              <w:keepNext/>
              <w:keepLines/>
              <w:rPr>
                <w:rFonts w:cs="Arial"/>
                <w:i/>
                <w:sz w:val="20"/>
              </w:rPr>
            </w:pPr>
            <w:r w:rsidRPr="00755A13">
              <w:rPr>
                <w:rFonts w:cs="Arial"/>
                <w:i/>
                <w:sz w:val="20"/>
              </w:rPr>
              <w:t>Note: Due to two partners request after the meeting, the deadline postpone on Tuesday 9/06 evening</w:t>
            </w:r>
          </w:p>
        </w:tc>
        <w:tc>
          <w:tcPr>
            <w:tcW w:w="492" w:type="dxa"/>
          </w:tcPr>
          <w:p w14:paraId="07C154EA" w14:textId="77777777" w:rsidR="004D42BB" w:rsidRPr="00C663E0" w:rsidRDefault="004D42BB" w:rsidP="00F15879">
            <w:pPr>
              <w:pStyle w:val="CovFormText"/>
              <w:keepNext/>
              <w:keepLines/>
              <w:rPr>
                <w:rFonts w:cs="Arial"/>
                <w:sz w:val="20"/>
              </w:rPr>
            </w:pPr>
          </w:p>
        </w:tc>
      </w:tr>
      <w:tr w:rsidR="00E94CFA" w:rsidRPr="00C663E0" w14:paraId="58CA683F" w14:textId="77777777" w:rsidTr="00E94CFA">
        <w:tblPrEx>
          <w:tblBorders>
            <w:top w:val="dotted" w:sz="4" w:space="0" w:color="auto"/>
            <w:insideH w:val="dotted" w:sz="4" w:space="0" w:color="auto"/>
            <w:insideV w:val="dotted" w:sz="4" w:space="0" w:color="auto"/>
          </w:tblBorders>
        </w:tblPrEx>
        <w:trPr>
          <w:cantSplit/>
        </w:trPr>
        <w:tc>
          <w:tcPr>
            <w:tcW w:w="6186" w:type="dxa"/>
            <w:gridSpan w:val="7"/>
          </w:tcPr>
          <w:p w14:paraId="72058511" w14:textId="2D6E3F96" w:rsidR="00B320D4" w:rsidRPr="00755A13" w:rsidRDefault="0032718F" w:rsidP="00755A13">
            <w:pPr>
              <w:pStyle w:val="CovFormText"/>
              <w:keepNext/>
              <w:keepLines/>
              <w:numPr>
                <w:ilvl w:val="0"/>
                <w:numId w:val="11"/>
              </w:numPr>
              <w:rPr>
                <w:rFonts w:cs="Arial"/>
                <w:b/>
                <w:sz w:val="20"/>
              </w:rPr>
            </w:pPr>
            <w:r w:rsidRPr="00C663E0">
              <w:rPr>
                <w:rFonts w:cs="Arial"/>
                <w:b/>
                <w:sz w:val="20"/>
              </w:rPr>
              <w:t>IM</w:t>
            </w:r>
            <w:r w:rsidR="00EF4795">
              <w:rPr>
                <w:rFonts w:cs="Arial"/>
                <w:b/>
                <w:sz w:val="20"/>
              </w:rPr>
              <w:t xml:space="preserve"> update</w:t>
            </w:r>
          </w:p>
        </w:tc>
        <w:tc>
          <w:tcPr>
            <w:tcW w:w="3402" w:type="dxa"/>
            <w:gridSpan w:val="4"/>
          </w:tcPr>
          <w:p w14:paraId="58CEC254" w14:textId="4BA35EB1" w:rsidR="00E75A24" w:rsidRPr="00EF4795" w:rsidRDefault="00E75A24" w:rsidP="00F15879">
            <w:pPr>
              <w:pStyle w:val="CovFormText"/>
              <w:keepNext/>
              <w:keepLines/>
              <w:rPr>
                <w:rFonts w:cs="Arial"/>
                <w:i/>
                <w:sz w:val="20"/>
              </w:rPr>
            </w:pPr>
          </w:p>
        </w:tc>
        <w:tc>
          <w:tcPr>
            <w:tcW w:w="492" w:type="dxa"/>
          </w:tcPr>
          <w:p w14:paraId="0F01F2C0" w14:textId="77777777" w:rsidR="00AE4D31" w:rsidRPr="00C663E0" w:rsidRDefault="00AE4D31" w:rsidP="00F15879">
            <w:pPr>
              <w:pStyle w:val="CovFormText"/>
              <w:keepNext/>
              <w:keepLines/>
              <w:rPr>
                <w:rFonts w:cs="Arial"/>
                <w:sz w:val="20"/>
              </w:rPr>
            </w:pPr>
          </w:p>
        </w:tc>
      </w:tr>
      <w:tr w:rsidR="00755A13" w:rsidRPr="00C663E0" w14:paraId="34AF925C" w14:textId="77777777" w:rsidTr="00755A13">
        <w:tblPrEx>
          <w:tblBorders>
            <w:top w:val="dotted" w:sz="4" w:space="0" w:color="auto"/>
            <w:insideH w:val="dotted" w:sz="4" w:space="0" w:color="auto"/>
            <w:insideV w:val="dotted" w:sz="4" w:space="0" w:color="auto"/>
          </w:tblBorders>
        </w:tblPrEx>
        <w:trPr>
          <w:cantSplit/>
        </w:trPr>
        <w:tc>
          <w:tcPr>
            <w:tcW w:w="10080" w:type="dxa"/>
            <w:gridSpan w:val="12"/>
          </w:tcPr>
          <w:p w14:paraId="69386CB7" w14:textId="30E19520" w:rsidR="00755A13" w:rsidRPr="00C663E0" w:rsidRDefault="00755A13" w:rsidP="00F15879">
            <w:pPr>
              <w:pStyle w:val="CovFormText"/>
              <w:keepNext/>
              <w:keepLines/>
              <w:rPr>
                <w:rFonts w:cs="Arial"/>
                <w:sz w:val="20"/>
              </w:rPr>
            </w:pPr>
            <w:r>
              <w:rPr>
                <w:rFonts w:cs="Arial"/>
                <w:sz w:val="20"/>
                <w:lang w:val="fr-FR" w:eastAsia="fr-FR"/>
              </w:rPr>
              <w:drawing>
                <wp:inline distT="0" distB="0" distL="0" distR="0" wp14:anchorId="236548A8" wp14:editId="5A77616E">
                  <wp:extent cx="6256655" cy="5708015"/>
                  <wp:effectExtent l="0" t="0" r="0" b="698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6655" cy="5708015"/>
                          </a:xfrm>
                          <a:prstGeom prst="rect">
                            <a:avLst/>
                          </a:prstGeom>
                          <a:noFill/>
                          <a:ln>
                            <a:noFill/>
                          </a:ln>
                        </pic:spPr>
                      </pic:pic>
                    </a:graphicData>
                  </a:graphic>
                </wp:inline>
              </w:drawing>
            </w:r>
          </w:p>
        </w:tc>
      </w:tr>
      <w:tr w:rsidR="00755A13" w:rsidRPr="00C663E0" w14:paraId="18D2DC9E" w14:textId="77777777" w:rsidTr="00755A13">
        <w:tblPrEx>
          <w:tblBorders>
            <w:top w:val="dotted" w:sz="4" w:space="0" w:color="auto"/>
            <w:insideH w:val="dotted" w:sz="4" w:space="0" w:color="auto"/>
            <w:insideV w:val="dotted" w:sz="4" w:space="0" w:color="auto"/>
          </w:tblBorders>
        </w:tblPrEx>
        <w:trPr>
          <w:cantSplit/>
        </w:trPr>
        <w:tc>
          <w:tcPr>
            <w:tcW w:w="9021" w:type="dxa"/>
            <w:gridSpan w:val="10"/>
          </w:tcPr>
          <w:p w14:paraId="530F8FB5" w14:textId="21AE13D5" w:rsidR="003A06E4" w:rsidRPr="003A06E4" w:rsidRDefault="003A06E4" w:rsidP="003A06E4">
            <w:pPr>
              <w:pStyle w:val="Paragraphedeliste"/>
              <w:numPr>
                <w:ilvl w:val="0"/>
                <w:numId w:val="11"/>
              </w:numPr>
              <w:rPr>
                <w:rFonts w:cs="Arial"/>
                <w:b/>
                <w:color w:val="000000"/>
                <w:sz w:val="20"/>
              </w:rPr>
            </w:pPr>
            <w:r w:rsidRPr="003A06E4">
              <w:rPr>
                <w:rFonts w:cs="Arial"/>
                <w:b/>
                <w:color w:val="000000"/>
                <w:sz w:val="20"/>
                <w:lang w:val="en-GB"/>
              </w:rPr>
              <w:lastRenderedPageBreak/>
              <w:t>Updates and discussion</w:t>
            </w:r>
          </w:p>
          <w:p w14:paraId="156419B0" w14:textId="77777777" w:rsidR="003A06E4" w:rsidRPr="003A06E4" w:rsidRDefault="003A06E4" w:rsidP="003A06E4">
            <w:pPr>
              <w:pStyle w:val="Paragraphedeliste"/>
              <w:ind w:left="420"/>
              <w:rPr>
                <w:rFonts w:cs="Arial"/>
                <w:b/>
                <w:color w:val="000000"/>
                <w:sz w:val="20"/>
              </w:rPr>
            </w:pPr>
          </w:p>
          <w:p w14:paraId="22CBFB72" w14:textId="3F4294EF" w:rsidR="00755A13" w:rsidRPr="003A06E4" w:rsidRDefault="003A06E4" w:rsidP="003A06E4">
            <w:pPr>
              <w:ind w:left="60"/>
              <w:rPr>
                <w:rFonts w:cs="Arial"/>
                <w:b/>
                <w:color w:val="000000"/>
                <w:sz w:val="20"/>
                <w:lang w:val="en-GB"/>
              </w:rPr>
            </w:pPr>
            <w:r>
              <w:rPr>
                <w:rFonts w:cs="Arial"/>
                <w:b/>
                <w:color w:val="000000"/>
                <w:sz w:val="20"/>
                <w:lang w:val="en-GB"/>
              </w:rPr>
              <w:t xml:space="preserve">3.1 </w:t>
            </w:r>
            <w:r w:rsidR="00755A13" w:rsidRPr="002E39B9">
              <w:rPr>
                <w:rFonts w:cs="Arial"/>
                <w:b/>
                <w:color w:val="000000"/>
                <w:sz w:val="20"/>
                <w:lang w:val="en-GB"/>
              </w:rPr>
              <w:t>Shelter Lessons Learned workshop key outputs</w:t>
            </w:r>
          </w:p>
          <w:p w14:paraId="60997D82" w14:textId="77777777" w:rsidR="00755A13" w:rsidRDefault="00755A13" w:rsidP="00755A13">
            <w:pPr>
              <w:ind w:left="48"/>
              <w:rPr>
                <w:rFonts w:cs="Arial"/>
                <w:color w:val="000000"/>
                <w:sz w:val="20"/>
                <w:lang w:val="en-GB"/>
              </w:rPr>
            </w:pPr>
          </w:p>
          <w:p w14:paraId="7B70DF1B" w14:textId="2C7B2356" w:rsidR="00755A13" w:rsidRDefault="00755A13" w:rsidP="00755A13">
            <w:pPr>
              <w:ind w:left="48"/>
              <w:rPr>
                <w:rFonts w:cs="Arial"/>
                <w:color w:val="000000"/>
                <w:sz w:val="20"/>
              </w:rPr>
            </w:pPr>
            <w:r>
              <w:rPr>
                <w:rFonts w:cs="Arial"/>
                <w:color w:val="000000"/>
                <w:sz w:val="20"/>
              </w:rPr>
              <w:t>Report will be circulated soon in draft for partners to comments. Will be discussed with cluster lead and co lead to see on how to address some of the recommendation. Here are just presented what worked and what could be improved:</w:t>
            </w:r>
          </w:p>
          <w:p w14:paraId="0B07738F" w14:textId="77777777" w:rsidR="00755A13" w:rsidRDefault="00755A13" w:rsidP="00755A13">
            <w:pPr>
              <w:ind w:left="48"/>
              <w:rPr>
                <w:rFonts w:cs="Arial"/>
                <w:color w:val="000000"/>
                <w:sz w:val="20"/>
              </w:rPr>
            </w:pPr>
          </w:p>
          <w:p w14:paraId="25C40E51" w14:textId="77777777" w:rsidR="00755A13" w:rsidRPr="00755A13" w:rsidRDefault="00755A13" w:rsidP="00755A13">
            <w:pPr>
              <w:numPr>
                <w:ilvl w:val="0"/>
                <w:numId w:val="19"/>
              </w:numPr>
              <w:rPr>
                <w:rFonts w:cs="Arial"/>
                <w:b/>
                <w:i/>
                <w:color w:val="000000"/>
                <w:sz w:val="20"/>
                <w:u w:val="single"/>
                <w:lang w:val="en-AU"/>
              </w:rPr>
            </w:pPr>
            <w:r w:rsidRPr="00755A13">
              <w:rPr>
                <w:rFonts w:cs="Arial"/>
                <w:b/>
                <w:i/>
                <w:color w:val="000000"/>
                <w:sz w:val="20"/>
                <w:u w:val="single"/>
                <w:lang w:val="en-AU"/>
              </w:rPr>
              <w:t>What worked well?</w:t>
            </w:r>
          </w:p>
          <w:p w14:paraId="6D6604F3" w14:textId="77777777" w:rsidR="00755A13" w:rsidRPr="00755A13" w:rsidRDefault="00755A13" w:rsidP="00755A13">
            <w:pPr>
              <w:ind w:left="48"/>
              <w:rPr>
                <w:rFonts w:cs="Arial"/>
                <w:color w:val="000000"/>
                <w:sz w:val="20"/>
                <w:lang w:val="en-AU"/>
              </w:rPr>
            </w:pPr>
          </w:p>
          <w:p w14:paraId="7DD8E213" w14:textId="77777777" w:rsidR="00755A13" w:rsidRPr="00755A13" w:rsidRDefault="00755A13" w:rsidP="00755A13">
            <w:pPr>
              <w:numPr>
                <w:ilvl w:val="0"/>
                <w:numId w:val="20"/>
              </w:numPr>
              <w:rPr>
                <w:rFonts w:cs="Arial"/>
                <w:color w:val="000000"/>
                <w:sz w:val="20"/>
                <w:lang w:val="en-AU"/>
              </w:rPr>
            </w:pPr>
            <w:r w:rsidRPr="00755A13">
              <w:rPr>
                <w:rFonts w:cs="Arial"/>
                <w:color w:val="000000"/>
                <w:sz w:val="20"/>
                <w:lang w:val="en-AU"/>
              </w:rPr>
              <w:t xml:space="preserve">Relatively quick establishment of the shelter cluster, starting from scratch, and placing it clearly in the NDMO cluster system.  </w:t>
            </w:r>
          </w:p>
          <w:p w14:paraId="0465E03A" w14:textId="77777777" w:rsidR="00755A13" w:rsidRPr="00755A13" w:rsidRDefault="00755A13" w:rsidP="00755A13">
            <w:pPr>
              <w:numPr>
                <w:ilvl w:val="0"/>
                <w:numId w:val="20"/>
              </w:numPr>
              <w:rPr>
                <w:rFonts w:cs="Arial"/>
                <w:color w:val="000000"/>
                <w:sz w:val="20"/>
                <w:lang w:val="en-AU"/>
              </w:rPr>
            </w:pPr>
            <w:r w:rsidRPr="00755A13">
              <w:rPr>
                <w:rFonts w:cs="Arial"/>
                <w:color w:val="000000"/>
                <w:sz w:val="20"/>
                <w:lang w:val="en-AU"/>
              </w:rPr>
              <w:t xml:space="preserve">Whilst the establishment of an official shelter cluster was new to Vanuatu, its operation was assisted greatly (albeit indirectly) at Provincial and community level through well organised and managed PDC’s and CDC’s. In addition, communities themselves commenced reconstruction of emergency shelter / housing immediately. This is a key strength of the Vanuatu humanitarian response mechanism and needs to be leveraged off by the shelter cluster to ensure efficient use of resources and avoid duplication. However, it was also noticed that CDC’s were not present in every community prior to TC Pam and further work is required to identify gaps and ensure trained CDC’s are in place.  </w:t>
            </w:r>
          </w:p>
          <w:p w14:paraId="5357C525" w14:textId="77777777" w:rsidR="00755A13" w:rsidRPr="00755A13" w:rsidRDefault="00755A13" w:rsidP="00755A13">
            <w:pPr>
              <w:numPr>
                <w:ilvl w:val="0"/>
                <w:numId w:val="20"/>
              </w:numPr>
              <w:rPr>
                <w:rFonts w:cs="Arial"/>
                <w:color w:val="000000"/>
                <w:sz w:val="20"/>
                <w:lang w:val="en-AU"/>
              </w:rPr>
            </w:pPr>
            <w:r w:rsidRPr="00755A13">
              <w:rPr>
                <w:rFonts w:cs="Arial"/>
                <w:color w:val="000000"/>
                <w:sz w:val="20"/>
                <w:lang w:val="en-AU"/>
              </w:rPr>
              <w:t xml:space="preserve">Clear and early division of geographical working areas to Agencies (notwithstanding some gaps in PV) and also evacuation centres provided clarity and supported planning at Agency level. </w:t>
            </w:r>
          </w:p>
          <w:p w14:paraId="6932FF7F" w14:textId="77777777" w:rsidR="00755A13" w:rsidRPr="00755A13" w:rsidRDefault="00755A13" w:rsidP="00755A13">
            <w:pPr>
              <w:numPr>
                <w:ilvl w:val="0"/>
                <w:numId w:val="20"/>
              </w:numPr>
              <w:rPr>
                <w:rFonts w:cs="Arial"/>
                <w:color w:val="000000"/>
                <w:sz w:val="20"/>
                <w:lang w:val="en-AU"/>
              </w:rPr>
            </w:pPr>
            <w:r w:rsidRPr="00755A13">
              <w:rPr>
                <w:rFonts w:cs="Arial"/>
                <w:color w:val="000000"/>
                <w:sz w:val="20"/>
                <w:lang w:val="en-AU"/>
              </w:rPr>
              <w:t xml:space="preserve">Good co-operation, openness, sharing of resources and flexibility between different partners such as donors, govt., NGO’s amongst cluster partners who were “solution orientated”. This was evidenced by the generally successful distributions of emergency shelter and NFIs, and also following the “protest” at NDMO. </w:t>
            </w:r>
          </w:p>
          <w:p w14:paraId="648089EB" w14:textId="77777777" w:rsidR="00755A13" w:rsidRPr="00755A13" w:rsidRDefault="00755A13" w:rsidP="00755A13">
            <w:pPr>
              <w:numPr>
                <w:ilvl w:val="0"/>
                <w:numId w:val="20"/>
              </w:numPr>
              <w:rPr>
                <w:rFonts w:cs="Arial"/>
                <w:color w:val="000000"/>
                <w:sz w:val="20"/>
                <w:lang w:val="en-AU"/>
              </w:rPr>
            </w:pPr>
            <w:r w:rsidRPr="00755A13">
              <w:rPr>
                <w:rFonts w:cs="Arial"/>
                <w:color w:val="000000"/>
                <w:sz w:val="20"/>
                <w:lang w:val="en-AU"/>
              </w:rPr>
              <w:t xml:space="preserve">IM – mapping and 3W’s enabled identification of duplications and gaps, resulting in positive collective action taken by cluster partners to resolve issues. Information is consistently updated and shared. (Note there were some concerns raised about the accuracy of the maps, leading to people being sent to the wrong NGO). </w:t>
            </w:r>
          </w:p>
          <w:p w14:paraId="3237F3F5" w14:textId="77777777" w:rsidR="00755A13" w:rsidRPr="00755A13" w:rsidRDefault="00755A13" w:rsidP="00755A13">
            <w:pPr>
              <w:numPr>
                <w:ilvl w:val="0"/>
                <w:numId w:val="20"/>
              </w:numPr>
              <w:rPr>
                <w:rFonts w:cs="Arial"/>
                <w:color w:val="000000"/>
                <w:sz w:val="20"/>
                <w:lang w:val="en-AU"/>
              </w:rPr>
            </w:pPr>
            <w:r w:rsidRPr="00755A13">
              <w:rPr>
                <w:rFonts w:cs="Arial"/>
                <w:color w:val="000000"/>
                <w:sz w:val="20"/>
                <w:lang w:val="en-AU"/>
              </w:rPr>
              <w:t xml:space="preserve">Consistency of shelter cluster meetings (time and location), and low “churn” of shelter cluster personnel. (E.g. Tom and Ryan in place for a good length of time). </w:t>
            </w:r>
          </w:p>
          <w:p w14:paraId="2796D3F3" w14:textId="77777777" w:rsidR="00755A13" w:rsidRPr="00755A13" w:rsidRDefault="00755A13" w:rsidP="00755A13">
            <w:pPr>
              <w:numPr>
                <w:ilvl w:val="0"/>
                <w:numId w:val="20"/>
              </w:numPr>
              <w:rPr>
                <w:rFonts w:cs="Arial"/>
                <w:color w:val="000000"/>
                <w:sz w:val="20"/>
                <w:lang w:val="en-AU"/>
              </w:rPr>
            </w:pPr>
            <w:r w:rsidRPr="00755A13">
              <w:rPr>
                <w:rFonts w:cs="Arial"/>
                <w:color w:val="000000"/>
                <w:sz w:val="20"/>
                <w:lang w:val="en-AU"/>
              </w:rPr>
              <w:t xml:space="preserve">Good link between shelter cluster and camp management working group who worked together (and with other clusters) to facilitate the prompt, proper and orderly closure of evacuation centres. </w:t>
            </w:r>
          </w:p>
          <w:p w14:paraId="604DD1DD" w14:textId="77777777" w:rsidR="00755A13" w:rsidRPr="00755A13" w:rsidRDefault="00755A13" w:rsidP="00755A13">
            <w:pPr>
              <w:numPr>
                <w:ilvl w:val="0"/>
                <w:numId w:val="20"/>
              </w:numPr>
              <w:rPr>
                <w:rFonts w:cs="Arial"/>
                <w:color w:val="000000"/>
                <w:sz w:val="20"/>
                <w:lang w:val="en-AU"/>
              </w:rPr>
            </w:pPr>
            <w:r w:rsidRPr="00755A13">
              <w:rPr>
                <w:rFonts w:cs="Arial"/>
                <w:color w:val="000000"/>
                <w:sz w:val="20"/>
                <w:lang w:val="en-AU"/>
              </w:rPr>
              <w:t xml:space="preserve">Basic shelter trainings at community level in safe shelter awareness (although this has not been implemented widely as yet). </w:t>
            </w:r>
          </w:p>
          <w:p w14:paraId="2478FB28" w14:textId="77777777" w:rsidR="00755A13" w:rsidRPr="00755A13" w:rsidRDefault="00755A13" w:rsidP="00755A13">
            <w:pPr>
              <w:numPr>
                <w:ilvl w:val="0"/>
                <w:numId w:val="20"/>
              </w:numPr>
              <w:rPr>
                <w:rFonts w:cs="Arial"/>
                <w:color w:val="000000"/>
                <w:sz w:val="20"/>
                <w:lang w:val="en-AU"/>
              </w:rPr>
            </w:pPr>
            <w:r w:rsidRPr="00755A13">
              <w:rPr>
                <w:rFonts w:cs="Arial"/>
                <w:color w:val="000000"/>
                <w:sz w:val="20"/>
                <w:lang w:val="en-AU"/>
              </w:rPr>
              <w:t xml:space="preserve">Establishment of a regional shelter cluster in </w:t>
            </w:r>
            <w:proofErr w:type="spellStart"/>
            <w:r w:rsidRPr="00755A13">
              <w:rPr>
                <w:rFonts w:cs="Arial"/>
                <w:color w:val="000000"/>
                <w:sz w:val="20"/>
                <w:lang w:val="en-AU"/>
              </w:rPr>
              <w:t>Tanna</w:t>
            </w:r>
            <w:proofErr w:type="spellEnd"/>
            <w:r w:rsidRPr="00755A13">
              <w:rPr>
                <w:rFonts w:cs="Arial"/>
                <w:color w:val="000000"/>
                <w:sz w:val="20"/>
                <w:lang w:val="en-AU"/>
              </w:rPr>
              <w:t xml:space="preserve">. </w:t>
            </w:r>
          </w:p>
          <w:p w14:paraId="00204D22" w14:textId="77777777" w:rsidR="00755A13" w:rsidRDefault="00755A13" w:rsidP="00755A13">
            <w:pPr>
              <w:ind w:left="48"/>
              <w:rPr>
                <w:rFonts w:cs="Arial"/>
                <w:color w:val="000000"/>
                <w:sz w:val="20"/>
              </w:rPr>
            </w:pPr>
          </w:p>
          <w:p w14:paraId="6E200DF0" w14:textId="6A08AC47" w:rsidR="00755A13" w:rsidRDefault="00755A13" w:rsidP="00755A13">
            <w:pPr>
              <w:ind w:left="48"/>
              <w:rPr>
                <w:rFonts w:cs="Arial"/>
                <w:b/>
                <w:color w:val="000000"/>
                <w:sz w:val="20"/>
              </w:rPr>
            </w:pPr>
            <w:r w:rsidRPr="00755A13">
              <w:rPr>
                <w:rFonts w:cs="Arial"/>
                <w:b/>
                <w:color w:val="000000"/>
                <w:sz w:val="20"/>
              </w:rPr>
              <w:t>What Could be Improved?</w:t>
            </w:r>
          </w:p>
          <w:p w14:paraId="69C5FC67" w14:textId="77777777" w:rsidR="00755A13" w:rsidRPr="00755A13" w:rsidRDefault="00755A13" w:rsidP="00755A13">
            <w:pPr>
              <w:ind w:left="48"/>
              <w:rPr>
                <w:rFonts w:cs="Arial"/>
                <w:color w:val="000000"/>
                <w:sz w:val="20"/>
              </w:rPr>
            </w:pPr>
          </w:p>
          <w:p w14:paraId="05BF661D" w14:textId="77777777" w:rsidR="00755A13" w:rsidRPr="00755A13" w:rsidRDefault="00755A13" w:rsidP="002E39B9">
            <w:pPr>
              <w:rPr>
                <w:rFonts w:cs="Arial"/>
                <w:color w:val="000000"/>
                <w:sz w:val="20"/>
                <w:lang w:val="en-AU"/>
              </w:rPr>
            </w:pPr>
            <w:r w:rsidRPr="00755A13">
              <w:rPr>
                <w:rFonts w:cs="Arial"/>
                <w:color w:val="000000"/>
                <w:sz w:val="20"/>
                <w:lang w:val="en-AU"/>
              </w:rPr>
              <w:t xml:space="preserve">Data management both at cluster level and national level. This was exemplified by the out of date census information that misinformed the initial assessments. </w:t>
            </w:r>
          </w:p>
          <w:p w14:paraId="75489516" w14:textId="77777777" w:rsidR="002E39B9" w:rsidRDefault="002E39B9" w:rsidP="00755A13">
            <w:pPr>
              <w:rPr>
                <w:rFonts w:cs="Arial"/>
                <w:color w:val="000000"/>
                <w:sz w:val="20"/>
                <w:lang w:val="en-AU"/>
              </w:rPr>
            </w:pPr>
          </w:p>
          <w:p w14:paraId="34D6A949" w14:textId="77777777" w:rsidR="00755A13" w:rsidRPr="00755A13" w:rsidRDefault="00755A13" w:rsidP="00755A13">
            <w:pPr>
              <w:rPr>
                <w:rFonts w:cs="Arial"/>
                <w:color w:val="000000"/>
                <w:sz w:val="20"/>
                <w:lang w:val="en-AU"/>
              </w:rPr>
            </w:pPr>
            <w:r w:rsidRPr="00755A13">
              <w:rPr>
                <w:rFonts w:cs="Arial"/>
                <w:color w:val="000000"/>
                <w:sz w:val="20"/>
                <w:lang w:val="en-AU"/>
              </w:rPr>
              <w:t xml:space="preserve">Moving forward, it was also felt that the cluster demand for Agency information (3W’s) was onerous, particularly early in the response. </w:t>
            </w:r>
          </w:p>
          <w:p w14:paraId="313C6702" w14:textId="77777777" w:rsidR="002E39B9" w:rsidRDefault="002E39B9" w:rsidP="002E39B9">
            <w:pPr>
              <w:rPr>
                <w:rFonts w:cs="Arial"/>
                <w:color w:val="000000"/>
                <w:sz w:val="20"/>
                <w:lang w:val="en-AU"/>
              </w:rPr>
            </w:pPr>
          </w:p>
          <w:p w14:paraId="7E0370AD" w14:textId="2EFCD42C" w:rsidR="002E39B9" w:rsidRDefault="00755A13" w:rsidP="002E39B9">
            <w:pPr>
              <w:rPr>
                <w:rFonts w:cs="Arial"/>
                <w:color w:val="000000"/>
                <w:sz w:val="20"/>
                <w:lang w:val="en-AU"/>
              </w:rPr>
            </w:pPr>
            <w:r w:rsidRPr="00755A13">
              <w:rPr>
                <w:rFonts w:cs="Arial"/>
                <w:color w:val="000000"/>
                <w:sz w:val="20"/>
                <w:lang w:val="en-AU"/>
              </w:rPr>
              <w:t>Allied to this, there were too many expensive and unnecessary assessments, when the data was la</w:t>
            </w:r>
            <w:r w:rsidR="001A5C9A">
              <w:rPr>
                <w:rFonts w:cs="Arial"/>
                <w:color w:val="000000"/>
                <w:sz w:val="20"/>
                <w:lang w:val="en-AU"/>
              </w:rPr>
              <w:t xml:space="preserve">rgely available from PDC / CDC. </w:t>
            </w:r>
          </w:p>
          <w:p w14:paraId="6506884B" w14:textId="77777777" w:rsidR="002E39B9" w:rsidRDefault="002E39B9" w:rsidP="002E39B9">
            <w:pPr>
              <w:rPr>
                <w:rFonts w:cs="Arial"/>
                <w:color w:val="000000"/>
                <w:sz w:val="20"/>
                <w:lang w:val="en-AU"/>
              </w:rPr>
            </w:pPr>
          </w:p>
          <w:p w14:paraId="38E9F777" w14:textId="123A80D1" w:rsidR="002E39B9" w:rsidRPr="00755A13" w:rsidRDefault="002E39B9" w:rsidP="002E39B9">
            <w:pPr>
              <w:rPr>
                <w:rFonts w:cs="Arial"/>
                <w:color w:val="000000"/>
                <w:sz w:val="20"/>
                <w:lang w:val="en-AU"/>
              </w:rPr>
            </w:pPr>
            <w:r>
              <w:rPr>
                <w:lang w:val="en-AU"/>
              </w:rPr>
              <w:t>Delays and expense of importing and distributing materials</w:t>
            </w:r>
          </w:p>
          <w:p w14:paraId="6B70E8BC" w14:textId="77777777" w:rsidR="00755A13" w:rsidRPr="00755A13" w:rsidRDefault="00755A13" w:rsidP="00755A13">
            <w:pPr>
              <w:ind w:left="48"/>
              <w:rPr>
                <w:rFonts w:cs="Arial"/>
                <w:b/>
                <w:color w:val="000000"/>
                <w:sz w:val="20"/>
              </w:rPr>
            </w:pPr>
          </w:p>
          <w:p w14:paraId="3084275E" w14:textId="301A8990" w:rsidR="00CE56F8" w:rsidRPr="00C663E0" w:rsidRDefault="00CE56F8" w:rsidP="00A00743">
            <w:pPr>
              <w:pStyle w:val="CovFormText"/>
              <w:keepNext/>
              <w:keepLines/>
              <w:tabs>
                <w:tab w:val="left" w:pos="0"/>
              </w:tabs>
              <w:rPr>
                <w:rFonts w:cs="Arial"/>
                <w:sz w:val="20"/>
              </w:rPr>
            </w:pPr>
          </w:p>
        </w:tc>
        <w:tc>
          <w:tcPr>
            <w:tcW w:w="567" w:type="dxa"/>
          </w:tcPr>
          <w:p w14:paraId="58E71F08" w14:textId="051C3002" w:rsidR="00AE4D31" w:rsidRPr="00C663E0" w:rsidRDefault="00AE4D31" w:rsidP="00E75A24">
            <w:pPr>
              <w:pStyle w:val="CovFormText"/>
              <w:keepNext/>
              <w:keepLines/>
              <w:rPr>
                <w:rFonts w:cs="Arial"/>
                <w:sz w:val="20"/>
              </w:rPr>
            </w:pPr>
          </w:p>
        </w:tc>
        <w:tc>
          <w:tcPr>
            <w:tcW w:w="492" w:type="dxa"/>
          </w:tcPr>
          <w:p w14:paraId="359E6699" w14:textId="77777777" w:rsidR="00AE4D31" w:rsidRPr="00C663E0" w:rsidRDefault="00AE4D31" w:rsidP="00F15879">
            <w:pPr>
              <w:pStyle w:val="CovFormText"/>
              <w:keepNext/>
              <w:keepLines/>
              <w:rPr>
                <w:rFonts w:cs="Arial"/>
                <w:sz w:val="20"/>
              </w:rPr>
            </w:pPr>
          </w:p>
        </w:tc>
      </w:tr>
      <w:tr w:rsidR="002E39B9" w:rsidRPr="00C663E0" w14:paraId="3826A32A" w14:textId="77777777" w:rsidTr="00755A13">
        <w:tblPrEx>
          <w:tblBorders>
            <w:top w:val="dotted" w:sz="4" w:space="0" w:color="auto"/>
            <w:insideH w:val="dotted" w:sz="4" w:space="0" w:color="auto"/>
            <w:insideV w:val="dotted" w:sz="4" w:space="0" w:color="auto"/>
          </w:tblBorders>
        </w:tblPrEx>
        <w:trPr>
          <w:cantSplit/>
        </w:trPr>
        <w:tc>
          <w:tcPr>
            <w:tcW w:w="9021" w:type="dxa"/>
            <w:gridSpan w:val="10"/>
          </w:tcPr>
          <w:p w14:paraId="3C3430D9" w14:textId="77777777" w:rsidR="001A5C9A" w:rsidRDefault="001A5C9A" w:rsidP="001A5C9A">
            <w:pPr>
              <w:rPr>
                <w:rFonts w:cs="Arial"/>
                <w:color w:val="000000"/>
                <w:sz w:val="20"/>
                <w:lang w:val="en-AU"/>
              </w:rPr>
            </w:pPr>
            <w:r w:rsidRPr="002E39B9">
              <w:rPr>
                <w:rFonts w:cs="Arial"/>
                <w:color w:val="000000"/>
                <w:sz w:val="20"/>
                <w:lang w:val="en-AU"/>
              </w:rPr>
              <w:lastRenderedPageBreak/>
              <w:t>Too many coordination meetings held early on (3 per week) with unclear objectives.</w:t>
            </w:r>
          </w:p>
          <w:p w14:paraId="3942DC15" w14:textId="77777777" w:rsidR="001A5C9A" w:rsidRDefault="001A5C9A" w:rsidP="00EA1676">
            <w:pPr>
              <w:jc w:val="both"/>
              <w:rPr>
                <w:sz w:val="20"/>
                <w:lang w:val="en-AU"/>
              </w:rPr>
            </w:pPr>
          </w:p>
          <w:p w14:paraId="19B366A9" w14:textId="72A19DC4" w:rsidR="002E39B9" w:rsidRPr="002E39B9" w:rsidRDefault="002E39B9" w:rsidP="00EA1676">
            <w:pPr>
              <w:jc w:val="both"/>
              <w:rPr>
                <w:sz w:val="20"/>
                <w:lang w:val="en-AU"/>
              </w:rPr>
            </w:pPr>
            <w:r w:rsidRPr="002E39B9">
              <w:rPr>
                <w:sz w:val="20"/>
                <w:lang w:val="en-AU"/>
              </w:rPr>
              <w:t xml:space="preserve">Evacuation centre preparedness in terms of identification of centres, physical standards, EC management training. </w:t>
            </w:r>
          </w:p>
          <w:p w14:paraId="2FEAADAD" w14:textId="77777777" w:rsidR="002E39B9" w:rsidRDefault="002E39B9" w:rsidP="00E86C3A">
            <w:pPr>
              <w:pStyle w:val="CovFormText"/>
              <w:keepNext/>
              <w:keepLines/>
              <w:tabs>
                <w:tab w:val="left" w:pos="0"/>
              </w:tabs>
              <w:rPr>
                <w:lang w:val="en-AU"/>
              </w:rPr>
            </w:pPr>
            <w:r w:rsidRPr="002E39B9">
              <w:rPr>
                <w:sz w:val="20"/>
                <w:lang w:val="en-AU"/>
              </w:rPr>
              <w:t>Overall, there is a need for a functioning CCCM cluster.</w:t>
            </w:r>
            <w:r>
              <w:rPr>
                <w:lang w:val="en-AU"/>
              </w:rPr>
              <w:t xml:space="preserve"> </w:t>
            </w:r>
          </w:p>
          <w:p w14:paraId="59159725" w14:textId="77777777" w:rsidR="002E39B9" w:rsidRDefault="002E39B9" w:rsidP="00E86C3A">
            <w:pPr>
              <w:pStyle w:val="CovFormText"/>
              <w:keepNext/>
              <w:keepLines/>
              <w:tabs>
                <w:tab w:val="left" w:pos="0"/>
              </w:tabs>
              <w:rPr>
                <w:lang w:val="en-AU"/>
              </w:rPr>
            </w:pPr>
          </w:p>
          <w:p w14:paraId="36F3FEBC" w14:textId="77777777" w:rsidR="002E39B9" w:rsidRPr="002E39B9" w:rsidRDefault="002E39B9" w:rsidP="002E39B9">
            <w:pPr>
              <w:pStyle w:val="CovFormText"/>
              <w:keepNext/>
              <w:keepLines/>
              <w:tabs>
                <w:tab w:val="left" w:pos="0"/>
              </w:tabs>
              <w:rPr>
                <w:rFonts w:cs="Arial"/>
                <w:sz w:val="20"/>
              </w:rPr>
            </w:pPr>
            <w:r w:rsidRPr="002E39B9">
              <w:rPr>
                <w:rFonts w:cs="Arial"/>
                <w:sz w:val="20"/>
              </w:rPr>
              <w:t xml:space="preserve">Increased need for ongoing training and raising awareness with respect to principles of building codes integrated with traditional construction methods, and reinvigoration of local materials.  </w:t>
            </w:r>
          </w:p>
          <w:p w14:paraId="13BA73E2" w14:textId="77777777" w:rsidR="002E39B9" w:rsidRDefault="002E39B9" w:rsidP="002E39B9">
            <w:pPr>
              <w:pStyle w:val="CovFormText"/>
              <w:keepNext/>
              <w:keepLines/>
              <w:tabs>
                <w:tab w:val="left" w:pos="0"/>
              </w:tabs>
              <w:rPr>
                <w:rFonts w:cs="Arial"/>
                <w:sz w:val="20"/>
              </w:rPr>
            </w:pPr>
            <w:r w:rsidRPr="002E39B9">
              <w:rPr>
                <w:rFonts w:cs="Arial"/>
                <w:sz w:val="20"/>
              </w:rPr>
              <w:t xml:space="preserve">This should be tied to Pacific partnerships to learn from what is / has happened in other countries. </w:t>
            </w:r>
          </w:p>
          <w:p w14:paraId="72FC4E76" w14:textId="77777777" w:rsidR="002E39B9" w:rsidRDefault="002E39B9" w:rsidP="002E39B9">
            <w:pPr>
              <w:pStyle w:val="CovFormText"/>
              <w:keepNext/>
              <w:keepLines/>
              <w:tabs>
                <w:tab w:val="left" w:pos="0"/>
              </w:tabs>
              <w:rPr>
                <w:rFonts w:cs="Arial"/>
                <w:sz w:val="20"/>
              </w:rPr>
            </w:pPr>
          </w:p>
          <w:p w14:paraId="545AE8E5" w14:textId="35C2D681" w:rsidR="002E39B9" w:rsidRDefault="002E39B9" w:rsidP="002E39B9">
            <w:pPr>
              <w:pStyle w:val="CovFormText"/>
              <w:keepNext/>
              <w:keepLines/>
              <w:tabs>
                <w:tab w:val="left" w:pos="0"/>
              </w:tabs>
              <w:rPr>
                <w:rFonts w:cs="Arial"/>
                <w:sz w:val="20"/>
              </w:rPr>
            </w:pPr>
            <w:r w:rsidRPr="002E39B9">
              <w:rPr>
                <w:rFonts w:cs="Arial"/>
                <w:sz w:val="20"/>
              </w:rPr>
              <w:t>Shelter early recovery needs to be included in the cluster discussions much sooner in the response.</w:t>
            </w:r>
          </w:p>
          <w:p w14:paraId="0EABD75A" w14:textId="77777777" w:rsidR="002E39B9" w:rsidRDefault="002E39B9" w:rsidP="002E39B9">
            <w:pPr>
              <w:pStyle w:val="CovFormText"/>
              <w:keepNext/>
              <w:keepLines/>
              <w:tabs>
                <w:tab w:val="left" w:pos="0"/>
              </w:tabs>
              <w:rPr>
                <w:rFonts w:cs="Arial"/>
                <w:sz w:val="20"/>
              </w:rPr>
            </w:pPr>
          </w:p>
          <w:p w14:paraId="71714BEB" w14:textId="58CB0795" w:rsidR="002E39B9" w:rsidRDefault="002E39B9" w:rsidP="002E39B9">
            <w:pPr>
              <w:pStyle w:val="CovFormText"/>
              <w:keepNext/>
              <w:keepLines/>
              <w:tabs>
                <w:tab w:val="left" w:pos="0"/>
              </w:tabs>
              <w:rPr>
                <w:rFonts w:cs="Arial"/>
                <w:sz w:val="20"/>
              </w:rPr>
            </w:pPr>
            <w:r w:rsidRPr="002E39B9">
              <w:rPr>
                <w:rFonts w:cs="Arial"/>
                <w:sz w:val="20"/>
              </w:rPr>
              <w:t>Gender sensitivity of the shelter cluster.</w:t>
            </w:r>
          </w:p>
          <w:p w14:paraId="7FEEC211" w14:textId="77777777" w:rsidR="002E39B9" w:rsidRDefault="002E39B9" w:rsidP="002E39B9">
            <w:pPr>
              <w:pStyle w:val="CovFormText"/>
              <w:keepNext/>
              <w:keepLines/>
              <w:pBdr>
                <w:bottom w:val="single" w:sz="12" w:space="1" w:color="auto"/>
              </w:pBdr>
              <w:tabs>
                <w:tab w:val="left" w:pos="0"/>
              </w:tabs>
              <w:rPr>
                <w:rFonts w:cs="Arial"/>
                <w:sz w:val="20"/>
              </w:rPr>
            </w:pPr>
          </w:p>
          <w:p w14:paraId="36479165" w14:textId="77777777" w:rsidR="002E39B9" w:rsidRDefault="002E39B9" w:rsidP="002E39B9">
            <w:pPr>
              <w:pStyle w:val="CovFormText"/>
              <w:keepNext/>
              <w:keepLines/>
              <w:tabs>
                <w:tab w:val="left" w:pos="0"/>
              </w:tabs>
              <w:rPr>
                <w:rFonts w:cs="Arial"/>
                <w:sz w:val="20"/>
              </w:rPr>
            </w:pPr>
          </w:p>
          <w:p w14:paraId="3D2E4C62" w14:textId="34351FE6" w:rsidR="002E39B9" w:rsidRPr="002E39B9" w:rsidRDefault="002E39B9" w:rsidP="002E39B9">
            <w:pPr>
              <w:pStyle w:val="CovFormText"/>
              <w:keepNext/>
              <w:keepLines/>
              <w:tabs>
                <w:tab w:val="left" w:pos="0"/>
              </w:tabs>
              <w:rPr>
                <w:rFonts w:cs="Arial"/>
                <w:sz w:val="20"/>
              </w:rPr>
            </w:pPr>
            <w:r>
              <w:rPr>
                <w:rFonts w:cs="Arial"/>
                <w:sz w:val="20"/>
              </w:rPr>
              <w:t>General concensus on aknowledgement of these key outputs, nothing really missing from partners who attended (or not) the workshop</w:t>
            </w:r>
          </w:p>
          <w:p w14:paraId="6C66557D" w14:textId="596FC523" w:rsidR="002E39B9" w:rsidRPr="00C663E0" w:rsidRDefault="002E39B9" w:rsidP="00E86C3A">
            <w:pPr>
              <w:pStyle w:val="CovFormText"/>
              <w:keepNext/>
              <w:keepLines/>
              <w:tabs>
                <w:tab w:val="left" w:pos="0"/>
              </w:tabs>
              <w:rPr>
                <w:rFonts w:cs="Arial"/>
                <w:sz w:val="20"/>
              </w:rPr>
            </w:pPr>
          </w:p>
        </w:tc>
        <w:tc>
          <w:tcPr>
            <w:tcW w:w="567" w:type="dxa"/>
          </w:tcPr>
          <w:p w14:paraId="2CEA902D" w14:textId="77777777" w:rsidR="002E39B9" w:rsidRPr="00C663E0" w:rsidRDefault="002E39B9" w:rsidP="00A00743">
            <w:pPr>
              <w:pStyle w:val="CovFormText"/>
              <w:rPr>
                <w:rFonts w:cs="Arial"/>
                <w:sz w:val="20"/>
              </w:rPr>
            </w:pPr>
          </w:p>
        </w:tc>
        <w:tc>
          <w:tcPr>
            <w:tcW w:w="492" w:type="dxa"/>
          </w:tcPr>
          <w:p w14:paraId="3DA9DA40" w14:textId="77777777" w:rsidR="002E39B9" w:rsidRPr="00C663E0" w:rsidRDefault="002E39B9" w:rsidP="00F15879">
            <w:pPr>
              <w:pStyle w:val="CovFormText"/>
              <w:keepNext/>
              <w:keepLines/>
              <w:rPr>
                <w:rFonts w:cs="Arial"/>
                <w:sz w:val="20"/>
              </w:rPr>
            </w:pPr>
          </w:p>
        </w:tc>
      </w:tr>
      <w:tr w:rsidR="002E39B9" w:rsidRPr="00C663E0" w14:paraId="2E72F9BC" w14:textId="77777777" w:rsidTr="00755A13">
        <w:tblPrEx>
          <w:tblBorders>
            <w:top w:val="dotted" w:sz="4" w:space="0" w:color="auto"/>
            <w:insideH w:val="dotted" w:sz="4" w:space="0" w:color="auto"/>
            <w:insideV w:val="dotted" w:sz="4" w:space="0" w:color="auto"/>
          </w:tblBorders>
        </w:tblPrEx>
        <w:trPr>
          <w:cantSplit/>
        </w:trPr>
        <w:tc>
          <w:tcPr>
            <w:tcW w:w="9021" w:type="dxa"/>
            <w:gridSpan w:val="10"/>
          </w:tcPr>
          <w:p w14:paraId="3AFC23A9" w14:textId="78586E5C" w:rsidR="002E39B9" w:rsidRPr="002E39B9" w:rsidRDefault="003A06E4" w:rsidP="002E39B9">
            <w:pPr>
              <w:rPr>
                <w:rFonts w:cs="Arial"/>
                <w:b/>
                <w:color w:val="000000"/>
                <w:sz w:val="20"/>
              </w:rPr>
            </w:pPr>
            <w:r>
              <w:rPr>
                <w:rFonts w:cs="Arial"/>
                <w:b/>
                <w:color w:val="000000"/>
                <w:sz w:val="20"/>
                <w:lang w:val="en-GB"/>
              </w:rPr>
              <w:t>3.</w:t>
            </w:r>
            <w:r w:rsidR="002E39B9" w:rsidRPr="002E39B9">
              <w:rPr>
                <w:rFonts w:cs="Arial"/>
                <w:b/>
                <w:color w:val="000000"/>
                <w:sz w:val="20"/>
                <w:lang w:val="en-GB"/>
              </w:rPr>
              <w:t>2. Building Back Safer Technical Working Group (</w:t>
            </w:r>
            <w:proofErr w:type="spellStart"/>
            <w:r w:rsidR="002E39B9" w:rsidRPr="002E39B9">
              <w:rPr>
                <w:rFonts w:cs="Arial"/>
                <w:b/>
                <w:color w:val="000000"/>
                <w:sz w:val="20"/>
                <w:lang w:val="en-GB"/>
              </w:rPr>
              <w:t>TWiG</w:t>
            </w:r>
            <w:proofErr w:type="spellEnd"/>
            <w:r w:rsidR="002E39B9" w:rsidRPr="002E39B9">
              <w:rPr>
                <w:rFonts w:cs="Arial"/>
                <w:b/>
                <w:color w:val="000000"/>
                <w:sz w:val="20"/>
                <w:lang w:val="en-GB"/>
              </w:rPr>
              <w:t>) key outputs</w:t>
            </w:r>
          </w:p>
          <w:p w14:paraId="43FA3400" w14:textId="77777777" w:rsidR="002E39B9" w:rsidRDefault="002E39B9" w:rsidP="00EA1676">
            <w:pPr>
              <w:jc w:val="both"/>
              <w:rPr>
                <w:sz w:val="20"/>
                <w:lang w:val="en-AU"/>
              </w:rPr>
            </w:pPr>
          </w:p>
          <w:p w14:paraId="142F50C8" w14:textId="77777777" w:rsidR="002E39B9" w:rsidRPr="00CD30C9" w:rsidRDefault="002E39B9" w:rsidP="002E39B9">
            <w:pPr>
              <w:pStyle w:val="CovFormText"/>
              <w:keepNext/>
              <w:keepLines/>
              <w:rPr>
                <w:rFonts w:cs="Arial"/>
                <w:sz w:val="20"/>
              </w:rPr>
            </w:pPr>
            <w:r w:rsidRPr="00CD30C9">
              <w:rPr>
                <w:rFonts w:cs="Arial"/>
                <w:sz w:val="20"/>
                <w:lang w:val="en-GB"/>
              </w:rPr>
              <w:t>AP1: Develop Common cluster baseline</w:t>
            </w:r>
          </w:p>
          <w:p w14:paraId="763AB2FD" w14:textId="77777777" w:rsidR="002E39B9" w:rsidRPr="00CD30C9" w:rsidRDefault="002E39B9" w:rsidP="002E39B9">
            <w:pPr>
              <w:pStyle w:val="CovFormText"/>
              <w:keepNext/>
              <w:keepLines/>
              <w:rPr>
                <w:rFonts w:cs="Arial"/>
                <w:sz w:val="20"/>
              </w:rPr>
            </w:pPr>
            <w:r w:rsidRPr="00CD30C9">
              <w:rPr>
                <w:rFonts w:cs="Arial"/>
                <w:sz w:val="20"/>
                <w:lang w:val="en-GB"/>
              </w:rPr>
              <w:t>AP2: Explore on skilling up PWD trainers pool</w:t>
            </w:r>
          </w:p>
          <w:p w14:paraId="44F185CD" w14:textId="77777777" w:rsidR="002E39B9" w:rsidRPr="00CD30C9" w:rsidRDefault="002E39B9" w:rsidP="002E39B9">
            <w:pPr>
              <w:pStyle w:val="CovFormText"/>
              <w:keepNext/>
              <w:keepLines/>
              <w:rPr>
                <w:rFonts w:cs="Arial"/>
                <w:sz w:val="20"/>
              </w:rPr>
            </w:pPr>
            <w:r w:rsidRPr="00CD30C9">
              <w:rPr>
                <w:rFonts w:cs="Arial"/>
                <w:sz w:val="20"/>
                <w:lang w:val="en-GB"/>
              </w:rPr>
              <w:t>AP3: Explore funding scheme at RTC level</w:t>
            </w:r>
          </w:p>
          <w:p w14:paraId="00A6E6EA" w14:textId="77777777" w:rsidR="002E39B9" w:rsidRPr="00CD30C9" w:rsidRDefault="002E39B9" w:rsidP="002E39B9">
            <w:pPr>
              <w:pStyle w:val="CovFormText"/>
              <w:keepNext/>
              <w:keepLines/>
              <w:rPr>
                <w:rFonts w:cs="Arial"/>
                <w:sz w:val="20"/>
              </w:rPr>
            </w:pPr>
            <w:r w:rsidRPr="00CD30C9">
              <w:rPr>
                <w:rFonts w:cs="Arial"/>
                <w:sz w:val="20"/>
                <w:lang w:val="en-GB"/>
              </w:rPr>
              <w:t xml:space="preserve">AP4: Map and invite vocational </w:t>
            </w:r>
            <w:r>
              <w:rPr>
                <w:rFonts w:cs="Arial"/>
                <w:sz w:val="20"/>
                <w:lang w:val="en-GB"/>
              </w:rPr>
              <w:t xml:space="preserve">training institution for Next </w:t>
            </w:r>
            <w:r w:rsidRPr="00CD30C9">
              <w:rPr>
                <w:rFonts w:cs="Arial"/>
                <w:sz w:val="20"/>
                <w:lang w:val="en-GB"/>
              </w:rPr>
              <w:t>TWiG</w:t>
            </w:r>
          </w:p>
          <w:p w14:paraId="1DF53F87" w14:textId="77777777" w:rsidR="002E39B9" w:rsidRPr="00CD30C9" w:rsidRDefault="002E39B9" w:rsidP="002E39B9">
            <w:pPr>
              <w:pStyle w:val="CovFormText"/>
              <w:keepNext/>
              <w:keepLines/>
              <w:rPr>
                <w:rFonts w:cs="Arial"/>
                <w:sz w:val="20"/>
              </w:rPr>
            </w:pPr>
            <w:r w:rsidRPr="00CD30C9">
              <w:rPr>
                <w:rFonts w:cs="Arial"/>
                <w:sz w:val="20"/>
                <w:lang w:val="en-GB"/>
              </w:rPr>
              <w:t>AP6: Inputs on traditional construction technics</w:t>
            </w:r>
          </w:p>
          <w:p w14:paraId="6492F170" w14:textId="77777777" w:rsidR="002E39B9" w:rsidRPr="00CD30C9" w:rsidRDefault="002E39B9" w:rsidP="002E39B9">
            <w:pPr>
              <w:pStyle w:val="CovFormText"/>
              <w:keepNext/>
              <w:keepLines/>
              <w:rPr>
                <w:rFonts w:cs="Arial"/>
                <w:sz w:val="20"/>
              </w:rPr>
            </w:pPr>
            <w:r w:rsidRPr="00CD30C9">
              <w:rPr>
                <w:rFonts w:cs="Arial"/>
                <w:sz w:val="20"/>
                <w:lang w:val="en-GB"/>
              </w:rPr>
              <w:t>AP7: TWiG to be convened on Tuesday 2PM, all 3 weeks</w:t>
            </w:r>
          </w:p>
          <w:p w14:paraId="74454165" w14:textId="77777777" w:rsidR="002E39B9" w:rsidRPr="00CD30C9" w:rsidRDefault="002E39B9" w:rsidP="002E39B9">
            <w:pPr>
              <w:pStyle w:val="CovFormText"/>
              <w:keepNext/>
              <w:keepLines/>
              <w:rPr>
                <w:rFonts w:cs="Arial"/>
                <w:sz w:val="20"/>
              </w:rPr>
            </w:pPr>
            <w:r w:rsidRPr="00CD30C9">
              <w:rPr>
                <w:rFonts w:cs="Arial"/>
                <w:sz w:val="20"/>
                <w:lang w:val="en-GB"/>
              </w:rPr>
              <w:t>AP8: Send pictures of partners of activities to document Shelter cluster PAM response</w:t>
            </w:r>
          </w:p>
          <w:p w14:paraId="35ECF585" w14:textId="77777777" w:rsidR="002E39B9" w:rsidRPr="002E39B9" w:rsidRDefault="002E39B9" w:rsidP="00EA1676">
            <w:pPr>
              <w:jc w:val="both"/>
              <w:rPr>
                <w:sz w:val="20"/>
                <w:lang w:val="en-AU"/>
              </w:rPr>
            </w:pPr>
          </w:p>
        </w:tc>
        <w:tc>
          <w:tcPr>
            <w:tcW w:w="567" w:type="dxa"/>
          </w:tcPr>
          <w:p w14:paraId="5E93AD6E" w14:textId="77777777" w:rsidR="002E39B9" w:rsidRPr="00C663E0" w:rsidRDefault="002E39B9" w:rsidP="00A00743">
            <w:pPr>
              <w:pStyle w:val="CovFormText"/>
              <w:rPr>
                <w:rFonts w:cs="Arial"/>
                <w:sz w:val="20"/>
              </w:rPr>
            </w:pPr>
          </w:p>
        </w:tc>
        <w:tc>
          <w:tcPr>
            <w:tcW w:w="492" w:type="dxa"/>
          </w:tcPr>
          <w:p w14:paraId="6271450D" w14:textId="77777777" w:rsidR="002E39B9" w:rsidRPr="00C663E0" w:rsidRDefault="002E39B9" w:rsidP="00F15879">
            <w:pPr>
              <w:pStyle w:val="CovFormText"/>
              <w:keepNext/>
              <w:keepLines/>
              <w:rPr>
                <w:rFonts w:cs="Arial"/>
                <w:sz w:val="20"/>
              </w:rPr>
            </w:pPr>
          </w:p>
        </w:tc>
      </w:tr>
      <w:tr w:rsidR="002E39B9" w:rsidRPr="00C663E0" w14:paraId="21247C61" w14:textId="77777777" w:rsidTr="00755A13">
        <w:tblPrEx>
          <w:tblBorders>
            <w:top w:val="dotted" w:sz="4" w:space="0" w:color="auto"/>
            <w:insideH w:val="dotted" w:sz="4" w:space="0" w:color="auto"/>
            <w:insideV w:val="dotted" w:sz="4" w:space="0" w:color="auto"/>
          </w:tblBorders>
        </w:tblPrEx>
        <w:trPr>
          <w:cantSplit/>
        </w:trPr>
        <w:tc>
          <w:tcPr>
            <w:tcW w:w="9021" w:type="dxa"/>
            <w:gridSpan w:val="10"/>
          </w:tcPr>
          <w:p w14:paraId="7F437A50" w14:textId="2CD107AA" w:rsidR="002E39B9" w:rsidRPr="002E39B9" w:rsidRDefault="002E39B9" w:rsidP="003A06E4">
            <w:pPr>
              <w:pStyle w:val="Paragraphedeliste"/>
              <w:numPr>
                <w:ilvl w:val="1"/>
                <w:numId w:val="28"/>
              </w:numPr>
              <w:ind w:left="266"/>
              <w:rPr>
                <w:rFonts w:cs="Arial"/>
                <w:b/>
                <w:color w:val="000000"/>
                <w:sz w:val="20"/>
              </w:rPr>
            </w:pPr>
            <w:r w:rsidRPr="002E39B9">
              <w:rPr>
                <w:rFonts w:cs="Arial"/>
                <w:b/>
                <w:color w:val="000000"/>
                <w:sz w:val="20"/>
                <w:lang w:val="en-GB"/>
              </w:rPr>
              <w:lastRenderedPageBreak/>
              <w:t>Shelter cluster, preparedness and recovery timeframes</w:t>
            </w:r>
          </w:p>
          <w:p w14:paraId="136DCD80" w14:textId="77777777" w:rsidR="002E39B9" w:rsidRDefault="002E39B9" w:rsidP="002E39B9">
            <w:pPr>
              <w:rPr>
                <w:rFonts w:cs="Arial"/>
                <w:b/>
                <w:color w:val="000000"/>
                <w:sz w:val="20"/>
                <w:lang w:val="en-GB"/>
              </w:rPr>
            </w:pPr>
          </w:p>
          <w:p w14:paraId="0DC23328" w14:textId="77777777" w:rsidR="00EA1676" w:rsidRPr="00EA1676" w:rsidRDefault="00EA1676" w:rsidP="00EA1676">
            <w:pPr>
              <w:rPr>
                <w:rFonts w:cs="Arial"/>
                <w:color w:val="000000"/>
                <w:sz w:val="20"/>
                <w:lang w:val="en-GB"/>
              </w:rPr>
            </w:pPr>
            <w:r w:rsidRPr="00EA1676">
              <w:rPr>
                <w:rFonts w:cs="Arial"/>
                <w:color w:val="000000"/>
                <w:sz w:val="20"/>
                <w:lang w:val="en-GB"/>
              </w:rPr>
              <w:t>HAP, till 31/07 – PWD Shelter Cluster Lead, IFRC co Lead</w:t>
            </w:r>
          </w:p>
          <w:p w14:paraId="6E3149A3" w14:textId="628075BA" w:rsidR="00EA1676" w:rsidRDefault="00EA1676" w:rsidP="00EA1676">
            <w:pPr>
              <w:rPr>
                <w:rFonts w:cs="Arial"/>
                <w:color w:val="000000"/>
                <w:sz w:val="20"/>
                <w:lang w:val="en-GB"/>
              </w:rPr>
            </w:pPr>
            <w:r w:rsidRPr="00EA1676">
              <w:rPr>
                <w:rFonts w:cs="Arial"/>
                <w:color w:val="000000"/>
                <w:sz w:val="20"/>
                <w:lang w:val="en-GB"/>
              </w:rPr>
              <w:t>Cyclone season start in November. El Nino might also impact Vanuatu.</w:t>
            </w:r>
          </w:p>
          <w:p w14:paraId="7F1BA2F9" w14:textId="77777777" w:rsidR="00EA1676" w:rsidRDefault="00EA1676" w:rsidP="00EA1676">
            <w:pPr>
              <w:rPr>
                <w:rFonts w:cs="Arial"/>
                <w:color w:val="000000"/>
                <w:sz w:val="20"/>
                <w:lang w:val="en-GB"/>
              </w:rPr>
            </w:pPr>
          </w:p>
          <w:p w14:paraId="347FED14" w14:textId="77777777" w:rsidR="00EA1676" w:rsidRPr="00EA1676" w:rsidRDefault="00EA1676" w:rsidP="00EA1676">
            <w:pPr>
              <w:rPr>
                <w:rFonts w:cs="Arial"/>
                <w:color w:val="000000"/>
                <w:sz w:val="20"/>
                <w:lang w:val="en-GB"/>
              </w:rPr>
            </w:pPr>
            <w:r w:rsidRPr="00EA1676">
              <w:rPr>
                <w:rFonts w:cs="Arial"/>
                <w:color w:val="000000"/>
                <w:sz w:val="20"/>
                <w:lang w:val="en-GB"/>
              </w:rPr>
              <w:t>DRAFT Recovery framework</w:t>
            </w:r>
            <w:proofErr w:type="gramStart"/>
            <w:r w:rsidRPr="00EA1676">
              <w:rPr>
                <w:rFonts w:cs="Arial"/>
                <w:color w:val="000000"/>
                <w:sz w:val="20"/>
                <w:lang w:val="en-GB"/>
              </w:rPr>
              <w:t>:1</w:t>
            </w:r>
            <w:proofErr w:type="gramEnd"/>
            <w:r w:rsidRPr="00EA1676">
              <w:rPr>
                <w:rFonts w:cs="Arial"/>
                <w:color w:val="000000"/>
                <w:sz w:val="20"/>
                <w:lang w:val="en-GB"/>
              </w:rPr>
              <w:t xml:space="preserve"> of priorities for reconstruction and reconstruction activity is: Rebuild/repair/upgrade private housing and infrastructure. </w:t>
            </w:r>
          </w:p>
          <w:p w14:paraId="2AB6EBF6" w14:textId="77777777" w:rsidR="00EA1676" w:rsidRPr="00EA1676" w:rsidRDefault="00EA1676" w:rsidP="00EA1676">
            <w:pPr>
              <w:rPr>
                <w:rFonts w:cs="Arial"/>
                <w:color w:val="000000"/>
                <w:sz w:val="20"/>
                <w:u w:val="single"/>
                <w:lang w:val="en-GB"/>
              </w:rPr>
            </w:pPr>
            <w:r w:rsidRPr="00EA1676">
              <w:rPr>
                <w:rFonts w:cs="Arial"/>
                <w:color w:val="000000"/>
                <w:sz w:val="20"/>
                <w:lang w:val="en-GB"/>
              </w:rPr>
              <w:t xml:space="preserve">
</w:t>
            </w:r>
            <w:r w:rsidRPr="00EA1676">
              <w:rPr>
                <w:rFonts w:cs="Arial"/>
                <w:color w:val="000000"/>
                <w:sz w:val="20"/>
                <w:u w:val="single"/>
                <w:lang w:val="en-GB"/>
              </w:rPr>
              <w:t xml:space="preserve">Who will take the lead? </w:t>
            </w:r>
          </w:p>
          <w:p w14:paraId="46871216" w14:textId="77777777" w:rsidR="00EA1676" w:rsidRPr="00EA1676" w:rsidRDefault="00EA1676" w:rsidP="00EA1676">
            <w:pPr>
              <w:rPr>
                <w:rFonts w:cs="Arial"/>
                <w:color w:val="000000"/>
                <w:sz w:val="20"/>
                <w:lang w:val="en-GB"/>
              </w:rPr>
            </w:pPr>
            <w:r w:rsidRPr="00EA1676">
              <w:rPr>
                <w:rFonts w:cs="Arial"/>
                <w:color w:val="000000"/>
                <w:sz w:val="20"/>
                <w:lang w:val="en-GB"/>
              </w:rPr>
              <w:t xml:space="preserve">
Ministry of Internal Affairs</w:t>
            </w:r>
          </w:p>
          <w:p w14:paraId="46CDA80A" w14:textId="77777777" w:rsidR="00EA1676" w:rsidRPr="00EA1676" w:rsidRDefault="00EA1676" w:rsidP="00EA1676">
            <w:pPr>
              <w:rPr>
                <w:rFonts w:cs="Arial"/>
                <w:color w:val="000000"/>
                <w:sz w:val="20"/>
                <w:lang w:val="en-GB"/>
              </w:rPr>
            </w:pPr>
            <w:r w:rsidRPr="00EA1676">
              <w:rPr>
                <w:rFonts w:cs="Arial"/>
                <w:color w:val="000000"/>
                <w:sz w:val="20"/>
                <w:lang w:val="en-GB"/>
              </w:rPr>
              <w:t xml:space="preserve">
Ministry of Lands and Natural Resources</w:t>
            </w:r>
          </w:p>
          <w:p w14:paraId="5AB45D80" w14:textId="77777777" w:rsidR="00EA1676" w:rsidRPr="00EA1676" w:rsidRDefault="00EA1676" w:rsidP="00EA1676">
            <w:pPr>
              <w:rPr>
                <w:rFonts w:cs="Arial"/>
                <w:color w:val="000000"/>
                <w:sz w:val="20"/>
                <w:u w:val="single"/>
                <w:lang w:val="en-GB"/>
              </w:rPr>
            </w:pPr>
            <w:r w:rsidRPr="00EA1676">
              <w:rPr>
                <w:rFonts w:cs="Arial"/>
                <w:color w:val="000000"/>
                <w:sz w:val="20"/>
                <w:lang w:val="en-GB"/>
              </w:rPr>
              <w:t xml:space="preserve">
</w:t>
            </w:r>
            <w:r w:rsidRPr="00EA1676">
              <w:rPr>
                <w:rFonts w:cs="Arial"/>
                <w:color w:val="000000"/>
                <w:sz w:val="20"/>
                <w:u w:val="single"/>
                <w:lang w:val="en-GB"/>
              </w:rPr>
              <w:t xml:space="preserve">Who will support?  </w:t>
            </w:r>
          </w:p>
          <w:p w14:paraId="5473D77B" w14:textId="77777777" w:rsidR="00EA1676" w:rsidRPr="00EA1676" w:rsidRDefault="00EA1676" w:rsidP="00EA1676">
            <w:pPr>
              <w:rPr>
                <w:rFonts w:cs="Arial"/>
                <w:color w:val="000000"/>
                <w:sz w:val="20"/>
                <w:lang w:val="en-GB"/>
              </w:rPr>
            </w:pPr>
            <w:r w:rsidRPr="00EA1676">
              <w:rPr>
                <w:rFonts w:cs="Arial"/>
                <w:color w:val="000000"/>
                <w:sz w:val="20"/>
                <w:lang w:val="en-GB"/>
              </w:rPr>
              <w:t xml:space="preserve">
Prime Minister’s Office </w:t>
            </w:r>
          </w:p>
          <w:p w14:paraId="7B1E7DAB" w14:textId="77777777" w:rsidR="00EA1676" w:rsidRPr="00EA1676" w:rsidRDefault="00EA1676" w:rsidP="00EA1676">
            <w:pPr>
              <w:rPr>
                <w:rFonts w:cs="Arial"/>
                <w:color w:val="000000"/>
                <w:sz w:val="20"/>
                <w:lang w:val="en-GB"/>
              </w:rPr>
            </w:pPr>
            <w:r w:rsidRPr="00EA1676">
              <w:rPr>
                <w:rFonts w:cs="Arial"/>
                <w:color w:val="000000"/>
                <w:sz w:val="20"/>
                <w:lang w:val="en-GB"/>
              </w:rPr>
              <w:t xml:space="preserve">
Ministry of Finance and Economic Management</w:t>
            </w:r>
          </w:p>
          <w:p w14:paraId="5BC81037" w14:textId="77777777" w:rsidR="00EA1676" w:rsidRPr="00EA1676" w:rsidRDefault="00EA1676" w:rsidP="00EA1676">
            <w:pPr>
              <w:rPr>
                <w:rFonts w:cs="Arial"/>
                <w:color w:val="000000"/>
                <w:sz w:val="20"/>
                <w:lang w:val="en-GB"/>
              </w:rPr>
            </w:pPr>
            <w:r w:rsidRPr="00EA1676">
              <w:rPr>
                <w:rFonts w:cs="Arial"/>
                <w:color w:val="000000"/>
                <w:sz w:val="20"/>
                <w:lang w:val="en-GB"/>
              </w:rPr>
              <w:t xml:space="preserve">
Ministry of Infrastructure and Public Utilities</w:t>
            </w:r>
          </w:p>
          <w:p w14:paraId="2522FB01" w14:textId="77777777" w:rsidR="00EA1676" w:rsidRPr="00EA1676" w:rsidRDefault="00EA1676" w:rsidP="00EA1676">
            <w:pPr>
              <w:rPr>
                <w:rFonts w:cs="Arial"/>
                <w:color w:val="000000"/>
                <w:sz w:val="20"/>
                <w:lang w:val="en-GB"/>
              </w:rPr>
            </w:pPr>
            <w:r w:rsidRPr="00EA1676">
              <w:rPr>
                <w:rFonts w:cs="Arial"/>
                <w:color w:val="000000"/>
                <w:sz w:val="20"/>
                <w:lang w:val="en-GB"/>
              </w:rPr>
              <w:t xml:space="preserve">
Provincial Government Councils</w:t>
            </w:r>
          </w:p>
          <w:p w14:paraId="4A0413DA" w14:textId="77777777" w:rsidR="00EA1676" w:rsidRPr="00EA1676" w:rsidRDefault="00EA1676" w:rsidP="00EA1676">
            <w:pPr>
              <w:rPr>
                <w:rFonts w:cs="Arial"/>
                <w:color w:val="000000"/>
                <w:sz w:val="20"/>
                <w:lang w:val="en-GB"/>
              </w:rPr>
            </w:pPr>
            <w:r w:rsidRPr="00EA1676">
              <w:rPr>
                <w:rFonts w:cs="Arial"/>
                <w:color w:val="000000"/>
                <w:sz w:val="20"/>
                <w:lang w:val="en-GB"/>
              </w:rPr>
              <w:t xml:space="preserve">
Municipal Government Councils</w:t>
            </w:r>
          </w:p>
          <w:p w14:paraId="197A7EC5" w14:textId="77777777" w:rsidR="00EA1676" w:rsidRPr="00EA1676" w:rsidRDefault="00EA1676" w:rsidP="00EA1676">
            <w:pPr>
              <w:rPr>
                <w:rFonts w:cs="Arial"/>
                <w:color w:val="000000"/>
                <w:sz w:val="20"/>
                <w:lang w:val="en-GB"/>
              </w:rPr>
            </w:pPr>
            <w:r w:rsidRPr="00EA1676">
              <w:rPr>
                <w:rFonts w:cs="Arial"/>
                <w:color w:val="000000"/>
                <w:sz w:val="20"/>
                <w:lang w:val="en-GB"/>
              </w:rPr>
              <w:t xml:space="preserve">
</w:t>
            </w:r>
            <w:proofErr w:type="spellStart"/>
            <w:r w:rsidRPr="00EA1676">
              <w:rPr>
                <w:rFonts w:cs="Arial"/>
                <w:color w:val="000000"/>
                <w:sz w:val="20"/>
                <w:lang w:val="en-GB"/>
              </w:rPr>
              <w:t>Malvatumauri</w:t>
            </w:r>
            <w:proofErr w:type="spellEnd"/>
          </w:p>
          <w:p w14:paraId="0B5E069D" w14:textId="77777777" w:rsidR="00EA1676" w:rsidRPr="00EA1676" w:rsidRDefault="00EA1676" w:rsidP="00EA1676">
            <w:pPr>
              <w:rPr>
                <w:rFonts w:cs="Arial"/>
                <w:color w:val="000000"/>
                <w:sz w:val="20"/>
                <w:lang w:val="en-GB"/>
              </w:rPr>
            </w:pPr>
            <w:r w:rsidRPr="00EA1676">
              <w:rPr>
                <w:rFonts w:cs="Arial"/>
                <w:color w:val="000000"/>
                <w:sz w:val="20"/>
                <w:lang w:val="en-GB"/>
              </w:rPr>
              <w:t xml:space="preserve">
Island Council of Chiefs</w:t>
            </w:r>
          </w:p>
          <w:p w14:paraId="62482C02" w14:textId="31306D9B" w:rsidR="00EA1676" w:rsidRPr="00EA1676" w:rsidRDefault="00EA1676" w:rsidP="00EA1676">
            <w:pPr>
              <w:rPr>
                <w:rFonts w:cs="Arial"/>
                <w:color w:val="000000"/>
                <w:sz w:val="20"/>
                <w:lang w:val="en-GB"/>
              </w:rPr>
            </w:pPr>
            <w:r w:rsidRPr="00EA1676">
              <w:rPr>
                <w:rFonts w:cs="Arial"/>
                <w:color w:val="000000"/>
                <w:sz w:val="20"/>
                <w:lang w:val="en-GB"/>
              </w:rPr>
              <w:t xml:space="preserve">
</w:t>
            </w:r>
          </w:p>
          <w:p w14:paraId="73E2F6AF" w14:textId="02D529F0" w:rsidR="00EA1676" w:rsidRPr="00EA1676" w:rsidRDefault="00EA1676" w:rsidP="00EA1676">
            <w:pPr>
              <w:rPr>
                <w:rFonts w:cs="Arial"/>
                <w:color w:val="000000"/>
                <w:sz w:val="20"/>
                <w:lang w:val="en-GB"/>
              </w:rPr>
            </w:pPr>
            <w:r w:rsidRPr="00EA1676">
              <w:rPr>
                <w:rFonts w:cs="Arial"/>
                <w:color w:val="000000"/>
                <w:sz w:val="20"/>
                <w:lang w:val="en-GB"/>
              </w:rPr>
              <w:t>Strategic Advisory Group to be convened in second half of June (TBC) to address governance of the Shelter Cluster, cluster strategy concerning recovery and preparedness frameworks</w:t>
            </w:r>
          </w:p>
          <w:p w14:paraId="6F1406D5" w14:textId="46B67F8E" w:rsidR="00EA1676" w:rsidRDefault="00EA1676" w:rsidP="00EA1676">
            <w:pPr>
              <w:pBdr>
                <w:bottom w:val="single" w:sz="6" w:space="1" w:color="auto"/>
              </w:pBdr>
              <w:rPr>
                <w:rFonts w:cs="Arial"/>
                <w:b/>
                <w:color w:val="000000"/>
                <w:sz w:val="20"/>
                <w:lang w:val="en-GB"/>
              </w:rPr>
            </w:pPr>
          </w:p>
          <w:p w14:paraId="07EF03DD" w14:textId="77777777" w:rsidR="00EA1676" w:rsidRPr="000C7FD2" w:rsidRDefault="00EA1676" w:rsidP="00EA1676">
            <w:pPr>
              <w:rPr>
                <w:rFonts w:cs="Arial"/>
                <w:color w:val="000000"/>
                <w:sz w:val="20"/>
                <w:lang w:val="en-GB"/>
              </w:rPr>
            </w:pPr>
          </w:p>
          <w:p w14:paraId="36C91A96" w14:textId="5CFDD3D9" w:rsidR="00EA1676" w:rsidRPr="000C7FD2" w:rsidRDefault="00EA1676" w:rsidP="00EA1676">
            <w:pPr>
              <w:rPr>
                <w:rFonts w:cs="Arial"/>
                <w:color w:val="000000"/>
                <w:sz w:val="20"/>
                <w:lang w:val="en-GB"/>
              </w:rPr>
            </w:pPr>
            <w:r w:rsidRPr="000C7FD2">
              <w:rPr>
                <w:rFonts w:cs="Arial"/>
                <w:color w:val="000000"/>
                <w:sz w:val="20"/>
                <w:lang w:val="en-GB"/>
              </w:rPr>
              <w:t>UN Habitat</w:t>
            </w:r>
            <w:r w:rsidR="000C7FD2">
              <w:rPr>
                <w:rFonts w:cs="Arial"/>
                <w:color w:val="000000"/>
                <w:sz w:val="20"/>
                <w:lang w:val="en-GB"/>
              </w:rPr>
              <w:t>:</w:t>
            </w:r>
            <w:r w:rsidRPr="000C7FD2">
              <w:rPr>
                <w:rFonts w:cs="Arial"/>
                <w:color w:val="000000"/>
                <w:sz w:val="20"/>
                <w:lang w:val="en-GB"/>
              </w:rPr>
              <w:t xml:space="preserve"> happy to engage to help on SAG. A lot is happening, need to include sustainable issues around housing. Need to look not only on response.</w:t>
            </w:r>
          </w:p>
          <w:p w14:paraId="182AF4CB" w14:textId="77777777" w:rsidR="00EA1676" w:rsidRPr="000C7FD2" w:rsidRDefault="00EA1676" w:rsidP="00EA1676">
            <w:pPr>
              <w:rPr>
                <w:rFonts w:cs="Arial"/>
                <w:color w:val="000000"/>
                <w:sz w:val="20"/>
                <w:lang w:val="en-GB"/>
              </w:rPr>
            </w:pPr>
          </w:p>
          <w:p w14:paraId="1F564F6E" w14:textId="2F629B1D" w:rsidR="00EA1676" w:rsidRDefault="000C7FD2" w:rsidP="00EA1676">
            <w:pPr>
              <w:rPr>
                <w:rFonts w:cs="Arial"/>
                <w:color w:val="000000"/>
                <w:sz w:val="20"/>
                <w:lang w:val="en-GB"/>
              </w:rPr>
            </w:pPr>
            <w:r>
              <w:rPr>
                <w:rFonts w:cs="Arial"/>
                <w:color w:val="000000"/>
                <w:sz w:val="20"/>
                <w:lang w:val="en-GB"/>
              </w:rPr>
              <w:t>IFRC SCT: Agree to ensure that humanitarian shelter will liaise with housing,</w:t>
            </w:r>
            <w:r w:rsidR="00EA1676" w:rsidRPr="000C7FD2">
              <w:rPr>
                <w:rFonts w:cs="Arial"/>
                <w:color w:val="000000"/>
                <w:sz w:val="20"/>
                <w:lang w:val="en-GB"/>
              </w:rPr>
              <w:t xml:space="preserve"> but Shelter Cluster need to ensure that emergency shelter and preparedness would be core of SAG discussion. Need to ensure that the SAG will refine shelter cluster recovery strategy</w:t>
            </w:r>
            <w:r w:rsidRPr="000C7FD2">
              <w:rPr>
                <w:rFonts w:cs="Arial"/>
                <w:color w:val="000000"/>
                <w:sz w:val="20"/>
                <w:lang w:val="en-GB"/>
              </w:rPr>
              <w:t>, in order to feed Recovery strategy.</w:t>
            </w:r>
            <w:r>
              <w:rPr>
                <w:rFonts w:cs="Arial"/>
                <w:color w:val="000000"/>
                <w:sz w:val="20"/>
                <w:lang w:val="en-GB"/>
              </w:rPr>
              <w:t xml:space="preserve"> SAG to ensure liaising shelter cluster with housing sector.</w:t>
            </w:r>
          </w:p>
          <w:p w14:paraId="74E57BAD" w14:textId="77777777" w:rsidR="000C7FD2" w:rsidRDefault="000C7FD2" w:rsidP="00EA1676">
            <w:pPr>
              <w:rPr>
                <w:rFonts w:cs="Arial"/>
                <w:color w:val="000000"/>
                <w:sz w:val="20"/>
                <w:lang w:val="en-GB"/>
              </w:rPr>
            </w:pPr>
          </w:p>
          <w:p w14:paraId="7853FE64" w14:textId="49534D9F" w:rsidR="000C7FD2" w:rsidRDefault="000C7FD2" w:rsidP="00EA1676">
            <w:pPr>
              <w:rPr>
                <w:rFonts w:cs="Arial"/>
                <w:color w:val="000000"/>
                <w:sz w:val="20"/>
                <w:lang w:val="en-GB"/>
              </w:rPr>
            </w:pPr>
            <w:r>
              <w:rPr>
                <w:rFonts w:cs="Arial"/>
                <w:color w:val="000000"/>
                <w:sz w:val="20"/>
                <w:lang w:val="en-GB"/>
              </w:rPr>
              <w:t xml:space="preserve">PWD: Every year has to deploy emergency response </w:t>
            </w:r>
            <w:proofErr w:type="gramStart"/>
            <w:r>
              <w:rPr>
                <w:rFonts w:cs="Arial"/>
                <w:color w:val="000000"/>
                <w:sz w:val="20"/>
                <w:lang w:val="en-GB"/>
              </w:rPr>
              <w:t>team,</w:t>
            </w:r>
            <w:proofErr w:type="gramEnd"/>
            <w:r>
              <w:rPr>
                <w:rFonts w:cs="Arial"/>
                <w:color w:val="000000"/>
                <w:sz w:val="20"/>
                <w:lang w:val="en-GB"/>
              </w:rPr>
              <w:t xml:space="preserve"> every year there is a risk of a new cyclone. PWD need up and running shelter cluster for next cyclone </w:t>
            </w:r>
            <w:proofErr w:type="gramStart"/>
            <w:r>
              <w:rPr>
                <w:rFonts w:cs="Arial"/>
                <w:color w:val="000000"/>
                <w:sz w:val="20"/>
                <w:lang w:val="en-GB"/>
              </w:rPr>
              <w:t>season which</w:t>
            </w:r>
            <w:proofErr w:type="gramEnd"/>
            <w:r>
              <w:rPr>
                <w:rFonts w:cs="Arial"/>
                <w:color w:val="000000"/>
                <w:sz w:val="20"/>
                <w:lang w:val="en-GB"/>
              </w:rPr>
              <w:t xml:space="preserve"> start in November and even sooner due to El Nino impact. Need to map and fix evacuation </w:t>
            </w:r>
            <w:proofErr w:type="spellStart"/>
            <w:r>
              <w:rPr>
                <w:rFonts w:cs="Arial"/>
                <w:color w:val="000000"/>
                <w:sz w:val="20"/>
                <w:lang w:val="en-GB"/>
              </w:rPr>
              <w:t>centers</w:t>
            </w:r>
            <w:proofErr w:type="spellEnd"/>
            <w:r>
              <w:rPr>
                <w:rFonts w:cs="Arial"/>
                <w:color w:val="000000"/>
                <w:sz w:val="20"/>
                <w:lang w:val="en-GB"/>
              </w:rPr>
              <w:t>.</w:t>
            </w:r>
          </w:p>
          <w:p w14:paraId="1BD59A04" w14:textId="77777777" w:rsidR="000C7FD2" w:rsidRDefault="000C7FD2" w:rsidP="00EA1676">
            <w:pPr>
              <w:rPr>
                <w:rFonts w:cs="Arial"/>
                <w:color w:val="000000"/>
                <w:sz w:val="20"/>
                <w:lang w:val="en-GB"/>
              </w:rPr>
            </w:pPr>
          </w:p>
          <w:p w14:paraId="5D449028" w14:textId="10F3F03A" w:rsidR="000C7FD2" w:rsidRDefault="000C7FD2" w:rsidP="00EA1676">
            <w:pPr>
              <w:rPr>
                <w:rFonts w:cs="Arial"/>
                <w:color w:val="000000"/>
                <w:sz w:val="20"/>
                <w:lang w:val="en-GB"/>
              </w:rPr>
            </w:pPr>
            <w:r>
              <w:rPr>
                <w:rFonts w:cs="Arial"/>
                <w:color w:val="000000"/>
                <w:sz w:val="20"/>
                <w:lang w:val="en-GB"/>
              </w:rPr>
              <w:t xml:space="preserve">UN Habitat: PWD is well placed to develop strategy regarding evacuation </w:t>
            </w:r>
            <w:proofErr w:type="spellStart"/>
            <w:r>
              <w:rPr>
                <w:rFonts w:cs="Arial"/>
                <w:color w:val="000000"/>
                <w:sz w:val="20"/>
                <w:lang w:val="en-GB"/>
              </w:rPr>
              <w:t>centers</w:t>
            </w:r>
            <w:proofErr w:type="spellEnd"/>
          </w:p>
          <w:p w14:paraId="79538E06" w14:textId="77777777" w:rsidR="000C7FD2" w:rsidRDefault="000C7FD2" w:rsidP="00EA1676">
            <w:pPr>
              <w:rPr>
                <w:rFonts w:cs="Arial"/>
                <w:color w:val="000000"/>
                <w:sz w:val="20"/>
                <w:lang w:val="en-GB"/>
              </w:rPr>
            </w:pPr>
          </w:p>
          <w:p w14:paraId="157C7BC9" w14:textId="77777777" w:rsidR="000C7FD2" w:rsidRDefault="000C7FD2" w:rsidP="00EA1676">
            <w:pPr>
              <w:rPr>
                <w:rFonts w:cs="Arial"/>
                <w:color w:val="000000"/>
                <w:sz w:val="20"/>
                <w:lang w:val="en-GB"/>
              </w:rPr>
            </w:pPr>
            <w:r>
              <w:rPr>
                <w:rFonts w:cs="Arial"/>
                <w:color w:val="000000"/>
                <w:sz w:val="20"/>
                <w:lang w:val="en-GB"/>
              </w:rPr>
              <w:t>IFRC SCT: There is a risk of duplication for coordination, as EC are part of a lot of parallel discussions. TORs would be important to clarify coordination framework</w:t>
            </w:r>
          </w:p>
          <w:p w14:paraId="63A58E62" w14:textId="77777777" w:rsidR="000C7FD2" w:rsidRDefault="000C7FD2" w:rsidP="00EA1676">
            <w:pPr>
              <w:rPr>
                <w:rFonts w:cs="Arial"/>
                <w:color w:val="000000"/>
                <w:sz w:val="20"/>
                <w:lang w:val="en-GB"/>
              </w:rPr>
            </w:pPr>
          </w:p>
          <w:p w14:paraId="737221C8" w14:textId="20BF04E4" w:rsidR="000C7FD2" w:rsidRPr="000C7FD2" w:rsidRDefault="000C7FD2" w:rsidP="00EA1676">
            <w:pPr>
              <w:rPr>
                <w:rFonts w:cs="Arial"/>
                <w:color w:val="000000"/>
                <w:sz w:val="20"/>
                <w:lang w:val="en-GB"/>
              </w:rPr>
            </w:pPr>
            <w:r>
              <w:rPr>
                <w:rFonts w:cs="Arial"/>
                <w:color w:val="000000"/>
                <w:sz w:val="20"/>
                <w:lang w:val="en-GB"/>
              </w:rPr>
              <w:t>IOM: We need to ensure that there will be good coordination on (permanent) housing sector, as a lot of parallel discussions are already on going</w:t>
            </w:r>
          </w:p>
          <w:p w14:paraId="070EBE1A" w14:textId="77777777" w:rsidR="002E39B9" w:rsidRPr="002E39B9" w:rsidRDefault="002E39B9" w:rsidP="002E39B9">
            <w:pPr>
              <w:rPr>
                <w:rFonts w:cs="Arial"/>
                <w:b/>
                <w:color w:val="000000"/>
                <w:sz w:val="20"/>
                <w:lang w:val="en-GB"/>
              </w:rPr>
            </w:pPr>
          </w:p>
        </w:tc>
        <w:tc>
          <w:tcPr>
            <w:tcW w:w="567" w:type="dxa"/>
          </w:tcPr>
          <w:p w14:paraId="5B9FA2E4" w14:textId="77777777" w:rsidR="002E39B9" w:rsidRPr="00C663E0" w:rsidRDefault="002E39B9" w:rsidP="00A00743">
            <w:pPr>
              <w:pStyle w:val="CovFormText"/>
              <w:rPr>
                <w:rFonts w:cs="Arial"/>
                <w:sz w:val="20"/>
              </w:rPr>
            </w:pPr>
          </w:p>
        </w:tc>
        <w:tc>
          <w:tcPr>
            <w:tcW w:w="492" w:type="dxa"/>
          </w:tcPr>
          <w:p w14:paraId="1638EE8E" w14:textId="77777777" w:rsidR="002E39B9" w:rsidRPr="00C663E0" w:rsidRDefault="002E39B9" w:rsidP="00F15879">
            <w:pPr>
              <w:pStyle w:val="CovFormText"/>
              <w:keepNext/>
              <w:keepLines/>
              <w:rPr>
                <w:rFonts w:cs="Arial"/>
                <w:sz w:val="20"/>
              </w:rPr>
            </w:pPr>
          </w:p>
        </w:tc>
      </w:tr>
      <w:tr w:rsidR="002E39B9" w:rsidRPr="00C663E0" w14:paraId="207E8CD9" w14:textId="77777777" w:rsidTr="00755A13">
        <w:tblPrEx>
          <w:tblBorders>
            <w:top w:val="dotted" w:sz="4" w:space="0" w:color="auto"/>
            <w:insideH w:val="dotted" w:sz="4" w:space="0" w:color="auto"/>
            <w:insideV w:val="dotted" w:sz="4" w:space="0" w:color="auto"/>
          </w:tblBorders>
        </w:tblPrEx>
        <w:trPr>
          <w:cantSplit/>
        </w:trPr>
        <w:tc>
          <w:tcPr>
            <w:tcW w:w="9021" w:type="dxa"/>
            <w:gridSpan w:val="10"/>
          </w:tcPr>
          <w:p w14:paraId="2B9EE25E" w14:textId="2FD656B4" w:rsidR="000C7FD2" w:rsidRPr="003A06E4" w:rsidRDefault="000C7FD2" w:rsidP="003A06E4">
            <w:pPr>
              <w:pStyle w:val="Paragraphedeliste"/>
              <w:numPr>
                <w:ilvl w:val="1"/>
                <w:numId w:val="28"/>
              </w:numPr>
              <w:ind w:left="266"/>
              <w:rPr>
                <w:rFonts w:cs="Arial"/>
                <w:b/>
                <w:color w:val="000000"/>
                <w:sz w:val="20"/>
              </w:rPr>
            </w:pPr>
            <w:r w:rsidRPr="003A06E4">
              <w:rPr>
                <w:rFonts w:cs="Arial"/>
                <w:b/>
                <w:color w:val="000000"/>
                <w:sz w:val="20"/>
                <w:lang w:val="en-GB"/>
              </w:rPr>
              <w:lastRenderedPageBreak/>
              <w:t>Communication With Communities (CWC)</w:t>
            </w:r>
          </w:p>
          <w:p w14:paraId="72CD1DA7" w14:textId="77777777" w:rsidR="002E39B9" w:rsidRDefault="002E39B9" w:rsidP="00C20D26">
            <w:pPr>
              <w:pStyle w:val="CovFormText"/>
              <w:keepNext/>
              <w:keepLines/>
              <w:tabs>
                <w:tab w:val="left" w:pos="0"/>
              </w:tabs>
              <w:rPr>
                <w:rFonts w:cs="Arial"/>
                <w:sz w:val="20"/>
              </w:rPr>
            </w:pPr>
          </w:p>
          <w:p w14:paraId="79641158" w14:textId="4C434F58" w:rsidR="000C7FD2" w:rsidRDefault="000C7FD2" w:rsidP="00C20D26">
            <w:pPr>
              <w:pStyle w:val="CovFormText"/>
              <w:keepNext/>
              <w:keepLines/>
              <w:tabs>
                <w:tab w:val="left" w:pos="0"/>
              </w:tabs>
              <w:rPr>
                <w:rFonts w:cs="Arial"/>
                <w:sz w:val="20"/>
              </w:rPr>
            </w:pPr>
            <w:r>
              <w:rPr>
                <w:rFonts w:cs="Arial"/>
                <w:sz w:val="20"/>
              </w:rPr>
              <w:t>NDMO has deployed a CWC specialist. Will work with all clusters and comunities to define minimum criteria on messages. Need to look at transparency and feedback loops, to mainstream assessment based on joined messaging, not to duplicate messaging. CWC need to look on affected population, not only on partners beneficiaries</w:t>
            </w:r>
          </w:p>
          <w:p w14:paraId="372B436B" w14:textId="77777777" w:rsidR="000C7FD2" w:rsidRDefault="000C7FD2" w:rsidP="00C20D26">
            <w:pPr>
              <w:pStyle w:val="CovFormText"/>
              <w:keepNext/>
              <w:keepLines/>
              <w:tabs>
                <w:tab w:val="left" w:pos="0"/>
              </w:tabs>
              <w:rPr>
                <w:rFonts w:cs="Arial"/>
                <w:sz w:val="20"/>
              </w:rPr>
            </w:pPr>
          </w:p>
          <w:p w14:paraId="11C62927" w14:textId="5C9EFD4B" w:rsidR="000C7FD2" w:rsidRDefault="000C7FD2" w:rsidP="00C20D26">
            <w:pPr>
              <w:pStyle w:val="CovFormText"/>
              <w:keepNext/>
              <w:keepLines/>
              <w:tabs>
                <w:tab w:val="left" w:pos="0"/>
              </w:tabs>
              <w:rPr>
                <w:rFonts w:cs="Arial"/>
                <w:sz w:val="20"/>
              </w:rPr>
            </w:pPr>
            <w:r>
              <w:rPr>
                <w:rFonts w:cs="Arial"/>
                <w:sz w:val="20"/>
              </w:rPr>
              <w:t>BUTTERFLY TRUST</w:t>
            </w:r>
            <w:r w:rsidR="004D2397">
              <w:rPr>
                <w:rFonts w:cs="Arial"/>
                <w:sz w:val="20"/>
              </w:rPr>
              <w:t xml:space="preserve"> (BT)</w:t>
            </w:r>
            <w:r>
              <w:rPr>
                <w:rFonts w:cs="Arial"/>
                <w:sz w:val="20"/>
              </w:rPr>
              <w:t>:</w:t>
            </w:r>
          </w:p>
          <w:p w14:paraId="5674E234" w14:textId="77777777" w:rsidR="000C7FD2" w:rsidRDefault="000C7FD2" w:rsidP="00C20D26">
            <w:pPr>
              <w:pStyle w:val="CovFormText"/>
              <w:keepNext/>
              <w:keepLines/>
              <w:tabs>
                <w:tab w:val="left" w:pos="0"/>
              </w:tabs>
              <w:rPr>
                <w:rFonts w:cs="Arial"/>
                <w:sz w:val="20"/>
              </w:rPr>
            </w:pPr>
            <w:r>
              <w:rPr>
                <w:rFonts w:cs="Arial"/>
                <w:sz w:val="20"/>
              </w:rPr>
              <w:t>People don’t know what is or not happening. Need to know what is their future</w:t>
            </w:r>
            <w:r w:rsidR="007962BE">
              <w:rPr>
                <w:rFonts w:cs="Arial"/>
                <w:sz w:val="20"/>
              </w:rPr>
              <w:t>, what next, what after tarps.</w:t>
            </w:r>
          </w:p>
          <w:p w14:paraId="4BD3C6CA" w14:textId="77777777" w:rsidR="007962BE" w:rsidRDefault="007962BE" w:rsidP="00C20D26">
            <w:pPr>
              <w:pStyle w:val="CovFormText"/>
              <w:keepNext/>
              <w:keepLines/>
              <w:tabs>
                <w:tab w:val="left" w:pos="0"/>
              </w:tabs>
              <w:rPr>
                <w:rFonts w:cs="Arial"/>
                <w:sz w:val="20"/>
              </w:rPr>
            </w:pPr>
          </w:p>
          <w:p w14:paraId="167DFE77" w14:textId="77777777" w:rsidR="007962BE" w:rsidRDefault="007962BE" w:rsidP="00C20D26">
            <w:pPr>
              <w:pStyle w:val="CovFormText"/>
              <w:keepNext/>
              <w:keepLines/>
              <w:tabs>
                <w:tab w:val="left" w:pos="0"/>
              </w:tabs>
              <w:rPr>
                <w:rFonts w:cs="Arial"/>
                <w:sz w:val="20"/>
              </w:rPr>
            </w:pPr>
            <w:r>
              <w:rPr>
                <w:rFonts w:cs="Arial"/>
                <w:sz w:val="20"/>
              </w:rPr>
              <w:t>CWC: will work on proactive and reactive messaging.</w:t>
            </w:r>
          </w:p>
          <w:p w14:paraId="2CE7872B" w14:textId="77777777" w:rsidR="007962BE" w:rsidRDefault="007962BE" w:rsidP="00C20D26">
            <w:pPr>
              <w:pStyle w:val="CovFormText"/>
              <w:keepNext/>
              <w:keepLines/>
              <w:tabs>
                <w:tab w:val="left" w:pos="0"/>
              </w:tabs>
              <w:rPr>
                <w:rFonts w:cs="Arial"/>
                <w:sz w:val="20"/>
              </w:rPr>
            </w:pPr>
          </w:p>
          <w:p w14:paraId="3369E860" w14:textId="77777777" w:rsidR="007962BE" w:rsidRDefault="007962BE" w:rsidP="00C20D26">
            <w:pPr>
              <w:pStyle w:val="CovFormText"/>
              <w:keepNext/>
              <w:keepLines/>
              <w:tabs>
                <w:tab w:val="left" w:pos="0"/>
              </w:tabs>
              <w:rPr>
                <w:rFonts w:cs="Arial"/>
                <w:sz w:val="20"/>
              </w:rPr>
            </w:pPr>
            <w:r>
              <w:rPr>
                <w:rFonts w:cs="Arial"/>
                <w:sz w:val="20"/>
              </w:rPr>
              <w:t>PWD: people need to know in the islands, what Governement is doing, when next is coming. Need to take care of expectations.</w:t>
            </w:r>
          </w:p>
          <w:p w14:paraId="010487A4" w14:textId="77777777" w:rsidR="004D2397" w:rsidRDefault="004D2397" w:rsidP="00C20D26">
            <w:pPr>
              <w:pStyle w:val="CovFormText"/>
              <w:keepNext/>
              <w:keepLines/>
              <w:tabs>
                <w:tab w:val="left" w:pos="0"/>
              </w:tabs>
              <w:rPr>
                <w:rFonts w:cs="Arial"/>
                <w:sz w:val="20"/>
              </w:rPr>
            </w:pPr>
          </w:p>
          <w:p w14:paraId="3D4E5AE6" w14:textId="5A680E95" w:rsidR="004D2397" w:rsidRPr="00C663E0" w:rsidRDefault="004D2397" w:rsidP="00C20D26">
            <w:pPr>
              <w:pStyle w:val="CovFormText"/>
              <w:keepNext/>
              <w:keepLines/>
              <w:tabs>
                <w:tab w:val="left" w:pos="0"/>
              </w:tabs>
              <w:rPr>
                <w:rFonts w:cs="Arial"/>
                <w:sz w:val="20"/>
              </w:rPr>
            </w:pPr>
            <w:r>
              <w:rPr>
                <w:rFonts w:cs="Arial"/>
                <w:sz w:val="20"/>
              </w:rPr>
              <w:t>BT: Maybe the idea to have a weekly NDMO update with all clusters key messages</w:t>
            </w:r>
          </w:p>
        </w:tc>
        <w:tc>
          <w:tcPr>
            <w:tcW w:w="567" w:type="dxa"/>
          </w:tcPr>
          <w:p w14:paraId="0201FED4" w14:textId="6FB9D408" w:rsidR="002E39B9" w:rsidRPr="00C663E0" w:rsidRDefault="002E39B9" w:rsidP="00A00743">
            <w:pPr>
              <w:pStyle w:val="CovFormText"/>
              <w:keepNext/>
              <w:keepLines/>
              <w:ind w:left="33"/>
              <w:rPr>
                <w:rFonts w:cs="Arial"/>
                <w:sz w:val="20"/>
              </w:rPr>
            </w:pPr>
          </w:p>
        </w:tc>
        <w:tc>
          <w:tcPr>
            <w:tcW w:w="492" w:type="dxa"/>
          </w:tcPr>
          <w:p w14:paraId="2199B341" w14:textId="77777777" w:rsidR="002E39B9" w:rsidRPr="00C663E0" w:rsidRDefault="002E39B9" w:rsidP="00F15879">
            <w:pPr>
              <w:pStyle w:val="CovFormText"/>
              <w:keepNext/>
              <w:keepLines/>
              <w:rPr>
                <w:rFonts w:cs="Arial"/>
                <w:sz w:val="20"/>
              </w:rPr>
            </w:pPr>
          </w:p>
        </w:tc>
      </w:tr>
      <w:tr w:rsidR="004D2397" w:rsidRPr="00C663E0" w14:paraId="27628DE9" w14:textId="77777777" w:rsidTr="00755A13">
        <w:tblPrEx>
          <w:tblBorders>
            <w:top w:val="dotted" w:sz="4" w:space="0" w:color="auto"/>
            <w:insideH w:val="dotted" w:sz="4" w:space="0" w:color="auto"/>
            <w:insideV w:val="dotted" w:sz="4" w:space="0" w:color="auto"/>
          </w:tblBorders>
        </w:tblPrEx>
        <w:trPr>
          <w:cantSplit/>
        </w:trPr>
        <w:tc>
          <w:tcPr>
            <w:tcW w:w="9021" w:type="dxa"/>
            <w:gridSpan w:val="10"/>
          </w:tcPr>
          <w:p w14:paraId="7136F04E" w14:textId="5781A34C" w:rsidR="004D2397" w:rsidRPr="004D2397" w:rsidRDefault="004D2397" w:rsidP="003A06E4">
            <w:pPr>
              <w:pStyle w:val="Paragraphedeliste"/>
              <w:numPr>
                <w:ilvl w:val="1"/>
                <w:numId w:val="28"/>
              </w:numPr>
              <w:ind w:left="266"/>
              <w:rPr>
                <w:rFonts w:cs="Arial"/>
                <w:b/>
                <w:color w:val="000000"/>
                <w:sz w:val="20"/>
              </w:rPr>
            </w:pPr>
            <w:r w:rsidRPr="004D2397">
              <w:rPr>
                <w:rFonts w:cs="Arial"/>
                <w:b/>
                <w:color w:val="000000"/>
                <w:sz w:val="20"/>
                <w:lang w:val="en-GB"/>
              </w:rPr>
              <w:t>Cash/vouchers programming?</w:t>
            </w:r>
          </w:p>
          <w:p w14:paraId="465EB1FA" w14:textId="77777777" w:rsidR="004D2397" w:rsidRDefault="004D2397" w:rsidP="004D2397">
            <w:pPr>
              <w:ind w:left="60"/>
              <w:rPr>
                <w:rFonts w:cs="Arial"/>
                <w:color w:val="000000"/>
                <w:sz w:val="20"/>
              </w:rPr>
            </w:pPr>
          </w:p>
          <w:p w14:paraId="56A4F0A2" w14:textId="77777777" w:rsidR="004D2397" w:rsidRDefault="004D2397" w:rsidP="004D2397">
            <w:pPr>
              <w:ind w:left="60"/>
              <w:rPr>
                <w:rFonts w:cs="Arial"/>
                <w:color w:val="000000"/>
                <w:sz w:val="20"/>
              </w:rPr>
            </w:pPr>
            <w:r>
              <w:rPr>
                <w:rFonts w:cs="Arial"/>
                <w:color w:val="000000"/>
                <w:sz w:val="20"/>
              </w:rPr>
              <w:t>IFRC deployed a specialist to do a feasibility study on cash/vouchers programming, to support VRC operation</w:t>
            </w:r>
          </w:p>
          <w:p w14:paraId="10B06380" w14:textId="77777777" w:rsidR="004D2397" w:rsidRDefault="004D2397" w:rsidP="004D2397">
            <w:pPr>
              <w:ind w:left="60"/>
              <w:rPr>
                <w:rFonts w:cs="Arial"/>
                <w:color w:val="000000"/>
                <w:sz w:val="20"/>
              </w:rPr>
            </w:pPr>
          </w:p>
          <w:p w14:paraId="63EF6767" w14:textId="20E5656C" w:rsidR="004D2397" w:rsidRDefault="004D2397" w:rsidP="004D2397">
            <w:pPr>
              <w:ind w:left="60"/>
              <w:rPr>
                <w:rFonts w:cs="Arial"/>
                <w:color w:val="000000"/>
                <w:sz w:val="20"/>
              </w:rPr>
            </w:pPr>
            <w:r>
              <w:rPr>
                <w:rFonts w:cs="Arial"/>
                <w:color w:val="000000"/>
                <w:sz w:val="20"/>
              </w:rPr>
              <w:t xml:space="preserve">Based on discussion during the meeting, it seems that voucher might be preferable, especially in Port Vila and rural area. Cash seems not to be the </w:t>
            </w:r>
            <w:r w:rsidR="003C01C9">
              <w:rPr>
                <w:rFonts w:cs="Arial"/>
                <w:color w:val="000000"/>
                <w:sz w:val="20"/>
              </w:rPr>
              <w:t>preferred</w:t>
            </w:r>
            <w:r>
              <w:rPr>
                <w:rFonts w:cs="Arial"/>
                <w:color w:val="000000"/>
                <w:sz w:val="20"/>
              </w:rPr>
              <w:t xml:space="preserve"> option but would need further investigation to see if usual </w:t>
            </w:r>
            <w:r w:rsidR="003C01C9">
              <w:rPr>
                <w:rFonts w:cs="Arial"/>
                <w:color w:val="000000"/>
                <w:sz w:val="20"/>
              </w:rPr>
              <w:t>risk associated with unconditional cash could not be overcome.</w:t>
            </w:r>
          </w:p>
          <w:p w14:paraId="01F26E74" w14:textId="77777777" w:rsidR="003C01C9" w:rsidRDefault="003C01C9" w:rsidP="004D2397">
            <w:pPr>
              <w:ind w:left="60"/>
              <w:rPr>
                <w:rFonts w:cs="Arial"/>
                <w:color w:val="000000"/>
                <w:sz w:val="20"/>
              </w:rPr>
            </w:pPr>
          </w:p>
          <w:p w14:paraId="20A0DF58" w14:textId="77777777" w:rsidR="004D2397" w:rsidRPr="004D2397" w:rsidRDefault="004D2397" w:rsidP="004D2397">
            <w:pPr>
              <w:ind w:left="60"/>
              <w:rPr>
                <w:rFonts w:cs="Arial"/>
                <w:color w:val="000000"/>
                <w:sz w:val="20"/>
              </w:rPr>
            </w:pPr>
          </w:p>
          <w:p w14:paraId="293E2CAA" w14:textId="77777777" w:rsidR="004D2397" w:rsidRPr="000C7FD2" w:rsidRDefault="004D2397" w:rsidP="004D2397">
            <w:pPr>
              <w:pStyle w:val="Paragraphedeliste"/>
              <w:ind w:left="420"/>
              <w:rPr>
                <w:rFonts w:cs="Arial"/>
                <w:color w:val="000000"/>
                <w:sz w:val="20"/>
                <w:lang w:val="en-GB"/>
              </w:rPr>
            </w:pPr>
          </w:p>
        </w:tc>
        <w:tc>
          <w:tcPr>
            <w:tcW w:w="567" w:type="dxa"/>
          </w:tcPr>
          <w:p w14:paraId="51442F74" w14:textId="77777777" w:rsidR="004D2397" w:rsidRPr="00C663E0" w:rsidRDefault="004D2397" w:rsidP="00A00743">
            <w:pPr>
              <w:pStyle w:val="CovFormText"/>
              <w:keepNext/>
              <w:keepLines/>
              <w:ind w:left="33"/>
              <w:rPr>
                <w:rFonts w:cs="Arial"/>
                <w:sz w:val="20"/>
              </w:rPr>
            </w:pPr>
          </w:p>
        </w:tc>
        <w:tc>
          <w:tcPr>
            <w:tcW w:w="492" w:type="dxa"/>
          </w:tcPr>
          <w:p w14:paraId="3FDD49BC" w14:textId="77777777" w:rsidR="004D2397" w:rsidRPr="00C663E0" w:rsidRDefault="004D2397" w:rsidP="00F15879">
            <w:pPr>
              <w:pStyle w:val="CovFormText"/>
              <w:keepNext/>
              <w:keepLines/>
              <w:rPr>
                <w:rFonts w:cs="Arial"/>
                <w:sz w:val="20"/>
              </w:rPr>
            </w:pPr>
          </w:p>
        </w:tc>
      </w:tr>
      <w:tr w:rsidR="003A06E4" w:rsidRPr="00C663E0" w14:paraId="4C8AB319" w14:textId="77777777" w:rsidTr="00755A13">
        <w:tblPrEx>
          <w:tblBorders>
            <w:top w:val="dotted" w:sz="4" w:space="0" w:color="auto"/>
            <w:insideH w:val="dotted" w:sz="4" w:space="0" w:color="auto"/>
            <w:insideV w:val="dotted" w:sz="4" w:space="0" w:color="auto"/>
          </w:tblBorders>
        </w:tblPrEx>
        <w:trPr>
          <w:cantSplit/>
        </w:trPr>
        <w:tc>
          <w:tcPr>
            <w:tcW w:w="9021" w:type="dxa"/>
            <w:gridSpan w:val="10"/>
          </w:tcPr>
          <w:p w14:paraId="2B5EC72C" w14:textId="4FCE4510" w:rsidR="003A06E4" w:rsidRPr="003A06E4" w:rsidRDefault="003A06E4" w:rsidP="003A06E4">
            <w:pPr>
              <w:pStyle w:val="Paragraphedeliste"/>
              <w:numPr>
                <w:ilvl w:val="1"/>
                <w:numId w:val="28"/>
              </w:numPr>
              <w:ind w:left="266"/>
              <w:rPr>
                <w:rFonts w:cs="Arial"/>
                <w:b/>
                <w:color w:val="000000"/>
                <w:sz w:val="20"/>
              </w:rPr>
            </w:pPr>
            <w:r w:rsidRPr="003A06E4">
              <w:rPr>
                <w:rFonts w:cs="Arial"/>
                <w:b/>
                <w:color w:val="000000"/>
                <w:sz w:val="20"/>
                <w:lang w:val="en-GB"/>
              </w:rPr>
              <w:t>VAT for shelter material </w:t>
            </w:r>
          </w:p>
          <w:p w14:paraId="20C843D8" w14:textId="77777777" w:rsidR="003A06E4" w:rsidRDefault="003A06E4" w:rsidP="003A06E4">
            <w:pPr>
              <w:rPr>
                <w:rFonts w:cs="Arial"/>
                <w:color w:val="000000"/>
                <w:sz w:val="20"/>
              </w:rPr>
            </w:pPr>
          </w:p>
          <w:p w14:paraId="621E3C4F" w14:textId="4D03687D" w:rsidR="003A06E4" w:rsidRPr="003A06E4" w:rsidRDefault="003A06E4" w:rsidP="003A06E4">
            <w:pPr>
              <w:rPr>
                <w:rFonts w:cs="Arial"/>
                <w:color w:val="000000"/>
                <w:sz w:val="20"/>
              </w:rPr>
            </w:pPr>
            <w:r>
              <w:rPr>
                <w:rFonts w:cs="Arial"/>
                <w:color w:val="000000"/>
                <w:sz w:val="20"/>
              </w:rPr>
              <w:t>The 12</w:t>
            </w:r>
            <w:r w:rsidRPr="003A06E4">
              <w:rPr>
                <w:rFonts w:cs="Arial"/>
                <w:color w:val="000000"/>
                <w:sz w:val="20"/>
                <w:vertAlign w:val="superscript"/>
              </w:rPr>
              <w:t>th</w:t>
            </w:r>
            <w:r>
              <w:rPr>
                <w:rFonts w:cs="Arial"/>
                <w:color w:val="000000"/>
                <w:sz w:val="20"/>
              </w:rPr>
              <w:t xml:space="preserve"> June deadline will not concern relief and donations. It is recommended for shelter agencies to liaise with NDMO for importation of shelter related material.</w:t>
            </w:r>
          </w:p>
          <w:p w14:paraId="7483942A" w14:textId="77777777" w:rsidR="003A06E4" w:rsidRPr="004D2397" w:rsidRDefault="003A06E4" w:rsidP="003A06E4">
            <w:pPr>
              <w:pStyle w:val="Paragraphedeliste"/>
              <w:ind w:left="266"/>
              <w:rPr>
                <w:rFonts w:cs="Arial"/>
                <w:b/>
                <w:color w:val="000000"/>
                <w:sz w:val="20"/>
                <w:lang w:val="en-GB"/>
              </w:rPr>
            </w:pPr>
          </w:p>
        </w:tc>
        <w:tc>
          <w:tcPr>
            <w:tcW w:w="567" w:type="dxa"/>
          </w:tcPr>
          <w:p w14:paraId="76D81740" w14:textId="77777777" w:rsidR="003A06E4" w:rsidRPr="00C663E0" w:rsidRDefault="003A06E4" w:rsidP="00A00743">
            <w:pPr>
              <w:pStyle w:val="CovFormText"/>
              <w:keepNext/>
              <w:keepLines/>
              <w:ind w:left="33"/>
              <w:rPr>
                <w:rFonts w:cs="Arial"/>
                <w:sz w:val="20"/>
              </w:rPr>
            </w:pPr>
          </w:p>
        </w:tc>
        <w:tc>
          <w:tcPr>
            <w:tcW w:w="492" w:type="dxa"/>
          </w:tcPr>
          <w:p w14:paraId="5B00E62A" w14:textId="77777777" w:rsidR="003A06E4" w:rsidRPr="00C663E0" w:rsidRDefault="003A06E4" w:rsidP="00F15879">
            <w:pPr>
              <w:pStyle w:val="CovFormText"/>
              <w:keepNext/>
              <w:keepLines/>
              <w:rPr>
                <w:rFonts w:cs="Arial"/>
                <w:sz w:val="20"/>
              </w:rPr>
            </w:pPr>
          </w:p>
        </w:tc>
      </w:tr>
      <w:tr w:rsidR="003A06E4" w:rsidRPr="00C663E0" w14:paraId="5A63B3DE" w14:textId="77777777" w:rsidTr="00755A13">
        <w:tblPrEx>
          <w:tblBorders>
            <w:top w:val="dotted" w:sz="4" w:space="0" w:color="auto"/>
            <w:insideH w:val="dotted" w:sz="4" w:space="0" w:color="auto"/>
            <w:insideV w:val="dotted" w:sz="4" w:space="0" w:color="auto"/>
          </w:tblBorders>
        </w:tblPrEx>
        <w:trPr>
          <w:cantSplit/>
        </w:trPr>
        <w:tc>
          <w:tcPr>
            <w:tcW w:w="9021" w:type="dxa"/>
            <w:gridSpan w:val="10"/>
          </w:tcPr>
          <w:p w14:paraId="3DF82D81" w14:textId="7C014598" w:rsidR="003A06E4" w:rsidRDefault="003A06E4" w:rsidP="003A06E4">
            <w:pPr>
              <w:pStyle w:val="Paragraphedeliste"/>
              <w:numPr>
                <w:ilvl w:val="1"/>
                <w:numId w:val="28"/>
              </w:numPr>
              <w:ind w:left="266"/>
              <w:rPr>
                <w:rFonts w:cs="Arial"/>
                <w:b/>
                <w:color w:val="000000"/>
                <w:sz w:val="20"/>
                <w:lang w:val="en-GB"/>
              </w:rPr>
            </w:pPr>
            <w:r>
              <w:rPr>
                <w:rFonts w:cs="Arial"/>
                <w:b/>
                <w:color w:val="000000"/>
                <w:sz w:val="20"/>
                <w:lang w:val="en-GB"/>
              </w:rPr>
              <w:t>2,000 tarps process</w:t>
            </w:r>
          </w:p>
          <w:p w14:paraId="25ECFA61" w14:textId="77777777" w:rsidR="003A06E4" w:rsidRDefault="003A06E4" w:rsidP="003A06E4">
            <w:pPr>
              <w:rPr>
                <w:rFonts w:cs="Arial"/>
                <w:b/>
                <w:color w:val="000000"/>
                <w:sz w:val="20"/>
                <w:lang w:val="en-GB"/>
              </w:rPr>
            </w:pPr>
          </w:p>
          <w:p w14:paraId="5B558CA4" w14:textId="77777777" w:rsidR="003A06E4" w:rsidRPr="001A5C9A" w:rsidRDefault="003A06E4" w:rsidP="003A06E4">
            <w:pPr>
              <w:rPr>
                <w:rFonts w:cs="Arial"/>
                <w:color w:val="000000"/>
                <w:sz w:val="20"/>
                <w:lang w:val="en-GB"/>
              </w:rPr>
            </w:pPr>
            <w:r w:rsidRPr="001A5C9A">
              <w:rPr>
                <w:rFonts w:cs="Arial"/>
                <w:color w:val="000000"/>
                <w:sz w:val="20"/>
                <w:lang w:val="en-GB"/>
              </w:rPr>
              <w:t xml:space="preserve">The 2,000 tarps donated by Australian Red Cross have arrived in country, and agencies have started to pick up their </w:t>
            </w:r>
            <w:r w:rsidR="001A5C9A" w:rsidRPr="001A5C9A">
              <w:rPr>
                <w:rFonts w:cs="Arial"/>
                <w:color w:val="000000"/>
                <w:sz w:val="20"/>
                <w:lang w:val="en-GB"/>
              </w:rPr>
              <w:t>earmarked stocks, as discussed during last meeting.</w:t>
            </w:r>
          </w:p>
          <w:p w14:paraId="57D7C623" w14:textId="77777777" w:rsidR="001A5C9A" w:rsidRPr="001A5C9A" w:rsidRDefault="001A5C9A" w:rsidP="003A06E4">
            <w:pPr>
              <w:rPr>
                <w:rFonts w:cs="Arial"/>
                <w:color w:val="000000"/>
                <w:sz w:val="20"/>
                <w:lang w:val="en-GB"/>
              </w:rPr>
            </w:pPr>
          </w:p>
          <w:p w14:paraId="2A5E4358" w14:textId="0BD9188A" w:rsidR="001A5C9A" w:rsidRPr="003A06E4" w:rsidRDefault="001A5C9A" w:rsidP="003A06E4">
            <w:pPr>
              <w:rPr>
                <w:rFonts w:cs="Arial"/>
                <w:b/>
                <w:color w:val="000000"/>
                <w:sz w:val="20"/>
                <w:lang w:val="en-GB"/>
              </w:rPr>
            </w:pPr>
            <w:r w:rsidRPr="001A5C9A">
              <w:rPr>
                <w:rFonts w:cs="Arial"/>
                <w:color w:val="000000"/>
                <w:sz w:val="20"/>
                <w:lang w:val="en-GB"/>
              </w:rPr>
              <w:t>Distribution of these tarps would need to be reported through the shelter cluster 3W.</w:t>
            </w:r>
          </w:p>
        </w:tc>
        <w:tc>
          <w:tcPr>
            <w:tcW w:w="567" w:type="dxa"/>
          </w:tcPr>
          <w:p w14:paraId="7D4A5D0F" w14:textId="77777777" w:rsidR="003A06E4" w:rsidRPr="00C663E0" w:rsidRDefault="003A06E4" w:rsidP="00A00743">
            <w:pPr>
              <w:pStyle w:val="CovFormText"/>
              <w:keepNext/>
              <w:keepLines/>
              <w:ind w:left="33"/>
              <w:rPr>
                <w:rFonts w:cs="Arial"/>
                <w:sz w:val="20"/>
              </w:rPr>
            </w:pPr>
          </w:p>
        </w:tc>
        <w:tc>
          <w:tcPr>
            <w:tcW w:w="492" w:type="dxa"/>
          </w:tcPr>
          <w:p w14:paraId="28E0FD57" w14:textId="77777777" w:rsidR="003A06E4" w:rsidRPr="00C663E0" w:rsidRDefault="003A06E4" w:rsidP="00F15879">
            <w:pPr>
              <w:pStyle w:val="CovFormText"/>
              <w:keepNext/>
              <w:keepLines/>
              <w:rPr>
                <w:rFonts w:cs="Arial"/>
                <w:sz w:val="20"/>
              </w:rPr>
            </w:pPr>
          </w:p>
        </w:tc>
      </w:tr>
      <w:tr w:rsidR="002E39B9" w:rsidRPr="00C663E0" w14:paraId="60D2D1EF" w14:textId="77777777" w:rsidTr="00755A13">
        <w:tblPrEx>
          <w:tblBorders>
            <w:top w:val="dotted" w:sz="4" w:space="0" w:color="auto"/>
            <w:insideH w:val="dotted" w:sz="4" w:space="0" w:color="auto"/>
            <w:insideV w:val="dotted" w:sz="4" w:space="0" w:color="auto"/>
          </w:tblBorders>
        </w:tblPrEx>
        <w:trPr>
          <w:cantSplit/>
          <w:trHeight w:val="287"/>
        </w:trPr>
        <w:tc>
          <w:tcPr>
            <w:tcW w:w="9021" w:type="dxa"/>
            <w:gridSpan w:val="10"/>
          </w:tcPr>
          <w:p w14:paraId="31EE2F35" w14:textId="00482217" w:rsidR="002E39B9" w:rsidRPr="00C663E0" w:rsidRDefault="002E39B9" w:rsidP="00E86C3A">
            <w:pPr>
              <w:pStyle w:val="CovFormText"/>
              <w:keepNext/>
              <w:keepLines/>
              <w:tabs>
                <w:tab w:val="left" w:pos="0"/>
              </w:tabs>
              <w:rPr>
                <w:rFonts w:cs="Arial"/>
                <w:sz w:val="20"/>
              </w:rPr>
            </w:pPr>
          </w:p>
        </w:tc>
        <w:tc>
          <w:tcPr>
            <w:tcW w:w="567" w:type="dxa"/>
          </w:tcPr>
          <w:p w14:paraId="1995DDF2" w14:textId="6A508AD8" w:rsidR="002E39B9" w:rsidRPr="00E86C3A" w:rsidRDefault="002E39B9" w:rsidP="00F15879">
            <w:pPr>
              <w:pStyle w:val="CovFormText"/>
              <w:keepNext/>
              <w:keepLines/>
              <w:rPr>
                <w:rFonts w:cs="Arial"/>
                <w:i/>
                <w:sz w:val="20"/>
              </w:rPr>
            </w:pPr>
          </w:p>
        </w:tc>
        <w:tc>
          <w:tcPr>
            <w:tcW w:w="492" w:type="dxa"/>
          </w:tcPr>
          <w:p w14:paraId="257050A7" w14:textId="77777777" w:rsidR="002E39B9" w:rsidRPr="00C663E0" w:rsidRDefault="002E39B9" w:rsidP="00F15879">
            <w:pPr>
              <w:pStyle w:val="CovFormText"/>
              <w:keepNext/>
              <w:keepLines/>
              <w:rPr>
                <w:rFonts w:cs="Arial"/>
                <w:sz w:val="20"/>
              </w:rPr>
            </w:pPr>
          </w:p>
        </w:tc>
      </w:tr>
      <w:tr w:rsidR="002E39B9" w:rsidRPr="00C663E0" w14:paraId="38AFB079" w14:textId="77777777" w:rsidTr="00755A13">
        <w:tblPrEx>
          <w:tblBorders>
            <w:top w:val="dotted" w:sz="4" w:space="0" w:color="auto"/>
            <w:insideH w:val="dotted" w:sz="4" w:space="0" w:color="auto"/>
            <w:insideV w:val="dotted" w:sz="4" w:space="0" w:color="auto"/>
          </w:tblBorders>
        </w:tblPrEx>
        <w:trPr>
          <w:cantSplit/>
          <w:trHeight w:val="287"/>
        </w:trPr>
        <w:tc>
          <w:tcPr>
            <w:tcW w:w="9021" w:type="dxa"/>
            <w:gridSpan w:val="10"/>
          </w:tcPr>
          <w:p w14:paraId="20FC8D45" w14:textId="77777777" w:rsidR="002E39B9" w:rsidRDefault="002E39B9" w:rsidP="00C20D26">
            <w:pPr>
              <w:pStyle w:val="CovFormText"/>
              <w:keepNext/>
              <w:keepLines/>
              <w:rPr>
                <w:rFonts w:cs="Arial"/>
                <w:b/>
                <w:sz w:val="20"/>
              </w:rPr>
            </w:pPr>
          </w:p>
        </w:tc>
        <w:tc>
          <w:tcPr>
            <w:tcW w:w="567" w:type="dxa"/>
          </w:tcPr>
          <w:p w14:paraId="13C4524E" w14:textId="77777777" w:rsidR="002E39B9" w:rsidRPr="00E86C3A" w:rsidRDefault="002E39B9" w:rsidP="00F15879">
            <w:pPr>
              <w:pStyle w:val="CovFormText"/>
              <w:keepNext/>
              <w:keepLines/>
              <w:rPr>
                <w:rFonts w:cs="Arial"/>
                <w:i/>
                <w:sz w:val="20"/>
              </w:rPr>
            </w:pPr>
          </w:p>
        </w:tc>
        <w:tc>
          <w:tcPr>
            <w:tcW w:w="492" w:type="dxa"/>
          </w:tcPr>
          <w:p w14:paraId="6D9643B0" w14:textId="77777777" w:rsidR="002E39B9" w:rsidRPr="00C663E0" w:rsidRDefault="002E39B9" w:rsidP="00F15879">
            <w:pPr>
              <w:pStyle w:val="CovFormText"/>
              <w:keepNext/>
              <w:keepLines/>
              <w:rPr>
                <w:rFonts w:cs="Arial"/>
                <w:sz w:val="20"/>
              </w:rPr>
            </w:pPr>
          </w:p>
        </w:tc>
      </w:tr>
      <w:tr w:rsidR="002E39B9" w:rsidRPr="00C663E0" w14:paraId="6D94B182" w14:textId="77777777" w:rsidTr="00755A13">
        <w:tblPrEx>
          <w:tblBorders>
            <w:top w:val="dotted" w:sz="4" w:space="0" w:color="auto"/>
            <w:insideH w:val="dotted" w:sz="4" w:space="0" w:color="auto"/>
            <w:insideV w:val="dotted" w:sz="4" w:space="0" w:color="auto"/>
          </w:tblBorders>
        </w:tblPrEx>
        <w:trPr>
          <w:cantSplit/>
          <w:trHeight w:val="287"/>
        </w:trPr>
        <w:tc>
          <w:tcPr>
            <w:tcW w:w="9021" w:type="dxa"/>
            <w:gridSpan w:val="10"/>
          </w:tcPr>
          <w:p w14:paraId="54FF26CC" w14:textId="46B34AF0" w:rsidR="002E39B9" w:rsidRDefault="002E39B9" w:rsidP="003A06E4">
            <w:pPr>
              <w:pStyle w:val="CovFormText"/>
              <w:keepNext/>
              <w:keepLines/>
              <w:numPr>
                <w:ilvl w:val="0"/>
                <w:numId w:val="24"/>
              </w:numPr>
              <w:rPr>
                <w:rFonts w:cs="Arial"/>
                <w:b/>
                <w:sz w:val="20"/>
              </w:rPr>
            </w:pPr>
            <w:r>
              <w:rPr>
                <w:rFonts w:cs="Arial"/>
                <w:b/>
                <w:sz w:val="20"/>
              </w:rPr>
              <w:t>Partners updates and issues:</w:t>
            </w:r>
          </w:p>
          <w:p w14:paraId="14AA02CF" w14:textId="77777777" w:rsidR="002E39B9" w:rsidRDefault="002E39B9" w:rsidP="00D21C47">
            <w:pPr>
              <w:pStyle w:val="CovFormText"/>
              <w:keepNext/>
              <w:keepLines/>
              <w:rPr>
                <w:rFonts w:cs="Arial"/>
                <w:b/>
                <w:sz w:val="20"/>
              </w:rPr>
            </w:pPr>
          </w:p>
          <w:p w14:paraId="423E21AF" w14:textId="37D9245B" w:rsidR="002E39B9" w:rsidRDefault="003C01C9" w:rsidP="00E75A24">
            <w:pPr>
              <w:pStyle w:val="CovFormText"/>
              <w:keepNext/>
              <w:keepLines/>
              <w:rPr>
                <w:rFonts w:cs="Arial"/>
                <w:sz w:val="20"/>
              </w:rPr>
            </w:pPr>
            <w:r>
              <w:rPr>
                <w:rFonts w:cs="Arial"/>
                <w:sz w:val="20"/>
              </w:rPr>
              <w:t>WORLD BANK: Has deployed a team to look at National Housing Policy which is looking at long term issues. How to include guidance for building back better, for more resilient and affordable housing access.</w:t>
            </w:r>
          </w:p>
          <w:p w14:paraId="46D51234" w14:textId="77777777" w:rsidR="003C01C9" w:rsidRDefault="003C01C9" w:rsidP="00E75A24">
            <w:pPr>
              <w:pStyle w:val="CovFormText"/>
              <w:keepNext/>
              <w:keepLines/>
              <w:rPr>
                <w:rFonts w:cs="Arial"/>
                <w:sz w:val="20"/>
              </w:rPr>
            </w:pPr>
          </w:p>
          <w:p w14:paraId="2054916D" w14:textId="77777777" w:rsidR="003C01C9" w:rsidRDefault="003C01C9" w:rsidP="00E75A24">
            <w:pPr>
              <w:pStyle w:val="CovFormText"/>
              <w:keepNext/>
              <w:keepLines/>
              <w:rPr>
                <w:rFonts w:cs="Arial"/>
                <w:sz w:val="20"/>
              </w:rPr>
            </w:pPr>
            <w:r>
              <w:rPr>
                <w:rFonts w:cs="Arial"/>
                <w:sz w:val="20"/>
              </w:rPr>
              <w:t>BT: there is anecdotal evidence that tarps are or will be thorn out, bringing vulnerability to households. It has health incidence. What do we do about this?</w:t>
            </w:r>
          </w:p>
          <w:p w14:paraId="44BB04B2" w14:textId="77777777" w:rsidR="003C01C9" w:rsidRDefault="003C01C9" w:rsidP="00E75A24">
            <w:pPr>
              <w:pStyle w:val="CovFormText"/>
              <w:keepNext/>
              <w:keepLines/>
              <w:rPr>
                <w:rFonts w:cs="Arial"/>
                <w:sz w:val="20"/>
              </w:rPr>
            </w:pPr>
          </w:p>
          <w:p w14:paraId="06F93207" w14:textId="77777777" w:rsidR="003C01C9" w:rsidRDefault="003C01C9" w:rsidP="003C01C9">
            <w:pPr>
              <w:pStyle w:val="CovFormText"/>
              <w:keepNext/>
              <w:keepLines/>
              <w:rPr>
                <w:rFonts w:cs="Arial"/>
                <w:sz w:val="20"/>
              </w:rPr>
            </w:pPr>
            <w:r>
              <w:rPr>
                <w:rFonts w:cs="Arial"/>
                <w:sz w:val="20"/>
              </w:rPr>
              <w:t xml:space="preserve">This is a really important issue, which will need to be included in shelter cluster recovery strategy, what would be the best way to support shelter recovery from people, as emergency response is fading out and recovery framework is not finalised yet, and that resources and planning for shelter recovery still need to be mapped.  The issue is even more important for urban and peri urban area, where self recovery might be less dynamic than in islands as for Tanna. </w:t>
            </w:r>
            <w:r w:rsidR="009735AE">
              <w:rPr>
                <w:rFonts w:cs="Arial"/>
                <w:sz w:val="20"/>
              </w:rPr>
              <w:t>We need also to take care not to harm resilience of people, and also to analyse which resources were used by people to recover. Some options might be explored, as for cash/vouchers programming.</w:t>
            </w:r>
          </w:p>
          <w:p w14:paraId="4D3D3668" w14:textId="77777777" w:rsidR="009735AE" w:rsidRDefault="009735AE" w:rsidP="003C01C9">
            <w:pPr>
              <w:pStyle w:val="CovFormText"/>
              <w:keepNext/>
              <w:keepLines/>
              <w:rPr>
                <w:rFonts w:cs="Arial"/>
                <w:sz w:val="20"/>
              </w:rPr>
            </w:pPr>
          </w:p>
          <w:p w14:paraId="4A1DFD6D" w14:textId="5BCB1A9B" w:rsidR="009735AE" w:rsidRDefault="009735AE" w:rsidP="003C01C9">
            <w:pPr>
              <w:pStyle w:val="CovFormText"/>
              <w:keepNext/>
              <w:keepLines/>
              <w:rPr>
                <w:rFonts w:cs="Arial"/>
                <w:sz w:val="20"/>
              </w:rPr>
            </w:pPr>
            <w:r>
              <w:rPr>
                <w:rFonts w:cs="Arial"/>
                <w:sz w:val="20"/>
              </w:rPr>
              <w:t>We need to mo</w:t>
            </w:r>
            <w:r w:rsidR="003A06E4">
              <w:rPr>
                <w:rFonts w:cs="Arial"/>
                <w:sz w:val="20"/>
              </w:rPr>
              <w:t>n</w:t>
            </w:r>
            <w:r>
              <w:rPr>
                <w:rFonts w:cs="Arial"/>
                <w:sz w:val="20"/>
              </w:rPr>
              <w:t>itor the situation and gather evidences on these situation to feed the strategic discussion. Nevertheless in the meantime if some case require immediate action as for the anecdotal evidence reported here, better to provide a new tarp that nothing.</w:t>
            </w:r>
          </w:p>
          <w:p w14:paraId="29A60FA8" w14:textId="0068A8BD" w:rsidR="009735AE" w:rsidRPr="003C01C9" w:rsidRDefault="009735AE" w:rsidP="009735AE">
            <w:pPr>
              <w:pStyle w:val="CovFormText"/>
              <w:keepNext/>
              <w:keepLines/>
              <w:rPr>
                <w:rFonts w:cs="Arial"/>
                <w:sz w:val="20"/>
              </w:rPr>
            </w:pPr>
          </w:p>
        </w:tc>
        <w:tc>
          <w:tcPr>
            <w:tcW w:w="567" w:type="dxa"/>
          </w:tcPr>
          <w:p w14:paraId="50A8A03B" w14:textId="77777777" w:rsidR="002E39B9" w:rsidRDefault="002E39B9" w:rsidP="00F15879">
            <w:pPr>
              <w:pStyle w:val="CovFormText"/>
              <w:keepNext/>
              <w:keepLines/>
              <w:rPr>
                <w:rFonts w:cs="Arial"/>
                <w:i/>
                <w:sz w:val="20"/>
              </w:rPr>
            </w:pPr>
          </w:p>
          <w:p w14:paraId="7017CBCD" w14:textId="77777777" w:rsidR="002E39B9" w:rsidRDefault="002E39B9" w:rsidP="00F15879">
            <w:pPr>
              <w:pStyle w:val="CovFormText"/>
              <w:keepNext/>
              <w:keepLines/>
              <w:rPr>
                <w:rFonts w:cs="Arial"/>
                <w:i/>
                <w:sz w:val="20"/>
              </w:rPr>
            </w:pPr>
          </w:p>
          <w:p w14:paraId="5BF2658A" w14:textId="77777777" w:rsidR="002E39B9" w:rsidRDefault="002E39B9" w:rsidP="00F15879">
            <w:pPr>
              <w:pStyle w:val="CovFormText"/>
              <w:keepNext/>
              <w:keepLines/>
              <w:rPr>
                <w:rFonts w:cs="Arial"/>
                <w:i/>
                <w:sz w:val="20"/>
              </w:rPr>
            </w:pPr>
          </w:p>
          <w:p w14:paraId="7D2E58E3" w14:textId="77777777" w:rsidR="002E39B9" w:rsidRDefault="002E39B9" w:rsidP="00F15879">
            <w:pPr>
              <w:pStyle w:val="CovFormText"/>
              <w:keepNext/>
              <w:keepLines/>
              <w:rPr>
                <w:rFonts w:cs="Arial"/>
                <w:i/>
                <w:sz w:val="20"/>
              </w:rPr>
            </w:pPr>
          </w:p>
          <w:p w14:paraId="76150308" w14:textId="77777777" w:rsidR="002E39B9" w:rsidRDefault="002E39B9" w:rsidP="00F15879">
            <w:pPr>
              <w:pStyle w:val="CovFormText"/>
              <w:keepNext/>
              <w:keepLines/>
              <w:rPr>
                <w:rFonts w:cs="Arial"/>
                <w:i/>
                <w:sz w:val="20"/>
              </w:rPr>
            </w:pPr>
          </w:p>
          <w:p w14:paraId="1F2252CD" w14:textId="77777777" w:rsidR="002E39B9" w:rsidRDefault="002E39B9" w:rsidP="00F15879">
            <w:pPr>
              <w:pStyle w:val="CovFormText"/>
              <w:keepNext/>
              <w:keepLines/>
              <w:rPr>
                <w:rFonts w:cs="Arial"/>
                <w:i/>
                <w:sz w:val="20"/>
              </w:rPr>
            </w:pPr>
          </w:p>
          <w:p w14:paraId="02CF56EC" w14:textId="77777777" w:rsidR="002E39B9" w:rsidRDefault="002E39B9" w:rsidP="00F15879">
            <w:pPr>
              <w:pStyle w:val="CovFormText"/>
              <w:keepNext/>
              <w:keepLines/>
              <w:rPr>
                <w:rFonts w:cs="Arial"/>
                <w:i/>
                <w:sz w:val="20"/>
              </w:rPr>
            </w:pPr>
          </w:p>
          <w:p w14:paraId="6746440B" w14:textId="77777777" w:rsidR="002E39B9" w:rsidRDefault="002E39B9" w:rsidP="00F15879">
            <w:pPr>
              <w:pStyle w:val="CovFormText"/>
              <w:keepNext/>
              <w:keepLines/>
              <w:rPr>
                <w:rFonts w:cs="Arial"/>
                <w:i/>
                <w:sz w:val="20"/>
              </w:rPr>
            </w:pPr>
          </w:p>
          <w:p w14:paraId="0DAD4F90" w14:textId="77777777" w:rsidR="002E39B9" w:rsidRDefault="002E39B9" w:rsidP="00F15879">
            <w:pPr>
              <w:pStyle w:val="CovFormText"/>
              <w:keepNext/>
              <w:keepLines/>
              <w:rPr>
                <w:rFonts w:cs="Arial"/>
                <w:i/>
                <w:sz w:val="20"/>
              </w:rPr>
            </w:pPr>
          </w:p>
          <w:p w14:paraId="4CD21191" w14:textId="77777777" w:rsidR="002E39B9" w:rsidRDefault="002E39B9" w:rsidP="00F15879">
            <w:pPr>
              <w:pStyle w:val="CovFormText"/>
              <w:keepNext/>
              <w:keepLines/>
              <w:rPr>
                <w:rFonts w:cs="Arial"/>
                <w:i/>
                <w:sz w:val="20"/>
              </w:rPr>
            </w:pPr>
          </w:p>
          <w:p w14:paraId="31F8C1BE" w14:textId="77777777" w:rsidR="002E39B9" w:rsidRDefault="002E39B9" w:rsidP="00F15879">
            <w:pPr>
              <w:pStyle w:val="CovFormText"/>
              <w:keepNext/>
              <w:keepLines/>
              <w:rPr>
                <w:rFonts w:cs="Arial"/>
                <w:i/>
                <w:sz w:val="20"/>
              </w:rPr>
            </w:pPr>
          </w:p>
          <w:p w14:paraId="2F2D563D" w14:textId="77777777" w:rsidR="002E39B9" w:rsidRDefault="002E39B9" w:rsidP="00F15879">
            <w:pPr>
              <w:pStyle w:val="CovFormText"/>
              <w:keepNext/>
              <w:keepLines/>
              <w:rPr>
                <w:rFonts w:cs="Arial"/>
                <w:i/>
                <w:sz w:val="20"/>
              </w:rPr>
            </w:pPr>
          </w:p>
          <w:p w14:paraId="79522F2F" w14:textId="77777777" w:rsidR="002E39B9" w:rsidRDefault="002E39B9" w:rsidP="00F15879">
            <w:pPr>
              <w:pStyle w:val="CovFormText"/>
              <w:keepNext/>
              <w:keepLines/>
              <w:rPr>
                <w:rFonts w:cs="Arial"/>
                <w:i/>
                <w:sz w:val="20"/>
              </w:rPr>
            </w:pPr>
          </w:p>
          <w:p w14:paraId="60E913C9" w14:textId="77777777" w:rsidR="002E39B9" w:rsidRDefault="002E39B9" w:rsidP="00F15879">
            <w:pPr>
              <w:pStyle w:val="CovFormText"/>
              <w:keepNext/>
              <w:keepLines/>
              <w:rPr>
                <w:rFonts w:cs="Arial"/>
                <w:i/>
                <w:sz w:val="20"/>
              </w:rPr>
            </w:pPr>
          </w:p>
          <w:p w14:paraId="68A8EDA5" w14:textId="77777777" w:rsidR="002E39B9" w:rsidRDefault="002E39B9" w:rsidP="00F15879">
            <w:pPr>
              <w:pStyle w:val="CovFormText"/>
              <w:keepNext/>
              <w:keepLines/>
              <w:rPr>
                <w:rFonts w:cs="Arial"/>
                <w:i/>
                <w:sz w:val="20"/>
              </w:rPr>
            </w:pPr>
          </w:p>
          <w:p w14:paraId="33B1B4CD" w14:textId="77777777" w:rsidR="002E39B9" w:rsidRDefault="002E39B9" w:rsidP="00F15879">
            <w:pPr>
              <w:pStyle w:val="CovFormText"/>
              <w:keepNext/>
              <w:keepLines/>
              <w:rPr>
                <w:rFonts w:cs="Arial"/>
                <w:i/>
                <w:sz w:val="20"/>
              </w:rPr>
            </w:pPr>
          </w:p>
          <w:p w14:paraId="4371D87E" w14:textId="77777777" w:rsidR="002E39B9" w:rsidRDefault="002E39B9" w:rsidP="00F15879">
            <w:pPr>
              <w:pStyle w:val="CovFormText"/>
              <w:keepNext/>
              <w:keepLines/>
              <w:rPr>
                <w:rFonts w:cs="Arial"/>
                <w:i/>
                <w:sz w:val="20"/>
              </w:rPr>
            </w:pPr>
          </w:p>
          <w:p w14:paraId="5320DA76" w14:textId="77777777" w:rsidR="002E39B9" w:rsidRDefault="002E39B9" w:rsidP="00F15879">
            <w:pPr>
              <w:pStyle w:val="CovFormText"/>
              <w:keepNext/>
              <w:keepLines/>
              <w:rPr>
                <w:rFonts w:cs="Arial"/>
                <w:i/>
                <w:sz w:val="20"/>
              </w:rPr>
            </w:pPr>
          </w:p>
          <w:p w14:paraId="62B35D65" w14:textId="6B7D4B5F" w:rsidR="002E39B9" w:rsidRPr="00E86C3A" w:rsidRDefault="002E39B9" w:rsidP="001C0F18">
            <w:pPr>
              <w:pStyle w:val="CovFormText"/>
              <w:keepNext/>
              <w:keepLines/>
              <w:rPr>
                <w:rFonts w:cs="Arial"/>
                <w:i/>
                <w:sz w:val="20"/>
              </w:rPr>
            </w:pPr>
          </w:p>
        </w:tc>
        <w:tc>
          <w:tcPr>
            <w:tcW w:w="492" w:type="dxa"/>
          </w:tcPr>
          <w:p w14:paraId="1612E2D5" w14:textId="77777777" w:rsidR="002E39B9" w:rsidRPr="00C663E0" w:rsidRDefault="002E39B9" w:rsidP="00F15879">
            <w:pPr>
              <w:pStyle w:val="CovFormText"/>
              <w:keepNext/>
              <w:keepLines/>
              <w:rPr>
                <w:rFonts w:cs="Arial"/>
                <w:sz w:val="20"/>
              </w:rPr>
            </w:pPr>
          </w:p>
        </w:tc>
      </w:tr>
      <w:tr w:rsidR="002E39B9" w:rsidRPr="00C663E0" w14:paraId="51B3F649" w14:textId="77777777" w:rsidTr="00755A13">
        <w:tblPrEx>
          <w:tblBorders>
            <w:top w:val="dotted" w:sz="4" w:space="0" w:color="auto"/>
            <w:insideH w:val="dotted" w:sz="4" w:space="0" w:color="auto"/>
            <w:insideV w:val="dotted" w:sz="4" w:space="0" w:color="auto"/>
          </w:tblBorders>
        </w:tblPrEx>
        <w:trPr>
          <w:cantSplit/>
          <w:trHeight w:val="287"/>
        </w:trPr>
        <w:tc>
          <w:tcPr>
            <w:tcW w:w="9021" w:type="dxa"/>
            <w:gridSpan w:val="10"/>
          </w:tcPr>
          <w:p w14:paraId="01899BFE" w14:textId="173206B0" w:rsidR="002E39B9" w:rsidRDefault="002E39B9" w:rsidP="00E75A24">
            <w:pPr>
              <w:pStyle w:val="CovFormText"/>
              <w:keepNext/>
              <w:keepLines/>
              <w:rPr>
                <w:rFonts w:cs="Arial"/>
                <w:b/>
                <w:sz w:val="20"/>
              </w:rPr>
            </w:pPr>
            <w:r>
              <w:rPr>
                <w:rFonts w:cs="Arial"/>
                <w:b/>
                <w:sz w:val="20"/>
              </w:rPr>
              <w:t>5.AOB</w:t>
            </w:r>
          </w:p>
          <w:p w14:paraId="2490FF58" w14:textId="77777777" w:rsidR="003A06E4" w:rsidRPr="003A06E4" w:rsidRDefault="003A06E4" w:rsidP="003A06E4">
            <w:pPr>
              <w:pStyle w:val="CovFormText"/>
              <w:keepNext/>
              <w:keepLines/>
              <w:rPr>
                <w:rFonts w:cs="Arial"/>
                <w:sz w:val="20"/>
              </w:rPr>
            </w:pPr>
            <w:r w:rsidRPr="003A06E4">
              <w:rPr>
                <w:rFonts w:cs="Arial"/>
                <w:sz w:val="20"/>
              </w:rPr>
              <w:t>Lessons Learned in Protection (WASH, Shelter, Food Security, Cash for Work Activities) Session, which will form part of the Cyclone Pam: Women in Emergency Response and Recovery Forum. The Session will be held on Wednesday June 10 from 9am to 10.30am at the Vanuatu Institute of Technology, Port Vila and will be followed by a morning tea.</w:t>
            </w:r>
          </w:p>
          <w:p w14:paraId="69A0980D" w14:textId="77777777" w:rsidR="003A06E4" w:rsidRPr="003A06E4" w:rsidRDefault="003A06E4" w:rsidP="003A06E4">
            <w:pPr>
              <w:pStyle w:val="CovFormText"/>
              <w:keepNext/>
              <w:keepLines/>
              <w:rPr>
                <w:rFonts w:cs="Arial"/>
                <w:sz w:val="20"/>
              </w:rPr>
            </w:pPr>
          </w:p>
          <w:p w14:paraId="50F616B2" w14:textId="77777777" w:rsidR="003A06E4" w:rsidRPr="003A06E4" w:rsidRDefault="003A06E4" w:rsidP="003A06E4">
            <w:pPr>
              <w:pStyle w:val="CovFormText"/>
              <w:keepNext/>
              <w:keepLines/>
              <w:rPr>
                <w:rFonts w:cs="Arial"/>
                <w:sz w:val="20"/>
              </w:rPr>
            </w:pPr>
            <w:r w:rsidRPr="003A06E4">
              <w:rPr>
                <w:rFonts w:cs="Arial"/>
                <w:sz w:val="20"/>
              </w:rPr>
              <w:t>The overall purpose of the Forum is:</w:t>
            </w:r>
          </w:p>
          <w:p w14:paraId="0BD17AB1" w14:textId="77777777" w:rsidR="003A06E4" w:rsidRPr="003A06E4" w:rsidRDefault="003A06E4" w:rsidP="003A06E4">
            <w:pPr>
              <w:pStyle w:val="CovFormText"/>
              <w:keepNext/>
              <w:keepLines/>
              <w:rPr>
                <w:rFonts w:cs="Arial"/>
                <w:sz w:val="20"/>
              </w:rPr>
            </w:pPr>
            <w:r w:rsidRPr="003A06E4">
              <w:rPr>
                <w:rFonts w:cs="Arial"/>
                <w:sz w:val="20"/>
              </w:rPr>
              <w:t>-        For reflection on the strength and contribution of women, young women and women with disabilities in the response to Cyclone Pam;</w:t>
            </w:r>
          </w:p>
          <w:p w14:paraId="7E5C8B79" w14:textId="77777777" w:rsidR="003A06E4" w:rsidRPr="003A06E4" w:rsidRDefault="003A06E4" w:rsidP="003A06E4">
            <w:pPr>
              <w:pStyle w:val="CovFormText"/>
              <w:keepNext/>
              <w:keepLines/>
              <w:rPr>
                <w:rFonts w:cs="Arial"/>
                <w:sz w:val="20"/>
              </w:rPr>
            </w:pPr>
            <w:r w:rsidRPr="003A06E4">
              <w:rPr>
                <w:rFonts w:cs="Arial"/>
                <w:sz w:val="20"/>
              </w:rPr>
              <w:t>-        Develop recommendations on priority areas to better support women, young women and women with disabilities; and</w:t>
            </w:r>
          </w:p>
          <w:p w14:paraId="7E9997C3" w14:textId="3F5FA37C" w:rsidR="009735AE" w:rsidRDefault="003A06E4" w:rsidP="003A06E4">
            <w:pPr>
              <w:pStyle w:val="CovFormText"/>
              <w:keepNext/>
              <w:keepLines/>
              <w:rPr>
                <w:rFonts w:cs="Arial"/>
                <w:b/>
                <w:sz w:val="20"/>
              </w:rPr>
            </w:pPr>
            <w:r w:rsidRPr="003A06E4">
              <w:rPr>
                <w:rFonts w:cs="Arial"/>
                <w:sz w:val="20"/>
              </w:rPr>
              <w:t>-        Provide input to the NDMO Lessons Learned Workshop in late June.</w:t>
            </w:r>
          </w:p>
        </w:tc>
        <w:tc>
          <w:tcPr>
            <w:tcW w:w="567" w:type="dxa"/>
          </w:tcPr>
          <w:p w14:paraId="782E76C6" w14:textId="77777777" w:rsidR="002E39B9" w:rsidRDefault="002E39B9" w:rsidP="00F15879">
            <w:pPr>
              <w:pStyle w:val="CovFormText"/>
              <w:keepNext/>
              <w:keepLines/>
              <w:rPr>
                <w:rFonts w:cs="Arial"/>
                <w:i/>
                <w:sz w:val="20"/>
              </w:rPr>
            </w:pPr>
          </w:p>
          <w:p w14:paraId="655FFE16" w14:textId="40C17199" w:rsidR="002E39B9" w:rsidRPr="00E86C3A" w:rsidRDefault="002E39B9" w:rsidP="00F15879">
            <w:pPr>
              <w:pStyle w:val="CovFormText"/>
              <w:keepNext/>
              <w:keepLines/>
              <w:rPr>
                <w:rFonts w:cs="Arial"/>
                <w:i/>
                <w:sz w:val="20"/>
              </w:rPr>
            </w:pPr>
          </w:p>
        </w:tc>
        <w:tc>
          <w:tcPr>
            <w:tcW w:w="492" w:type="dxa"/>
          </w:tcPr>
          <w:p w14:paraId="2EA381B6" w14:textId="77777777" w:rsidR="002E39B9" w:rsidRPr="00C663E0" w:rsidRDefault="002E39B9" w:rsidP="00F15879">
            <w:pPr>
              <w:pStyle w:val="CovFormText"/>
              <w:keepNext/>
              <w:keepLines/>
              <w:rPr>
                <w:rFonts w:cs="Arial"/>
                <w:sz w:val="20"/>
              </w:rPr>
            </w:pPr>
          </w:p>
        </w:tc>
      </w:tr>
      <w:tr w:rsidR="002E39B9" w:rsidRPr="00C663E0" w14:paraId="37D0815A" w14:textId="77777777" w:rsidTr="00755A13">
        <w:tblPrEx>
          <w:tblBorders>
            <w:top w:val="dotted" w:sz="4" w:space="0" w:color="auto"/>
            <w:insideH w:val="dotted" w:sz="4" w:space="0" w:color="auto"/>
            <w:insideV w:val="dotted" w:sz="4" w:space="0" w:color="auto"/>
          </w:tblBorders>
        </w:tblPrEx>
        <w:trPr>
          <w:cantSplit/>
          <w:trHeight w:val="287"/>
        </w:trPr>
        <w:tc>
          <w:tcPr>
            <w:tcW w:w="9021" w:type="dxa"/>
            <w:gridSpan w:val="10"/>
          </w:tcPr>
          <w:p w14:paraId="024185E1" w14:textId="77777777" w:rsidR="002E39B9" w:rsidRDefault="002E39B9" w:rsidP="00AF1057">
            <w:pPr>
              <w:pStyle w:val="CovFormText"/>
              <w:keepNext/>
              <w:keepLines/>
              <w:ind w:left="360"/>
              <w:rPr>
                <w:rFonts w:cs="Arial"/>
                <w:b/>
                <w:sz w:val="20"/>
              </w:rPr>
            </w:pPr>
          </w:p>
        </w:tc>
        <w:tc>
          <w:tcPr>
            <w:tcW w:w="567" w:type="dxa"/>
          </w:tcPr>
          <w:p w14:paraId="26B9CD26" w14:textId="77777777" w:rsidR="002E39B9" w:rsidRPr="00E86C3A" w:rsidRDefault="002E39B9" w:rsidP="00F15879">
            <w:pPr>
              <w:pStyle w:val="CovFormText"/>
              <w:keepNext/>
              <w:keepLines/>
              <w:rPr>
                <w:rFonts w:cs="Arial"/>
                <w:i/>
                <w:sz w:val="20"/>
              </w:rPr>
            </w:pPr>
          </w:p>
        </w:tc>
        <w:tc>
          <w:tcPr>
            <w:tcW w:w="492" w:type="dxa"/>
          </w:tcPr>
          <w:p w14:paraId="40FFFE6D" w14:textId="77777777" w:rsidR="002E39B9" w:rsidRPr="00C663E0" w:rsidRDefault="002E39B9" w:rsidP="00F15879">
            <w:pPr>
              <w:pStyle w:val="CovFormText"/>
              <w:keepNext/>
              <w:keepLines/>
              <w:rPr>
                <w:rFonts w:cs="Arial"/>
                <w:sz w:val="20"/>
              </w:rPr>
            </w:pPr>
          </w:p>
        </w:tc>
      </w:tr>
      <w:tr w:rsidR="002E39B9" w:rsidRPr="00C663E0" w14:paraId="51C8998E" w14:textId="77777777" w:rsidTr="00913926">
        <w:tblPrEx>
          <w:tblBorders>
            <w:insideH w:val="none" w:sz="0" w:space="0" w:color="auto"/>
            <w:insideV w:val="none" w:sz="0" w:space="0" w:color="auto"/>
          </w:tblBorders>
        </w:tblPrEx>
        <w:trPr>
          <w:cantSplit/>
        </w:trPr>
        <w:tc>
          <w:tcPr>
            <w:tcW w:w="10080" w:type="dxa"/>
            <w:gridSpan w:val="12"/>
            <w:tcBorders>
              <w:top w:val="single" w:sz="6" w:space="0" w:color="auto"/>
              <w:bottom w:val="nil"/>
            </w:tcBorders>
            <w:shd w:val="clear" w:color="auto" w:fill="8DB3E2" w:themeFill="text2" w:themeFillTint="66"/>
          </w:tcPr>
          <w:p w14:paraId="12CCB1AB" w14:textId="77777777" w:rsidR="002E39B9" w:rsidRPr="00C663E0" w:rsidRDefault="002E39B9" w:rsidP="00F15879">
            <w:pPr>
              <w:pStyle w:val="Titre3"/>
              <w:keepLines/>
              <w:rPr>
                <w:rFonts w:cs="Arial"/>
                <w:sz w:val="20"/>
              </w:rPr>
            </w:pPr>
            <w:r w:rsidRPr="00C663E0">
              <w:rPr>
                <w:rFonts w:cs="Arial"/>
                <w:sz w:val="20"/>
              </w:rPr>
              <w:t xml:space="preserve">4. Action </w:t>
            </w:r>
            <w:proofErr w:type="gramStart"/>
            <w:r w:rsidRPr="00C663E0">
              <w:rPr>
                <w:rFonts w:cs="Arial"/>
                <w:sz w:val="20"/>
              </w:rPr>
              <w:t xml:space="preserve">Items   </w:t>
            </w:r>
            <w:proofErr w:type="gramEnd"/>
          </w:p>
        </w:tc>
      </w:tr>
      <w:tr w:rsidR="002E39B9" w:rsidRPr="00C663E0" w14:paraId="664DE612" w14:textId="77777777" w:rsidTr="00755A13">
        <w:tblPrEx>
          <w:tblBorders>
            <w:insideH w:val="none" w:sz="0" w:space="0" w:color="auto"/>
            <w:insideV w:val="none" w:sz="0" w:space="0" w:color="auto"/>
          </w:tblBorders>
        </w:tblPrEx>
        <w:trPr>
          <w:cantSplit/>
        </w:trPr>
        <w:tc>
          <w:tcPr>
            <w:tcW w:w="7178" w:type="dxa"/>
            <w:gridSpan w:val="8"/>
            <w:tcBorders>
              <w:top w:val="nil"/>
              <w:bottom w:val="nil"/>
            </w:tcBorders>
            <w:shd w:val="pct12" w:color="auto" w:fill="FFFFFF"/>
          </w:tcPr>
          <w:p w14:paraId="17B7AB6A" w14:textId="77777777" w:rsidR="002E39B9" w:rsidRPr="00C663E0" w:rsidRDefault="002E39B9" w:rsidP="00F15879">
            <w:pPr>
              <w:pStyle w:val="CovFormText"/>
              <w:keepNext/>
              <w:keepLines/>
              <w:rPr>
                <w:rFonts w:cs="Arial"/>
                <w:b/>
                <w:sz w:val="20"/>
              </w:rPr>
            </w:pPr>
            <w:r w:rsidRPr="00C663E0">
              <w:rPr>
                <w:rFonts w:cs="Arial"/>
                <w:b/>
                <w:sz w:val="20"/>
              </w:rPr>
              <w:t>Action</w:t>
            </w:r>
          </w:p>
        </w:tc>
        <w:tc>
          <w:tcPr>
            <w:tcW w:w="1843" w:type="dxa"/>
            <w:gridSpan w:val="2"/>
            <w:tcBorders>
              <w:top w:val="nil"/>
              <w:bottom w:val="nil"/>
            </w:tcBorders>
            <w:shd w:val="pct12" w:color="auto" w:fill="FFFFFF"/>
          </w:tcPr>
          <w:p w14:paraId="7C37B847" w14:textId="77777777" w:rsidR="002E39B9" w:rsidRPr="00C663E0" w:rsidRDefault="002E39B9" w:rsidP="00F15879">
            <w:pPr>
              <w:pStyle w:val="CovFormText"/>
              <w:keepNext/>
              <w:keepLines/>
              <w:rPr>
                <w:rFonts w:cs="Arial"/>
                <w:b/>
                <w:sz w:val="20"/>
              </w:rPr>
            </w:pPr>
            <w:r w:rsidRPr="00C663E0">
              <w:rPr>
                <w:rFonts w:cs="Arial"/>
                <w:b/>
                <w:sz w:val="20"/>
              </w:rPr>
              <w:t>Owner</w:t>
            </w:r>
          </w:p>
        </w:tc>
        <w:tc>
          <w:tcPr>
            <w:tcW w:w="1059" w:type="dxa"/>
            <w:gridSpan w:val="2"/>
            <w:tcBorders>
              <w:top w:val="nil"/>
              <w:bottom w:val="nil"/>
            </w:tcBorders>
            <w:shd w:val="pct12" w:color="auto" w:fill="FFFFFF"/>
          </w:tcPr>
          <w:p w14:paraId="00A57388" w14:textId="77777777" w:rsidR="002E39B9" w:rsidRPr="00C663E0" w:rsidRDefault="002E39B9" w:rsidP="00F15879">
            <w:pPr>
              <w:pStyle w:val="CovFormText"/>
              <w:keepNext/>
              <w:keepLines/>
              <w:rPr>
                <w:rFonts w:cs="Arial"/>
                <w:b/>
                <w:sz w:val="20"/>
              </w:rPr>
            </w:pPr>
            <w:r w:rsidRPr="00C663E0">
              <w:rPr>
                <w:rFonts w:cs="Arial"/>
                <w:b/>
                <w:sz w:val="20"/>
              </w:rPr>
              <w:t>Due Date</w:t>
            </w:r>
          </w:p>
        </w:tc>
      </w:tr>
      <w:tr w:rsidR="002E39B9" w:rsidRPr="00C663E0" w14:paraId="46DBA9B2" w14:textId="77777777" w:rsidTr="00755A13">
        <w:tblPrEx>
          <w:tblBorders>
            <w:insideH w:val="none" w:sz="0" w:space="0" w:color="auto"/>
            <w:insideV w:val="none" w:sz="0" w:space="0" w:color="auto"/>
          </w:tblBorders>
        </w:tblPrEx>
        <w:trPr>
          <w:cantSplit/>
        </w:trPr>
        <w:tc>
          <w:tcPr>
            <w:tcW w:w="7178" w:type="dxa"/>
            <w:gridSpan w:val="8"/>
            <w:tcBorders>
              <w:top w:val="dotted" w:sz="4" w:space="0" w:color="auto"/>
              <w:bottom w:val="dotted" w:sz="4" w:space="0" w:color="auto"/>
              <w:right w:val="dotted" w:sz="4" w:space="0" w:color="auto"/>
            </w:tcBorders>
          </w:tcPr>
          <w:p w14:paraId="55802D2F" w14:textId="582FDE9C" w:rsidR="002E39B9" w:rsidRPr="00C663E0" w:rsidRDefault="002E39B9" w:rsidP="00552FF4">
            <w:pPr>
              <w:pStyle w:val="CovFormText"/>
              <w:keepNext/>
              <w:keepLines/>
              <w:rPr>
                <w:rFonts w:cs="Arial"/>
                <w:sz w:val="20"/>
              </w:rPr>
            </w:pPr>
          </w:p>
        </w:tc>
        <w:tc>
          <w:tcPr>
            <w:tcW w:w="1843" w:type="dxa"/>
            <w:gridSpan w:val="2"/>
            <w:tcBorders>
              <w:top w:val="dotted" w:sz="4" w:space="0" w:color="auto"/>
              <w:left w:val="dotted" w:sz="4" w:space="0" w:color="auto"/>
              <w:bottom w:val="dotted" w:sz="4" w:space="0" w:color="auto"/>
              <w:right w:val="dotted" w:sz="4" w:space="0" w:color="auto"/>
            </w:tcBorders>
          </w:tcPr>
          <w:p w14:paraId="3F037ECE" w14:textId="77777777" w:rsidR="002E39B9" w:rsidRPr="00C663E0" w:rsidRDefault="002E39B9" w:rsidP="00F15879">
            <w:pPr>
              <w:pStyle w:val="CovFormText"/>
              <w:keepNext/>
              <w:keepLines/>
              <w:rPr>
                <w:rFonts w:cs="Arial"/>
                <w:sz w:val="20"/>
              </w:rPr>
            </w:pPr>
          </w:p>
          <w:p w14:paraId="042473AA" w14:textId="0C42DEF7" w:rsidR="002E39B9" w:rsidRPr="00C663E0" w:rsidRDefault="002E39B9" w:rsidP="00F15879">
            <w:pPr>
              <w:pStyle w:val="CovFormText"/>
              <w:keepNext/>
              <w:keepLines/>
              <w:rPr>
                <w:rFonts w:cs="Arial"/>
                <w:sz w:val="20"/>
              </w:rPr>
            </w:pPr>
          </w:p>
        </w:tc>
        <w:tc>
          <w:tcPr>
            <w:tcW w:w="1059" w:type="dxa"/>
            <w:gridSpan w:val="2"/>
            <w:tcBorders>
              <w:top w:val="dotted" w:sz="4" w:space="0" w:color="auto"/>
              <w:left w:val="dotted" w:sz="4" w:space="0" w:color="auto"/>
              <w:bottom w:val="dotted" w:sz="4" w:space="0" w:color="auto"/>
            </w:tcBorders>
          </w:tcPr>
          <w:p w14:paraId="0575F789" w14:textId="655E7843" w:rsidR="002E39B9" w:rsidRPr="00C663E0" w:rsidRDefault="002E39B9" w:rsidP="00F15879">
            <w:pPr>
              <w:pStyle w:val="CovFormText"/>
              <w:keepNext/>
              <w:keepLines/>
              <w:rPr>
                <w:rFonts w:cs="Arial"/>
                <w:sz w:val="20"/>
              </w:rPr>
            </w:pPr>
          </w:p>
          <w:p w14:paraId="19A5EDC8" w14:textId="77777777" w:rsidR="002E39B9" w:rsidRPr="00C663E0" w:rsidRDefault="002E39B9" w:rsidP="00F15879">
            <w:pPr>
              <w:pStyle w:val="CovFormText"/>
              <w:keepNext/>
              <w:keepLines/>
              <w:rPr>
                <w:rFonts w:cs="Arial"/>
                <w:sz w:val="20"/>
              </w:rPr>
            </w:pPr>
          </w:p>
          <w:p w14:paraId="0D9FCF2D" w14:textId="77777777" w:rsidR="002E39B9" w:rsidRPr="00C663E0" w:rsidRDefault="002E39B9" w:rsidP="00F15879">
            <w:pPr>
              <w:pStyle w:val="CovFormText"/>
              <w:keepNext/>
              <w:keepLines/>
              <w:rPr>
                <w:rFonts w:cs="Arial"/>
                <w:sz w:val="20"/>
              </w:rPr>
            </w:pPr>
          </w:p>
        </w:tc>
      </w:tr>
      <w:tr w:rsidR="002E39B9" w:rsidRPr="00C663E0" w14:paraId="1CAC510C" w14:textId="77777777" w:rsidTr="00755A13">
        <w:tblPrEx>
          <w:tblBorders>
            <w:insideH w:val="none" w:sz="0" w:space="0" w:color="auto"/>
            <w:insideV w:val="none" w:sz="0" w:space="0" w:color="auto"/>
          </w:tblBorders>
        </w:tblPrEx>
        <w:trPr>
          <w:cantSplit/>
        </w:trPr>
        <w:tc>
          <w:tcPr>
            <w:tcW w:w="7178" w:type="dxa"/>
            <w:gridSpan w:val="8"/>
            <w:tcBorders>
              <w:top w:val="dotted" w:sz="4" w:space="0" w:color="auto"/>
              <w:bottom w:val="dotted" w:sz="4" w:space="0" w:color="auto"/>
              <w:right w:val="dotted" w:sz="4" w:space="0" w:color="auto"/>
            </w:tcBorders>
          </w:tcPr>
          <w:p w14:paraId="7409DBEA" w14:textId="3F7BF351" w:rsidR="002E39B9" w:rsidRPr="00C663E0" w:rsidRDefault="002E39B9" w:rsidP="00552FF4">
            <w:pPr>
              <w:pStyle w:val="CovFormText"/>
              <w:keepNext/>
              <w:keepLines/>
              <w:rPr>
                <w:rFonts w:cs="Arial"/>
                <w:sz w:val="20"/>
              </w:rPr>
            </w:pPr>
          </w:p>
        </w:tc>
        <w:tc>
          <w:tcPr>
            <w:tcW w:w="1843" w:type="dxa"/>
            <w:gridSpan w:val="2"/>
            <w:tcBorders>
              <w:top w:val="dotted" w:sz="4" w:space="0" w:color="auto"/>
              <w:left w:val="dotted" w:sz="4" w:space="0" w:color="auto"/>
              <w:bottom w:val="dotted" w:sz="4" w:space="0" w:color="auto"/>
              <w:right w:val="dotted" w:sz="4" w:space="0" w:color="auto"/>
            </w:tcBorders>
          </w:tcPr>
          <w:p w14:paraId="3946A070" w14:textId="529F5D49" w:rsidR="002E39B9" w:rsidRPr="00C663E0" w:rsidRDefault="002E39B9" w:rsidP="00F15879">
            <w:pPr>
              <w:pStyle w:val="CovFormText"/>
              <w:keepNext/>
              <w:keepLines/>
              <w:rPr>
                <w:rFonts w:cs="Arial"/>
                <w:sz w:val="20"/>
              </w:rPr>
            </w:pPr>
          </w:p>
        </w:tc>
        <w:tc>
          <w:tcPr>
            <w:tcW w:w="1059" w:type="dxa"/>
            <w:gridSpan w:val="2"/>
            <w:tcBorders>
              <w:top w:val="dotted" w:sz="4" w:space="0" w:color="auto"/>
              <w:left w:val="dotted" w:sz="4" w:space="0" w:color="auto"/>
              <w:bottom w:val="dotted" w:sz="4" w:space="0" w:color="auto"/>
            </w:tcBorders>
          </w:tcPr>
          <w:p w14:paraId="53B332AF" w14:textId="77777777" w:rsidR="002E39B9" w:rsidRPr="00C663E0" w:rsidRDefault="002E39B9" w:rsidP="00C20D26">
            <w:pPr>
              <w:pStyle w:val="CovFormText"/>
              <w:keepNext/>
              <w:keepLines/>
              <w:rPr>
                <w:rFonts w:cs="Arial"/>
                <w:sz w:val="20"/>
              </w:rPr>
            </w:pPr>
          </w:p>
        </w:tc>
      </w:tr>
      <w:tr w:rsidR="002E39B9" w:rsidRPr="00C663E0" w14:paraId="708482E9" w14:textId="77777777" w:rsidTr="00755A13">
        <w:tblPrEx>
          <w:tblBorders>
            <w:insideH w:val="none" w:sz="0" w:space="0" w:color="auto"/>
            <w:insideV w:val="none" w:sz="0" w:space="0" w:color="auto"/>
          </w:tblBorders>
        </w:tblPrEx>
        <w:trPr>
          <w:cantSplit/>
        </w:trPr>
        <w:tc>
          <w:tcPr>
            <w:tcW w:w="7178" w:type="dxa"/>
            <w:gridSpan w:val="8"/>
            <w:tcBorders>
              <w:top w:val="dotted" w:sz="4" w:space="0" w:color="auto"/>
              <w:bottom w:val="dotted" w:sz="4" w:space="0" w:color="auto"/>
              <w:right w:val="dotted" w:sz="4" w:space="0" w:color="auto"/>
            </w:tcBorders>
          </w:tcPr>
          <w:p w14:paraId="19ADFB4D" w14:textId="113252CE" w:rsidR="002E39B9" w:rsidRPr="00C663E0" w:rsidRDefault="002E39B9" w:rsidP="00552FF4">
            <w:pPr>
              <w:pStyle w:val="CovFormText"/>
              <w:keepNext/>
              <w:keepLines/>
              <w:rPr>
                <w:rFonts w:cs="Arial"/>
                <w:sz w:val="20"/>
              </w:rPr>
            </w:pPr>
          </w:p>
        </w:tc>
        <w:tc>
          <w:tcPr>
            <w:tcW w:w="1843" w:type="dxa"/>
            <w:gridSpan w:val="2"/>
            <w:tcBorders>
              <w:top w:val="dotted" w:sz="4" w:space="0" w:color="auto"/>
              <w:left w:val="dotted" w:sz="4" w:space="0" w:color="auto"/>
              <w:bottom w:val="dotted" w:sz="4" w:space="0" w:color="auto"/>
              <w:right w:val="dotted" w:sz="4" w:space="0" w:color="auto"/>
            </w:tcBorders>
          </w:tcPr>
          <w:p w14:paraId="428E6674" w14:textId="46CA990E" w:rsidR="002E39B9" w:rsidRPr="00C663E0" w:rsidRDefault="002E39B9" w:rsidP="00F15879">
            <w:pPr>
              <w:pStyle w:val="CovFormText"/>
              <w:keepNext/>
              <w:keepLines/>
              <w:rPr>
                <w:rFonts w:cs="Arial"/>
                <w:sz w:val="20"/>
              </w:rPr>
            </w:pPr>
          </w:p>
        </w:tc>
        <w:tc>
          <w:tcPr>
            <w:tcW w:w="1059" w:type="dxa"/>
            <w:gridSpan w:val="2"/>
            <w:tcBorders>
              <w:top w:val="dotted" w:sz="4" w:space="0" w:color="auto"/>
              <w:left w:val="dotted" w:sz="4" w:space="0" w:color="auto"/>
              <w:bottom w:val="dotted" w:sz="4" w:space="0" w:color="auto"/>
            </w:tcBorders>
          </w:tcPr>
          <w:p w14:paraId="6BFD53CB" w14:textId="74389BCC" w:rsidR="002E39B9" w:rsidRPr="00C663E0" w:rsidRDefault="002E39B9" w:rsidP="00F15879">
            <w:pPr>
              <w:pStyle w:val="CovFormText"/>
              <w:keepNext/>
              <w:keepLines/>
              <w:rPr>
                <w:rFonts w:cs="Arial"/>
                <w:sz w:val="20"/>
              </w:rPr>
            </w:pPr>
          </w:p>
        </w:tc>
      </w:tr>
      <w:tr w:rsidR="002E39B9" w:rsidRPr="00C663E0" w14:paraId="5AAEBD36" w14:textId="77777777" w:rsidTr="00755A13">
        <w:tblPrEx>
          <w:tblBorders>
            <w:insideH w:val="none" w:sz="0" w:space="0" w:color="auto"/>
            <w:insideV w:val="none" w:sz="0" w:space="0" w:color="auto"/>
          </w:tblBorders>
        </w:tblPrEx>
        <w:trPr>
          <w:cantSplit/>
        </w:trPr>
        <w:tc>
          <w:tcPr>
            <w:tcW w:w="7178" w:type="dxa"/>
            <w:gridSpan w:val="8"/>
            <w:tcBorders>
              <w:top w:val="dotted" w:sz="4" w:space="0" w:color="auto"/>
              <w:bottom w:val="dotted" w:sz="4" w:space="0" w:color="auto"/>
              <w:right w:val="dotted" w:sz="4" w:space="0" w:color="auto"/>
            </w:tcBorders>
          </w:tcPr>
          <w:p w14:paraId="269F21B4" w14:textId="1E4090DA" w:rsidR="002E39B9" w:rsidRPr="00C663E0" w:rsidRDefault="002E39B9" w:rsidP="00E83415">
            <w:pPr>
              <w:pStyle w:val="CovFormText"/>
              <w:keepNext/>
              <w:keepLines/>
              <w:rPr>
                <w:rFonts w:cs="Arial"/>
                <w:sz w:val="20"/>
              </w:rPr>
            </w:pPr>
          </w:p>
        </w:tc>
        <w:tc>
          <w:tcPr>
            <w:tcW w:w="1843" w:type="dxa"/>
            <w:gridSpan w:val="2"/>
            <w:tcBorders>
              <w:top w:val="dotted" w:sz="4" w:space="0" w:color="auto"/>
              <w:left w:val="dotted" w:sz="4" w:space="0" w:color="auto"/>
              <w:bottom w:val="dotted" w:sz="4" w:space="0" w:color="auto"/>
              <w:right w:val="dotted" w:sz="4" w:space="0" w:color="auto"/>
            </w:tcBorders>
          </w:tcPr>
          <w:p w14:paraId="41DCB003" w14:textId="164B37F9" w:rsidR="002E39B9" w:rsidRPr="00C663E0" w:rsidRDefault="002E39B9" w:rsidP="00F15879">
            <w:pPr>
              <w:pStyle w:val="CovFormText"/>
              <w:keepNext/>
              <w:keepLines/>
              <w:rPr>
                <w:rFonts w:cs="Arial"/>
                <w:sz w:val="20"/>
              </w:rPr>
            </w:pPr>
          </w:p>
        </w:tc>
        <w:tc>
          <w:tcPr>
            <w:tcW w:w="1059" w:type="dxa"/>
            <w:gridSpan w:val="2"/>
            <w:tcBorders>
              <w:top w:val="dotted" w:sz="4" w:space="0" w:color="auto"/>
              <w:left w:val="dotted" w:sz="4" w:space="0" w:color="auto"/>
              <w:bottom w:val="dotted" w:sz="4" w:space="0" w:color="auto"/>
            </w:tcBorders>
          </w:tcPr>
          <w:p w14:paraId="4A5930B7" w14:textId="3ABDCBCF" w:rsidR="002E39B9" w:rsidRPr="00C663E0" w:rsidRDefault="002E39B9" w:rsidP="00F15879">
            <w:pPr>
              <w:pStyle w:val="CovFormText"/>
              <w:keepNext/>
              <w:keepLines/>
              <w:rPr>
                <w:rFonts w:cs="Arial"/>
                <w:sz w:val="20"/>
              </w:rPr>
            </w:pPr>
          </w:p>
        </w:tc>
      </w:tr>
      <w:tr w:rsidR="002E39B9" w:rsidRPr="00C663E0" w14:paraId="7971805C" w14:textId="77777777" w:rsidTr="00755A13">
        <w:tblPrEx>
          <w:tblBorders>
            <w:insideH w:val="none" w:sz="0" w:space="0" w:color="auto"/>
            <w:insideV w:val="none" w:sz="0" w:space="0" w:color="auto"/>
          </w:tblBorders>
        </w:tblPrEx>
        <w:trPr>
          <w:cantSplit/>
        </w:trPr>
        <w:tc>
          <w:tcPr>
            <w:tcW w:w="7178" w:type="dxa"/>
            <w:gridSpan w:val="8"/>
            <w:tcBorders>
              <w:top w:val="dotted" w:sz="4" w:space="0" w:color="auto"/>
              <w:bottom w:val="dotted" w:sz="4" w:space="0" w:color="auto"/>
              <w:right w:val="dotted" w:sz="4" w:space="0" w:color="auto"/>
            </w:tcBorders>
          </w:tcPr>
          <w:p w14:paraId="54C44535" w14:textId="2E01CE11" w:rsidR="002E39B9" w:rsidRDefault="002E39B9" w:rsidP="00E83415">
            <w:pPr>
              <w:pStyle w:val="CovFormText"/>
              <w:keepNext/>
              <w:keepLines/>
              <w:rPr>
                <w:rFonts w:cs="Arial"/>
                <w:sz w:val="20"/>
              </w:rPr>
            </w:pPr>
          </w:p>
        </w:tc>
        <w:tc>
          <w:tcPr>
            <w:tcW w:w="1843" w:type="dxa"/>
            <w:gridSpan w:val="2"/>
            <w:tcBorders>
              <w:top w:val="dotted" w:sz="4" w:space="0" w:color="auto"/>
              <w:left w:val="dotted" w:sz="4" w:space="0" w:color="auto"/>
              <w:bottom w:val="dotted" w:sz="4" w:space="0" w:color="auto"/>
              <w:right w:val="dotted" w:sz="4" w:space="0" w:color="auto"/>
            </w:tcBorders>
          </w:tcPr>
          <w:p w14:paraId="089FE158" w14:textId="5EAEFE1B" w:rsidR="002E39B9" w:rsidRDefault="002E39B9" w:rsidP="00F15879">
            <w:pPr>
              <w:pStyle w:val="CovFormText"/>
              <w:keepNext/>
              <w:keepLines/>
              <w:rPr>
                <w:rFonts w:cs="Arial"/>
                <w:sz w:val="20"/>
              </w:rPr>
            </w:pPr>
          </w:p>
        </w:tc>
        <w:tc>
          <w:tcPr>
            <w:tcW w:w="1059" w:type="dxa"/>
            <w:gridSpan w:val="2"/>
            <w:tcBorders>
              <w:top w:val="dotted" w:sz="4" w:space="0" w:color="auto"/>
              <w:left w:val="dotted" w:sz="4" w:space="0" w:color="auto"/>
              <w:bottom w:val="dotted" w:sz="4" w:space="0" w:color="auto"/>
            </w:tcBorders>
          </w:tcPr>
          <w:p w14:paraId="7894A456" w14:textId="7A5749EA" w:rsidR="002E39B9" w:rsidRDefault="002E39B9" w:rsidP="00F15879">
            <w:pPr>
              <w:pStyle w:val="CovFormText"/>
              <w:keepNext/>
              <w:keepLines/>
              <w:rPr>
                <w:rFonts w:cs="Arial"/>
                <w:sz w:val="20"/>
              </w:rPr>
            </w:pPr>
          </w:p>
        </w:tc>
      </w:tr>
      <w:tr w:rsidR="002E39B9" w:rsidRPr="00C663E0" w14:paraId="40616C5C" w14:textId="77777777" w:rsidTr="00755A13">
        <w:tblPrEx>
          <w:tblBorders>
            <w:insideH w:val="none" w:sz="0" w:space="0" w:color="auto"/>
            <w:insideV w:val="none" w:sz="0" w:space="0" w:color="auto"/>
          </w:tblBorders>
        </w:tblPrEx>
        <w:trPr>
          <w:cantSplit/>
        </w:trPr>
        <w:tc>
          <w:tcPr>
            <w:tcW w:w="7178" w:type="dxa"/>
            <w:gridSpan w:val="8"/>
            <w:tcBorders>
              <w:top w:val="dotted" w:sz="4" w:space="0" w:color="auto"/>
              <w:bottom w:val="dotted" w:sz="4" w:space="0" w:color="auto"/>
              <w:right w:val="dotted" w:sz="4" w:space="0" w:color="auto"/>
            </w:tcBorders>
          </w:tcPr>
          <w:p w14:paraId="70000988" w14:textId="01BB9CBC" w:rsidR="002E39B9" w:rsidRDefault="002E39B9" w:rsidP="00552FF4">
            <w:pPr>
              <w:pStyle w:val="CovFormText"/>
              <w:keepNext/>
              <w:keepLines/>
              <w:rPr>
                <w:rFonts w:cs="Arial"/>
                <w:sz w:val="20"/>
              </w:rPr>
            </w:pPr>
          </w:p>
        </w:tc>
        <w:tc>
          <w:tcPr>
            <w:tcW w:w="1843" w:type="dxa"/>
            <w:gridSpan w:val="2"/>
            <w:tcBorders>
              <w:top w:val="dotted" w:sz="4" w:space="0" w:color="auto"/>
              <w:left w:val="dotted" w:sz="4" w:space="0" w:color="auto"/>
              <w:bottom w:val="dotted" w:sz="4" w:space="0" w:color="auto"/>
              <w:right w:val="dotted" w:sz="4" w:space="0" w:color="auto"/>
            </w:tcBorders>
          </w:tcPr>
          <w:p w14:paraId="4C7A8A83" w14:textId="15787C31" w:rsidR="002E39B9" w:rsidRDefault="002E39B9" w:rsidP="00F15879">
            <w:pPr>
              <w:pStyle w:val="CovFormText"/>
              <w:keepNext/>
              <w:keepLines/>
              <w:rPr>
                <w:rFonts w:cs="Arial"/>
                <w:sz w:val="20"/>
              </w:rPr>
            </w:pPr>
          </w:p>
        </w:tc>
        <w:tc>
          <w:tcPr>
            <w:tcW w:w="1059" w:type="dxa"/>
            <w:gridSpan w:val="2"/>
            <w:tcBorders>
              <w:top w:val="dotted" w:sz="4" w:space="0" w:color="auto"/>
              <w:left w:val="dotted" w:sz="4" w:space="0" w:color="auto"/>
              <w:bottom w:val="dotted" w:sz="4" w:space="0" w:color="auto"/>
            </w:tcBorders>
          </w:tcPr>
          <w:p w14:paraId="142090D8" w14:textId="4A411781" w:rsidR="002E39B9" w:rsidRDefault="002E39B9" w:rsidP="00F15879">
            <w:pPr>
              <w:pStyle w:val="CovFormText"/>
              <w:keepNext/>
              <w:keepLines/>
              <w:rPr>
                <w:rFonts w:cs="Arial"/>
                <w:sz w:val="20"/>
              </w:rPr>
            </w:pPr>
          </w:p>
        </w:tc>
      </w:tr>
      <w:tr w:rsidR="002E39B9" w:rsidRPr="00C663E0" w14:paraId="2474B37B" w14:textId="77777777" w:rsidTr="00755A13">
        <w:tblPrEx>
          <w:tblBorders>
            <w:insideH w:val="none" w:sz="0" w:space="0" w:color="auto"/>
            <w:insideV w:val="none" w:sz="0" w:space="0" w:color="auto"/>
          </w:tblBorders>
        </w:tblPrEx>
        <w:trPr>
          <w:cantSplit/>
        </w:trPr>
        <w:tc>
          <w:tcPr>
            <w:tcW w:w="7178" w:type="dxa"/>
            <w:gridSpan w:val="8"/>
            <w:tcBorders>
              <w:top w:val="dotted" w:sz="4" w:space="0" w:color="auto"/>
              <w:bottom w:val="dotted" w:sz="4" w:space="0" w:color="auto"/>
              <w:right w:val="dotted" w:sz="4" w:space="0" w:color="auto"/>
            </w:tcBorders>
          </w:tcPr>
          <w:p w14:paraId="2876DE6E" w14:textId="3E2F8715" w:rsidR="002E39B9" w:rsidRDefault="002E39B9" w:rsidP="00552FF4">
            <w:pPr>
              <w:pStyle w:val="CovFormText"/>
              <w:keepNext/>
              <w:keepLines/>
              <w:rPr>
                <w:rFonts w:cs="Arial"/>
                <w:sz w:val="20"/>
              </w:rPr>
            </w:pPr>
          </w:p>
        </w:tc>
        <w:tc>
          <w:tcPr>
            <w:tcW w:w="1843" w:type="dxa"/>
            <w:gridSpan w:val="2"/>
            <w:tcBorders>
              <w:top w:val="dotted" w:sz="4" w:space="0" w:color="auto"/>
              <w:left w:val="dotted" w:sz="4" w:space="0" w:color="auto"/>
              <w:bottom w:val="dotted" w:sz="4" w:space="0" w:color="auto"/>
              <w:right w:val="dotted" w:sz="4" w:space="0" w:color="auto"/>
            </w:tcBorders>
          </w:tcPr>
          <w:p w14:paraId="733FECF6" w14:textId="405DF497" w:rsidR="002E39B9" w:rsidRDefault="002E39B9" w:rsidP="00F15879">
            <w:pPr>
              <w:pStyle w:val="CovFormText"/>
              <w:keepNext/>
              <w:keepLines/>
              <w:rPr>
                <w:rFonts w:cs="Arial"/>
                <w:sz w:val="20"/>
              </w:rPr>
            </w:pPr>
          </w:p>
        </w:tc>
        <w:tc>
          <w:tcPr>
            <w:tcW w:w="1059" w:type="dxa"/>
            <w:gridSpan w:val="2"/>
            <w:tcBorders>
              <w:top w:val="dotted" w:sz="4" w:space="0" w:color="auto"/>
              <w:left w:val="dotted" w:sz="4" w:space="0" w:color="auto"/>
              <w:bottom w:val="dotted" w:sz="4" w:space="0" w:color="auto"/>
            </w:tcBorders>
          </w:tcPr>
          <w:p w14:paraId="767292BF" w14:textId="6F7D1507" w:rsidR="002E39B9" w:rsidRDefault="002E39B9" w:rsidP="00F15879">
            <w:pPr>
              <w:pStyle w:val="CovFormText"/>
              <w:keepNext/>
              <w:keepLines/>
              <w:rPr>
                <w:rFonts w:cs="Arial"/>
                <w:sz w:val="20"/>
              </w:rPr>
            </w:pPr>
          </w:p>
        </w:tc>
      </w:tr>
      <w:tr w:rsidR="002E39B9" w:rsidRPr="00C663E0" w14:paraId="318DA432" w14:textId="77777777" w:rsidTr="00755A13">
        <w:tblPrEx>
          <w:tblBorders>
            <w:insideH w:val="none" w:sz="0" w:space="0" w:color="auto"/>
            <w:insideV w:val="none" w:sz="0" w:space="0" w:color="auto"/>
          </w:tblBorders>
        </w:tblPrEx>
        <w:trPr>
          <w:cantSplit/>
        </w:trPr>
        <w:tc>
          <w:tcPr>
            <w:tcW w:w="7178" w:type="dxa"/>
            <w:gridSpan w:val="8"/>
            <w:tcBorders>
              <w:top w:val="dotted" w:sz="4" w:space="0" w:color="auto"/>
              <w:bottom w:val="dotted" w:sz="4" w:space="0" w:color="auto"/>
              <w:right w:val="dotted" w:sz="4" w:space="0" w:color="auto"/>
            </w:tcBorders>
          </w:tcPr>
          <w:p w14:paraId="0BD40EFD" w14:textId="2C9C9505" w:rsidR="002E39B9" w:rsidRDefault="002E39B9" w:rsidP="00552FF4">
            <w:pPr>
              <w:pStyle w:val="CovFormText"/>
              <w:keepNext/>
              <w:keepLines/>
              <w:rPr>
                <w:rFonts w:cs="Arial"/>
                <w:sz w:val="20"/>
              </w:rPr>
            </w:pPr>
          </w:p>
        </w:tc>
        <w:tc>
          <w:tcPr>
            <w:tcW w:w="1843" w:type="dxa"/>
            <w:gridSpan w:val="2"/>
            <w:tcBorders>
              <w:top w:val="dotted" w:sz="4" w:space="0" w:color="auto"/>
              <w:left w:val="dotted" w:sz="4" w:space="0" w:color="auto"/>
              <w:bottom w:val="dotted" w:sz="4" w:space="0" w:color="auto"/>
              <w:right w:val="dotted" w:sz="4" w:space="0" w:color="auto"/>
            </w:tcBorders>
          </w:tcPr>
          <w:p w14:paraId="614FAB71" w14:textId="0E0DB4D0" w:rsidR="002E39B9" w:rsidRDefault="002E39B9" w:rsidP="00F15879">
            <w:pPr>
              <w:pStyle w:val="CovFormText"/>
              <w:keepNext/>
              <w:keepLines/>
              <w:rPr>
                <w:rFonts w:cs="Arial"/>
                <w:sz w:val="20"/>
              </w:rPr>
            </w:pPr>
          </w:p>
        </w:tc>
        <w:tc>
          <w:tcPr>
            <w:tcW w:w="1059" w:type="dxa"/>
            <w:gridSpan w:val="2"/>
            <w:tcBorders>
              <w:top w:val="dotted" w:sz="4" w:space="0" w:color="auto"/>
              <w:left w:val="dotted" w:sz="4" w:space="0" w:color="auto"/>
              <w:bottom w:val="dotted" w:sz="4" w:space="0" w:color="auto"/>
            </w:tcBorders>
          </w:tcPr>
          <w:p w14:paraId="4870FC58" w14:textId="77777777" w:rsidR="002E39B9" w:rsidRDefault="002E39B9" w:rsidP="00F15879">
            <w:pPr>
              <w:pStyle w:val="CovFormText"/>
              <w:keepNext/>
              <w:keepLines/>
              <w:rPr>
                <w:rFonts w:cs="Arial"/>
                <w:sz w:val="20"/>
              </w:rPr>
            </w:pPr>
          </w:p>
        </w:tc>
      </w:tr>
      <w:tr w:rsidR="002E39B9" w:rsidRPr="00C663E0" w14:paraId="6756DADD" w14:textId="77777777" w:rsidTr="00755A13">
        <w:tblPrEx>
          <w:tblBorders>
            <w:insideH w:val="none" w:sz="0" w:space="0" w:color="auto"/>
            <w:insideV w:val="none" w:sz="0" w:space="0" w:color="auto"/>
          </w:tblBorders>
        </w:tblPrEx>
        <w:trPr>
          <w:cantSplit/>
        </w:trPr>
        <w:tc>
          <w:tcPr>
            <w:tcW w:w="7178" w:type="dxa"/>
            <w:gridSpan w:val="8"/>
            <w:tcBorders>
              <w:top w:val="dotted" w:sz="4" w:space="0" w:color="auto"/>
              <w:bottom w:val="dotted" w:sz="4" w:space="0" w:color="auto"/>
              <w:right w:val="dotted" w:sz="4" w:space="0" w:color="auto"/>
            </w:tcBorders>
          </w:tcPr>
          <w:p w14:paraId="760A099F" w14:textId="3EDE5ACA" w:rsidR="002E39B9" w:rsidRDefault="002E39B9" w:rsidP="00552FF4">
            <w:pPr>
              <w:pStyle w:val="CovFormText"/>
              <w:keepNext/>
              <w:keepLines/>
              <w:rPr>
                <w:rFonts w:cs="Arial"/>
                <w:sz w:val="20"/>
              </w:rPr>
            </w:pPr>
          </w:p>
        </w:tc>
        <w:tc>
          <w:tcPr>
            <w:tcW w:w="1843" w:type="dxa"/>
            <w:gridSpan w:val="2"/>
            <w:tcBorders>
              <w:top w:val="dotted" w:sz="4" w:space="0" w:color="auto"/>
              <w:left w:val="dotted" w:sz="4" w:space="0" w:color="auto"/>
              <w:bottom w:val="dotted" w:sz="4" w:space="0" w:color="auto"/>
              <w:right w:val="dotted" w:sz="4" w:space="0" w:color="auto"/>
            </w:tcBorders>
          </w:tcPr>
          <w:p w14:paraId="7A1FFCCA" w14:textId="77777777" w:rsidR="002E39B9" w:rsidRDefault="002E39B9" w:rsidP="00F15879">
            <w:pPr>
              <w:pStyle w:val="CovFormText"/>
              <w:keepNext/>
              <w:keepLines/>
              <w:rPr>
                <w:rFonts w:cs="Arial"/>
                <w:sz w:val="20"/>
              </w:rPr>
            </w:pPr>
          </w:p>
        </w:tc>
        <w:tc>
          <w:tcPr>
            <w:tcW w:w="1059" w:type="dxa"/>
            <w:gridSpan w:val="2"/>
            <w:tcBorders>
              <w:top w:val="dotted" w:sz="4" w:space="0" w:color="auto"/>
              <w:left w:val="dotted" w:sz="4" w:space="0" w:color="auto"/>
              <w:bottom w:val="dotted" w:sz="4" w:space="0" w:color="auto"/>
            </w:tcBorders>
          </w:tcPr>
          <w:p w14:paraId="3831BE1B" w14:textId="77777777" w:rsidR="002E39B9" w:rsidRDefault="002E39B9" w:rsidP="00F15879">
            <w:pPr>
              <w:pStyle w:val="CovFormText"/>
              <w:keepNext/>
              <w:keepLines/>
              <w:rPr>
                <w:rFonts w:cs="Arial"/>
                <w:sz w:val="20"/>
              </w:rPr>
            </w:pPr>
          </w:p>
        </w:tc>
      </w:tr>
      <w:tr w:rsidR="002E39B9" w:rsidRPr="00C663E0" w14:paraId="48184B33" w14:textId="77777777" w:rsidTr="00913926">
        <w:trPr>
          <w:cantSplit/>
        </w:trPr>
        <w:tc>
          <w:tcPr>
            <w:tcW w:w="10080" w:type="dxa"/>
            <w:gridSpan w:val="12"/>
            <w:tcBorders>
              <w:top w:val="single" w:sz="6" w:space="0" w:color="auto"/>
              <w:left w:val="single" w:sz="6" w:space="0" w:color="auto"/>
              <w:bottom w:val="single" w:sz="6" w:space="0" w:color="auto"/>
              <w:right w:val="single" w:sz="6" w:space="0" w:color="auto"/>
            </w:tcBorders>
            <w:shd w:val="clear" w:color="auto" w:fill="8DB3E2" w:themeFill="text2" w:themeFillTint="66"/>
          </w:tcPr>
          <w:p w14:paraId="7C9DAD8F" w14:textId="77777777" w:rsidR="002E39B9" w:rsidRPr="00C663E0" w:rsidRDefault="002E39B9" w:rsidP="00F15879">
            <w:pPr>
              <w:pStyle w:val="Titre3"/>
              <w:keepLines/>
              <w:rPr>
                <w:rFonts w:cs="Arial"/>
                <w:sz w:val="20"/>
              </w:rPr>
            </w:pPr>
            <w:r w:rsidRPr="00C663E0">
              <w:rPr>
                <w:rFonts w:cs="Arial"/>
                <w:sz w:val="20"/>
              </w:rPr>
              <w:t>5. Next Meeting (if applicable)</w:t>
            </w:r>
          </w:p>
        </w:tc>
      </w:tr>
      <w:tr w:rsidR="002E39B9" w:rsidRPr="00C663E0" w14:paraId="681296E2" w14:textId="77777777" w:rsidTr="00755A13">
        <w:trPr>
          <w:cantSplit/>
          <w:trHeight w:val="252"/>
        </w:trPr>
        <w:tc>
          <w:tcPr>
            <w:tcW w:w="1980" w:type="dxa"/>
            <w:gridSpan w:val="2"/>
            <w:tcBorders>
              <w:top w:val="single" w:sz="6" w:space="0" w:color="auto"/>
              <w:left w:val="single" w:sz="6" w:space="0" w:color="auto"/>
              <w:bottom w:val="single" w:sz="6" w:space="0" w:color="auto"/>
              <w:right w:val="single" w:sz="6" w:space="0" w:color="auto"/>
            </w:tcBorders>
            <w:shd w:val="pct12" w:color="auto" w:fill="FFFFFF"/>
          </w:tcPr>
          <w:p w14:paraId="6709ADEE" w14:textId="77777777" w:rsidR="002E39B9" w:rsidRPr="00C663E0" w:rsidRDefault="002E39B9" w:rsidP="00913926">
            <w:pPr>
              <w:pStyle w:val="CovFormText"/>
              <w:keepNext/>
              <w:keepLines/>
              <w:rPr>
                <w:rFonts w:cs="Arial"/>
                <w:b/>
                <w:sz w:val="20"/>
              </w:rPr>
            </w:pPr>
            <w:r w:rsidRPr="00C663E0">
              <w:rPr>
                <w:rFonts w:cs="Arial"/>
                <w:b/>
                <w:sz w:val="20"/>
              </w:rPr>
              <w:t xml:space="preserve">Date:  </w:t>
            </w:r>
          </w:p>
        </w:tc>
        <w:tc>
          <w:tcPr>
            <w:tcW w:w="1890" w:type="dxa"/>
            <w:gridSpan w:val="2"/>
            <w:tcBorders>
              <w:top w:val="single" w:sz="6" w:space="0" w:color="auto"/>
              <w:left w:val="single" w:sz="6" w:space="0" w:color="auto"/>
              <w:bottom w:val="single" w:sz="6" w:space="0" w:color="auto"/>
              <w:right w:val="single" w:sz="6" w:space="0" w:color="auto"/>
            </w:tcBorders>
          </w:tcPr>
          <w:p w14:paraId="79626B75" w14:textId="6C327F93" w:rsidR="002E39B9" w:rsidRPr="00C663E0" w:rsidRDefault="002E39B9" w:rsidP="00C20D26">
            <w:pPr>
              <w:pStyle w:val="CovFormText"/>
              <w:keepNext/>
              <w:keepLines/>
              <w:rPr>
                <w:rFonts w:cs="Arial"/>
                <w:sz w:val="20"/>
              </w:rPr>
            </w:pPr>
            <w:r w:rsidRPr="00C663E0">
              <w:rPr>
                <w:rFonts w:cs="Arial"/>
                <w:sz w:val="20"/>
              </w:rPr>
              <w:t xml:space="preserve">Thursday </w:t>
            </w:r>
            <w:r>
              <w:rPr>
                <w:rFonts w:cs="Arial"/>
                <w:sz w:val="20"/>
              </w:rPr>
              <w:t>11</w:t>
            </w:r>
            <w:r w:rsidRPr="00C663E0">
              <w:rPr>
                <w:rFonts w:cs="Arial"/>
                <w:sz w:val="20"/>
              </w:rPr>
              <w:t xml:space="preserve"> </w:t>
            </w:r>
            <w:r>
              <w:rPr>
                <w:rFonts w:cs="Arial"/>
                <w:sz w:val="20"/>
              </w:rPr>
              <w:t>June</w:t>
            </w:r>
          </w:p>
        </w:tc>
        <w:tc>
          <w:tcPr>
            <w:tcW w:w="810" w:type="dxa"/>
            <w:tcBorders>
              <w:top w:val="single" w:sz="6" w:space="0" w:color="auto"/>
              <w:left w:val="single" w:sz="6" w:space="0" w:color="auto"/>
              <w:bottom w:val="single" w:sz="6" w:space="0" w:color="auto"/>
              <w:right w:val="single" w:sz="6" w:space="0" w:color="auto"/>
            </w:tcBorders>
            <w:shd w:val="pct12" w:color="auto" w:fill="FFFFFF"/>
          </w:tcPr>
          <w:p w14:paraId="4FC16C34" w14:textId="77777777" w:rsidR="002E39B9" w:rsidRPr="00C663E0" w:rsidRDefault="002E39B9" w:rsidP="00F15879">
            <w:pPr>
              <w:pStyle w:val="CovFormText"/>
              <w:keepNext/>
              <w:keepLines/>
              <w:rPr>
                <w:rFonts w:cs="Arial"/>
                <w:b/>
                <w:sz w:val="20"/>
              </w:rPr>
            </w:pPr>
            <w:r w:rsidRPr="00C663E0">
              <w:rPr>
                <w:rFonts w:cs="Arial"/>
                <w:b/>
                <w:sz w:val="20"/>
              </w:rPr>
              <w:t xml:space="preserve">Time:  </w:t>
            </w:r>
          </w:p>
        </w:tc>
        <w:tc>
          <w:tcPr>
            <w:tcW w:w="1506" w:type="dxa"/>
            <w:gridSpan w:val="2"/>
            <w:tcBorders>
              <w:top w:val="single" w:sz="6" w:space="0" w:color="auto"/>
              <w:left w:val="single" w:sz="6" w:space="0" w:color="auto"/>
              <w:bottom w:val="single" w:sz="6" w:space="0" w:color="auto"/>
              <w:right w:val="single" w:sz="6" w:space="0" w:color="auto"/>
            </w:tcBorders>
          </w:tcPr>
          <w:p w14:paraId="4A60D4BE" w14:textId="217C45AB" w:rsidR="002E39B9" w:rsidRPr="00C663E0" w:rsidRDefault="002E39B9" w:rsidP="00F15879">
            <w:pPr>
              <w:pStyle w:val="CovFormText"/>
              <w:keepNext/>
              <w:keepLines/>
              <w:rPr>
                <w:rFonts w:cs="Arial"/>
                <w:sz w:val="20"/>
              </w:rPr>
            </w:pPr>
            <w:r>
              <w:rPr>
                <w:rFonts w:cs="Arial"/>
                <w:sz w:val="20"/>
              </w:rPr>
              <w:t>3PM</w:t>
            </w:r>
          </w:p>
        </w:tc>
        <w:tc>
          <w:tcPr>
            <w:tcW w:w="992" w:type="dxa"/>
            <w:tcBorders>
              <w:top w:val="single" w:sz="6" w:space="0" w:color="auto"/>
              <w:left w:val="single" w:sz="6" w:space="0" w:color="auto"/>
              <w:bottom w:val="single" w:sz="6" w:space="0" w:color="auto"/>
              <w:right w:val="single" w:sz="6" w:space="0" w:color="auto"/>
            </w:tcBorders>
            <w:shd w:val="pct12" w:color="auto" w:fill="FFFFFF"/>
          </w:tcPr>
          <w:p w14:paraId="7FCE4C4B" w14:textId="77777777" w:rsidR="002E39B9" w:rsidRPr="00C663E0" w:rsidRDefault="002E39B9" w:rsidP="00F15879">
            <w:pPr>
              <w:pStyle w:val="CovFormText"/>
              <w:keepNext/>
              <w:keepLines/>
              <w:rPr>
                <w:rFonts w:cs="Arial"/>
                <w:b/>
                <w:sz w:val="20"/>
              </w:rPr>
            </w:pPr>
            <w:r w:rsidRPr="00C663E0">
              <w:rPr>
                <w:rFonts w:cs="Arial"/>
                <w:b/>
                <w:sz w:val="20"/>
              </w:rPr>
              <w:t xml:space="preserve">Location:  </w:t>
            </w:r>
          </w:p>
        </w:tc>
        <w:tc>
          <w:tcPr>
            <w:tcW w:w="2902" w:type="dxa"/>
            <w:gridSpan w:val="4"/>
            <w:tcBorders>
              <w:top w:val="single" w:sz="6" w:space="0" w:color="auto"/>
              <w:left w:val="single" w:sz="6" w:space="0" w:color="auto"/>
              <w:bottom w:val="single" w:sz="6" w:space="0" w:color="auto"/>
              <w:right w:val="single" w:sz="6" w:space="0" w:color="auto"/>
            </w:tcBorders>
          </w:tcPr>
          <w:p w14:paraId="2851E032" w14:textId="3A4D7A19" w:rsidR="002E39B9" w:rsidRPr="00C663E0" w:rsidRDefault="002E39B9" w:rsidP="00F15879">
            <w:pPr>
              <w:pStyle w:val="CovFormText"/>
              <w:keepNext/>
              <w:keepLines/>
              <w:rPr>
                <w:rFonts w:cs="Arial"/>
                <w:sz w:val="20"/>
              </w:rPr>
            </w:pPr>
            <w:r>
              <w:rPr>
                <w:rFonts w:cs="Arial"/>
                <w:sz w:val="20"/>
              </w:rPr>
              <w:t>PWD</w:t>
            </w:r>
          </w:p>
        </w:tc>
      </w:tr>
      <w:tr w:rsidR="002E39B9" w:rsidRPr="00C663E0" w14:paraId="4691156B" w14:textId="77777777">
        <w:trPr>
          <w:cantSplit/>
        </w:trPr>
        <w:tc>
          <w:tcPr>
            <w:tcW w:w="1260" w:type="dxa"/>
            <w:tcBorders>
              <w:top w:val="single" w:sz="6" w:space="0" w:color="auto"/>
              <w:left w:val="single" w:sz="6" w:space="0" w:color="auto"/>
              <w:bottom w:val="single" w:sz="6" w:space="0" w:color="auto"/>
              <w:right w:val="single" w:sz="6" w:space="0" w:color="auto"/>
            </w:tcBorders>
            <w:shd w:val="pct12" w:color="auto" w:fill="FFFFFF"/>
          </w:tcPr>
          <w:p w14:paraId="2C334933" w14:textId="77777777" w:rsidR="002E39B9" w:rsidRPr="00C663E0" w:rsidRDefault="002E39B9" w:rsidP="00F15879">
            <w:pPr>
              <w:pStyle w:val="En-tte"/>
              <w:keepNext/>
              <w:keepLines/>
              <w:spacing w:before="60" w:after="60"/>
              <w:rPr>
                <w:rFonts w:cs="Arial"/>
                <w:sz w:val="20"/>
              </w:rPr>
            </w:pPr>
            <w:r w:rsidRPr="00C663E0">
              <w:rPr>
                <w:rFonts w:cs="Arial"/>
                <w:sz w:val="20"/>
              </w:rPr>
              <w:t xml:space="preserve">Objective:  </w:t>
            </w:r>
          </w:p>
        </w:tc>
        <w:tc>
          <w:tcPr>
            <w:tcW w:w="8820" w:type="dxa"/>
            <w:gridSpan w:val="11"/>
            <w:tcBorders>
              <w:top w:val="single" w:sz="6" w:space="0" w:color="auto"/>
              <w:left w:val="single" w:sz="6" w:space="0" w:color="auto"/>
              <w:bottom w:val="single" w:sz="6" w:space="0" w:color="auto"/>
              <w:right w:val="single" w:sz="6" w:space="0" w:color="auto"/>
            </w:tcBorders>
            <w:shd w:val="clear" w:color="auto" w:fill="FFFFFF"/>
          </w:tcPr>
          <w:p w14:paraId="468BEEFC" w14:textId="2EF8DB54" w:rsidR="002E39B9" w:rsidRPr="00C663E0" w:rsidRDefault="002E39B9" w:rsidP="00F15879">
            <w:pPr>
              <w:pStyle w:val="En-tte"/>
              <w:keepNext/>
              <w:keepLines/>
              <w:spacing w:before="60" w:after="60"/>
              <w:rPr>
                <w:rFonts w:cs="Arial"/>
                <w:b w:val="0"/>
                <w:sz w:val="20"/>
              </w:rPr>
            </w:pPr>
            <w:r>
              <w:rPr>
                <w:rFonts w:cs="Arial"/>
                <w:b w:val="0"/>
                <w:sz w:val="20"/>
              </w:rPr>
              <w:t>Shelter Cluster meeting</w:t>
            </w:r>
          </w:p>
          <w:p w14:paraId="015C2200" w14:textId="77777777" w:rsidR="002E39B9" w:rsidRPr="00C663E0" w:rsidRDefault="002E39B9" w:rsidP="00F15879">
            <w:pPr>
              <w:pStyle w:val="En-tte"/>
              <w:keepNext/>
              <w:keepLines/>
              <w:spacing w:before="60" w:after="60"/>
              <w:rPr>
                <w:rFonts w:cs="Arial"/>
                <w:b w:val="0"/>
                <w:sz w:val="20"/>
              </w:rPr>
            </w:pPr>
          </w:p>
        </w:tc>
      </w:tr>
    </w:tbl>
    <w:p w14:paraId="46EF8549" w14:textId="77777777" w:rsidR="004266D5" w:rsidRPr="00C663E0" w:rsidRDefault="004266D5" w:rsidP="004D42BB">
      <w:pPr>
        <w:pStyle w:val="Pieddepage"/>
        <w:tabs>
          <w:tab w:val="clear" w:pos="4320"/>
          <w:tab w:val="clear" w:pos="8640"/>
        </w:tabs>
        <w:rPr>
          <w:rFonts w:cs="Arial"/>
          <w:sz w:val="20"/>
        </w:rPr>
      </w:pPr>
    </w:p>
    <w:sectPr w:rsidR="004266D5" w:rsidRPr="00C663E0" w:rsidSect="004D42BB">
      <w:headerReference w:type="default" r:id="rId10"/>
      <w:footerReference w:type="default" r:id="rId11"/>
      <w:pgSz w:w="12240" w:h="15840" w:code="1"/>
      <w:pgMar w:top="720" w:right="1296" w:bottom="432" w:left="129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12AE0" w14:textId="77777777" w:rsidR="003A06E4" w:rsidRDefault="003A06E4">
      <w:r>
        <w:separator/>
      </w:r>
    </w:p>
  </w:endnote>
  <w:endnote w:type="continuationSeparator" w:id="0">
    <w:p w14:paraId="548C03B8" w14:textId="77777777" w:rsidR="003A06E4" w:rsidRDefault="003A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Look w:val="0000" w:firstRow="0" w:lastRow="0" w:firstColumn="0" w:lastColumn="0" w:noHBand="0" w:noVBand="0"/>
    </w:tblPr>
    <w:tblGrid>
      <w:gridCol w:w="4680"/>
      <w:gridCol w:w="4896"/>
    </w:tblGrid>
    <w:tr w:rsidR="003A06E4" w14:paraId="39D749ED" w14:textId="77777777">
      <w:trPr>
        <w:trHeight w:val="350"/>
      </w:trPr>
      <w:tc>
        <w:tcPr>
          <w:tcW w:w="4680" w:type="dxa"/>
          <w:tcBorders>
            <w:top w:val="single" w:sz="6" w:space="0" w:color="auto"/>
            <w:left w:val="nil"/>
            <w:bottom w:val="nil"/>
            <w:right w:val="nil"/>
          </w:tcBorders>
        </w:tcPr>
        <w:p w14:paraId="3CDDB4F1" w14:textId="77777777" w:rsidR="003A06E4" w:rsidRDefault="003A06E4" w:rsidP="00913926">
          <w:pPr>
            <w:spacing w:before="60"/>
            <w:rPr>
              <w:color w:val="808080"/>
              <w:sz w:val="18"/>
            </w:rPr>
          </w:pPr>
          <w:r>
            <w:rPr>
              <w:color w:val="808080"/>
              <w:sz w:val="18"/>
            </w:rPr>
            <w:t xml:space="preserve">Submitted by: </w:t>
          </w:r>
        </w:p>
        <w:p w14:paraId="207363EF" w14:textId="77777777" w:rsidR="003A06E4" w:rsidRDefault="003A06E4" w:rsidP="00340B2E">
          <w:pPr>
            <w:spacing w:before="60"/>
            <w:rPr>
              <w:color w:val="808080"/>
              <w:sz w:val="18"/>
            </w:rPr>
          </w:pPr>
          <w:r>
            <w:rPr>
              <w:color w:val="808080"/>
              <w:sz w:val="18"/>
            </w:rPr>
            <w:t xml:space="preserve">Date: </w:t>
          </w:r>
        </w:p>
      </w:tc>
      <w:tc>
        <w:tcPr>
          <w:tcW w:w="4896" w:type="dxa"/>
          <w:tcBorders>
            <w:top w:val="single" w:sz="6" w:space="0" w:color="auto"/>
            <w:left w:val="nil"/>
            <w:bottom w:val="nil"/>
            <w:right w:val="nil"/>
          </w:tcBorders>
        </w:tcPr>
        <w:p w14:paraId="05CD8E43" w14:textId="77777777" w:rsidR="003A06E4" w:rsidRPr="001D7DC5" w:rsidRDefault="003A06E4">
          <w:pPr>
            <w:spacing w:before="60"/>
            <w:jc w:val="right"/>
            <w:rPr>
              <w:color w:val="808080"/>
              <w:sz w:val="18"/>
            </w:rPr>
          </w:pPr>
        </w:p>
      </w:tc>
    </w:tr>
  </w:tbl>
  <w:p w14:paraId="133BDBAC" w14:textId="77777777" w:rsidR="003A06E4" w:rsidRPr="002A6FDA" w:rsidRDefault="003A06E4" w:rsidP="002A6FDA">
    <w:pPr>
      <w:pStyle w:val="Pieddepage"/>
      <w:jc w:val="cen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91789" w14:textId="77777777" w:rsidR="003A06E4" w:rsidRDefault="003A06E4">
      <w:r>
        <w:separator/>
      </w:r>
    </w:p>
  </w:footnote>
  <w:footnote w:type="continuationSeparator" w:id="0">
    <w:p w14:paraId="1C1ADBC3" w14:textId="77777777" w:rsidR="003A06E4" w:rsidRDefault="003A0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991BF" w14:textId="77777777" w:rsidR="003A06E4" w:rsidRDefault="003A06E4" w:rsidP="00913926">
    <w:pPr>
      <w:pStyle w:val="En-tte"/>
    </w:pPr>
  </w:p>
  <w:p w14:paraId="0D994147" w14:textId="77777777" w:rsidR="003A06E4" w:rsidRDefault="003A06E4">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EE2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600B5"/>
    <w:multiLevelType w:val="hybridMultilevel"/>
    <w:tmpl w:val="DD5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03D68"/>
    <w:multiLevelType w:val="hybridMultilevel"/>
    <w:tmpl w:val="5552B844"/>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3">
    <w:nsid w:val="095E1A99"/>
    <w:multiLevelType w:val="hybridMultilevel"/>
    <w:tmpl w:val="27BCC916"/>
    <w:lvl w:ilvl="0" w:tplc="39AE4D7A">
      <w:start w:val="1"/>
      <w:numFmt w:val="decimal"/>
      <w:lvlText w:val="%1"/>
      <w:lvlJc w:val="left"/>
      <w:pPr>
        <w:tabs>
          <w:tab w:val="num" w:pos="1440"/>
        </w:tabs>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A5B6A82"/>
    <w:multiLevelType w:val="hybridMultilevel"/>
    <w:tmpl w:val="A84C06F2"/>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5">
    <w:nsid w:val="0EDD7469"/>
    <w:multiLevelType w:val="hybridMultilevel"/>
    <w:tmpl w:val="CE4235E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116C1927"/>
    <w:multiLevelType w:val="hybridMultilevel"/>
    <w:tmpl w:val="5A8E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94478D"/>
    <w:multiLevelType w:val="multilevel"/>
    <w:tmpl w:val="7BCA8AFA"/>
    <w:lvl w:ilvl="0">
      <w:start w:val="3"/>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nsid w:val="16D75ED6"/>
    <w:multiLevelType w:val="hybridMultilevel"/>
    <w:tmpl w:val="ED04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FC0D42"/>
    <w:multiLevelType w:val="hybridMultilevel"/>
    <w:tmpl w:val="89982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22E0425"/>
    <w:multiLevelType w:val="hybridMultilevel"/>
    <w:tmpl w:val="3D52ED10"/>
    <w:lvl w:ilvl="0" w:tplc="1270900A">
      <w:start w:val="1"/>
      <w:numFmt w:val="decimal"/>
      <w:lvlText w:val="%1."/>
      <w:lvlJc w:val="left"/>
      <w:pPr>
        <w:ind w:left="420" w:hanging="360"/>
      </w:pPr>
      <w:rPr>
        <w:rFonts w:hint="default"/>
        <w:b w:val="0"/>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1">
    <w:nsid w:val="29CD45AC"/>
    <w:multiLevelType w:val="hybridMultilevel"/>
    <w:tmpl w:val="4D6A394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2A7B5910"/>
    <w:multiLevelType w:val="hybridMultilevel"/>
    <w:tmpl w:val="1C764908"/>
    <w:lvl w:ilvl="0" w:tplc="1D22EF42">
      <w:start w:val="1"/>
      <w:numFmt w:val="decimal"/>
      <w:lvlText w:val="%1"/>
      <w:lvlJc w:val="left"/>
      <w:pPr>
        <w:tabs>
          <w:tab w:val="num" w:pos="720"/>
        </w:tabs>
        <w:ind w:left="720" w:hanging="360"/>
      </w:pPr>
    </w:lvl>
    <w:lvl w:ilvl="1" w:tplc="39AE4D7A">
      <w:start w:val="1"/>
      <w:numFmt w:val="decimal"/>
      <w:lvlText w:val="%2"/>
      <w:lvlJc w:val="left"/>
      <w:pPr>
        <w:tabs>
          <w:tab w:val="num" w:pos="1440"/>
        </w:tabs>
        <w:ind w:left="1440" w:hanging="360"/>
      </w:pPr>
    </w:lvl>
    <w:lvl w:ilvl="2" w:tplc="90302E12" w:tentative="1">
      <w:start w:val="1"/>
      <w:numFmt w:val="decimal"/>
      <w:lvlText w:val="%3"/>
      <w:lvlJc w:val="left"/>
      <w:pPr>
        <w:tabs>
          <w:tab w:val="num" w:pos="2160"/>
        </w:tabs>
        <w:ind w:left="2160" w:hanging="360"/>
      </w:pPr>
    </w:lvl>
    <w:lvl w:ilvl="3" w:tplc="F81AAA68" w:tentative="1">
      <w:start w:val="1"/>
      <w:numFmt w:val="decimal"/>
      <w:lvlText w:val="%4"/>
      <w:lvlJc w:val="left"/>
      <w:pPr>
        <w:tabs>
          <w:tab w:val="num" w:pos="2880"/>
        </w:tabs>
        <w:ind w:left="2880" w:hanging="360"/>
      </w:pPr>
    </w:lvl>
    <w:lvl w:ilvl="4" w:tplc="D61ECEB4" w:tentative="1">
      <w:start w:val="1"/>
      <w:numFmt w:val="decimal"/>
      <w:lvlText w:val="%5"/>
      <w:lvlJc w:val="left"/>
      <w:pPr>
        <w:tabs>
          <w:tab w:val="num" w:pos="3600"/>
        </w:tabs>
        <w:ind w:left="3600" w:hanging="360"/>
      </w:pPr>
    </w:lvl>
    <w:lvl w:ilvl="5" w:tplc="51FEEF8C" w:tentative="1">
      <w:start w:val="1"/>
      <w:numFmt w:val="decimal"/>
      <w:lvlText w:val="%6"/>
      <w:lvlJc w:val="left"/>
      <w:pPr>
        <w:tabs>
          <w:tab w:val="num" w:pos="4320"/>
        </w:tabs>
        <w:ind w:left="4320" w:hanging="360"/>
      </w:pPr>
    </w:lvl>
    <w:lvl w:ilvl="6" w:tplc="8F0C41A4" w:tentative="1">
      <w:start w:val="1"/>
      <w:numFmt w:val="decimal"/>
      <w:lvlText w:val="%7"/>
      <w:lvlJc w:val="left"/>
      <w:pPr>
        <w:tabs>
          <w:tab w:val="num" w:pos="5040"/>
        </w:tabs>
        <w:ind w:left="5040" w:hanging="360"/>
      </w:pPr>
    </w:lvl>
    <w:lvl w:ilvl="7" w:tplc="C6F06950" w:tentative="1">
      <w:start w:val="1"/>
      <w:numFmt w:val="decimal"/>
      <w:lvlText w:val="%8"/>
      <w:lvlJc w:val="left"/>
      <w:pPr>
        <w:tabs>
          <w:tab w:val="num" w:pos="5760"/>
        </w:tabs>
        <w:ind w:left="5760" w:hanging="360"/>
      </w:pPr>
    </w:lvl>
    <w:lvl w:ilvl="8" w:tplc="B79ECDC2" w:tentative="1">
      <w:start w:val="1"/>
      <w:numFmt w:val="decimal"/>
      <w:lvlText w:val="%9"/>
      <w:lvlJc w:val="left"/>
      <w:pPr>
        <w:tabs>
          <w:tab w:val="num" w:pos="6480"/>
        </w:tabs>
        <w:ind w:left="6480" w:hanging="360"/>
      </w:pPr>
    </w:lvl>
  </w:abstractNum>
  <w:abstractNum w:abstractNumId="13">
    <w:nsid w:val="2BBD277E"/>
    <w:multiLevelType w:val="hybridMultilevel"/>
    <w:tmpl w:val="9A5EA85A"/>
    <w:lvl w:ilvl="0" w:tplc="F8B002AC">
      <w:start w:val="1"/>
      <w:numFmt w:val="decimal"/>
      <w:lvlText w:val="%1."/>
      <w:lvlJc w:val="left"/>
      <w:pPr>
        <w:tabs>
          <w:tab w:val="num" w:pos="720"/>
        </w:tabs>
        <w:ind w:left="720" w:hanging="360"/>
      </w:pPr>
    </w:lvl>
    <w:lvl w:ilvl="1" w:tplc="C01A2D5C" w:tentative="1">
      <w:start w:val="1"/>
      <w:numFmt w:val="decimal"/>
      <w:lvlText w:val="%2."/>
      <w:lvlJc w:val="left"/>
      <w:pPr>
        <w:tabs>
          <w:tab w:val="num" w:pos="1440"/>
        </w:tabs>
        <w:ind w:left="1440" w:hanging="360"/>
      </w:pPr>
    </w:lvl>
    <w:lvl w:ilvl="2" w:tplc="A6023D80" w:tentative="1">
      <w:start w:val="1"/>
      <w:numFmt w:val="decimal"/>
      <w:lvlText w:val="%3."/>
      <w:lvlJc w:val="left"/>
      <w:pPr>
        <w:tabs>
          <w:tab w:val="num" w:pos="2160"/>
        </w:tabs>
        <w:ind w:left="2160" w:hanging="360"/>
      </w:pPr>
    </w:lvl>
    <w:lvl w:ilvl="3" w:tplc="D076FC48" w:tentative="1">
      <w:start w:val="1"/>
      <w:numFmt w:val="decimal"/>
      <w:lvlText w:val="%4."/>
      <w:lvlJc w:val="left"/>
      <w:pPr>
        <w:tabs>
          <w:tab w:val="num" w:pos="2880"/>
        </w:tabs>
        <w:ind w:left="2880" w:hanging="360"/>
      </w:pPr>
    </w:lvl>
    <w:lvl w:ilvl="4" w:tplc="F5D0AF54" w:tentative="1">
      <w:start w:val="1"/>
      <w:numFmt w:val="decimal"/>
      <w:lvlText w:val="%5."/>
      <w:lvlJc w:val="left"/>
      <w:pPr>
        <w:tabs>
          <w:tab w:val="num" w:pos="3600"/>
        </w:tabs>
        <w:ind w:left="3600" w:hanging="360"/>
      </w:pPr>
    </w:lvl>
    <w:lvl w:ilvl="5" w:tplc="D9AC2BC2" w:tentative="1">
      <w:start w:val="1"/>
      <w:numFmt w:val="decimal"/>
      <w:lvlText w:val="%6."/>
      <w:lvlJc w:val="left"/>
      <w:pPr>
        <w:tabs>
          <w:tab w:val="num" w:pos="4320"/>
        </w:tabs>
        <w:ind w:left="4320" w:hanging="360"/>
      </w:pPr>
    </w:lvl>
    <w:lvl w:ilvl="6" w:tplc="032AA628" w:tentative="1">
      <w:start w:val="1"/>
      <w:numFmt w:val="decimal"/>
      <w:lvlText w:val="%7."/>
      <w:lvlJc w:val="left"/>
      <w:pPr>
        <w:tabs>
          <w:tab w:val="num" w:pos="5040"/>
        </w:tabs>
        <w:ind w:left="5040" w:hanging="360"/>
      </w:pPr>
    </w:lvl>
    <w:lvl w:ilvl="7" w:tplc="E75A0676" w:tentative="1">
      <w:start w:val="1"/>
      <w:numFmt w:val="decimal"/>
      <w:lvlText w:val="%8."/>
      <w:lvlJc w:val="left"/>
      <w:pPr>
        <w:tabs>
          <w:tab w:val="num" w:pos="5760"/>
        </w:tabs>
        <w:ind w:left="5760" w:hanging="360"/>
      </w:pPr>
    </w:lvl>
    <w:lvl w:ilvl="8" w:tplc="6156782C" w:tentative="1">
      <w:start w:val="1"/>
      <w:numFmt w:val="decimal"/>
      <w:lvlText w:val="%9."/>
      <w:lvlJc w:val="left"/>
      <w:pPr>
        <w:tabs>
          <w:tab w:val="num" w:pos="6480"/>
        </w:tabs>
        <w:ind w:left="6480" w:hanging="360"/>
      </w:pPr>
    </w:lvl>
  </w:abstractNum>
  <w:abstractNum w:abstractNumId="14">
    <w:nsid w:val="34E0289C"/>
    <w:multiLevelType w:val="multilevel"/>
    <w:tmpl w:val="96585C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nsid w:val="3B480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1A40330"/>
    <w:multiLevelType w:val="hybridMultilevel"/>
    <w:tmpl w:val="EB8C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F19F9"/>
    <w:multiLevelType w:val="hybridMultilevel"/>
    <w:tmpl w:val="1E388FDA"/>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8">
    <w:nsid w:val="464512A6"/>
    <w:multiLevelType w:val="hybridMultilevel"/>
    <w:tmpl w:val="6270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E319A9"/>
    <w:multiLevelType w:val="hybridMultilevel"/>
    <w:tmpl w:val="75326EFE"/>
    <w:lvl w:ilvl="0" w:tplc="0E58BE1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B76A5A"/>
    <w:multiLevelType w:val="hybridMultilevel"/>
    <w:tmpl w:val="A84CDAEA"/>
    <w:lvl w:ilvl="0" w:tplc="39AE4D7A">
      <w:start w:val="1"/>
      <w:numFmt w:val="decimal"/>
      <w:lvlText w:val="%1"/>
      <w:lvlJc w:val="left"/>
      <w:pPr>
        <w:tabs>
          <w:tab w:val="num" w:pos="1440"/>
        </w:tabs>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EB64124"/>
    <w:multiLevelType w:val="hybridMultilevel"/>
    <w:tmpl w:val="7598B656"/>
    <w:lvl w:ilvl="0" w:tplc="39AE4D7A">
      <w:start w:val="1"/>
      <w:numFmt w:val="decimal"/>
      <w:lvlText w:val="%1"/>
      <w:lvlJc w:val="left"/>
      <w:pPr>
        <w:tabs>
          <w:tab w:val="num" w:pos="1440"/>
        </w:tabs>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4ED144A"/>
    <w:multiLevelType w:val="multilevel"/>
    <w:tmpl w:val="41561402"/>
    <w:lvl w:ilvl="0">
      <w:start w:val="3"/>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nsid w:val="66AD3712"/>
    <w:multiLevelType w:val="hybridMultilevel"/>
    <w:tmpl w:val="A81CBD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74D5158"/>
    <w:multiLevelType w:val="hybridMultilevel"/>
    <w:tmpl w:val="FB0A4E7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A1F6318"/>
    <w:multiLevelType w:val="multilevel"/>
    <w:tmpl w:val="99861218"/>
    <w:lvl w:ilvl="0">
      <w:start w:val="3"/>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nsid w:val="6AA457F6"/>
    <w:multiLevelType w:val="multilevel"/>
    <w:tmpl w:val="873A66FA"/>
    <w:lvl w:ilvl="0">
      <w:start w:val="3"/>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nsid w:val="75EF3322"/>
    <w:multiLevelType w:val="hybridMultilevel"/>
    <w:tmpl w:val="DDB03F14"/>
    <w:lvl w:ilvl="0" w:tplc="39AE4D7A">
      <w:start w:val="1"/>
      <w:numFmt w:val="decimal"/>
      <w:lvlText w:val="%1"/>
      <w:lvlJc w:val="left"/>
      <w:pPr>
        <w:tabs>
          <w:tab w:val="num" w:pos="1440"/>
        </w:tabs>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0"/>
  </w:num>
  <w:num w:numId="3">
    <w:abstractNumId w:val="18"/>
  </w:num>
  <w:num w:numId="4">
    <w:abstractNumId w:val="16"/>
  </w:num>
  <w:num w:numId="5">
    <w:abstractNumId w:val="1"/>
  </w:num>
  <w:num w:numId="6">
    <w:abstractNumId w:val="8"/>
  </w:num>
  <w:num w:numId="7">
    <w:abstractNumId w:val="6"/>
  </w:num>
  <w:num w:numId="8">
    <w:abstractNumId w:val="19"/>
  </w:num>
  <w:num w:numId="9">
    <w:abstractNumId w:val="13"/>
  </w:num>
  <w:num w:numId="10">
    <w:abstractNumId w:val="9"/>
  </w:num>
  <w:num w:numId="11">
    <w:abstractNumId w:val="10"/>
  </w:num>
  <w:num w:numId="12">
    <w:abstractNumId w:val="14"/>
  </w:num>
  <w:num w:numId="13">
    <w:abstractNumId w:val="2"/>
  </w:num>
  <w:num w:numId="14">
    <w:abstractNumId w:val="17"/>
  </w:num>
  <w:num w:numId="15">
    <w:abstractNumId w:val="4"/>
  </w:num>
  <w:num w:numId="16">
    <w:abstractNumId w:val="23"/>
  </w:num>
  <w:num w:numId="17">
    <w:abstractNumId w:val="12"/>
  </w:num>
  <w:num w:numId="18">
    <w:abstractNumId w:val="21"/>
  </w:num>
  <w:num w:numId="19">
    <w:abstractNumId w:val="5"/>
  </w:num>
  <w:num w:numId="20">
    <w:abstractNumId w:val="11"/>
  </w:num>
  <w:num w:numId="21">
    <w:abstractNumId w:val="27"/>
  </w:num>
  <w:num w:numId="22">
    <w:abstractNumId w:val="20"/>
  </w:num>
  <w:num w:numId="23">
    <w:abstractNumId w:val="3"/>
  </w:num>
  <w:num w:numId="24">
    <w:abstractNumId w:val="24"/>
  </w:num>
  <w:num w:numId="25">
    <w:abstractNumId w:val="22"/>
  </w:num>
  <w:num w:numId="26">
    <w:abstractNumId w:val="26"/>
  </w:num>
  <w:num w:numId="27">
    <w:abstractNumId w:val="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2E"/>
    <w:rsid w:val="00071758"/>
    <w:rsid w:val="000C7FD2"/>
    <w:rsid w:val="001071C3"/>
    <w:rsid w:val="00117B67"/>
    <w:rsid w:val="00155255"/>
    <w:rsid w:val="00156E30"/>
    <w:rsid w:val="00157EE5"/>
    <w:rsid w:val="001A5C9A"/>
    <w:rsid w:val="001C0F18"/>
    <w:rsid w:val="001D7DC5"/>
    <w:rsid w:val="001E400A"/>
    <w:rsid w:val="001F2339"/>
    <w:rsid w:val="0025311B"/>
    <w:rsid w:val="00280630"/>
    <w:rsid w:val="002A6FDA"/>
    <w:rsid w:val="002E39B9"/>
    <w:rsid w:val="0032718F"/>
    <w:rsid w:val="00340B2E"/>
    <w:rsid w:val="00361221"/>
    <w:rsid w:val="003A06E4"/>
    <w:rsid w:val="003A4A54"/>
    <w:rsid w:val="003B2F07"/>
    <w:rsid w:val="003C01C9"/>
    <w:rsid w:val="003F777B"/>
    <w:rsid w:val="004266D5"/>
    <w:rsid w:val="00434BC7"/>
    <w:rsid w:val="00476A2F"/>
    <w:rsid w:val="004C607C"/>
    <w:rsid w:val="004D2397"/>
    <w:rsid w:val="004D42BB"/>
    <w:rsid w:val="00527B5C"/>
    <w:rsid w:val="0053679B"/>
    <w:rsid w:val="00552FF4"/>
    <w:rsid w:val="00572BBB"/>
    <w:rsid w:val="005A6D89"/>
    <w:rsid w:val="005B4C61"/>
    <w:rsid w:val="005C61D3"/>
    <w:rsid w:val="005F0980"/>
    <w:rsid w:val="00602F49"/>
    <w:rsid w:val="006513F1"/>
    <w:rsid w:val="00661A4A"/>
    <w:rsid w:val="006D7377"/>
    <w:rsid w:val="007064A1"/>
    <w:rsid w:val="00710C3E"/>
    <w:rsid w:val="00755A13"/>
    <w:rsid w:val="0075771E"/>
    <w:rsid w:val="007962BE"/>
    <w:rsid w:val="007E301A"/>
    <w:rsid w:val="008013ED"/>
    <w:rsid w:val="00842848"/>
    <w:rsid w:val="0085667D"/>
    <w:rsid w:val="00857CFB"/>
    <w:rsid w:val="008D414E"/>
    <w:rsid w:val="008E589B"/>
    <w:rsid w:val="00913926"/>
    <w:rsid w:val="00927B59"/>
    <w:rsid w:val="009735AE"/>
    <w:rsid w:val="009F19E3"/>
    <w:rsid w:val="00A00743"/>
    <w:rsid w:val="00A3655F"/>
    <w:rsid w:val="00A56163"/>
    <w:rsid w:val="00AA44D2"/>
    <w:rsid w:val="00AE4D31"/>
    <w:rsid w:val="00AF1057"/>
    <w:rsid w:val="00AF26B6"/>
    <w:rsid w:val="00B320D4"/>
    <w:rsid w:val="00B36BC4"/>
    <w:rsid w:val="00B6236C"/>
    <w:rsid w:val="00B67328"/>
    <w:rsid w:val="00B723AB"/>
    <w:rsid w:val="00B90CA8"/>
    <w:rsid w:val="00C16749"/>
    <w:rsid w:val="00C20D26"/>
    <w:rsid w:val="00C6291B"/>
    <w:rsid w:val="00C663E0"/>
    <w:rsid w:val="00C9038B"/>
    <w:rsid w:val="00C94BEB"/>
    <w:rsid w:val="00CE0106"/>
    <w:rsid w:val="00CE56F8"/>
    <w:rsid w:val="00D1263A"/>
    <w:rsid w:val="00D21C47"/>
    <w:rsid w:val="00D43852"/>
    <w:rsid w:val="00D7371A"/>
    <w:rsid w:val="00DB7394"/>
    <w:rsid w:val="00DC5080"/>
    <w:rsid w:val="00DD2292"/>
    <w:rsid w:val="00DD3B9E"/>
    <w:rsid w:val="00E0240A"/>
    <w:rsid w:val="00E63ADA"/>
    <w:rsid w:val="00E75A24"/>
    <w:rsid w:val="00E75D7C"/>
    <w:rsid w:val="00E83415"/>
    <w:rsid w:val="00E86C3A"/>
    <w:rsid w:val="00E94CFA"/>
    <w:rsid w:val="00EA1676"/>
    <w:rsid w:val="00EF4795"/>
    <w:rsid w:val="00F15879"/>
    <w:rsid w:val="00F24950"/>
    <w:rsid w:val="00F25CEA"/>
    <w:rsid w:val="00FE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F9589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uiPriority w:val="99"/>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 w:type="paragraph" w:styleId="Paragraphedeliste">
    <w:name w:val="List Paragraph"/>
    <w:basedOn w:val="Normal"/>
    <w:uiPriority w:val="72"/>
    <w:rsid w:val="002E39B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uiPriority w:val="99"/>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 w:type="paragraph" w:styleId="Paragraphedeliste">
    <w:name w:val="List Paragraph"/>
    <w:basedOn w:val="Normal"/>
    <w:uiPriority w:val="72"/>
    <w:rsid w:val="002E3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2554">
      <w:bodyDiv w:val="1"/>
      <w:marLeft w:val="0"/>
      <w:marRight w:val="0"/>
      <w:marTop w:val="0"/>
      <w:marBottom w:val="0"/>
      <w:divBdr>
        <w:top w:val="none" w:sz="0" w:space="0" w:color="auto"/>
        <w:left w:val="none" w:sz="0" w:space="0" w:color="auto"/>
        <w:bottom w:val="none" w:sz="0" w:space="0" w:color="auto"/>
        <w:right w:val="none" w:sz="0" w:space="0" w:color="auto"/>
      </w:divBdr>
    </w:div>
    <w:div w:id="158236621">
      <w:bodyDiv w:val="1"/>
      <w:marLeft w:val="0"/>
      <w:marRight w:val="0"/>
      <w:marTop w:val="0"/>
      <w:marBottom w:val="0"/>
      <w:divBdr>
        <w:top w:val="none" w:sz="0" w:space="0" w:color="auto"/>
        <w:left w:val="none" w:sz="0" w:space="0" w:color="auto"/>
        <w:bottom w:val="none" w:sz="0" w:space="0" w:color="auto"/>
        <w:right w:val="none" w:sz="0" w:space="0" w:color="auto"/>
      </w:divBdr>
    </w:div>
    <w:div w:id="257180921">
      <w:bodyDiv w:val="1"/>
      <w:marLeft w:val="0"/>
      <w:marRight w:val="0"/>
      <w:marTop w:val="0"/>
      <w:marBottom w:val="0"/>
      <w:divBdr>
        <w:top w:val="none" w:sz="0" w:space="0" w:color="auto"/>
        <w:left w:val="none" w:sz="0" w:space="0" w:color="auto"/>
        <w:bottom w:val="none" w:sz="0" w:space="0" w:color="auto"/>
        <w:right w:val="none" w:sz="0" w:space="0" w:color="auto"/>
      </w:divBdr>
    </w:div>
    <w:div w:id="351733925">
      <w:bodyDiv w:val="1"/>
      <w:marLeft w:val="0"/>
      <w:marRight w:val="0"/>
      <w:marTop w:val="0"/>
      <w:marBottom w:val="0"/>
      <w:divBdr>
        <w:top w:val="none" w:sz="0" w:space="0" w:color="auto"/>
        <w:left w:val="none" w:sz="0" w:space="0" w:color="auto"/>
        <w:bottom w:val="none" w:sz="0" w:space="0" w:color="auto"/>
        <w:right w:val="none" w:sz="0" w:space="0" w:color="auto"/>
      </w:divBdr>
    </w:div>
    <w:div w:id="433523769">
      <w:bodyDiv w:val="1"/>
      <w:marLeft w:val="0"/>
      <w:marRight w:val="0"/>
      <w:marTop w:val="0"/>
      <w:marBottom w:val="0"/>
      <w:divBdr>
        <w:top w:val="none" w:sz="0" w:space="0" w:color="auto"/>
        <w:left w:val="none" w:sz="0" w:space="0" w:color="auto"/>
        <w:bottom w:val="none" w:sz="0" w:space="0" w:color="auto"/>
        <w:right w:val="none" w:sz="0" w:space="0" w:color="auto"/>
      </w:divBdr>
    </w:div>
    <w:div w:id="630093950">
      <w:bodyDiv w:val="1"/>
      <w:marLeft w:val="0"/>
      <w:marRight w:val="0"/>
      <w:marTop w:val="0"/>
      <w:marBottom w:val="0"/>
      <w:divBdr>
        <w:top w:val="none" w:sz="0" w:space="0" w:color="auto"/>
        <w:left w:val="none" w:sz="0" w:space="0" w:color="auto"/>
        <w:bottom w:val="none" w:sz="0" w:space="0" w:color="auto"/>
        <w:right w:val="none" w:sz="0" w:space="0" w:color="auto"/>
      </w:divBdr>
    </w:div>
    <w:div w:id="808669065">
      <w:bodyDiv w:val="1"/>
      <w:marLeft w:val="0"/>
      <w:marRight w:val="0"/>
      <w:marTop w:val="0"/>
      <w:marBottom w:val="0"/>
      <w:divBdr>
        <w:top w:val="none" w:sz="0" w:space="0" w:color="auto"/>
        <w:left w:val="none" w:sz="0" w:space="0" w:color="auto"/>
        <w:bottom w:val="none" w:sz="0" w:space="0" w:color="auto"/>
        <w:right w:val="none" w:sz="0" w:space="0" w:color="auto"/>
      </w:divBdr>
    </w:div>
    <w:div w:id="1842888770">
      <w:bodyDiv w:val="1"/>
      <w:marLeft w:val="0"/>
      <w:marRight w:val="0"/>
      <w:marTop w:val="0"/>
      <w:marBottom w:val="0"/>
      <w:divBdr>
        <w:top w:val="none" w:sz="0" w:space="0" w:color="auto"/>
        <w:left w:val="none" w:sz="0" w:space="0" w:color="auto"/>
        <w:bottom w:val="none" w:sz="0" w:space="0" w:color="auto"/>
        <w:right w:val="none" w:sz="0" w:space="0" w:color="auto"/>
      </w:divBdr>
    </w:div>
    <w:div w:id="1978490262">
      <w:bodyDiv w:val="1"/>
      <w:marLeft w:val="0"/>
      <w:marRight w:val="0"/>
      <w:marTop w:val="0"/>
      <w:marBottom w:val="0"/>
      <w:divBdr>
        <w:top w:val="none" w:sz="0" w:space="0" w:color="auto"/>
        <w:left w:val="none" w:sz="0" w:space="0" w:color="auto"/>
        <w:bottom w:val="none" w:sz="0" w:space="0" w:color="auto"/>
        <w:right w:val="none" w:sz="0" w:space="0" w:color="auto"/>
      </w:divBdr>
      <w:divsChild>
        <w:div w:id="675035810">
          <w:marLeft w:val="547"/>
          <w:marRight w:val="0"/>
          <w:marTop w:val="125"/>
          <w:marBottom w:val="0"/>
          <w:divBdr>
            <w:top w:val="none" w:sz="0" w:space="0" w:color="auto"/>
            <w:left w:val="none" w:sz="0" w:space="0" w:color="auto"/>
            <w:bottom w:val="none" w:sz="0" w:space="0" w:color="auto"/>
            <w:right w:val="none" w:sz="0" w:space="0" w:color="auto"/>
          </w:divBdr>
        </w:div>
      </w:divsChild>
    </w:div>
    <w:div w:id="2032217224">
      <w:bodyDiv w:val="1"/>
      <w:marLeft w:val="0"/>
      <w:marRight w:val="0"/>
      <w:marTop w:val="0"/>
      <w:marBottom w:val="0"/>
      <w:divBdr>
        <w:top w:val="none" w:sz="0" w:space="0" w:color="auto"/>
        <w:left w:val="none" w:sz="0" w:space="0" w:color="auto"/>
        <w:bottom w:val="none" w:sz="0" w:space="0" w:color="auto"/>
        <w:right w:val="none" w:sz="0" w:space="0" w:color="auto"/>
      </w:divBdr>
    </w:div>
    <w:div w:id="20864932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F29CC-63B7-BF4F-A635-A7FD9CE7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1789</Words>
  <Characters>9845</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Project Meeting Minutes Template</vt:lpstr>
    </vt:vector>
  </TitlesOfParts>
  <Company>CVR/IT Consulting</Company>
  <LinksUpToDate>false</LinksUpToDate>
  <CharactersWithSpaces>11611</CharactersWithSpaces>
  <SharedDoc>false</SharedDoc>
  <HLinks>
    <vt:vector size="30" baseType="variant">
      <vt:variant>
        <vt:i4>6553647</vt:i4>
      </vt:variant>
      <vt:variant>
        <vt:i4>12</vt:i4>
      </vt:variant>
      <vt:variant>
        <vt:i4>0</vt:i4>
      </vt:variant>
      <vt:variant>
        <vt:i4>5</vt:i4>
      </vt:variant>
      <vt:variant>
        <vt:lpwstr>mailto:laurence@hands.org</vt:lpwstr>
      </vt:variant>
      <vt:variant>
        <vt:lpwstr/>
      </vt:variant>
      <vt:variant>
        <vt:i4>6422562</vt:i4>
      </vt:variant>
      <vt:variant>
        <vt:i4>9</vt:i4>
      </vt:variant>
      <vt:variant>
        <vt:i4>0</vt:i4>
      </vt:variant>
      <vt:variant>
        <vt:i4>5</vt:i4>
      </vt:variant>
      <vt:variant>
        <vt:lpwstr>mailto:matt@hands.org</vt:lpwstr>
      </vt:variant>
      <vt:variant>
        <vt:lpwstr/>
      </vt:variant>
      <vt:variant>
        <vt:i4>8061015</vt:i4>
      </vt:variant>
      <vt:variant>
        <vt:i4>6</vt:i4>
      </vt:variant>
      <vt:variant>
        <vt:i4>0</vt:i4>
      </vt:variant>
      <vt:variant>
        <vt:i4>5</vt:i4>
      </vt:variant>
      <vt:variant>
        <vt:lpwstr>mailto:megan@hands.org</vt:lpwstr>
      </vt:variant>
      <vt:variant>
        <vt:lpwstr/>
      </vt:variant>
      <vt:variant>
        <vt:i4>8257628</vt:i4>
      </vt:variant>
      <vt:variant>
        <vt:i4>3</vt:i4>
      </vt:variant>
      <vt:variant>
        <vt:i4>0</vt:i4>
      </vt:variant>
      <vt:variant>
        <vt:i4>5</vt:i4>
      </vt:variant>
      <vt:variant>
        <vt:lpwstr>mailto:ninfa@hands.org</vt:lpwstr>
      </vt:variant>
      <vt:variant>
        <vt:lpwstr/>
      </vt:variant>
      <vt:variant>
        <vt:i4>1179737</vt:i4>
      </vt:variant>
      <vt:variant>
        <vt:i4>0</vt:i4>
      </vt:variant>
      <vt:variant>
        <vt:i4>0</vt:i4>
      </vt:variant>
      <vt:variant>
        <vt:i4>5</vt:i4>
      </vt:variant>
      <vt:variant>
        <vt:lpwstr>mailto:mpereira@iom.int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Meeting Minutes Template</dc:title>
  <dc:subject/>
  <dc:creator>Ninfa Bito</dc:creator>
  <cp:keywords>Meeting Minutes</cp:keywords>
  <dc:description>Template history: origin - Written by Covansys for the City of Raleigh, NC, Enterprise PMO.  Generic format by CVR/IT (www.cvr-it.com).  May be used freely but please retain this reference.</dc:description>
  <cp:lastModifiedBy>Xavier Génot</cp:lastModifiedBy>
  <cp:revision>2</cp:revision>
  <cp:lastPrinted>2007-02-07T01:13:00Z</cp:lastPrinted>
  <dcterms:created xsi:type="dcterms:W3CDTF">2015-06-08T23:57:00Z</dcterms:created>
  <dcterms:modified xsi:type="dcterms:W3CDTF">2015-06-08T23:57:00Z</dcterms:modified>
  <cp:category>Rev 1.1;last template edit 3-5-05 gje</cp:category>
</cp:coreProperties>
</file>