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697" w:rsidRDefault="005A3A26">
      <w:pPr>
        <w:rPr>
          <w:b/>
          <w:sz w:val="32"/>
          <w:szCs w:val="32"/>
        </w:rPr>
      </w:pPr>
      <w:r w:rsidRPr="001B7697">
        <w:rPr>
          <w:b/>
          <w:sz w:val="32"/>
          <w:szCs w:val="32"/>
        </w:rPr>
        <w:t>SHELTER TYPOLOGIES</w:t>
      </w:r>
      <w:r w:rsidR="003D64D0">
        <w:rPr>
          <w:b/>
          <w:sz w:val="32"/>
          <w:szCs w:val="32"/>
        </w:rPr>
        <w:t xml:space="preserve"> </w:t>
      </w:r>
      <w:r w:rsidR="00475949">
        <w:rPr>
          <w:b/>
          <w:sz w:val="32"/>
          <w:szCs w:val="32"/>
        </w:rPr>
        <w:t>–</w:t>
      </w:r>
      <w:r w:rsidR="003D64D0">
        <w:rPr>
          <w:b/>
          <w:sz w:val="32"/>
          <w:szCs w:val="32"/>
        </w:rPr>
        <w:t xml:space="preserve"> Somalia</w:t>
      </w:r>
    </w:p>
    <w:tbl>
      <w:tblPr>
        <w:tblStyle w:val="TableGrid"/>
        <w:tblpPr w:leftFromText="180" w:rightFromText="180" w:vertAnchor="page" w:horzAnchor="margin" w:tblpY="1917"/>
        <w:tblW w:w="9468" w:type="dxa"/>
        <w:tblLook w:val="04A0" w:firstRow="1" w:lastRow="0" w:firstColumn="1" w:lastColumn="0" w:noHBand="0" w:noVBand="1"/>
      </w:tblPr>
      <w:tblGrid>
        <w:gridCol w:w="2358"/>
        <w:gridCol w:w="1890"/>
        <w:gridCol w:w="2700"/>
        <w:gridCol w:w="2520"/>
      </w:tblGrid>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Location</w:t>
            </w:r>
          </w:p>
        </w:tc>
        <w:tc>
          <w:tcPr>
            <w:tcW w:w="1890" w:type="dxa"/>
          </w:tcPr>
          <w:p w:rsidR="00475949" w:rsidRPr="003D64D0" w:rsidRDefault="00475949" w:rsidP="00475949">
            <w:pPr>
              <w:rPr>
                <w:sz w:val="18"/>
                <w:szCs w:val="18"/>
              </w:rPr>
            </w:pPr>
            <w:proofErr w:type="spellStart"/>
            <w:r w:rsidRPr="003D64D0">
              <w:rPr>
                <w:sz w:val="18"/>
                <w:szCs w:val="18"/>
              </w:rPr>
              <w:t>Ga</w:t>
            </w:r>
            <w:r>
              <w:rPr>
                <w:sz w:val="18"/>
                <w:szCs w:val="18"/>
              </w:rPr>
              <w:t>a</w:t>
            </w:r>
            <w:r w:rsidRPr="003D64D0">
              <w:rPr>
                <w:sz w:val="18"/>
                <w:szCs w:val="18"/>
              </w:rPr>
              <w:t>lka</w:t>
            </w:r>
            <w:r>
              <w:rPr>
                <w:sz w:val="18"/>
                <w:szCs w:val="18"/>
              </w:rPr>
              <w:t>c</w:t>
            </w:r>
            <w:r w:rsidRPr="003D64D0">
              <w:rPr>
                <w:sz w:val="18"/>
                <w:szCs w:val="18"/>
              </w:rPr>
              <w:t>yo</w:t>
            </w:r>
            <w:proofErr w:type="spellEnd"/>
            <w:r>
              <w:rPr>
                <w:sz w:val="18"/>
                <w:szCs w:val="18"/>
              </w:rPr>
              <w:t xml:space="preserve">/ </w:t>
            </w:r>
            <w:proofErr w:type="spellStart"/>
            <w:r>
              <w:rPr>
                <w:sz w:val="18"/>
                <w:szCs w:val="18"/>
              </w:rPr>
              <w:t>Mudug</w:t>
            </w:r>
            <w:proofErr w:type="spellEnd"/>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Rural/Urban setting</w:t>
            </w:r>
          </w:p>
        </w:tc>
        <w:tc>
          <w:tcPr>
            <w:tcW w:w="2520" w:type="dxa"/>
          </w:tcPr>
          <w:p w:rsidR="00475949" w:rsidRPr="003D64D0" w:rsidRDefault="00475949" w:rsidP="00475949">
            <w:pPr>
              <w:rPr>
                <w:sz w:val="18"/>
                <w:szCs w:val="18"/>
              </w:rPr>
            </w:pPr>
            <w:r w:rsidRPr="003D64D0">
              <w:rPr>
                <w:sz w:val="18"/>
                <w:szCs w:val="18"/>
              </w:rPr>
              <w:t xml:space="preserve">Urban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Type of shelter</w:t>
            </w:r>
          </w:p>
        </w:tc>
        <w:tc>
          <w:tcPr>
            <w:tcW w:w="1890" w:type="dxa"/>
          </w:tcPr>
          <w:p w:rsidR="00475949" w:rsidRPr="003D64D0" w:rsidRDefault="00475949" w:rsidP="00475949">
            <w:pPr>
              <w:rPr>
                <w:sz w:val="18"/>
                <w:szCs w:val="18"/>
              </w:rPr>
            </w:pPr>
            <w:r w:rsidRPr="003D64D0">
              <w:rPr>
                <w:sz w:val="18"/>
                <w:szCs w:val="18"/>
              </w:rPr>
              <w:t xml:space="preserve">Permanent </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Material source</w:t>
            </w:r>
          </w:p>
        </w:tc>
        <w:tc>
          <w:tcPr>
            <w:tcW w:w="2520" w:type="dxa"/>
          </w:tcPr>
          <w:p w:rsidR="00475949" w:rsidRPr="003D64D0" w:rsidRDefault="00475949" w:rsidP="00475949">
            <w:pPr>
              <w:rPr>
                <w:sz w:val="18"/>
                <w:szCs w:val="18"/>
              </w:rPr>
            </w:pPr>
            <w:r w:rsidRPr="003D64D0">
              <w:rPr>
                <w:sz w:val="18"/>
                <w:szCs w:val="18"/>
              </w:rPr>
              <w:t xml:space="preserve">Local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GPS Longitude</w:t>
            </w:r>
          </w:p>
        </w:tc>
        <w:tc>
          <w:tcPr>
            <w:tcW w:w="1890" w:type="dxa"/>
          </w:tcPr>
          <w:p w:rsidR="00475949" w:rsidRPr="003D64D0" w:rsidRDefault="00475949" w:rsidP="00475949">
            <w:pPr>
              <w:rPr>
                <w:sz w:val="18"/>
                <w:szCs w:val="18"/>
              </w:rPr>
            </w:pPr>
            <w:r w:rsidRPr="003D64D0">
              <w:rPr>
                <w:sz w:val="18"/>
                <w:szCs w:val="18"/>
              </w:rPr>
              <w:t>47</w:t>
            </w:r>
            <w:r w:rsidRPr="003D64D0">
              <w:rPr>
                <w:sz w:val="18"/>
                <w:szCs w:val="18"/>
                <w:vertAlign w:val="superscript"/>
              </w:rPr>
              <w:t>0</w:t>
            </w:r>
            <w:r w:rsidRPr="003D64D0">
              <w:rPr>
                <w:sz w:val="18"/>
                <w:szCs w:val="18"/>
              </w:rPr>
              <w:t>26’32.38’’</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Main structural materials</w:t>
            </w:r>
          </w:p>
        </w:tc>
        <w:tc>
          <w:tcPr>
            <w:tcW w:w="2520" w:type="dxa"/>
          </w:tcPr>
          <w:p w:rsidR="00475949" w:rsidRPr="003D64D0" w:rsidRDefault="00475949" w:rsidP="00475949">
            <w:pPr>
              <w:rPr>
                <w:sz w:val="18"/>
                <w:szCs w:val="18"/>
              </w:rPr>
            </w:pPr>
            <w:r w:rsidRPr="003D64D0">
              <w:rPr>
                <w:sz w:val="18"/>
                <w:szCs w:val="18"/>
              </w:rPr>
              <w:t>Stone block</w:t>
            </w:r>
            <w:r>
              <w:rPr>
                <w:sz w:val="18"/>
                <w:szCs w:val="18"/>
              </w:rPr>
              <w:t>, timber, wood</w:t>
            </w:r>
            <w:r w:rsidRPr="003D64D0">
              <w:rPr>
                <w:sz w:val="18"/>
                <w:szCs w:val="18"/>
              </w:rPr>
              <w:t xml:space="preserve">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GPS Latitude</w:t>
            </w:r>
          </w:p>
        </w:tc>
        <w:tc>
          <w:tcPr>
            <w:tcW w:w="1890" w:type="dxa"/>
          </w:tcPr>
          <w:p w:rsidR="00475949" w:rsidRPr="003D64D0" w:rsidRDefault="00475949" w:rsidP="00475949">
            <w:pPr>
              <w:rPr>
                <w:b/>
                <w:sz w:val="18"/>
                <w:szCs w:val="18"/>
              </w:rPr>
            </w:pPr>
            <w:r w:rsidRPr="003D64D0">
              <w:rPr>
                <w:sz w:val="18"/>
                <w:szCs w:val="18"/>
              </w:rPr>
              <w:t>6</w:t>
            </w:r>
            <w:r w:rsidRPr="003D64D0">
              <w:rPr>
                <w:sz w:val="18"/>
                <w:szCs w:val="18"/>
                <w:vertAlign w:val="superscript"/>
              </w:rPr>
              <w:t>0</w:t>
            </w:r>
            <w:r w:rsidRPr="003D64D0">
              <w:rPr>
                <w:sz w:val="18"/>
                <w:szCs w:val="18"/>
              </w:rPr>
              <w:t>51’39.82’’</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Main cladding materials</w:t>
            </w:r>
          </w:p>
        </w:tc>
        <w:tc>
          <w:tcPr>
            <w:tcW w:w="2520" w:type="dxa"/>
          </w:tcPr>
          <w:p w:rsidR="00475949" w:rsidRPr="003D64D0" w:rsidRDefault="00475949" w:rsidP="00475949">
            <w:pPr>
              <w:rPr>
                <w:sz w:val="18"/>
                <w:szCs w:val="18"/>
              </w:rPr>
            </w:pPr>
            <w:r w:rsidRPr="003D64D0">
              <w:rPr>
                <w:sz w:val="18"/>
                <w:szCs w:val="18"/>
              </w:rPr>
              <w:t xml:space="preserve">Local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Year of construction</w:t>
            </w:r>
          </w:p>
        </w:tc>
        <w:tc>
          <w:tcPr>
            <w:tcW w:w="1890" w:type="dxa"/>
          </w:tcPr>
          <w:p w:rsidR="00475949" w:rsidRPr="003D64D0" w:rsidRDefault="00475949" w:rsidP="00475949">
            <w:pPr>
              <w:rPr>
                <w:sz w:val="18"/>
                <w:szCs w:val="18"/>
              </w:rPr>
            </w:pPr>
            <w:r w:rsidRPr="003D64D0">
              <w:rPr>
                <w:sz w:val="18"/>
                <w:szCs w:val="18"/>
              </w:rPr>
              <w:t>2014-2015</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Hazard resistance (earthquake)</w:t>
            </w:r>
          </w:p>
        </w:tc>
        <w:tc>
          <w:tcPr>
            <w:tcW w:w="2520" w:type="dxa"/>
          </w:tcPr>
          <w:p w:rsidR="00475949" w:rsidRPr="003D64D0" w:rsidRDefault="00475949" w:rsidP="00475949">
            <w:pPr>
              <w:rPr>
                <w:sz w:val="18"/>
                <w:szCs w:val="18"/>
              </w:rPr>
            </w:pPr>
            <w:r>
              <w:rPr>
                <w:sz w:val="18"/>
                <w:szCs w:val="18"/>
              </w:rPr>
              <w:t>T</w:t>
            </w:r>
            <w:r w:rsidRPr="003D64D0">
              <w:rPr>
                <w:sz w:val="18"/>
                <w:szCs w:val="18"/>
              </w:rPr>
              <w:t>he construction is solid (hard rocks) and can withstand seismic and wind</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Anticipated lifespan</w:t>
            </w:r>
          </w:p>
        </w:tc>
        <w:tc>
          <w:tcPr>
            <w:tcW w:w="1890" w:type="dxa"/>
          </w:tcPr>
          <w:p w:rsidR="00475949" w:rsidRPr="003D64D0" w:rsidRDefault="00475949" w:rsidP="00475949">
            <w:pPr>
              <w:rPr>
                <w:sz w:val="18"/>
                <w:szCs w:val="18"/>
              </w:rPr>
            </w:pPr>
            <w:r w:rsidRPr="003D64D0">
              <w:rPr>
                <w:sz w:val="18"/>
                <w:szCs w:val="18"/>
              </w:rPr>
              <w:t>20</w:t>
            </w:r>
            <w:r>
              <w:rPr>
                <w:sz w:val="18"/>
                <w:szCs w:val="18"/>
              </w:rPr>
              <w:t xml:space="preserve"> </w:t>
            </w:r>
            <w:r w:rsidRPr="003D64D0">
              <w:rPr>
                <w:sz w:val="18"/>
                <w:szCs w:val="18"/>
              </w:rPr>
              <w:t>y</w:t>
            </w:r>
            <w:r>
              <w:rPr>
                <w:sz w:val="18"/>
                <w:szCs w:val="18"/>
              </w:rPr>
              <w:t>ea</w:t>
            </w:r>
            <w:r w:rsidRPr="003D64D0">
              <w:rPr>
                <w:sz w:val="18"/>
                <w:szCs w:val="18"/>
              </w:rPr>
              <w:t xml:space="preserve">rs </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Hazard resistance (wind)</w:t>
            </w:r>
          </w:p>
        </w:tc>
        <w:tc>
          <w:tcPr>
            <w:tcW w:w="2520" w:type="dxa"/>
          </w:tcPr>
          <w:p w:rsidR="00475949" w:rsidRPr="003D64D0" w:rsidRDefault="00475949" w:rsidP="00475949">
            <w:pPr>
              <w:rPr>
                <w:sz w:val="18"/>
                <w:szCs w:val="18"/>
              </w:rPr>
            </w:pPr>
            <w:r w:rsidRPr="003D64D0">
              <w:rPr>
                <w:sz w:val="18"/>
                <w:szCs w:val="18"/>
              </w:rPr>
              <w:t>Yes</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Climate type</w:t>
            </w:r>
          </w:p>
        </w:tc>
        <w:tc>
          <w:tcPr>
            <w:tcW w:w="1890" w:type="dxa"/>
          </w:tcPr>
          <w:p w:rsidR="00475949" w:rsidRPr="003D64D0" w:rsidRDefault="00475949" w:rsidP="00475949">
            <w:pPr>
              <w:rPr>
                <w:sz w:val="18"/>
                <w:szCs w:val="18"/>
              </w:rPr>
            </w:pPr>
            <w:r w:rsidRPr="003D64D0">
              <w:rPr>
                <w:sz w:val="18"/>
                <w:szCs w:val="18"/>
              </w:rPr>
              <w:t xml:space="preserve">Hot Weather  </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Hazard resistance (floods)</w:t>
            </w:r>
          </w:p>
        </w:tc>
        <w:tc>
          <w:tcPr>
            <w:tcW w:w="2520" w:type="dxa"/>
          </w:tcPr>
          <w:p w:rsidR="00475949" w:rsidRPr="003D64D0" w:rsidRDefault="00475949" w:rsidP="00475949">
            <w:pPr>
              <w:rPr>
                <w:sz w:val="18"/>
                <w:szCs w:val="18"/>
              </w:rPr>
            </w:pPr>
            <w:r w:rsidRPr="003D64D0">
              <w:rPr>
                <w:sz w:val="18"/>
                <w:szCs w:val="18"/>
              </w:rPr>
              <w:t xml:space="preserve">Good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Disaster</w:t>
            </w:r>
          </w:p>
        </w:tc>
        <w:tc>
          <w:tcPr>
            <w:tcW w:w="1890" w:type="dxa"/>
          </w:tcPr>
          <w:p w:rsidR="00475949" w:rsidRPr="003D64D0" w:rsidRDefault="00475949" w:rsidP="00475949">
            <w:pPr>
              <w:rPr>
                <w:sz w:val="18"/>
                <w:szCs w:val="18"/>
              </w:rPr>
            </w:pP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Hazard resistance (fire)</w:t>
            </w:r>
          </w:p>
        </w:tc>
        <w:tc>
          <w:tcPr>
            <w:tcW w:w="2520" w:type="dxa"/>
          </w:tcPr>
          <w:p w:rsidR="00475949" w:rsidRPr="003D64D0" w:rsidRDefault="00475949" w:rsidP="00475949">
            <w:pPr>
              <w:rPr>
                <w:sz w:val="18"/>
                <w:szCs w:val="18"/>
              </w:rPr>
            </w:pPr>
            <w:r w:rsidRPr="003D64D0">
              <w:rPr>
                <w:sz w:val="18"/>
                <w:szCs w:val="18"/>
              </w:rPr>
              <w:t xml:space="preserve">Yes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Time to build (man-days)</w:t>
            </w:r>
          </w:p>
        </w:tc>
        <w:tc>
          <w:tcPr>
            <w:tcW w:w="1890" w:type="dxa"/>
          </w:tcPr>
          <w:p w:rsidR="00475949" w:rsidRPr="003D64D0" w:rsidRDefault="00475949" w:rsidP="00475949">
            <w:pPr>
              <w:rPr>
                <w:sz w:val="18"/>
                <w:szCs w:val="18"/>
              </w:rPr>
            </w:pPr>
            <w:r w:rsidRPr="003D64D0">
              <w:rPr>
                <w:sz w:val="18"/>
                <w:szCs w:val="18"/>
              </w:rPr>
              <w:t>10 days</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Pictures uploaded</w:t>
            </w:r>
          </w:p>
        </w:tc>
        <w:tc>
          <w:tcPr>
            <w:tcW w:w="2520" w:type="dxa"/>
          </w:tcPr>
          <w:p w:rsidR="00475949" w:rsidRPr="003D64D0" w:rsidRDefault="00475949" w:rsidP="00475949">
            <w:pPr>
              <w:rPr>
                <w:sz w:val="18"/>
                <w:szCs w:val="18"/>
              </w:rPr>
            </w:pPr>
            <w:r w:rsidRPr="003D64D0">
              <w:rPr>
                <w:sz w:val="18"/>
                <w:szCs w:val="18"/>
              </w:rPr>
              <w:t xml:space="preserve">Yes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Number of rooms</w:t>
            </w:r>
          </w:p>
        </w:tc>
        <w:tc>
          <w:tcPr>
            <w:tcW w:w="1890" w:type="dxa"/>
          </w:tcPr>
          <w:p w:rsidR="00475949" w:rsidRPr="003D64D0" w:rsidRDefault="00475949" w:rsidP="00475949">
            <w:pPr>
              <w:rPr>
                <w:sz w:val="18"/>
                <w:szCs w:val="18"/>
              </w:rPr>
            </w:pPr>
            <w:r w:rsidRPr="003D64D0">
              <w:rPr>
                <w:sz w:val="18"/>
                <w:szCs w:val="18"/>
              </w:rPr>
              <w:t>1 room</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BOQ uploaded</w:t>
            </w:r>
          </w:p>
        </w:tc>
        <w:tc>
          <w:tcPr>
            <w:tcW w:w="2520" w:type="dxa"/>
          </w:tcPr>
          <w:p w:rsidR="00475949" w:rsidRPr="003D64D0" w:rsidRDefault="00475949" w:rsidP="00475949">
            <w:pPr>
              <w:rPr>
                <w:sz w:val="18"/>
                <w:szCs w:val="18"/>
              </w:rPr>
            </w:pPr>
            <w:r w:rsidRPr="003D64D0">
              <w:rPr>
                <w:sz w:val="18"/>
                <w:szCs w:val="18"/>
              </w:rPr>
              <w:t xml:space="preserve">Yes </w:t>
            </w:r>
          </w:p>
        </w:tc>
      </w:tr>
      <w:tr w:rsidR="00475949" w:rsidTr="00475949">
        <w:tc>
          <w:tcPr>
            <w:tcW w:w="2358" w:type="dxa"/>
            <w:shd w:val="clear" w:color="auto" w:fill="EEECE1" w:themeFill="background2"/>
          </w:tcPr>
          <w:p w:rsidR="00475949" w:rsidRPr="003D64D0" w:rsidRDefault="00475949" w:rsidP="00475949">
            <w:pPr>
              <w:rPr>
                <w:b/>
                <w:sz w:val="18"/>
                <w:szCs w:val="18"/>
              </w:rPr>
            </w:pPr>
            <w:r w:rsidRPr="003D64D0">
              <w:rPr>
                <w:b/>
                <w:sz w:val="18"/>
                <w:szCs w:val="18"/>
              </w:rPr>
              <w:t>Labor method</w:t>
            </w:r>
          </w:p>
        </w:tc>
        <w:tc>
          <w:tcPr>
            <w:tcW w:w="1890" w:type="dxa"/>
          </w:tcPr>
          <w:p w:rsidR="00475949" w:rsidRPr="003D64D0" w:rsidRDefault="00475949" w:rsidP="00475949">
            <w:pPr>
              <w:rPr>
                <w:sz w:val="18"/>
                <w:szCs w:val="18"/>
              </w:rPr>
            </w:pPr>
            <w:r w:rsidRPr="003D64D0">
              <w:rPr>
                <w:sz w:val="18"/>
                <w:szCs w:val="18"/>
              </w:rPr>
              <w:t xml:space="preserve">Community driven approach </w:t>
            </w: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Drawings uploaded</w:t>
            </w:r>
          </w:p>
        </w:tc>
        <w:tc>
          <w:tcPr>
            <w:tcW w:w="2520" w:type="dxa"/>
          </w:tcPr>
          <w:p w:rsidR="00475949" w:rsidRPr="003D64D0" w:rsidRDefault="00475949" w:rsidP="00475949">
            <w:pPr>
              <w:rPr>
                <w:sz w:val="18"/>
                <w:szCs w:val="18"/>
              </w:rPr>
            </w:pPr>
            <w:r w:rsidRPr="003D64D0">
              <w:rPr>
                <w:sz w:val="18"/>
                <w:szCs w:val="18"/>
              </w:rPr>
              <w:t xml:space="preserve">Yes </w:t>
            </w:r>
          </w:p>
        </w:tc>
      </w:tr>
      <w:tr w:rsidR="00475949" w:rsidTr="00475949">
        <w:tc>
          <w:tcPr>
            <w:tcW w:w="2358" w:type="dxa"/>
            <w:shd w:val="clear" w:color="auto" w:fill="EEECE1" w:themeFill="background2"/>
          </w:tcPr>
          <w:p w:rsidR="00475949" w:rsidRPr="003D64D0" w:rsidRDefault="00475949" w:rsidP="00475949">
            <w:pPr>
              <w:rPr>
                <w:sz w:val="18"/>
                <w:szCs w:val="18"/>
              </w:rPr>
            </w:pPr>
          </w:p>
        </w:tc>
        <w:tc>
          <w:tcPr>
            <w:tcW w:w="1890" w:type="dxa"/>
          </w:tcPr>
          <w:p w:rsidR="00475949" w:rsidRPr="003D64D0" w:rsidRDefault="00475949" w:rsidP="00475949">
            <w:pPr>
              <w:rPr>
                <w:sz w:val="18"/>
                <w:szCs w:val="18"/>
              </w:rPr>
            </w:pPr>
          </w:p>
        </w:tc>
        <w:tc>
          <w:tcPr>
            <w:tcW w:w="2700" w:type="dxa"/>
            <w:shd w:val="clear" w:color="auto" w:fill="EEECE1" w:themeFill="background2"/>
          </w:tcPr>
          <w:p w:rsidR="00475949" w:rsidRPr="003D64D0" w:rsidRDefault="00475949" w:rsidP="00475949">
            <w:pPr>
              <w:rPr>
                <w:b/>
                <w:sz w:val="18"/>
                <w:szCs w:val="18"/>
              </w:rPr>
            </w:pPr>
            <w:r w:rsidRPr="003D64D0">
              <w:rPr>
                <w:b/>
                <w:sz w:val="18"/>
                <w:szCs w:val="18"/>
              </w:rPr>
              <w:t>Satellite pictures uploaded</w:t>
            </w:r>
          </w:p>
        </w:tc>
        <w:tc>
          <w:tcPr>
            <w:tcW w:w="2520" w:type="dxa"/>
          </w:tcPr>
          <w:p w:rsidR="00475949" w:rsidRPr="003D64D0" w:rsidRDefault="00475949" w:rsidP="00475949">
            <w:pPr>
              <w:rPr>
                <w:sz w:val="18"/>
                <w:szCs w:val="18"/>
              </w:rPr>
            </w:pPr>
            <w:r w:rsidRPr="003D64D0">
              <w:rPr>
                <w:sz w:val="18"/>
                <w:szCs w:val="18"/>
              </w:rPr>
              <w:t xml:space="preserve">Yes </w:t>
            </w:r>
          </w:p>
        </w:tc>
      </w:tr>
    </w:tbl>
    <w:p w:rsidR="00311457" w:rsidRPr="00C10593" w:rsidRDefault="00311457" w:rsidP="00475949">
      <w:pPr>
        <w:spacing w:after="0"/>
        <w:rPr>
          <w:b/>
        </w:rPr>
      </w:pPr>
      <w:r w:rsidRPr="00C10593">
        <w:rPr>
          <w:b/>
        </w:rPr>
        <w:t>Pictures of prototype</w:t>
      </w:r>
    </w:p>
    <w:p w:rsidR="00491F57" w:rsidRDefault="00475949">
      <w:pPr>
        <w:rPr>
          <w:b/>
        </w:rPr>
      </w:pPr>
      <w:r>
        <w:rPr>
          <w:b/>
          <w:noProof/>
        </w:rPr>
        <w:drawing>
          <wp:anchor distT="0" distB="0" distL="114300" distR="114300" simplePos="0" relativeHeight="251659264" behindDoc="1" locked="0" layoutInCell="1" allowOverlap="1" wp14:anchorId="112FFF7B" wp14:editId="7968DC3C">
            <wp:simplePos x="0" y="0"/>
            <wp:positionH relativeFrom="column">
              <wp:posOffset>-86360</wp:posOffset>
            </wp:positionH>
            <wp:positionV relativeFrom="paragraph">
              <wp:posOffset>120650</wp:posOffset>
            </wp:positionV>
            <wp:extent cx="2785745" cy="2026285"/>
            <wp:effectExtent l="57150" t="57150" r="109855" b="1073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a:stretch/>
                  </pic:blipFill>
                  <pic:spPr bwMode="auto">
                    <a:xfrm>
                      <a:off x="0" y="0"/>
                      <a:ext cx="2785745" cy="202628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F57">
        <w:rPr>
          <w:b/>
          <w:noProof/>
        </w:rPr>
        <w:drawing>
          <wp:anchor distT="0" distB="0" distL="114300" distR="114300" simplePos="0" relativeHeight="251660288" behindDoc="1" locked="0" layoutInCell="1" allowOverlap="1" wp14:anchorId="61F63573" wp14:editId="3D6D7470">
            <wp:simplePos x="0" y="0"/>
            <wp:positionH relativeFrom="column">
              <wp:posOffset>2819579</wp:posOffset>
            </wp:positionH>
            <wp:positionV relativeFrom="paragraph">
              <wp:posOffset>118110</wp:posOffset>
            </wp:positionV>
            <wp:extent cx="3112770" cy="2042795"/>
            <wp:effectExtent l="57150" t="57150" r="106680" b="1098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2770" cy="20427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27DAD" w:rsidRPr="00727DAD">
        <w:rPr>
          <w:b/>
        </w:rPr>
        <w:t xml:space="preserve">                  </w:t>
      </w:r>
    </w:p>
    <w:p w:rsidR="00491F57" w:rsidRDefault="00491F57">
      <w:pPr>
        <w:rPr>
          <w:b/>
        </w:rPr>
      </w:pPr>
    </w:p>
    <w:p w:rsidR="00491F57" w:rsidRDefault="00491F57">
      <w:pPr>
        <w:rPr>
          <w:b/>
        </w:rPr>
      </w:pPr>
    </w:p>
    <w:p w:rsidR="00491F57" w:rsidRDefault="00491F57">
      <w:pPr>
        <w:rPr>
          <w:b/>
        </w:rPr>
      </w:pPr>
    </w:p>
    <w:p w:rsidR="00491F57" w:rsidRDefault="00491F57">
      <w:pPr>
        <w:rPr>
          <w:b/>
        </w:rPr>
      </w:pPr>
    </w:p>
    <w:p w:rsidR="00491F57" w:rsidRDefault="00491F57">
      <w:pPr>
        <w:rPr>
          <w:b/>
        </w:rPr>
      </w:pPr>
    </w:p>
    <w:p w:rsidR="003D64D0" w:rsidRPr="00114A88" w:rsidRDefault="00727DAD">
      <w:pPr>
        <w:rPr>
          <w:b/>
          <w:u w:val="single"/>
        </w:rPr>
      </w:pPr>
      <w:r w:rsidRPr="00727DAD">
        <w:rPr>
          <w:b/>
        </w:rPr>
        <w:t xml:space="preserve">                                     </w:t>
      </w:r>
    </w:p>
    <w:tbl>
      <w:tblPr>
        <w:tblStyle w:val="TableGrid"/>
        <w:tblpPr w:leftFromText="180" w:rightFromText="180" w:vertAnchor="text" w:horzAnchor="margin" w:tblpY="71"/>
        <w:tblW w:w="9468" w:type="dxa"/>
        <w:tblLook w:val="04A0" w:firstRow="1" w:lastRow="0" w:firstColumn="1" w:lastColumn="0" w:noHBand="0" w:noVBand="1"/>
      </w:tblPr>
      <w:tblGrid>
        <w:gridCol w:w="3528"/>
        <w:gridCol w:w="5940"/>
      </w:tblGrid>
      <w:tr w:rsidR="003D64D0" w:rsidTr="003D64D0">
        <w:trPr>
          <w:trHeight w:val="533"/>
        </w:trPr>
        <w:tc>
          <w:tcPr>
            <w:tcW w:w="3528" w:type="dxa"/>
            <w:shd w:val="clear" w:color="auto" w:fill="EEECE1" w:themeFill="background2"/>
            <w:vAlign w:val="center"/>
          </w:tcPr>
          <w:p w:rsidR="003D64D0" w:rsidRPr="003D64D0" w:rsidRDefault="003D64D0" w:rsidP="005678F9">
            <w:pPr>
              <w:rPr>
                <w:b/>
                <w:sz w:val="18"/>
                <w:szCs w:val="18"/>
              </w:rPr>
            </w:pPr>
            <w:r w:rsidRPr="003D64D0">
              <w:rPr>
                <w:b/>
                <w:sz w:val="18"/>
                <w:szCs w:val="18"/>
              </w:rPr>
              <w:t>Size of built area (m2) per unit</w:t>
            </w:r>
          </w:p>
        </w:tc>
        <w:tc>
          <w:tcPr>
            <w:tcW w:w="5940" w:type="dxa"/>
            <w:vAlign w:val="center"/>
          </w:tcPr>
          <w:p w:rsidR="003D64D0" w:rsidRPr="003D64D0" w:rsidRDefault="00475949" w:rsidP="003D64D0">
            <w:pPr>
              <w:rPr>
                <w:sz w:val="18"/>
                <w:szCs w:val="18"/>
              </w:rPr>
            </w:pPr>
            <w:r>
              <w:rPr>
                <w:sz w:val="18"/>
                <w:szCs w:val="18"/>
              </w:rPr>
              <w:t xml:space="preserve">19.36 </w:t>
            </w:r>
            <w:proofErr w:type="spellStart"/>
            <w:r>
              <w:rPr>
                <w:sz w:val="18"/>
                <w:szCs w:val="18"/>
              </w:rPr>
              <w:t>Sq</w:t>
            </w:r>
            <w:proofErr w:type="spellEnd"/>
            <w:r>
              <w:rPr>
                <w:sz w:val="18"/>
                <w:szCs w:val="18"/>
              </w:rPr>
              <w:t xml:space="preserve"> meters</w:t>
            </w:r>
          </w:p>
        </w:tc>
      </w:tr>
      <w:tr w:rsidR="003D64D0" w:rsidTr="003D64D0">
        <w:trPr>
          <w:trHeight w:val="884"/>
        </w:trPr>
        <w:tc>
          <w:tcPr>
            <w:tcW w:w="3528" w:type="dxa"/>
            <w:shd w:val="clear" w:color="auto" w:fill="EEECE1" w:themeFill="background2"/>
            <w:vAlign w:val="center"/>
          </w:tcPr>
          <w:p w:rsidR="003D64D0" w:rsidRPr="003D64D0" w:rsidRDefault="003D64D0" w:rsidP="00475949">
            <w:pPr>
              <w:rPr>
                <w:b/>
                <w:sz w:val="18"/>
                <w:szCs w:val="18"/>
              </w:rPr>
            </w:pPr>
            <w:r w:rsidRPr="003D64D0">
              <w:rPr>
                <w:b/>
                <w:sz w:val="18"/>
                <w:szCs w:val="18"/>
              </w:rPr>
              <w:t>Can the units be accessed by persons with disabil</w:t>
            </w:r>
            <w:r w:rsidR="00475949">
              <w:rPr>
                <w:b/>
                <w:sz w:val="18"/>
                <w:szCs w:val="18"/>
              </w:rPr>
              <w:t>ities without help from others?</w:t>
            </w:r>
          </w:p>
        </w:tc>
        <w:tc>
          <w:tcPr>
            <w:tcW w:w="5940" w:type="dxa"/>
            <w:vAlign w:val="center"/>
          </w:tcPr>
          <w:p w:rsidR="003D64D0" w:rsidRDefault="003D64D0" w:rsidP="003D64D0">
            <w:pPr>
              <w:rPr>
                <w:sz w:val="18"/>
                <w:szCs w:val="18"/>
              </w:rPr>
            </w:pPr>
            <w:r w:rsidRPr="003D64D0">
              <w:rPr>
                <w:sz w:val="18"/>
                <w:szCs w:val="18"/>
              </w:rPr>
              <w:t>Yes, the door is designed for easy access by disable persons. (universal accessible)</w:t>
            </w:r>
          </w:p>
        </w:tc>
      </w:tr>
      <w:tr w:rsidR="003D64D0" w:rsidTr="003D64D0">
        <w:trPr>
          <w:trHeight w:val="443"/>
        </w:trPr>
        <w:tc>
          <w:tcPr>
            <w:tcW w:w="3528" w:type="dxa"/>
            <w:shd w:val="clear" w:color="auto" w:fill="EEECE1" w:themeFill="background2"/>
            <w:vAlign w:val="center"/>
          </w:tcPr>
          <w:p w:rsidR="003D64D0" w:rsidRPr="003D64D0" w:rsidRDefault="003D64D0" w:rsidP="005678F9">
            <w:pPr>
              <w:rPr>
                <w:b/>
                <w:sz w:val="18"/>
                <w:szCs w:val="18"/>
              </w:rPr>
            </w:pPr>
            <w:r w:rsidRPr="003D64D0">
              <w:rPr>
                <w:b/>
                <w:sz w:val="18"/>
                <w:szCs w:val="18"/>
              </w:rPr>
              <w:t>Cost per unit (approximately in US $)</w:t>
            </w:r>
          </w:p>
        </w:tc>
        <w:tc>
          <w:tcPr>
            <w:tcW w:w="5940" w:type="dxa"/>
            <w:vAlign w:val="center"/>
          </w:tcPr>
          <w:p w:rsidR="003D64D0" w:rsidRPr="003D64D0" w:rsidRDefault="003D64D0" w:rsidP="003D64D0">
            <w:pPr>
              <w:rPr>
                <w:b/>
                <w:sz w:val="18"/>
                <w:szCs w:val="18"/>
              </w:rPr>
            </w:pPr>
            <w:r w:rsidRPr="003D64D0">
              <w:rPr>
                <w:b/>
                <w:sz w:val="18"/>
                <w:szCs w:val="18"/>
              </w:rPr>
              <w:t>$</w:t>
            </w:r>
            <w:r w:rsidRPr="003D64D0">
              <w:rPr>
                <w:rFonts w:ascii="Calibri" w:hAnsi="Calibri"/>
                <w:color w:val="000000"/>
                <w:sz w:val="18"/>
                <w:szCs w:val="18"/>
              </w:rPr>
              <w:t>2.227,45</w:t>
            </w:r>
          </w:p>
          <w:p w:rsidR="003D64D0" w:rsidRPr="003D64D0" w:rsidRDefault="003D64D0" w:rsidP="003D64D0">
            <w:pPr>
              <w:jc w:val="center"/>
              <w:rPr>
                <w:b/>
                <w:sz w:val="18"/>
                <w:szCs w:val="18"/>
              </w:rPr>
            </w:pPr>
          </w:p>
        </w:tc>
      </w:tr>
      <w:tr w:rsidR="003D64D0" w:rsidTr="003D64D0">
        <w:trPr>
          <w:trHeight w:val="980"/>
        </w:trPr>
        <w:tc>
          <w:tcPr>
            <w:tcW w:w="3528" w:type="dxa"/>
            <w:shd w:val="clear" w:color="auto" w:fill="EEECE1" w:themeFill="background2"/>
            <w:vAlign w:val="center"/>
          </w:tcPr>
          <w:p w:rsidR="003D64D0" w:rsidRPr="003D64D0" w:rsidRDefault="003D64D0" w:rsidP="005678F9">
            <w:pPr>
              <w:rPr>
                <w:b/>
                <w:sz w:val="18"/>
                <w:szCs w:val="18"/>
              </w:rPr>
            </w:pPr>
            <w:r w:rsidRPr="003D64D0">
              <w:rPr>
                <w:b/>
                <w:sz w:val="18"/>
                <w:szCs w:val="18"/>
              </w:rPr>
              <w:t>Do the construction principles, tools and materials need specialist support during construction?</w:t>
            </w:r>
          </w:p>
        </w:tc>
        <w:tc>
          <w:tcPr>
            <w:tcW w:w="5940" w:type="dxa"/>
            <w:vAlign w:val="center"/>
          </w:tcPr>
          <w:p w:rsidR="003D64D0" w:rsidRPr="003D64D0" w:rsidRDefault="003D64D0" w:rsidP="003D64D0">
            <w:pPr>
              <w:rPr>
                <w:sz w:val="18"/>
                <w:szCs w:val="18"/>
              </w:rPr>
            </w:pPr>
            <w:r w:rsidRPr="003D64D0">
              <w:rPr>
                <w:sz w:val="18"/>
                <w:szCs w:val="18"/>
              </w:rPr>
              <w:t>Yes. Prior the construction the Community is given of a Technical Training in order for them to have the skills to construct their own units.  The Training is provided under the supervision of construction workers.</w:t>
            </w:r>
          </w:p>
        </w:tc>
      </w:tr>
      <w:tr w:rsidR="003D64D0" w:rsidTr="00475949">
        <w:trPr>
          <w:trHeight w:val="714"/>
        </w:trPr>
        <w:tc>
          <w:tcPr>
            <w:tcW w:w="3528" w:type="dxa"/>
            <w:shd w:val="clear" w:color="auto" w:fill="EEECE1" w:themeFill="background2"/>
            <w:vAlign w:val="center"/>
          </w:tcPr>
          <w:p w:rsidR="003D64D0" w:rsidRPr="003D64D0" w:rsidRDefault="003D64D0" w:rsidP="00475949">
            <w:pPr>
              <w:rPr>
                <w:b/>
                <w:sz w:val="18"/>
                <w:szCs w:val="18"/>
              </w:rPr>
            </w:pPr>
            <w:r w:rsidRPr="003D64D0">
              <w:rPr>
                <w:b/>
                <w:sz w:val="18"/>
                <w:szCs w:val="18"/>
              </w:rPr>
              <w:t>Cost of building material per unit (approximately in US $)</w:t>
            </w:r>
            <w:r w:rsidR="00475949">
              <w:rPr>
                <w:b/>
                <w:sz w:val="18"/>
                <w:szCs w:val="18"/>
              </w:rPr>
              <w:t xml:space="preserve"> / cost of labor/</w:t>
            </w:r>
            <w:r>
              <w:rPr>
                <w:b/>
                <w:sz w:val="18"/>
                <w:szCs w:val="18"/>
              </w:rPr>
              <w:t>unit</w:t>
            </w:r>
          </w:p>
        </w:tc>
        <w:tc>
          <w:tcPr>
            <w:tcW w:w="5940" w:type="dxa"/>
            <w:vAlign w:val="center"/>
          </w:tcPr>
          <w:p w:rsidR="003D64D0" w:rsidRPr="003D64D0" w:rsidRDefault="003D64D0" w:rsidP="003D64D0">
            <w:pPr>
              <w:rPr>
                <w:sz w:val="18"/>
                <w:szCs w:val="18"/>
              </w:rPr>
            </w:pPr>
            <w:r w:rsidRPr="003D64D0">
              <w:rPr>
                <w:sz w:val="18"/>
                <w:szCs w:val="18"/>
              </w:rPr>
              <w:t>$1.537,45</w:t>
            </w:r>
          </w:p>
        </w:tc>
      </w:tr>
      <w:tr w:rsidR="003D64D0" w:rsidTr="003D64D0">
        <w:trPr>
          <w:trHeight w:val="587"/>
        </w:trPr>
        <w:tc>
          <w:tcPr>
            <w:tcW w:w="3528" w:type="dxa"/>
            <w:shd w:val="clear" w:color="auto" w:fill="EEECE1" w:themeFill="background2"/>
            <w:vAlign w:val="center"/>
          </w:tcPr>
          <w:p w:rsidR="003D64D0" w:rsidRPr="003D64D0" w:rsidRDefault="003D64D0" w:rsidP="00C02969">
            <w:pPr>
              <w:rPr>
                <w:b/>
                <w:sz w:val="18"/>
                <w:szCs w:val="18"/>
              </w:rPr>
            </w:pPr>
            <w:r w:rsidRPr="003D64D0">
              <w:rPr>
                <w:b/>
                <w:sz w:val="18"/>
                <w:szCs w:val="18"/>
              </w:rPr>
              <w:t>Does the maintenance can be done by beneficiaries themselves? (Knowledge,</w:t>
            </w:r>
          </w:p>
        </w:tc>
        <w:tc>
          <w:tcPr>
            <w:tcW w:w="5940" w:type="dxa"/>
            <w:vAlign w:val="center"/>
          </w:tcPr>
          <w:p w:rsidR="003D64D0" w:rsidRPr="003D64D0" w:rsidRDefault="003D64D0" w:rsidP="003D64D0">
            <w:pPr>
              <w:rPr>
                <w:sz w:val="18"/>
                <w:szCs w:val="18"/>
              </w:rPr>
            </w:pPr>
            <w:r>
              <w:rPr>
                <w:sz w:val="18"/>
                <w:szCs w:val="18"/>
              </w:rPr>
              <w:t>Yes</w:t>
            </w:r>
          </w:p>
        </w:tc>
      </w:tr>
      <w:tr w:rsidR="003D64D0" w:rsidTr="003D64D0">
        <w:trPr>
          <w:trHeight w:val="524"/>
        </w:trPr>
        <w:tc>
          <w:tcPr>
            <w:tcW w:w="3528" w:type="dxa"/>
            <w:shd w:val="clear" w:color="auto" w:fill="EEECE1" w:themeFill="background2"/>
            <w:vAlign w:val="center"/>
          </w:tcPr>
          <w:p w:rsidR="003D64D0" w:rsidRPr="003D64D0" w:rsidRDefault="003D64D0" w:rsidP="00C02969">
            <w:pPr>
              <w:rPr>
                <w:b/>
                <w:sz w:val="18"/>
                <w:szCs w:val="18"/>
              </w:rPr>
            </w:pPr>
            <w:r w:rsidRPr="003D64D0">
              <w:rPr>
                <w:b/>
                <w:sz w:val="18"/>
                <w:szCs w:val="18"/>
              </w:rPr>
              <w:t>Cost of labor per unit (approximately in US $)</w:t>
            </w:r>
          </w:p>
        </w:tc>
        <w:tc>
          <w:tcPr>
            <w:tcW w:w="5940" w:type="dxa"/>
            <w:vAlign w:val="center"/>
          </w:tcPr>
          <w:p w:rsidR="003D64D0" w:rsidRDefault="003D64D0" w:rsidP="003D64D0">
            <w:pPr>
              <w:rPr>
                <w:sz w:val="18"/>
                <w:szCs w:val="18"/>
              </w:rPr>
            </w:pPr>
            <w:r>
              <w:rPr>
                <w:sz w:val="18"/>
                <w:szCs w:val="18"/>
              </w:rPr>
              <w:t>$ 680</w:t>
            </w:r>
          </w:p>
        </w:tc>
      </w:tr>
      <w:tr w:rsidR="003D64D0" w:rsidTr="003D64D0">
        <w:trPr>
          <w:trHeight w:val="800"/>
        </w:trPr>
        <w:tc>
          <w:tcPr>
            <w:tcW w:w="3528" w:type="dxa"/>
            <w:shd w:val="clear" w:color="auto" w:fill="EEECE1" w:themeFill="background2"/>
            <w:vAlign w:val="center"/>
          </w:tcPr>
          <w:p w:rsidR="003D64D0" w:rsidRPr="003D64D0" w:rsidRDefault="003D64D0" w:rsidP="00C02969">
            <w:pPr>
              <w:rPr>
                <w:b/>
                <w:sz w:val="18"/>
                <w:szCs w:val="18"/>
              </w:rPr>
            </w:pPr>
            <w:r w:rsidRPr="003D64D0">
              <w:rPr>
                <w:b/>
                <w:sz w:val="18"/>
                <w:szCs w:val="18"/>
              </w:rPr>
              <w:t>Are the shelters natural disasters resistant?    Y/N</w:t>
            </w:r>
          </w:p>
        </w:tc>
        <w:tc>
          <w:tcPr>
            <w:tcW w:w="5940" w:type="dxa"/>
            <w:vAlign w:val="center"/>
          </w:tcPr>
          <w:p w:rsidR="003D64D0" w:rsidRPr="003D64D0" w:rsidRDefault="003D64D0" w:rsidP="003D64D0">
            <w:pPr>
              <w:rPr>
                <w:sz w:val="18"/>
                <w:szCs w:val="18"/>
              </w:rPr>
            </w:pPr>
            <w:r w:rsidRPr="003D64D0">
              <w:rPr>
                <w:sz w:val="18"/>
                <w:szCs w:val="18"/>
              </w:rPr>
              <w:t xml:space="preserve">The building could be considered resistant although it isn’t provided of specific </w:t>
            </w:r>
            <w:r>
              <w:rPr>
                <w:sz w:val="18"/>
                <w:szCs w:val="18"/>
              </w:rPr>
              <w:t xml:space="preserve">earthquake resistant structure. </w:t>
            </w:r>
            <w:r w:rsidRPr="003D64D0">
              <w:rPr>
                <w:sz w:val="18"/>
                <w:szCs w:val="18"/>
              </w:rPr>
              <w:t>The foundation is in concrete which may help to hold the building not to collapse and to be protected from floods.</w:t>
            </w:r>
          </w:p>
        </w:tc>
      </w:tr>
      <w:tr w:rsidR="003D64D0" w:rsidTr="003D64D0">
        <w:trPr>
          <w:trHeight w:val="1247"/>
        </w:trPr>
        <w:tc>
          <w:tcPr>
            <w:tcW w:w="3528" w:type="dxa"/>
            <w:shd w:val="clear" w:color="auto" w:fill="EEECE1" w:themeFill="background2"/>
            <w:vAlign w:val="center"/>
          </w:tcPr>
          <w:p w:rsidR="003D64D0" w:rsidRPr="003D64D0" w:rsidRDefault="003D64D0" w:rsidP="00613265">
            <w:pPr>
              <w:rPr>
                <w:b/>
                <w:sz w:val="18"/>
                <w:szCs w:val="18"/>
              </w:rPr>
            </w:pPr>
            <w:r w:rsidRPr="003D64D0">
              <w:rPr>
                <w:b/>
                <w:sz w:val="18"/>
                <w:szCs w:val="18"/>
              </w:rPr>
              <w:t>Are the beneficiaries satisfied with their opportunity to contribute to the design/planning of the project</w:t>
            </w:r>
          </w:p>
          <w:p w:rsidR="003D64D0" w:rsidRPr="003D64D0" w:rsidRDefault="003D64D0" w:rsidP="00613265">
            <w:pPr>
              <w:rPr>
                <w:b/>
                <w:sz w:val="18"/>
                <w:szCs w:val="18"/>
              </w:rPr>
            </w:pPr>
          </w:p>
        </w:tc>
        <w:tc>
          <w:tcPr>
            <w:tcW w:w="5940" w:type="dxa"/>
          </w:tcPr>
          <w:p w:rsidR="003D64D0" w:rsidRPr="003D64D0" w:rsidRDefault="003D64D0" w:rsidP="00613265">
            <w:pPr>
              <w:rPr>
                <w:sz w:val="18"/>
                <w:szCs w:val="18"/>
              </w:rPr>
            </w:pPr>
          </w:p>
          <w:p w:rsidR="003D64D0" w:rsidRPr="003D64D0" w:rsidRDefault="003D64D0" w:rsidP="00613265">
            <w:pPr>
              <w:rPr>
                <w:sz w:val="18"/>
                <w:szCs w:val="18"/>
              </w:rPr>
            </w:pPr>
            <w:r w:rsidRPr="003D64D0">
              <w:rPr>
                <w:sz w:val="18"/>
                <w:szCs w:val="18"/>
              </w:rPr>
              <w:t>This project is based on Community Driven approach. Hence, the Beneficiaries are involved in the design since the beginning.  This is to have them owing the project and to gather that sense of responsibility that will make last longer the shelter.</w:t>
            </w:r>
          </w:p>
        </w:tc>
      </w:tr>
    </w:tbl>
    <w:p w:rsidR="003D64D0" w:rsidRPr="003A546F" w:rsidRDefault="003D64D0">
      <w:pPr>
        <w:rPr>
          <w:b/>
          <w:sz w:val="24"/>
          <w:szCs w:val="24"/>
        </w:rPr>
      </w:pPr>
      <w:r w:rsidRPr="003A546F">
        <w:rPr>
          <w:b/>
          <w:sz w:val="24"/>
          <w:szCs w:val="24"/>
        </w:rPr>
        <w:lastRenderedPageBreak/>
        <w:t>Shelter description</w:t>
      </w:r>
    </w:p>
    <w:tbl>
      <w:tblPr>
        <w:tblStyle w:val="TableGrid"/>
        <w:tblW w:w="9355" w:type="dxa"/>
        <w:tblLook w:val="04A0" w:firstRow="1" w:lastRow="0" w:firstColumn="1" w:lastColumn="0" w:noHBand="0" w:noVBand="1"/>
      </w:tblPr>
      <w:tblGrid>
        <w:gridCol w:w="2898"/>
        <w:gridCol w:w="6457"/>
      </w:tblGrid>
      <w:tr w:rsidR="003D64D0" w:rsidTr="003D64D0">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Shelter description</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 xml:space="preserve">The shelter has a rectangular layout with a CGI (Corrugated Galvanized Iron-sheet) roof and floor area approximately 4X4 m. The exterior walls are built with stone blocks that stone contain the following material: cement, mortar, 2 windows, 1 door, timber, nails and ventilation over the door and windows.  There’s also a Small toilet on the compound which stands on a plot of 10X10 meters which allows for future upgrading.    </w:t>
            </w:r>
          </w:p>
          <w:p w:rsidR="003D64D0" w:rsidRPr="003D64D0" w:rsidRDefault="003D64D0" w:rsidP="00114A88">
            <w:pPr>
              <w:rPr>
                <w:sz w:val="18"/>
                <w:szCs w:val="18"/>
              </w:rPr>
            </w:pPr>
          </w:p>
        </w:tc>
      </w:tr>
      <w:tr w:rsidR="003D64D0" w:rsidTr="003D64D0">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Durability and lifespan</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r w:rsidRPr="003D64D0">
              <w:rPr>
                <w:sz w:val="18"/>
                <w:szCs w:val="18"/>
              </w:rPr>
              <w:t xml:space="preserve">In general the shelter is well designed and it’s constructed of high quality using durable materials. </w:t>
            </w:r>
          </w:p>
          <w:p w:rsidR="003D64D0" w:rsidRPr="003D64D0" w:rsidRDefault="003D64D0" w:rsidP="00114A88">
            <w:pPr>
              <w:rPr>
                <w:sz w:val="18"/>
                <w:szCs w:val="18"/>
              </w:rPr>
            </w:pPr>
            <w:r w:rsidRPr="003D64D0">
              <w:rPr>
                <w:sz w:val="18"/>
                <w:szCs w:val="18"/>
              </w:rPr>
              <w:t xml:space="preserve">The shelter is expected to last long if properly maintained: 10-15 years. </w:t>
            </w:r>
          </w:p>
          <w:p w:rsidR="003D64D0" w:rsidRPr="003D64D0" w:rsidRDefault="003D64D0" w:rsidP="00114A88">
            <w:pPr>
              <w:rPr>
                <w:sz w:val="18"/>
                <w:szCs w:val="18"/>
              </w:rPr>
            </w:pPr>
            <w:r w:rsidRPr="003D64D0">
              <w:rPr>
                <w:sz w:val="18"/>
                <w:szCs w:val="18"/>
              </w:rPr>
              <w:t>The Stone blocks are new and the mostly used by the local community.</w:t>
            </w:r>
          </w:p>
          <w:p w:rsidR="003D64D0" w:rsidRPr="003D64D0" w:rsidRDefault="003D64D0" w:rsidP="00114A88">
            <w:pPr>
              <w:rPr>
                <w:sz w:val="18"/>
                <w:szCs w:val="18"/>
              </w:rPr>
            </w:pPr>
          </w:p>
        </w:tc>
      </w:tr>
      <w:tr w:rsidR="003D64D0" w:rsidTr="003D64D0">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Live-ability/Comfort</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It has enough space for the family to relax their children play around, to receive guests.</w:t>
            </w:r>
          </w:p>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 xml:space="preserve">It’s cool inside and families feel safe. </w:t>
            </w:r>
          </w:p>
          <w:p w:rsidR="003D64D0" w:rsidRPr="003D64D0" w:rsidRDefault="003D64D0" w:rsidP="00114A88">
            <w:pPr>
              <w:rPr>
                <w:sz w:val="18"/>
                <w:szCs w:val="18"/>
              </w:rPr>
            </w:pPr>
          </w:p>
        </w:tc>
      </w:tr>
      <w:tr w:rsidR="003D64D0" w:rsidTr="003D64D0">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Notes on possible upgrades</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 xml:space="preserve">Yes. Of the 10X10 meters of the plot only 4 meters were used and the reaming space can be addressed to future family extensions (i.e. an additional room). </w:t>
            </w:r>
          </w:p>
          <w:p w:rsidR="003D64D0" w:rsidRPr="003D64D0" w:rsidRDefault="003D64D0" w:rsidP="00114A88">
            <w:pPr>
              <w:rPr>
                <w:sz w:val="18"/>
                <w:szCs w:val="18"/>
              </w:rPr>
            </w:pPr>
          </w:p>
        </w:tc>
      </w:tr>
      <w:tr w:rsidR="003D64D0" w:rsidTr="003D64D0">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Ecology</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r w:rsidRPr="003D64D0">
              <w:rPr>
                <w:sz w:val="18"/>
                <w:szCs w:val="18"/>
              </w:rPr>
              <w:t xml:space="preserve">In general the environmental context in </w:t>
            </w:r>
            <w:proofErr w:type="spellStart"/>
            <w:r w:rsidRPr="003D64D0">
              <w:rPr>
                <w:sz w:val="18"/>
                <w:szCs w:val="18"/>
              </w:rPr>
              <w:t>G</w:t>
            </w:r>
            <w:r>
              <w:rPr>
                <w:sz w:val="18"/>
                <w:szCs w:val="18"/>
              </w:rPr>
              <w:t>a</w:t>
            </w:r>
            <w:r w:rsidRPr="003D64D0">
              <w:rPr>
                <w:sz w:val="18"/>
                <w:szCs w:val="18"/>
              </w:rPr>
              <w:t>alka</w:t>
            </w:r>
            <w:r>
              <w:rPr>
                <w:sz w:val="18"/>
                <w:szCs w:val="18"/>
              </w:rPr>
              <w:t>c</w:t>
            </w:r>
            <w:r w:rsidRPr="003D64D0">
              <w:rPr>
                <w:sz w:val="18"/>
                <w:szCs w:val="18"/>
              </w:rPr>
              <w:t>yo</w:t>
            </w:r>
            <w:proofErr w:type="spellEnd"/>
            <w:r w:rsidRPr="003D64D0">
              <w:rPr>
                <w:sz w:val="18"/>
                <w:szCs w:val="18"/>
              </w:rPr>
              <w:t xml:space="preserve"> is rocky and therefore is very good for more solid/permanent shelters. </w:t>
            </w:r>
          </w:p>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 xml:space="preserve">The shelter material is locally purchased and so it doesn’t affect negatively on the environment. </w:t>
            </w:r>
          </w:p>
          <w:p w:rsidR="003D64D0" w:rsidRPr="003D64D0" w:rsidRDefault="003D64D0" w:rsidP="00114A88">
            <w:pPr>
              <w:rPr>
                <w:sz w:val="18"/>
                <w:szCs w:val="18"/>
              </w:rPr>
            </w:pPr>
          </w:p>
        </w:tc>
      </w:tr>
      <w:tr w:rsidR="003D64D0" w:rsidTr="003D64D0">
        <w:trPr>
          <w:trHeight w:val="1052"/>
        </w:trPr>
        <w:tc>
          <w:tcPr>
            <w:tcW w:w="2898" w:type="dxa"/>
            <w:shd w:val="clear" w:color="auto" w:fill="EEECE1" w:themeFill="background2"/>
          </w:tcPr>
          <w:p w:rsidR="003D64D0" w:rsidRPr="003D64D0" w:rsidRDefault="003D64D0" w:rsidP="00114A88">
            <w:pPr>
              <w:rPr>
                <w:b/>
                <w:sz w:val="18"/>
                <w:szCs w:val="18"/>
              </w:rPr>
            </w:pPr>
          </w:p>
          <w:p w:rsidR="003D64D0" w:rsidRPr="003D64D0" w:rsidRDefault="003D64D0" w:rsidP="00114A88">
            <w:pPr>
              <w:rPr>
                <w:b/>
                <w:sz w:val="18"/>
                <w:szCs w:val="18"/>
              </w:rPr>
            </w:pPr>
            <w:r w:rsidRPr="003D64D0">
              <w:rPr>
                <w:b/>
                <w:sz w:val="18"/>
                <w:szCs w:val="18"/>
              </w:rPr>
              <w:t>Protection issues</w:t>
            </w:r>
          </w:p>
          <w:p w:rsidR="003D64D0" w:rsidRPr="003D64D0" w:rsidRDefault="003D64D0" w:rsidP="00114A88">
            <w:pPr>
              <w:rPr>
                <w:b/>
                <w:sz w:val="18"/>
                <w:szCs w:val="18"/>
              </w:rPr>
            </w:pPr>
          </w:p>
        </w:tc>
        <w:tc>
          <w:tcPr>
            <w:tcW w:w="6457" w:type="dxa"/>
          </w:tcPr>
          <w:p w:rsidR="003D64D0" w:rsidRPr="003D64D0" w:rsidRDefault="003D64D0" w:rsidP="00114A88">
            <w:pPr>
              <w:rPr>
                <w:sz w:val="18"/>
                <w:szCs w:val="18"/>
              </w:rPr>
            </w:pPr>
          </w:p>
          <w:p w:rsidR="003D64D0" w:rsidRPr="003D64D0" w:rsidRDefault="003D64D0" w:rsidP="00114A88">
            <w:pPr>
              <w:rPr>
                <w:sz w:val="18"/>
                <w:szCs w:val="18"/>
              </w:rPr>
            </w:pPr>
            <w:r w:rsidRPr="003D64D0">
              <w:rPr>
                <w:sz w:val="18"/>
                <w:szCs w:val="18"/>
              </w:rPr>
              <w:t>The security is very good.</w:t>
            </w:r>
          </w:p>
          <w:p w:rsidR="003D64D0" w:rsidRPr="003D64D0" w:rsidRDefault="003D64D0" w:rsidP="00114A88">
            <w:pPr>
              <w:rPr>
                <w:sz w:val="18"/>
                <w:szCs w:val="18"/>
              </w:rPr>
            </w:pPr>
            <w:r w:rsidRPr="003D64D0">
              <w:rPr>
                <w:sz w:val="18"/>
                <w:szCs w:val="18"/>
              </w:rPr>
              <w:t xml:space="preserve">The shelters are lockable from inside and it has a separate toilet for the household.  Moreover, there’re street solar lights. </w:t>
            </w:r>
          </w:p>
          <w:p w:rsidR="003D64D0" w:rsidRPr="003D64D0" w:rsidRDefault="003D64D0" w:rsidP="00114A88">
            <w:pPr>
              <w:rPr>
                <w:sz w:val="18"/>
                <w:szCs w:val="18"/>
              </w:rPr>
            </w:pPr>
          </w:p>
        </w:tc>
      </w:tr>
    </w:tbl>
    <w:p w:rsidR="00475949" w:rsidRDefault="00475949" w:rsidP="00311457">
      <w:pPr>
        <w:rPr>
          <w:b/>
          <w:sz w:val="24"/>
          <w:szCs w:val="24"/>
        </w:rPr>
      </w:pPr>
      <w:r>
        <w:rPr>
          <w:b/>
          <w:sz w:val="24"/>
          <w:szCs w:val="24"/>
        </w:rPr>
        <w:t>Extra Documents</w:t>
      </w:r>
    </w:p>
    <w:p w:rsidR="00C710D2" w:rsidRDefault="00EC0B13" w:rsidP="0025748D">
      <w:pPr>
        <w:rPr>
          <w:b/>
          <w:sz w:val="24"/>
          <w:szCs w:val="24"/>
        </w:rPr>
      </w:pPr>
      <w:r>
        <w:rPr>
          <w:b/>
          <w:sz w:val="24"/>
          <w:szCs w:val="24"/>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77.45pt;height:49.6pt" o:ole="">
            <v:imagedata r:id="rId9" o:title=""/>
          </v:shape>
          <o:OLEObject Type="Embed" ProgID="AcroExch.Document.7" ShapeID="_x0000_i1050" DrawAspect="Icon" ObjectID="_1504598286" r:id="rId10"/>
        </w:object>
      </w:r>
      <w:r>
        <w:rPr>
          <w:b/>
          <w:sz w:val="24"/>
          <w:szCs w:val="24"/>
        </w:rPr>
        <w:tab/>
        <w:t xml:space="preserve">     </w:t>
      </w:r>
      <w:r w:rsidR="009B21D8">
        <w:rPr>
          <w:b/>
          <w:sz w:val="24"/>
          <w:szCs w:val="24"/>
        </w:rPr>
        <w:t xml:space="preserve"> </w:t>
      </w:r>
      <w:r>
        <w:rPr>
          <w:b/>
          <w:sz w:val="24"/>
          <w:szCs w:val="24"/>
        </w:rPr>
        <w:object w:dxaOrig="1550" w:dyaOrig="991">
          <v:shape id="_x0000_i1048" type="#_x0000_t75" style="width:77.45pt;height:49.6pt" o:ole="">
            <v:imagedata r:id="rId11" o:title=""/>
          </v:shape>
          <o:OLEObject Type="Embed" ProgID="AcroExch.Document.7" ShapeID="_x0000_i1048" DrawAspect="Icon" ObjectID="_1504598287" r:id="rId12"/>
        </w:object>
      </w:r>
      <w:r>
        <w:rPr>
          <w:b/>
          <w:sz w:val="24"/>
          <w:szCs w:val="24"/>
        </w:rPr>
        <w:tab/>
        <w:t xml:space="preserve">         </w:t>
      </w:r>
      <w:r w:rsidR="009B21D8">
        <w:rPr>
          <w:b/>
          <w:sz w:val="24"/>
          <w:szCs w:val="24"/>
        </w:rPr>
        <w:t xml:space="preserve"> </w:t>
      </w:r>
      <w:r>
        <w:rPr>
          <w:b/>
          <w:sz w:val="24"/>
          <w:szCs w:val="24"/>
        </w:rPr>
        <w:object w:dxaOrig="1550" w:dyaOrig="991">
          <v:shape id="_x0000_i1043" type="#_x0000_t75" style="width:77.45pt;height:49.6pt" o:ole="">
            <v:imagedata r:id="rId13" o:title=""/>
          </v:shape>
          <o:OLEObject Type="Embed" ProgID="AcroExch.Document.7" ShapeID="_x0000_i1043" DrawAspect="Icon" ObjectID="_1504598288" r:id="rId14"/>
        </w:object>
      </w:r>
      <w:r>
        <w:rPr>
          <w:b/>
          <w:sz w:val="24"/>
          <w:szCs w:val="24"/>
        </w:rPr>
        <w:t xml:space="preserve">  </w:t>
      </w:r>
      <w:r>
        <w:rPr>
          <w:b/>
          <w:sz w:val="24"/>
          <w:szCs w:val="24"/>
        </w:rPr>
        <w:tab/>
      </w:r>
      <w:r w:rsidR="009B21D8">
        <w:rPr>
          <w:b/>
          <w:sz w:val="24"/>
          <w:szCs w:val="24"/>
        </w:rPr>
        <w:t xml:space="preserve"> </w:t>
      </w:r>
      <w:r>
        <w:rPr>
          <w:b/>
          <w:sz w:val="24"/>
          <w:szCs w:val="24"/>
        </w:rPr>
        <w:t xml:space="preserve">    </w:t>
      </w:r>
      <w:bookmarkStart w:id="0" w:name="_MON_1504598032"/>
      <w:bookmarkEnd w:id="0"/>
      <w:r>
        <w:rPr>
          <w:b/>
          <w:sz w:val="24"/>
          <w:szCs w:val="24"/>
        </w:rPr>
        <w:object w:dxaOrig="1550" w:dyaOrig="991">
          <v:shape id="_x0000_i1037" type="#_x0000_t75" style="width:77.45pt;height:49.6pt" o:ole="">
            <v:imagedata r:id="rId15" o:title=""/>
          </v:shape>
          <o:OLEObject Type="Embed" ProgID="Word.Document.12" ShapeID="_x0000_i1037" DrawAspect="Icon" ObjectID="_1504598289" r:id="rId16">
            <o:FieldCodes>\s</o:FieldCodes>
          </o:OLEObject>
        </w:object>
      </w:r>
      <w:r w:rsidR="009B21D8">
        <w:rPr>
          <w:b/>
          <w:sz w:val="24"/>
          <w:szCs w:val="24"/>
        </w:rPr>
        <w:t xml:space="preserve">     </w:t>
      </w:r>
      <w:bookmarkStart w:id="1" w:name="_GoBack"/>
      <w:bookmarkEnd w:id="1"/>
    </w:p>
    <w:p w:rsidR="003C2D31" w:rsidRPr="003A546F" w:rsidRDefault="00311457" w:rsidP="00311457">
      <w:pPr>
        <w:rPr>
          <w:b/>
          <w:sz w:val="24"/>
          <w:szCs w:val="24"/>
        </w:rPr>
      </w:pPr>
      <w:r w:rsidRPr="003A546F">
        <w:rPr>
          <w:b/>
          <w:sz w:val="24"/>
          <w:szCs w:val="24"/>
        </w:rPr>
        <w:t>SWOT analysis (Strengths, Weaknesses, Opportunities, Treats)</w:t>
      </w:r>
      <w:r w:rsidRPr="003A546F">
        <w:rPr>
          <w:b/>
          <w:sz w:val="24"/>
          <w:szCs w:val="24"/>
        </w:rPr>
        <w:tab/>
      </w:r>
      <w:r w:rsidRPr="003A546F">
        <w:rPr>
          <w:b/>
          <w:sz w:val="24"/>
          <w:szCs w:val="24"/>
        </w:rPr>
        <w:tab/>
      </w:r>
      <w:r w:rsidRPr="003A546F">
        <w:rPr>
          <w:b/>
          <w:sz w:val="24"/>
          <w:szCs w:val="24"/>
        </w:rPr>
        <w:tab/>
      </w:r>
      <w:r w:rsidRPr="003A546F">
        <w:rPr>
          <w:b/>
          <w:sz w:val="24"/>
          <w:szCs w:val="24"/>
        </w:rPr>
        <w:tab/>
      </w:r>
    </w:p>
    <w:tbl>
      <w:tblPr>
        <w:tblStyle w:val="TableGrid"/>
        <w:tblW w:w="9378" w:type="dxa"/>
        <w:tblLook w:val="04A0" w:firstRow="1" w:lastRow="0" w:firstColumn="1" w:lastColumn="0" w:noHBand="0" w:noVBand="1"/>
      </w:tblPr>
      <w:tblGrid>
        <w:gridCol w:w="2628"/>
        <w:gridCol w:w="2250"/>
        <w:gridCol w:w="2250"/>
        <w:gridCol w:w="2250"/>
      </w:tblGrid>
      <w:tr w:rsidR="009C2EF5" w:rsidRPr="00B4613E" w:rsidTr="00114A88">
        <w:tc>
          <w:tcPr>
            <w:tcW w:w="2628" w:type="dxa"/>
            <w:shd w:val="clear" w:color="auto" w:fill="FBD4B4" w:themeFill="accent6" w:themeFillTint="66"/>
          </w:tcPr>
          <w:p w:rsidR="009C2EF5" w:rsidRPr="00B4613E" w:rsidRDefault="009C2EF5" w:rsidP="00114A88">
            <w:pPr>
              <w:pStyle w:val="ListParagraph"/>
              <w:ind w:left="0"/>
              <w:rPr>
                <w:rFonts w:ascii="Calibri" w:hAnsi="Calibri"/>
                <w:b/>
                <w:sz w:val="18"/>
                <w:szCs w:val="18"/>
              </w:rPr>
            </w:pPr>
            <w:r w:rsidRPr="00B4613E">
              <w:rPr>
                <w:rFonts w:ascii="Calibri" w:hAnsi="Calibri"/>
                <w:b/>
                <w:sz w:val="18"/>
                <w:szCs w:val="18"/>
              </w:rPr>
              <w:t>Strengths</w:t>
            </w:r>
          </w:p>
        </w:tc>
        <w:tc>
          <w:tcPr>
            <w:tcW w:w="2250" w:type="dxa"/>
            <w:shd w:val="clear" w:color="auto" w:fill="FBD4B4" w:themeFill="accent6" w:themeFillTint="66"/>
          </w:tcPr>
          <w:p w:rsidR="009C2EF5" w:rsidRPr="00B4613E" w:rsidRDefault="009C2EF5" w:rsidP="00114A88">
            <w:pPr>
              <w:pStyle w:val="ListParagraph"/>
              <w:ind w:left="0"/>
              <w:rPr>
                <w:rFonts w:ascii="Calibri" w:hAnsi="Calibri"/>
                <w:b/>
                <w:sz w:val="18"/>
                <w:szCs w:val="18"/>
              </w:rPr>
            </w:pPr>
            <w:r w:rsidRPr="00B4613E">
              <w:rPr>
                <w:rFonts w:ascii="Calibri" w:hAnsi="Calibri"/>
                <w:b/>
                <w:sz w:val="18"/>
                <w:szCs w:val="18"/>
              </w:rPr>
              <w:t>Weaknesses</w:t>
            </w:r>
          </w:p>
        </w:tc>
        <w:tc>
          <w:tcPr>
            <w:tcW w:w="2250" w:type="dxa"/>
            <w:shd w:val="clear" w:color="auto" w:fill="FBD4B4" w:themeFill="accent6" w:themeFillTint="66"/>
          </w:tcPr>
          <w:p w:rsidR="009C2EF5" w:rsidRPr="00B4613E" w:rsidRDefault="009C2EF5" w:rsidP="00114A88">
            <w:pPr>
              <w:pStyle w:val="ListParagraph"/>
              <w:ind w:left="0"/>
              <w:rPr>
                <w:rFonts w:ascii="Calibri" w:hAnsi="Calibri"/>
                <w:b/>
                <w:sz w:val="18"/>
                <w:szCs w:val="18"/>
              </w:rPr>
            </w:pPr>
            <w:r w:rsidRPr="00B4613E">
              <w:rPr>
                <w:rFonts w:ascii="Calibri" w:hAnsi="Calibri"/>
                <w:b/>
                <w:sz w:val="18"/>
                <w:szCs w:val="18"/>
              </w:rPr>
              <w:t>Opportunities</w:t>
            </w:r>
          </w:p>
        </w:tc>
        <w:tc>
          <w:tcPr>
            <w:tcW w:w="2250" w:type="dxa"/>
            <w:shd w:val="clear" w:color="auto" w:fill="FBD4B4" w:themeFill="accent6" w:themeFillTint="66"/>
          </w:tcPr>
          <w:p w:rsidR="009C2EF5" w:rsidRPr="00B4613E" w:rsidRDefault="009C2EF5" w:rsidP="00114A88">
            <w:pPr>
              <w:pStyle w:val="ListParagraph"/>
              <w:ind w:left="0"/>
              <w:rPr>
                <w:rFonts w:ascii="Calibri" w:hAnsi="Calibri"/>
                <w:b/>
                <w:sz w:val="18"/>
                <w:szCs w:val="18"/>
              </w:rPr>
            </w:pPr>
            <w:r w:rsidRPr="00B4613E">
              <w:rPr>
                <w:rFonts w:ascii="Calibri" w:hAnsi="Calibri"/>
                <w:b/>
                <w:sz w:val="18"/>
                <w:szCs w:val="18"/>
              </w:rPr>
              <w:t>Threats</w:t>
            </w:r>
          </w:p>
        </w:tc>
      </w:tr>
      <w:tr w:rsidR="009C2EF5" w:rsidRPr="00B34A67" w:rsidTr="00114A88">
        <w:tc>
          <w:tcPr>
            <w:tcW w:w="2628" w:type="dxa"/>
            <w:shd w:val="clear" w:color="auto" w:fill="FFFFFF" w:themeFill="background1"/>
          </w:tcPr>
          <w:p w:rsidR="009C2EF5" w:rsidRDefault="00B34A67" w:rsidP="00114A88">
            <w:pPr>
              <w:pStyle w:val="ListParagraph"/>
              <w:shd w:val="clear" w:color="auto" w:fill="FFFFFF" w:themeFill="background1"/>
              <w:ind w:left="0"/>
              <w:rPr>
                <w:rFonts w:ascii="Calibri" w:hAnsi="Calibri"/>
                <w:sz w:val="16"/>
                <w:szCs w:val="16"/>
              </w:rPr>
            </w:pPr>
            <w:r w:rsidRPr="00B34A67">
              <w:rPr>
                <w:rFonts w:ascii="Calibri" w:hAnsi="Calibri"/>
                <w:sz w:val="16"/>
                <w:szCs w:val="16"/>
              </w:rPr>
              <w:t>Cost-effective</w:t>
            </w:r>
          </w:p>
          <w:p w:rsidR="00B34A67" w:rsidRPr="00B34A67" w:rsidRDefault="00B34A67" w:rsidP="00114A88">
            <w:pPr>
              <w:pStyle w:val="ListParagraph"/>
              <w:shd w:val="clear" w:color="auto" w:fill="FFFFFF" w:themeFill="background1"/>
              <w:ind w:left="0"/>
              <w:rPr>
                <w:rFonts w:ascii="Calibri" w:hAnsi="Calibri"/>
                <w:sz w:val="16"/>
                <w:szCs w:val="16"/>
              </w:rPr>
            </w:pPr>
            <w:r>
              <w:rPr>
                <w:rFonts w:ascii="Calibri" w:hAnsi="Calibri"/>
                <w:sz w:val="16"/>
                <w:szCs w:val="16"/>
              </w:rPr>
              <w:t>Promotion of livelihoods</w:t>
            </w:r>
          </w:p>
        </w:tc>
        <w:tc>
          <w:tcPr>
            <w:tcW w:w="2250" w:type="dxa"/>
            <w:shd w:val="clear" w:color="auto" w:fill="FFFFFF" w:themeFill="background1"/>
          </w:tcPr>
          <w:p w:rsidR="009C2EF5" w:rsidRPr="00B34A67" w:rsidRDefault="00B34A67" w:rsidP="00114A88">
            <w:pPr>
              <w:pStyle w:val="ListParagraph"/>
              <w:shd w:val="clear" w:color="auto" w:fill="FFFFFF" w:themeFill="background1"/>
              <w:ind w:left="0"/>
              <w:rPr>
                <w:rFonts w:ascii="Calibri" w:hAnsi="Calibri"/>
                <w:sz w:val="16"/>
                <w:szCs w:val="16"/>
              </w:rPr>
            </w:pPr>
            <w:r>
              <w:rPr>
                <w:rFonts w:ascii="Calibri" w:hAnsi="Calibri"/>
                <w:sz w:val="16"/>
                <w:szCs w:val="16"/>
              </w:rPr>
              <w:t>Not disabled-friendly</w:t>
            </w:r>
          </w:p>
        </w:tc>
        <w:tc>
          <w:tcPr>
            <w:tcW w:w="2250" w:type="dxa"/>
            <w:shd w:val="clear" w:color="auto" w:fill="FFFFFF" w:themeFill="background1"/>
          </w:tcPr>
          <w:p w:rsidR="009C2EF5" w:rsidRPr="00B34A67" w:rsidRDefault="009C2EF5" w:rsidP="00114A88">
            <w:pPr>
              <w:pStyle w:val="ListParagraph"/>
              <w:shd w:val="clear" w:color="auto" w:fill="FFFFFF" w:themeFill="background1"/>
              <w:ind w:left="0"/>
              <w:rPr>
                <w:rFonts w:ascii="Calibri" w:hAnsi="Calibri"/>
                <w:sz w:val="16"/>
                <w:szCs w:val="16"/>
              </w:rPr>
            </w:pPr>
          </w:p>
        </w:tc>
        <w:tc>
          <w:tcPr>
            <w:tcW w:w="2250" w:type="dxa"/>
            <w:shd w:val="clear" w:color="auto" w:fill="FFFFFF" w:themeFill="background1"/>
          </w:tcPr>
          <w:p w:rsidR="009C2EF5" w:rsidRPr="00B34A67" w:rsidRDefault="009C2EF5" w:rsidP="00114A88">
            <w:pPr>
              <w:pStyle w:val="ListParagraph"/>
              <w:shd w:val="clear" w:color="auto" w:fill="FFFFFF" w:themeFill="background1"/>
              <w:ind w:left="0"/>
              <w:rPr>
                <w:rFonts w:ascii="Calibri" w:hAnsi="Calibri"/>
                <w:sz w:val="16"/>
                <w:szCs w:val="16"/>
              </w:rPr>
            </w:pPr>
          </w:p>
        </w:tc>
      </w:tr>
    </w:tbl>
    <w:p w:rsidR="00F473DB" w:rsidRDefault="00F473DB" w:rsidP="00311457">
      <w:pPr>
        <w:rPr>
          <w:b/>
          <w:sz w:val="24"/>
          <w:szCs w:val="24"/>
        </w:rPr>
      </w:pPr>
    </w:p>
    <w:p w:rsidR="00311457" w:rsidRPr="003A546F" w:rsidRDefault="00311457" w:rsidP="00311457">
      <w:pPr>
        <w:rPr>
          <w:b/>
          <w:sz w:val="24"/>
          <w:szCs w:val="24"/>
        </w:rPr>
      </w:pPr>
      <w:r w:rsidRPr="003A546F">
        <w:rPr>
          <w:b/>
          <w:sz w:val="24"/>
          <w:szCs w:val="24"/>
        </w:rPr>
        <w:t xml:space="preserve">Pros and cons </w:t>
      </w:r>
    </w:p>
    <w:tbl>
      <w:tblPr>
        <w:tblStyle w:val="TableGrid"/>
        <w:tblW w:w="0" w:type="auto"/>
        <w:tblLook w:val="04A0" w:firstRow="1" w:lastRow="0" w:firstColumn="1" w:lastColumn="0" w:noHBand="0" w:noVBand="1"/>
      </w:tblPr>
      <w:tblGrid>
        <w:gridCol w:w="3708"/>
        <w:gridCol w:w="5670"/>
      </w:tblGrid>
      <w:tr w:rsidR="00311457" w:rsidTr="00EC0B13">
        <w:tc>
          <w:tcPr>
            <w:tcW w:w="3708" w:type="dxa"/>
            <w:shd w:val="clear" w:color="auto" w:fill="FBD4B4" w:themeFill="accent6" w:themeFillTint="66"/>
          </w:tcPr>
          <w:p w:rsidR="00311457" w:rsidRPr="00BF1678" w:rsidRDefault="00311457" w:rsidP="0007032B">
            <w:pPr>
              <w:jc w:val="center"/>
              <w:rPr>
                <w:b/>
                <w:sz w:val="18"/>
                <w:szCs w:val="18"/>
              </w:rPr>
            </w:pPr>
            <w:r w:rsidRPr="00BF1678">
              <w:rPr>
                <w:b/>
                <w:sz w:val="18"/>
                <w:szCs w:val="18"/>
              </w:rPr>
              <w:t>Benefits</w:t>
            </w:r>
          </w:p>
        </w:tc>
        <w:tc>
          <w:tcPr>
            <w:tcW w:w="5670" w:type="dxa"/>
            <w:shd w:val="clear" w:color="auto" w:fill="FBD4B4" w:themeFill="accent6" w:themeFillTint="66"/>
          </w:tcPr>
          <w:p w:rsidR="00311457" w:rsidRPr="00BF1678" w:rsidRDefault="00311457" w:rsidP="0007032B">
            <w:pPr>
              <w:jc w:val="center"/>
              <w:rPr>
                <w:b/>
                <w:sz w:val="18"/>
                <w:szCs w:val="18"/>
              </w:rPr>
            </w:pPr>
            <w:r w:rsidRPr="00BF1678">
              <w:rPr>
                <w:b/>
                <w:sz w:val="18"/>
                <w:szCs w:val="18"/>
              </w:rPr>
              <w:t>Limitations</w:t>
            </w:r>
          </w:p>
        </w:tc>
      </w:tr>
      <w:tr w:rsidR="00311457" w:rsidTr="00EC0B13">
        <w:trPr>
          <w:trHeight w:val="1961"/>
        </w:trPr>
        <w:tc>
          <w:tcPr>
            <w:tcW w:w="3708" w:type="dxa"/>
          </w:tcPr>
          <w:p w:rsidR="00B34A67" w:rsidRPr="00B34A67" w:rsidRDefault="00B34A67" w:rsidP="00B34A67">
            <w:pPr>
              <w:rPr>
                <w:sz w:val="18"/>
                <w:szCs w:val="18"/>
              </w:rPr>
            </w:pPr>
            <w:r w:rsidRPr="00B34A67">
              <w:rPr>
                <w:sz w:val="18"/>
                <w:szCs w:val="18"/>
              </w:rPr>
              <w:t>High quality stone blocks-durable</w:t>
            </w:r>
          </w:p>
          <w:p w:rsidR="00B34A67" w:rsidRPr="00B34A67" w:rsidRDefault="00B34A67" w:rsidP="00B34A67">
            <w:pPr>
              <w:rPr>
                <w:sz w:val="18"/>
                <w:szCs w:val="18"/>
              </w:rPr>
            </w:pPr>
            <w:r w:rsidRPr="00B34A67">
              <w:rPr>
                <w:sz w:val="18"/>
                <w:szCs w:val="18"/>
              </w:rPr>
              <w:t>Quarry stones (only imported elements is CGI)</w:t>
            </w:r>
          </w:p>
          <w:p w:rsidR="00B34A67" w:rsidRPr="00B34A67" w:rsidRDefault="00B34A67" w:rsidP="00B34A67">
            <w:pPr>
              <w:rPr>
                <w:sz w:val="18"/>
                <w:szCs w:val="18"/>
              </w:rPr>
            </w:pPr>
            <w:r w:rsidRPr="00B34A67">
              <w:rPr>
                <w:sz w:val="18"/>
                <w:szCs w:val="18"/>
              </w:rPr>
              <w:t>Community-driven</w:t>
            </w:r>
          </w:p>
          <w:p w:rsidR="00B34A67" w:rsidRPr="00B34A67" w:rsidRDefault="00B34A67" w:rsidP="00B34A67">
            <w:pPr>
              <w:rPr>
                <w:sz w:val="18"/>
                <w:szCs w:val="18"/>
              </w:rPr>
            </w:pPr>
            <w:r w:rsidRPr="00B34A67">
              <w:rPr>
                <w:sz w:val="18"/>
                <w:szCs w:val="18"/>
              </w:rPr>
              <w:t>Cost-effective</w:t>
            </w:r>
          </w:p>
          <w:p w:rsidR="00B34A67" w:rsidRPr="00B34A67" w:rsidRDefault="00B34A67" w:rsidP="00B34A67">
            <w:pPr>
              <w:rPr>
                <w:sz w:val="18"/>
                <w:szCs w:val="18"/>
              </w:rPr>
            </w:pPr>
            <w:r w:rsidRPr="00B34A67">
              <w:rPr>
                <w:sz w:val="18"/>
                <w:szCs w:val="18"/>
              </w:rPr>
              <w:t>Joint effort of two agencies</w:t>
            </w:r>
          </w:p>
          <w:p w:rsidR="00B34A67" w:rsidRPr="00B34A67" w:rsidRDefault="00B34A67" w:rsidP="00B34A67">
            <w:pPr>
              <w:rPr>
                <w:sz w:val="18"/>
                <w:szCs w:val="18"/>
              </w:rPr>
            </w:pPr>
            <w:r w:rsidRPr="00B34A67">
              <w:rPr>
                <w:sz w:val="18"/>
                <w:szCs w:val="18"/>
              </w:rPr>
              <w:t>Promotion of livelihoods</w:t>
            </w:r>
          </w:p>
          <w:p w:rsidR="00B34A67" w:rsidRPr="00B34A67" w:rsidRDefault="00B34A67" w:rsidP="00B34A67">
            <w:pPr>
              <w:rPr>
                <w:sz w:val="18"/>
                <w:szCs w:val="18"/>
              </w:rPr>
            </w:pPr>
            <w:r w:rsidRPr="00B34A67">
              <w:rPr>
                <w:sz w:val="18"/>
                <w:szCs w:val="18"/>
              </w:rPr>
              <w:t>Government involved</w:t>
            </w:r>
          </w:p>
          <w:p w:rsidR="003C2D31" w:rsidRPr="003C2D31" w:rsidRDefault="00B34A67" w:rsidP="00B34A67">
            <w:pPr>
              <w:rPr>
                <w:sz w:val="18"/>
                <w:szCs w:val="18"/>
              </w:rPr>
            </w:pPr>
            <w:r w:rsidRPr="00B34A67">
              <w:rPr>
                <w:sz w:val="18"/>
                <w:szCs w:val="18"/>
              </w:rPr>
              <w:t>Good ventilation</w:t>
            </w:r>
          </w:p>
        </w:tc>
        <w:tc>
          <w:tcPr>
            <w:tcW w:w="5670" w:type="dxa"/>
          </w:tcPr>
          <w:p w:rsidR="003C2D31" w:rsidRDefault="003C2D31" w:rsidP="00114A88">
            <w:pPr>
              <w:rPr>
                <w:sz w:val="18"/>
                <w:szCs w:val="18"/>
              </w:rPr>
            </w:pPr>
            <w:r>
              <w:rPr>
                <w:sz w:val="18"/>
                <w:szCs w:val="18"/>
              </w:rPr>
              <w:t>Stones must be cut and transported from elsewhere</w:t>
            </w:r>
            <w:r w:rsidR="003B7F44">
              <w:rPr>
                <w:sz w:val="18"/>
                <w:szCs w:val="18"/>
              </w:rPr>
              <w:t xml:space="preserve">, </w:t>
            </w:r>
            <w:r>
              <w:rPr>
                <w:sz w:val="18"/>
                <w:szCs w:val="18"/>
              </w:rPr>
              <w:t>High ceiling is expensive</w:t>
            </w:r>
            <w:r w:rsidR="003B7F44">
              <w:rPr>
                <w:sz w:val="18"/>
                <w:szCs w:val="18"/>
              </w:rPr>
              <w:t xml:space="preserve">, </w:t>
            </w:r>
            <w:r>
              <w:rPr>
                <w:sz w:val="18"/>
                <w:szCs w:val="18"/>
              </w:rPr>
              <w:t>Not earthquake resistant – no tie beam</w:t>
            </w:r>
            <w:r w:rsidR="003B7F44">
              <w:rPr>
                <w:sz w:val="18"/>
                <w:szCs w:val="18"/>
              </w:rPr>
              <w:t xml:space="preserve">, </w:t>
            </w:r>
            <w:r>
              <w:rPr>
                <w:sz w:val="18"/>
                <w:szCs w:val="18"/>
              </w:rPr>
              <w:t>Disabled-friendly?</w:t>
            </w:r>
            <w:r w:rsidR="003B7F44">
              <w:rPr>
                <w:sz w:val="18"/>
                <w:szCs w:val="18"/>
              </w:rPr>
              <w:t xml:space="preserve">, </w:t>
            </w:r>
            <w:r w:rsidR="00475949">
              <w:rPr>
                <w:sz w:val="18"/>
                <w:szCs w:val="18"/>
              </w:rPr>
              <w:t>Design = community-driven</w:t>
            </w:r>
            <w:r w:rsidR="003B7F44">
              <w:rPr>
                <w:sz w:val="18"/>
                <w:szCs w:val="18"/>
              </w:rPr>
              <w:t xml:space="preserve">, </w:t>
            </w:r>
            <w:r>
              <w:rPr>
                <w:sz w:val="18"/>
                <w:szCs w:val="18"/>
              </w:rPr>
              <w:t>Beneficiaries trained to build themselves-should be promoting skilled laborers with oversight by beneficiaries</w:t>
            </w:r>
          </w:p>
          <w:p w:rsidR="003A546F" w:rsidRDefault="003C2D31" w:rsidP="00114A88">
            <w:pPr>
              <w:rPr>
                <w:sz w:val="18"/>
                <w:szCs w:val="18"/>
              </w:rPr>
            </w:pPr>
            <w:r>
              <w:rPr>
                <w:sz w:val="18"/>
                <w:szCs w:val="18"/>
              </w:rPr>
              <w:t>Machine, fuel required – only a couple companies that have this capability</w:t>
            </w:r>
            <w:r w:rsidR="003B7F44">
              <w:rPr>
                <w:sz w:val="18"/>
                <w:szCs w:val="18"/>
              </w:rPr>
              <w:t xml:space="preserve">, </w:t>
            </w:r>
            <w:r>
              <w:rPr>
                <w:sz w:val="18"/>
                <w:szCs w:val="18"/>
              </w:rPr>
              <w:t>Not plastered</w:t>
            </w:r>
            <w:r w:rsidR="003B7F44">
              <w:rPr>
                <w:sz w:val="18"/>
                <w:szCs w:val="18"/>
              </w:rPr>
              <w:t xml:space="preserve">, </w:t>
            </w:r>
            <w:r>
              <w:rPr>
                <w:sz w:val="18"/>
                <w:szCs w:val="18"/>
              </w:rPr>
              <w:t>Are there services nearby?</w:t>
            </w:r>
            <w:r w:rsidR="003B7F44">
              <w:rPr>
                <w:sz w:val="18"/>
                <w:szCs w:val="18"/>
              </w:rPr>
              <w:t xml:space="preserve">, </w:t>
            </w:r>
            <w:r>
              <w:rPr>
                <w:sz w:val="18"/>
                <w:szCs w:val="18"/>
              </w:rPr>
              <w:t>What is the land tenure situation?</w:t>
            </w:r>
            <w:r w:rsidR="003B7F44">
              <w:rPr>
                <w:sz w:val="18"/>
                <w:szCs w:val="18"/>
              </w:rPr>
              <w:t xml:space="preserve">, </w:t>
            </w:r>
            <w:r w:rsidR="003A546F">
              <w:rPr>
                <w:sz w:val="18"/>
                <w:szCs w:val="18"/>
              </w:rPr>
              <w:t>Should be stated that it’s square-not rectangular</w:t>
            </w:r>
          </w:p>
          <w:p w:rsidR="003A546F" w:rsidRDefault="003A546F" w:rsidP="00114A88">
            <w:pPr>
              <w:rPr>
                <w:sz w:val="18"/>
                <w:szCs w:val="18"/>
              </w:rPr>
            </w:pPr>
            <w:r>
              <w:rPr>
                <w:sz w:val="18"/>
                <w:szCs w:val="18"/>
              </w:rPr>
              <w:t>Design is very nice, so may get demands from government to build this for urban poor.</w:t>
            </w:r>
          </w:p>
          <w:p w:rsidR="003C2D31" w:rsidRPr="003C2D31" w:rsidRDefault="003C2D31" w:rsidP="00114A88">
            <w:pPr>
              <w:rPr>
                <w:sz w:val="18"/>
                <w:szCs w:val="18"/>
              </w:rPr>
            </w:pPr>
          </w:p>
        </w:tc>
      </w:tr>
    </w:tbl>
    <w:p w:rsidR="00475949" w:rsidRPr="005A3A26" w:rsidRDefault="00475949" w:rsidP="00EC0B13">
      <w:pPr>
        <w:rPr>
          <w:b/>
        </w:rPr>
      </w:pPr>
    </w:p>
    <w:sectPr w:rsidR="00475949" w:rsidRPr="005A3A26" w:rsidSect="00EC0B13">
      <w:headerReference w:type="default" r:id="rId17"/>
      <w:pgSz w:w="11907" w:h="16839" w:code="9"/>
      <w:pgMar w:top="-990" w:right="837" w:bottom="45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21D8" w:rsidRDefault="009B21D8" w:rsidP="005A3A26">
      <w:pPr>
        <w:spacing w:after="0" w:line="240" w:lineRule="auto"/>
      </w:pPr>
      <w:r>
        <w:separator/>
      </w:r>
    </w:p>
  </w:endnote>
  <w:endnote w:type="continuationSeparator" w:id="0">
    <w:p w:rsidR="009B21D8" w:rsidRDefault="009B21D8" w:rsidP="005A3A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21D8" w:rsidRDefault="009B21D8" w:rsidP="005A3A26">
      <w:pPr>
        <w:spacing w:after="0" w:line="240" w:lineRule="auto"/>
      </w:pPr>
      <w:r>
        <w:separator/>
      </w:r>
    </w:p>
  </w:footnote>
  <w:footnote w:type="continuationSeparator" w:id="0">
    <w:p w:rsidR="009B21D8" w:rsidRDefault="009B21D8" w:rsidP="005A3A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21D8" w:rsidRDefault="009B21D8">
    <w:pPr>
      <w:pStyle w:val="Header"/>
    </w:pPr>
    <w:r>
      <w:rPr>
        <w:noProof/>
      </w:rPr>
      <w:drawing>
        <wp:anchor distT="0" distB="0" distL="114300" distR="114300" simplePos="0" relativeHeight="251658240" behindDoc="1" locked="0" layoutInCell="1" allowOverlap="1" wp14:anchorId="63E2EDD9" wp14:editId="13CB8E3A">
          <wp:simplePos x="0" y="0"/>
          <wp:positionH relativeFrom="column">
            <wp:posOffset>3657600</wp:posOffset>
          </wp:positionH>
          <wp:positionV relativeFrom="paragraph">
            <wp:posOffset>-113414</wp:posOffset>
          </wp:positionV>
          <wp:extent cx="1975485" cy="311150"/>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5485" cy="311150"/>
                  </a:xfrm>
                  <a:prstGeom prst="rect">
                    <a:avLst/>
                  </a:prstGeom>
                  <a:noFill/>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drawingGridHorizontalSpacing w:val="110"/>
  <w:displayHorizontalDrawingGridEvery w:val="2"/>
  <w:displayVerticalDrawingGridEvery w:val="2"/>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0BB4"/>
    <w:rsid w:val="00056F54"/>
    <w:rsid w:val="0007032B"/>
    <w:rsid w:val="000A04F4"/>
    <w:rsid w:val="00102FB8"/>
    <w:rsid w:val="00113839"/>
    <w:rsid w:val="00114A88"/>
    <w:rsid w:val="001B62FE"/>
    <w:rsid w:val="001B7697"/>
    <w:rsid w:val="002474F9"/>
    <w:rsid w:val="0025748D"/>
    <w:rsid w:val="00265C61"/>
    <w:rsid w:val="00311457"/>
    <w:rsid w:val="00361417"/>
    <w:rsid w:val="003A546F"/>
    <w:rsid w:val="003B7F44"/>
    <w:rsid w:val="003C2D31"/>
    <w:rsid w:val="003D64D0"/>
    <w:rsid w:val="00473643"/>
    <w:rsid w:val="00475949"/>
    <w:rsid w:val="00491F57"/>
    <w:rsid w:val="00500247"/>
    <w:rsid w:val="00501309"/>
    <w:rsid w:val="0052789E"/>
    <w:rsid w:val="00534A1C"/>
    <w:rsid w:val="00536995"/>
    <w:rsid w:val="00563CA5"/>
    <w:rsid w:val="005678F9"/>
    <w:rsid w:val="005A3A26"/>
    <w:rsid w:val="005F35C3"/>
    <w:rsid w:val="00613265"/>
    <w:rsid w:val="0062413D"/>
    <w:rsid w:val="00632324"/>
    <w:rsid w:val="0067787E"/>
    <w:rsid w:val="007110ED"/>
    <w:rsid w:val="00727DAD"/>
    <w:rsid w:val="00742341"/>
    <w:rsid w:val="007B2671"/>
    <w:rsid w:val="008012DE"/>
    <w:rsid w:val="00802968"/>
    <w:rsid w:val="00833B86"/>
    <w:rsid w:val="00850ECE"/>
    <w:rsid w:val="00883B90"/>
    <w:rsid w:val="00886D08"/>
    <w:rsid w:val="008A7377"/>
    <w:rsid w:val="00921BC6"/>
    <w:rsid w:val="009B21D8"/>
    <w:rsid w:val="009C2EF5"/>
    <w:rsid w:val="00A1597A"/>
    <w:rsid w:val="00AF5C58"/>
    <w:rsid w:val="00B15DAB"/>
    <w:rsid w:val="00B34A67"/>
    <w:rsid w:val="00B90BB4"/>
    <w:rsid w:val="00BB7E58"/>
    <w:rsid w:val="00C02969"/>
    <w:rsid w:val="00C10593"/>
    <w:rsid w:val="00C710D2"/>
    <w:rsid w:val="00CE30E7"/>
    <w:rsid w:val="00D00994"/>
    <w:rsid w:val="00D326B5"/>
    <w:rsid w:val="00D331FB"/>
    <w:rsid w:val="00D363F9"/>
    <w:rsid w:val="00D77186"/>
    <w:rsid w:val="00DE04EC"/>
    <w:rsid w:val="00DE1AFE"/>
    <w:rsid w:val="00E2306A"/>
    <w:rsid w:val="00EB1479"/>
    <w:rsid w:val="00EC0B13"/>
    <w:rsid w:val="00ED30F4"/>
    <w:rsid w:val="00F211BF"/>
    <w:rsid w:val="00F473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A3A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A3A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3A26"/>
  </w:style>
  <w:style w:type="paragraph" w:styleId="Footer">
    <w:name w:val="footer"/>
    <w:basedOn w:val="Normal"/>
    <w:link w:val="FooterChar"/>
    <w:uiPriority w:val="99"/>
    <w:unhideWhenUsed/>
    <w:rsid w:val="005A3A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3A26"/>
  </w:style>
  <w:style w:type="paragraph" w:styleId="BalloonText">
    <w:name w:val="Balloon Text"/>
    <w:basedOn w:val="Normal"/>
    <w:link w:val="BalloonTextChar"/>
    <w:uiPriority w:val="99"/>
    <w:semiHidden/>
    <w:unhideWhenUsed/>
    <w:rsid w:val="005A3A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3A26"/>
    <w:rPr>
      <w:rFonts w:ascii="Tahoma" w:hAnsi="Tahoma" w:cs="Tahoma"/>
      <w:sz w:val="16"/>
      <w:szCs w:val="16"/>
    </w:rPr>
  </w:style>
  <w:style w:type="paragraph" w:styleId="ListParagraph">
    <w:name w:val="List Paragraph"/>
    <w:basedOn w:val="Normal"/>
    <w:uiPriority w:val="34"/>
    <w:qFormat/>
    <w:rsid w:val="009C2EF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A3A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A3A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3A26"/>
  </w:style>
  <w:style w:type="paragraph" w:styleId="Footer">
    <w:name w:val="footer"/>
    <w:basedOn w:val="Normal"/>
    <w:link w:val="FooterChar"/>
    <w:uiPriority w:val="99"/>
    <w:unhideWhenUsed/>
    <w:rsid w:val="005A3A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3A26"/>
  </w:style>
  <w:style w:type="paragraph" w:styleId="BalloonText">
    <w:name w:val="Balloon Text"/>
    <w:basedOn w:val="Normal"/>
    <w:link w:val="BalloonTextChar"/>
    <w:uiPriority w:val="99"/>
    <w:semiHidden/>
    <w:unhideWhenUsed/>
    <w:rsid w:val="005A3A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3A26"/>
    <w:rPr>
      <w:rFonts w:ascii="Tahoma" w:hAnsi="Tahoma" w:cs="Tahoma"/>
      <w:sz w:val="16"/>
      <w:szCs w:val="16"/>
    </w:rPr>
  </w:style>
  <w:style w:type="paragraph" w:styleId="ListParagraph">
    <w:name w:val="List Paragraph"/>
    <w:basedOn w:val="Normal"/>
    <w:uiPriority w:val="34"/>
    <w:qFormat/>
    <w:rsid w:val="009C2E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4615668">
      <w:bodyDiv w:val="1"/>
      <w:marLeft w:val="0"/>
      <w:marRight w:val="0"/>
      <w:marTop w:val="0"/>
      <w:marBottom w:val="0"/>
      <w:divBdr>
        <w:top w:val="none" w:sz="0" w:space="0" w:color="auto"/>
        <w:left w:val="none" w:sz="0" w:space="0" w:color="auto"/>
        <w:bottom w:val="none" w:sz="0" w:space="0" w:color="auto"/>
        <w:right w:val="none" w:sz="0" w:space="0" w:color="auto"/>
      </w:divBdr>
    </w:div>
    <w:div w:id="1023018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2.bin"/><Relationship Id="rId17" Type="http://schemas.openxmlformats.org/officeDocument/2006/relationships/header" Target="header1.xml"/><Relationship Id="rId2" Type="http://schemas.microsoft.com/office/2007/relationships/stylesWithEffects" Target="stylesWithEffects.xml"/><Relationship Id="rId16" Type="http://schemas.openxmlformats.org/officeDocument/2006/relationships/package" Target="embeddings/Microsoft_Word_Document1.docx"/><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3.bin"/></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481</TotalTime>
  <Pages>2</Pages>
  <Words>742</Words>
  <Characters>4231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UNHCR</Company>
  <LinksUpToDate>false</LinksUpToDate>
  <CharactersWithSpaces>4964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UNHCRuser</dc:creator>
  <cp:keywords/>
  <dc:description/>
  <cp:lastModifiedBy>WB</cp:lastModifiedBy>
  <cp:revision>8</cp:revision>
  <cp:lastPrinted>2015-06-30T12:37:00Z</cp:lastPrinted>
  <dcterms:created xsi:type="dcterms:W3CDTF">2015-05-07T10:48:00Z</dcterms:created>
  <dcterms:modified xsi:type="dcterms:W3CDTF">2015-09-24T08:11:00Z</dcterms:modified>
</cp:coreProperties>
</file>