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17" w:rsidRPr="00C0424D" w:rsidRDefault="00596B17" w:rsidP="00596B17">
      <w:pPr>
        <w:pStyle w:val="ochaheadertitle"/>
        <w:framePr w:w="9783" w:h="1293" w:hRule="exact" w:hSpace="181" w:wrap="notBeside" w:vAnchor="text" w:hAnchor="page" w:x="1335" w:y="9"/>
        <w:shd w:val="clear" w:color="auto" w:fill="0070C0"/>
        <w:suppressOverlap/>
        <w:jc w:val="center"/>
        <w:rPr>
          <w:sz w:val="24"/>
          <w:szCs w:val="24"/>
          <w:lang w:val="en-GB"/>
        </w:rPr>
      </w:pPr>
    </w:p>
    <w:p w:rsidR="00596B17" w:rsidRPr="00F461B6" w:rsidRDefault="00596B17" w:rsidP="00596B17">
      <w:pPr>
        <w:pStyle w:val="ochaheadertitle"/>
        <w:framePr w:w="9783" w:h="1293" w:hRule="exact" w:hSpace="181" w:wrap="notBeside" w:vAnchor="text" w:hAnchor="page" w:x="1335" w:y="9"/>
        <w:shd w:val="clear" w:color="auto" w:fill="0070C0"/>
        <w:suppressOverlap/>
        <w:jc w:val="center"/>
        <w:rPr>
          <w:rFonts w:asciiTheme="minorHAnsi" w:hAnsiTheme="minorHAnsi"/>
        </w:rPr>
      </w:pPr>
      <w:r w:rsidRPr="00F461B6">
        <w:rPr>
          <w:rFonts w:asciiTheme="minorHAnsi" w:hAnsiTheme="minorHAnsi"/>
        </w:rPr>
        <w:t xml:space="preserve">BORNO ES/NFI &amp; CCCM SECTOR </w:t>
      </w:r>
      <w:r w:rsidR="00F461B6" w:rsidRPr="00F461B6">
        <w:rPr>
          <w:rFonts w:asciiTheme="minorHAnsi" w:hAnsiTheme="minorHAnsi"/>
        </w:rPr>
        <w:t>WORKING GROUP</w:t>
      </w:r>
    </w:p>
    <w:p w:rsidR="00596B17" w:rsidRPr="005D1A31" w:rsidRDefault="00F461B6" w:rsidP="00596B17">
      <w:pPr>
        <w:framePr w:w="9783" w:h="1293" w:hRule="exact" w:hSpace="181" w:wrap="notBeside" w:vAnchor="text" w:hAnchor="page" w:x="1335" w:y="9"/>
        <w:shd w:val="clear" w:color="auto" w:fill="0070C0"/>
        <w:spacing w:after="0" w:line="240" w:lineRule="auto"/>
        <w:suppressOverlap/>
        <w:jc w:val="center"/>
        <w:rPr>
          <w:rFonts w:cs="Arial"/>
          <w:b/>
          <w:color w:val="FFFFFF"/>
          <w:sz w:val="26"/>
          <w:szCs w:val="26"/>
        </w:rPr>
      </w:pPr>
      <w:r>
        <w:rPr>
          <w:rFonts w:cs="Arial"/>
          <w:b/>
          <w:color w:val="FFFFFF"/>
          <w:sz w:val="26"/>
          <w:szCs w:val="26"/>
        </w:rPr>
        <w:t>Update for SHCF</w:t>
      </w:r>
      <w:r w:rsidR="00596B17" w:rsidRPr="005D1A31">
        <w:rPr>
          <w:rFonts w:cs="Arial"/>
          <w:b/>
          <w:color w:val="FFFFFF"/>
          <w:sz w:val="26"/>
          <w:szCs w:val="26"/>
        </w:rPr>
        <w:t xml:space="preserve">| </w:t>
      </w:r>
      <w:r>
        <w:rPr>
          <w:rFonts w:cs="Arial"/>
          <w:b/>
          <w:color w:val="FFFFFF"/>
          <w:sz w:val="26"/>
          <w:szCs w:val="26"/>
        </w:rPr>
        <w:t>20</w:t>
      </w:r>
      <w:r w:rsidR="00596B17">
        <w:rPr>
          <w:rFonts w:cs="Arial"/>
          <w:b/>
          <w:color w:val="FFFFFF"/>
          <w:sz w:val="26"/>
          <w:szCs w:val="26"/>
          <w:vertAlign w:val="superscript"/>
        </w:rPr>
        <w:t>th</w:t>
      </w:r>
      <w:r w:rsidR="00596B17">
        <w:rPr>
          <w:rFonts w:cs="Arial"/>
          <w:b/>
          <w:color w:val="FFFFFF"/>
          <w:sz w:val="26"/>
          <w:szCs w:val="26"/>
        </w:rPr>
        <w:t xml:space="preserve"> </w:t>
      </w:r>
      <w:r>
        <w:rPr>
          <w:rFonts w:cs="Arial"/>
          <w:b/>
          <w:color w:val="FFFFFF"/>
          <w:sz w:val="26"/>
          <w:szCs w:val="26"/>
        </w:rPr>
        <w:t xml:space="preserve">JULY </w:t>
      </w:r>
      <w:r w:rsidR="00596B17">
        <w:rPr>
          <w:rFonts w:cs="Arial"/>
          <w:b/>
          <w:color w:val="FFFFFF"/>
          <w:sz w:val="26"/>
          <w:szCs w:val="26"/>
        </w:rPr>
        <w:t>2016</w:t>
      </w:r>
    </w:p>
    <w:p w:rsidR="00596B17" w:rsidRPr="005D1A31" w:rsidRDefault="00B40152" w:rsidP="00596B17">
      <w:pPr>
        <w:framePr w:w="9783" w:h="1293" w:hRule="exact" w:hSpace="181" w:wrap="notBeside" w:vAnchor="text" w:hAnchor="page" w:x="1335" w:y="9"/>
        <w:shd w:val="clear" w:color="auto" w:fill="0070C0"/>
        <w:spacing w:after="0" w:line="240" w:lineRule="auto"/>
        <w:suppressOverlap/>
        <w:jc w:val="center"/>
        <w:rPr>
          <w:rFonts w:cs="Arial"/>
          <w:b/>
          <w:color w:val="FFFFFF"/>
          <w:sz w:val="26"/>
          <w:szCs w:val="26"/>
        </w:rPr>
      </w:pPr>
      <w:r>
        <w:rPr>
          <w:rFonts w:cs="Arial"/>
          <w:b/>
          <w:color w:val="FFFFFF"/>
          <w:sz w:val="26"/>
          <w:szCs w:val="26"/>
        </w:rPr>
        <w:t>Held at</w:t>
      </w:r>
      <w:r w:rsidR="00596B17" w:rsidRPr="005D1A31">
        <w:rPr>
          <w:rFonts w:cs="Arial"/>
          <w:b/>
          <w:color w:val="FFFFFF"/>
          <w:sz w:val="26"/>
          <w:szCs w:val="26"/>
        </w:rPr>
        <w:t xml:space="preserve"> </w:t>
      </w:r>
      <w:r w:rsidR="00704663">
        <w:rPr>
          <w:rFonts w:cs="Arial"/>
          <w:b/>
          <w:color w:val="FFFFFF"/>
          <w:sz w:val="26"/>
          <w:szCs w:val="26"/>
        </w:rPr>
        <w:t>Barwee</w:t>
      </w:r>
      <w:r w:rsidR="006540EE">
        <w:rPr>
          <w:rFonts w:cs="Arial"/>
          <w:b/>
          <w:color w:val="FFFFFF"/>
          <w:sz w:val="26"/>
          <w:szCs w:val="26"/>
        </w:rPr>
        <w:t xml:space="preserve"> Hotel</w:t>
      </w:r>
      <w:r w:rsidR="00596B17" w:rsidRPr="005D1A31">
        <w:rPr>
          <w:rFonts w:cs="Arial"/>
          <w:b/>
          <w:color w:val="FFFFFF"/>
          <w:sz w:val="26"/>
          <w:szCs w:val="26"/>
        </w:rPr>
        <w:t>, Maiduguri.</w:t>
      </w:r>
    </w:p>
    <w:p w:rsidR="005D5B69" w:rsidRDefault="005D5B69" w:rsidP="00D706CE">
      <w:pPr>
        <w:spacing w:after="0" w:line="240" w:lineRule="auto"/>
      </w:pPr>
    </w:p>
    <w:p w:rsidR="007F562B" w:rsidRDefault="007F562B" w:rsidP="00F41597">
      <w:pPr>
        <w:spacing w:after="0" w:line="240" w:lineRule="auto"/>
        <w:rPr>
          <w:color w:val="002060"/>
          <w:sz w:val="24"/>
          <w:szCs w:val="24"/>
        </w:rPr>
      </w:pPr>
    </w:p>
    <w:p w:rsidR="001E22C6" w:rsidRPr="001E22C6" w:rsidRDefault="00560913" w:rsidP="005F7105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Coordination</w:t>
      </w:r>
      <w:r w:rsidR="009E23D0">
        <w:rPr>
          <w:b/>
          <w:color w:val="002060"/>
          <w:sz w:val="24"/>
          <w:szCs w:val="24"/>
        </w:rPr>
        <w:t>.</w:t>
      </w:r>
      <w:r w:rsidR="009E23D0" w:rsidRPr="009E23D0">
        <w:rPr>
          <w:b/>
          <w:color w:val="002060"/>
          <w:sz w:val="24"/>
          <w:szCs w:val="24"/>
        </w:rPr>
        <w:t xml:space="preserve"> </w:t>
      </w:r>
    </w:p>
    <w:p w:rsidR="00787624" w:rsidRDefault="00CF5D8E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Sector Working Group held its last regular meeting on 23</w:t>
      </w:r>
      <w:r w:rsidRPr="00094C2E">
        <w:rPr>
          <w:color w:val="002060"/>
          <w:sz w:val="24"/>
          <w:szCs w:val="24"/>
        </w:rPr>
        <w:t>rd</w:t>
      </w:r>
      <w:r>
        <w:rPr>
          <w:color w:val="002060"/>
          <w:sz w:val="24"/>
          <w:szCs w:val="24"/>
        </w:rPr>
        <w:t xml:space="preserve"> </w:t>
      </w:r>
      <w:r w:rsidR="00A754E9">
        <w:rPr>
          <w:color w:val="002060"/>
          <w:sz w:val="24"/>
          <w:szCs w:val="24"/>
        </w:rPr>
        <w:t>June and 2 extraordinary meetings on Bama on dates 12</w:t>
      </w:r>
      <w:r w:rsidR="00A754E9" w:rsidRPr="00094C2E">
        <w:rPr>
          <w:color w:val="002060"/>
          <w:sz w:val="24"/>
          <w:szCs w:val="24"/>
        </w:rPr>
        <w:t>th</w:t>
      </w:r>
      <w:r w:rsidR="00A754E9">
        <w:rPr>
          <w:color w:val="002060"/>
          <w:sz w:val="24"/>
          <w:szCs w:val="24"/>
        </w:rPr>
        <w:t xml:space="preserve"> and 14</w:t>
      </w:r>
      <w:r w:rsidR="00A754E9" w:rsidRPr="00094C2E">
        <w:rPr>
          <w:color w:val="002060"/>
          <w:sz w:val="24"/>
          <w:szCs w:val="24"/>
        </w:rPr>
        <w:t>th</w:t>
      </w:r>
      <w:r w:rsidR="00A754E9">
        <w:rPr>
          <w:color w:val="002060"/>
          <w:sz w:val="24"/>
          <w:szCs w:val="24"/>
        </w:rPr>
        <w:t xml:space="preserve"> July 2016.</w:t>
      </w:r>
    </w:p>
    <w:p w:rsidR="003E2B93" w:rsidRDefault="003E2B93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During the Extraordinary meeting on Bama, the sector</w:t>
      </w:r>
      <w:r w:rsidR="005C6B3D">
        <w:rPr>
          <w:color w:val="002060"/>
          <w:sz w:val="24"/>
          <w:szCs w:val="24"/>
        </w:rPr>
        <w:t>’s</w:t>
      </w:r>
      <w:r>
        <w:rPr>
          <w:color w:val="002060"/>
          <w:sz w:val="24"/>
          <w:szCs w:val="24"/>
        </w:rPr>
        <w:t xml:space="preserve"> Technical Advisory Gr</w:t>
      </w:r>
      <w:r w:rsidR="005C6B3D">
        <w:rPr>
          <w:color w:val="002060"/>
          <w:sz w:val="24"/>
          <w:szCs w:val="24"/>
        </w:rPr>
        <w:t>oup was activated to design an Emergency S</w:t>
      </w:r>
      <w:r>
        <w:rPr>
          <w:color w:val="002060"/>
          <w:sz w:val="24"/>
          <w:szCs w:val="24"/>
        </w:rPr>
        <w:t>helter model (</w:t>
      </w:r>
      <w:r w:rsidR="009E4A86">
        <w:rPr>
          <w:color w:val="002060"/>
          <w:sz w:val="24"/>
          <w:szCs w:val="24"/>
        </w:rPr>
        <w:t xml:space="preserve">the </w:t>
      </w:r>
      <w:r>
        <w:rPr>
          <w:color w:val="002060"/>
          <w:sz w:val="24"/>
          <w:szCs w:val="24"/>
        </w:rPr>
        <w:t xml:space="preserve">Bama </w:t>
      </w:r>
      <w:r w:rsidR="00467F6C">
        <w:rPr>
          <w:color w:val="002060"/>
          <w:sz w:val="24"/>
          <w:szCs w:val="24"/>
        </w:rPr>
        <w:t>shelter model</w:t>
      </w:r>
      <w:r>
        <w:rPr>
          <w:color w:val="002060"/>
          <w:sz w:val="24"/>
          <w:szCs w:val="24"/>
        </w:rPr>
        <w:t xml:space="preserve">) to respond to the specific </w:t>
      </w:r>
      <w:r w:rsidR="00782838">
        <w:rPr>
          <w:color w:val="002060"/>
          <w:sz w:val="24"/>
          <w:szCs w:val="24"/>
        </w:rPr>
        <w:t xml:space="preserve">context and circumstance of the </w:t>
      </w:r>
      <w:r>
        <w:rPr>
          <w:color w:val="002060"/>
          <w:sz w:val="24"/>
          <w:szCs w:val="24"/>
        </w:rPr>
        <w:t>Bama General Hospital camp.</w:t>
      </w:r>
    </w:p>
    <w:p w:rsidR="00BD13DF" w:rsidRDefault="00BD13DF" w:rsidP="00F41597">
      <w:pPr>
        <w:pStyle w:val="Prrafodelista"/>
        <w:spacing w:after="0" w:line="240" w:lineRule="auto"/>
        <w:ind w:left="360"/>
        <w:rPr>
          <w:color w:val="002060"/>
          <w:sz w:val="24"/>
          <w:szCs w:val="24"/>
        </w:rPr>
      </w:pPr>
    </w:p>
    <w:p w:rsidR="00BD13DF" w:rsidRDefault="00560913" w:rsidP="005F7105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Rainy Season Preparedness</w:t>
      </w:r>
      <w:r w:rsidR="00BD13DF">
        <w:rPr>
          <w:b/>
          <w:color w:val="002060"/>
          <w:sz w:val="24"/>
          <w:szCs w:val="24"/>
        </w:rPr>
        <w:t>.</w:t>
      </w:r>
    </w:p>
    <w:p w:rsidR="006D6860" w:rsidRDefault="00D376E3" w:rsidP="002A460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Activities of construction, upgrade and repair of shelters is ongoing in Maiduguri in preparation for the rainy season.</w:t>
      </w:r>
    </w:p>
    <w:p w:rsidR="00D376E3" w:rsidRDefault="00D376E3" w:rsidP="002A460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Makeshift shelters </w:t>
      </w:r>
      <w:r w:rsidR="001C1E1D">
        <w:rPr>
          <w:color w:val="002060"/>
          <w:sz w:val="24"/>
          <w:szCs w:val="24"/>
        </w:rPr>
        <w:t xml:space="preserve">are being replaced </w:t>
      </w:r>
      <w:r w:rsidR="00E21154">
        <w:rPr>
          <w:color w:val="002060"/>
          <w:sz w:val="24"/>
          <w:szCs w:val="24"/>
        </w:rPr>
        <w:t>or</w:t>
      </w:r>
      <w:r w:rsidR="001C1E1D">
        <w:rPr>
          <w:color w:val="002060"/>
          <w:sz w:val="24"/>
          <w:szCs w:val="24"/>
        </w:rPr>
        <w:t xml:space="preserve"> tarpaulin</w:t>
      </w:r>
      <w:r>
        <w:rPr>
          <w:color w:val="002060"/>
          <w:sz w:val="24"/>
          <w:szCs w:val="24"/>
        </w:rPr>
        <w:t>s are being distributed to cover the roof and provide protection from water.</w:t>
      </w:r>
    </w:p>
    <w:p w:rsidR="00786334" w:rsidRDefault="00786334" w:rsidP="002A460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Works on drainage in some camps is ongoing and will scale up to target other camps, in collaboration with the WASH sector.</w:t>
      </w:r>
    </w:p>
    <w:p w:rsidR="00786334" w:rsidRDefault="009019D2" w:rsidP="002A460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An inter-sector workshop was held in July 4</w:t>
      </w:r>
      <w:r w:rsidRPr="009019D2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 xml:space="preserve"> with members of the WASH, Health and ES/NFI &amp; CCCM sectors to update on activities and plans for the rainy season and cholera response.</w:t>
      </w:r>
    </w:p>
    <w:p w:rsidR="009019D2" w:rsidRDefault="009019D2" w:rsidP="009019D2">
      <w:pPr>
        <w:pStyle w:val="Prrafodelista"/>
        <w:spacing w:after="0" w:line="240" w:lineRule="auto"/>
        <w:jc w:val="both"/>
        <w:rPr>
          <w:color w:val="002060"/>
          <w:sz w:val="24"/>
          <w:szCs w:val="24"/>
        </w:rPr>
      </w:pPr>
    </w:p>
    <w:p w:rsidR="006D6860" w:rsidRDefault="00560913" w:rsidP="005F7105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Assessments and Plans</w:t>
      </w:r>
    </w:p>
    <w:p w:rsidR="006D6860" w:rsidRPr="006D6860" w:rsidRDefault="006D6860" w:rsidP="006D6860">
      <w:pPr>
        <w:pStyle w:val="Prrafodelista"/>
        <w:spacing w:after="0" w:line="240" w:lineRule="auto"/>
        <w:ind w:left="360"/>
        <w:jc w:val="both"/>
        <w:rPr>
          <w:color w:val="002060"/>
          <w:sz w:val="24"/>
          <w:szCs w:val="24"/>
        </w:rPr>
      </w:pPr>
    </w:p>
    <w:p w:rsidR="006D6860" w:rsidRDefault="004A1CEA" w:rsidP="005F71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Displacement Tracking Matrix round 10 has been published at the end of June</w:t>
      </w:r>
      <w:r w:rsidR="00D6182B">
        <w:rPr>
          <w:color w:val="002060"/>
          <w:sz w:val="24"/>
          <w:szCs w:val="24"/>
        </w:rPr>
        <w:t xml:space="preserve"> covering all or some part of 17 LGAs</w:t>
      </w:r>
      <w:r w:rsidR="009F2FA2">
        <w:rPr>
          <w:color w:val="002060"/>
          <w:sz w:val="24"/>
          <w:szCs w:val="24"/>
        </w:rPr>
        <w:t xml:space="preserve"> in Borno State</w:t>
      </w:r>
      <w:r>
        <w:rPr>
          <w:color w:val="002060"/>
          <w:sz w:val="24"/>
          <w:szCs w:val="24"/>
        </w:rPr>
        <w:t>.</w:t>
      </w:r>
    </w:p>
    <w:p w:rsidR="004A1CEA" w:rsidRDefault="004A1CEA" w:rsidP="004A1C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Findings show</w:t>
      </w:r>
      <w:r w:rsidR="0084015E">
        <w:rPr>
          <w:color w:val="002060"/>
          <w:sz w:val="24"/>
          <w:szCs w:val="24"/>
        </w:rPr>
        <w:t>s that and estimated 1.4 million IDPs live in Borno State, 84% of which live in outside identified camps.</w:t>
      </w:r>
    </w:p>
    <w:p w:rsidR="00923FF2" w:rsidRDefault="00923FF2" w:rsidP="004A1C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Another 189,000 IDPs originally from Borno are living outside the State, 87% of which live outside camp and reside in Adamawa, Bauchi, Gombe, Kaduna, Kano, Nasarawa, Plateau, Taraba, Yobe, Zamfara and in the Federa</w:t>
      </w:r>
      <w:r w:rsidR="006A5DEA">
        <w:rPr>
          <w:color w:val="002060"/>
          <w:sz w:val="24"/>
          <w:szCs w:val="24"/>
        </w:rPr>
        <w:t>l Capital territory.</w:t>
      </w:r>
      <w:r w:rsidR="006F4C01">
        <w:rPr>
          <w:color w:val="002060"/>
          <w:sz w:val="24"/>
          <w:szCs w:val="24"/>
        </w:rPr>
        <w:t xml:space="preserve"> The great majority, an estimated over 121,000</w:t>
      </w:r>
      <w:r w:rsidR="005528AE">
        <w:rPr>
          <w:color w:val="002060"/>
          <w:sz w:val="24"/>
          <w:szCs w:val="24"/>
        </w:rPr>
        <w:t xml:space="preserve"> have been displaced since 2014; 22,000 were displaced in 2015 and about 4 thousand have been displaced in 2016.</w:t>
      </w:r>
    </w:p>
    <w:p w:rsidR="00FC3019" w:rsidRDefault="00FC3019" w:rsidP="00FC3019">
      <w:pPr>
        <w:pStyle w:val="Prrafodelista"/>
        <w:spacing w:after="0" w:line="240" w:lineRule="auto"/>
        <w:jc w:val="both"/>
        <w:rPr>
          <w:color w:val="002060"/>
          <w:sz w:val="24"/>
          <w:szCs w:val="24"/>
        </w:rPr>
      </w:pPr>
    </w:p>
    <w:p w:rsidR="00DB096A" w:rsidRPr="00DB096A" w:rsidRDefault="00560913" w:rsidP="005F7105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Humanitarian Response</w:t>
      </w:r>
      <w:r w:rsidR="00DB096A" w:rsidRPr="00DB096A">
        <w:rPr>
          <w:b/>
          <w:color w:val="002060"/>
          <w:sz w:val="24"/>
          <w:szCs w:val="24"/>
        </w:rPr>
        <w:t>.</w:t>
      </w:r>
    </w:p>
    <w:p w:rsidR="00DB096A" w:rsidRDefault="00DB096A" w:rsidP="00DB096A">
      <w:pPr>
        <w:spacing w:after="0" w:line="240" w:lineRule="auto"/>
        <w:rPr>
          <w:color w:val="002060"/>
          <w:sz w:val="24"/>
          <w:szCs w:val="24"/>
        </w:rPr>
      </w:pPr>
    </w:p>
    <w:p w:rsidR="004A1CEA" w:rsidRDefault="004A1CEA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Ongoing development of Micro plans for all camps in Maiduguri and in external LGAs.</w:t>
      </w:r>
    </w:p>
    <w:p w:rsidR="004A1CEA" w:rsidRDefault="004A1CEA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Site Plan and Bama model shelter has been designed to respond to the particular context of the Bama General Hospital IDP camp.</w:t>
      </w:r>
    </w:p>
    <w:p w:rsidR="004A1CEA" w:rsidRDefault="004A1CEA" w:rsidP="004A1CEA">
      <w:pPr>
        <w:pStyle w:val="Prrafodelista"/>
        <w:numPr>
          <w:ilvl w:val="1"/>
          <w:numId w:val="8"/>
        </w:num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 xml:space="preserve">The Army </w:t>
      </w:r>
      <w:r w:rsidR="00C0547C">
        <w:rPr>
          <w:color w:val="002060"/>
          <w:sz w:val="24"/>
          <w:szCs w:val="24"/>
        </w:rPr>
        <w:t>21</w:t>
      </w:r>
      <w:r w:rsidR="00C0547C" w:rsidRPr="00C0547C">
        <w:rPr>
          <w:color w:val="002060"/>
          <w:sz w:val="24"/>
          <w:szCs w:val="24"/>
          <w:vertAlign w:val="superscript"/>
        </w:rPr>
        <w:t>st</w:t>
      </w:r>
      <w:r w:rsidR="00C0547C">
        <w:rPr>
          <w:color w:val="002060"/>
          <w:sz w:val="24"/>
          <w:szCs w:val="24"/>
        </w:rPr>
        <w:t xml:space="preserve"> Brigade </w:t>
      </w:r>
      <w:r>
        <w:rPr>
          <w:color w:val="002060"/>
          <w:sz w:val="24"/>
          <w:szCs w:val="24"/>
        </w:rPr>
        <w:t>has identified 3 small locations within its security perimeter to help decongest the camp.</w:t>
      </w:r>
    </w:p>
    <w:p w:rsidR="004A1CEA" w:rsidRDefault="004A1CEA" w:rsidP="004A1CEA">
      <w:pPr>
        <w:pStyle w:val="Prrafodelista"/>
        <w:numPr>
          <w:ilvl w:val="1"/>
          <w:numId w:val="8"/>
        </w:num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Around 1,200 Bama model shelter will be provided in the coming weeks to </w:t>
      </w:r>
      <w:r w:rsidR="006B2286">
        <w:rPr>
          <w:color w:val="002060"/>
          <w:sz w:val="24"/>
          <w:szCs w:val="24"/>
        </w:rPr>
        <w:t>decongest and replace makeshift shelters in that location</w:t>
      </w:r>
      <w:r>
        <w:rPr>
          <w:color w:val="002060"/>
          <w:sz w:val="24"/>
          <w:szCs w:val="24"/>
        </w:rPr>
        <w:t>.</w:t>
      </w:r>
    </w:p>
    <w:p w:rsidR="00EB0E32" w:rsidRDefault="00EB0E32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approach used in Bama will expand to other locations with the purpose of finding specific solutions for the particular context of each location.</w:t>
      </w:r>
    </w:p>
    <w:p w:rsidR="00EB0E32" w:rsidRDefault="00EB0E32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sector will work</w:t>
      </w:r>
      <w:r w:rsidR="008E1B2D">
        <w:rPr>
          <w:color w:val="002060"/>
          <w:sz w:val="24"/>
          <w:szCs w:val="24"/>
        </w:rPr>
        <w:t xml:space="preserve"> in a general Strategic Plan to identify IDP settlements, establish minimum indicators for monitoring and Standard Operational Procedures to </w:t>
      </w:r>
      <w:r w:rsidR="00222F45">
        <w:rPr>
          <w:color w:val="002060"/>
          <w:sz w:val="24"/>
          <w:szCs w:val="24"/>
        </w:rPr>
        <w:t>assist and guide the assistance for sector partners to successfully implement their activities in camps and outside camps.</w:t>
      </w:r>
    </w:p>
    <w:p w:rsidR="003B3785" w:rsidRDefault="003B3785" w:rsidP="00094C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Ongoing relocation from camps in Schools to Bakasi II camp to support the High Powered Committee’s plan to reopen schools in Maiduguri.</w:t>
      </w:r>
    </w:p>
    <w:p w:rsidR="00BC195E" w:rsidRDefault="00BC195E" w:rsidP="00BC195E">
      <w:pPr>
        <w:pStyle w:val="Prrafodelista"/>
        <w:numPr>
          <w:ilvl w:val="1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Ongoing coordination with Shelter implementing partners and WASH sector members to fill gaps and continue relocation.</w:t>
      </w:r>
    </w:p>
    <w:p w:rsidR="00FC3019" w:rsidRDefault="00FC3019" w:rsidP="00FC3019">
      <w:pPr>
        <w:spacing w:after="0" w:line="240" w:lineRule="auto"/>
        <w:rPr>
          <w:color w:val="002060"/>
          <w:sz w:val="24"/>
          <w:szCs w:val="24"/>
        </w:rPr>
      </w:pPr>
    </w:p>
    <w:p w:rsidR="00FC3019" w:rsidRDefault="00560913" w:rsidP="005F7105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New Actors</w:t>
      </w:r>
    </w:p>
    <w:p w:rsidR="00F76E7E" w:rsidRDefault="00890DBA" w:rsidP="005F71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Catholic Relief Service (CRS) has deployed its personnel to Maiduguri and joined the working group. They will implement Shelter and NFI activities among others.</w:t>
      </w:r>
    </w:p>
    <w:p w:rsidR="0035225A" w:rsidRDefault="0035225A" w:rsidP="005F71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Some National NGOs have been found in the way to Bama to assist with Shelter and NFIs. We invite any government official in contact with them to direct</w:t>
      </w:r>
      <w:r w:rsidR="00D3127E">
        <w:rPr>
          <w:color w:val="002060"/>
          <w:sz w:val="24"/>
          <w:szCs w:val="24"/>
        </w:rPr>
        <w:t xml:space="preserve"> them</w:t>
      </w:r>
      <w:bookmarkStart w:id="0" w:name="_GoBack"/>
      <w:bookmarkEnd w:id="0"/>
      <w:r>
        <w:rPr>
          <w:color w:val="002060"/>
          <w:sz w:val="24"/>
          <w:szCs w:val="24"/>
        </w:rPr>
        <w:t xml:space="preserve"> to meet the Sector lead in to join the Working group.</w:t>
      </w:r>
    </w:p>
    <w:p w:rsidR="001B52AC" w:rsidRPr="009F0BAF" w:rsidRDefault="001B52AC" w:rsidP="009F0BAF">
      <w:pPr>
        <w:spacing w:after="0" w:line="240" w:lineRule="auto"/>
        <w:jc w:val="both"/>
        <w:rPr>
          <w:color w:val="002060"/>
          <w:sz w:val="24"/>
          <w:szCs w:val="24"/>
        </w:rPr>
      </w:pPr>
    </w:p>
    <w:sectPr w:rsidR="001B52AC" w:rsidRPr="009F0BAF" w:rsidSect="00A73110">
      <w:headerReference w:type="default" r:id="rId9"/>
      <w:footerReference w:type="default" r:id="rId10"/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A9" w:rsidRDefault="003714A9" w:rsidP="00320B78">
      <w:pPr>
        <w:spacing w:after="0" w:line="240" w:lineRule="auto"/>
      </w:pPr>
      <w:r>
        <w:separator/>
      </w:r>
    </w:p>
  </w:endnote>
  <w:endnote w:type="continuationSeparator" w:id="0">
    <w:p w:rsidR="003714A9" w:rsidRDefault="003714A9" w:rsidP="0032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6927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2E9A" w:rsidRDefault="00F92E9A">
        <w:pPr>
          <w:pStyle w:val="Piedepgin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27E" w:rsidRPr="00D3127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92E9A" w:rsidRDefault="00F92E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A9" w:rsidRDefault="003714A9" w:rsidP="00320B78">
      <w:pPr>
        <w:spacing w:after="0" w:line="240" w:lineRule="auto"/>
      </w:pPr>
      <w:r>
        <w:separator/>
      </w:r>
    </w:p>
  </w:footnote>
  <w:footnote w:type="continuationSeparator" w:id="0">
    <w:p w:rsidR="003714A9" w:rsidRDefault="003714A9" w:rsidP="0032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5B" w:rsidRDefault="0055305B" w:rsidP="00596B17">
    <w:pPr>
      <w:pStyle w:val="Encabezado"/>
      <w:ind w:left="-851"/>
    </w:pPr>
    <w:r>
      <w:rPr>
        <w:noProof/>
        <w:lang w:val="es-DO" w:eastAsia="es-DO"/>
      </w:rPr>
      <w:drawing>
        <wp:inline distT="0" distB="0" distL="0" distR="0" wp14:anchorId="124E3FAE" wp14:editId="5EEDB7FF">
          <wp:extent cx="741468" cy="678094"/>
          <wp:effectExtent l="19050" t="0" r="1482" b="0"/>
          <wp:docPr id="1" name="Picture 8" descr="ESNFI secto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NFI sector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302" cy="67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DO" w:eastAsia="es-DO"/>
      </w:rPr>
      <w:drawing>
        <wp:inline distT="0" distB="0" distL="0" distR="0" wp14:anchorId="60B89DE8" wp14:editId="258EB92E">
          <wp:extent cx="1023953" cy="729465"/>
          <wp:effectExtent l="19050" t="0" r="4747" b="0"/>
          <wp:docPr id="2" name="Picture 10" descr="CCC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M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347" cy="73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305B" w:rsidRDefault="005530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6E"/>
    <w:multiLevelType w:val="hybridMultilevel"/>
    <w:tmpl w:val="BA781E9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94B"/>
    <w:multiLevelType w:val="hybridMultilevel"/>
    <w:tmpl w:val="29949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4FD"/>
    <w:multiLevelType w:val="hybridMultilevel"/>
    <w:tmpl w:val="6BEE1552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272A96"/>
    <w:multiLevelType w:val="hybridMultilevel"/>
    <w:tmpl w:val="11C05988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A7CDD"/>
    <w:multiLevelType w:val="hybridMultilevel"/>
    <w:tmpl w:val="13EE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68C6"/>
    <w:multiLevelType w:val="hybridMultilevel"/>
    <w:tmpl w:val="BF5A66E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81283"/>
    <w:multiLevelType w:val="hybridMultilevel"/>
    <w:tmpl w:val="CDD29A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1615C"/>
    <w:multiLevelType w:val="hybridMultilevel"/>
    <w:tmpl w:val="A664DD3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6C"/>
    <w:rsid w:val="00007588"/>
    <w:rsid w:val="0000781F"/>
    <w:rsid w:val="0001599B"/>
    <w:rsid w:val="00021858"/>
    <w:rsid w:val="00053FA3"/>
    <w:rsid w:val="00056B31"/>
    <w:rsid w:val="00061B51"/>
    <w:rsid w:val="00094C2E"/>
    <w:rsid w:val="00096849"/>
    <w:rsid w:val="000A3F07"/>
    <w:rsid w:val="000A5579"/>
    <w:rsid w:val="000B41CF"/>
    <w:rsid w:val="000F3759"/>
    <w:rsid w:val="000F7A89"/>
    <w:rsid w:val="001025AA"/>
    <w:rsid w:val="00104FB6"/>
    <w:rsid w:val="00114E24"/>
    <w:rsid w:val="001300DE"/>
    <w:rsid w:val="0014221F"/>
    <w:rsid w:val="001436B1"/>
    <w:rsid w:val="00161A6F"/>
    <w:rsid w:val="00177A71"/>
    <w:rsid w:val="00183AF3"/>
    <w:rsid w:val="00195EC2"/>
    <w:rsid w:val="00197A1F"/>
    <w:rsid w:val="001A2499"/>
    <w:rsid w:val="001B52AC"/>
    <w:rsid w:val="001C1E1D"/>
    <w:rsid w:val="001D3675"/>
    <w:rsid w:val="001D3AAF"/>
    <w:rsid w:val="001E1787"/>
    <w:rsid w:val="001E22C6"/>
    <w:rsid w:val="001F765B"/>
    <w:rsid w:val="00222F45"/>
    <w:rsid w:val="00253EC8"/>
    <w:rsid w:val="00260589"/>
    <w:rsid w:val="0027199C"/>
    <w:rsid w:val="00290956"/>
    <w:rsid w:val="00293A62"/>
    <w:rsid w:val="00293C2F"/>
    <w:rsid w:val="00297AD8"/>
    <w:rsid w:val="00297CB5"/>
    <w:rsid w:val="002A4606"/>
    <w:rsid w:val="002A54E7"/>
    <w:rsid w:val="002B323B"/>
    <w:rsid w:val="002C012E"/>
    <w:rsid w:val="002C1B5E"/>
    <w:rsid w:val="002E715B"/>
    <w:rsid w:val="002F06A9"/>
    <w:rsid w:val="002F175C"/>
    <w:rsid w:val="0031078C"/>
    <w:rsid w:val="00320B78"/>
    <w:rsid w:val="0035225A"/>
    <w:rsid w:val="00363A2C"/>
    <w:rsid w:val="0036604F"/>
    <w:rsid w:val="003714A9"/>
    <w:rsid w:val="00371B09"/>
    <w:rsid w:val="00380398"/>
    <w:rsid w:val="00384D6A"/>
    <w:rsid w:val="003856A9"/>
    <w:rsid w:val="0039606E"/>
    <w:rsid w:val="003A1AB5"/>
    <w:rsid w:val="003A79C6"/>
    <w:rsid w:val="003B3785"/>
    <w:rsid w:val="003D046D"/>
    <w:rsid w:val="003E2B93"/>
    <w:rsid w:val="00404E89"/>
    <w:rsid w:val="00414B7E"/>
    <w:rsid w:val="00415993"/>
    <w:rsid w:val="00422568"/>
    <w:rsid w:val="00425EBB"/>
    <w:rsid w:val="00444119"/>
    <w:rsid w:val="00447A3B"/>
    <w:rsid w:val="00460B9E"/>
    <w:rsid w:val="00465C76"/>
    <w:rsid w:val="00467F6C"/>
    <w:rsid w:val="00471AC3"/>
    <w:rsid w:val="00480F14"/>
    <w:rsid w:val="0048725B"/>
    <w:rsid w:val="004A0ABB"/>
    <w:rsid w:val="004A1CEA"/>
    <w:rsid w:val="004A6DA5"/>
    <w:rsid w:val="004D577A"/>
    <w:rsid w:val="004D65DC"/>
    <w:rsid w:val="004E660D"/>
    <w:rsid w:val="004F59AC"/>
    <w:rsid w:val="005039A3"/>
    <w:rsid w:val="00507B28"/>
    <w:rsid w:val="00510A90"/>
    <w:rsid w:val="005166D9"/>
    <w:rsid w:val="0052362C"/>
    <w:rsid w:val="00526487"/>
    <w:rsid w:val="00526F61"/>
    <w:rsid w:val="00531752"/>
    <w:rsid w:val="00542F06"/>
    <w:rsid w:val="005528AE"/>
    <w:rsid w:val="0055305B"/>
    <w:rsid w:val="00560913"/>
    <w:rsid w:val="00561BEF"/>
    <w:rsid w:val="0057713E"/>
    <w:rsid w:val="005857AB"/>
    <w:rsid w:val="00596B17"/>
    <w:rsid w:val="005A11CF"/>
    <w:rsid w:val="005A20F2"/>
    <w:rsid w:val="005C47CA"/>
    <w:rsid w:val="005C6B3D"/>
    <w:rsid w:val="005C6CE1"/>
    <w:rsid w:val="005D2C22"/>
    <w:rsid w:val="005D5B69"/>
    <w:rsid w:val="005D69C2"/>
    <w:rsid w:val="005D7F8B"/>
    <w:rsid w:val="005E7653"/>
    <w:rsid w:val="005F1D61"/>
    <w:rsid w:val="005F7105"/>
    <w:rsid w:val="00606950"/>
    <w:rsid w:val="006262CA"/>
    <w:rsid w:val="00651826"/>
    <w:rsid w:val="006540EE"/>
    <w:rsid w:val="006713CB"/>
    <w:rsid w:val="006804B8"/>
    <w:rsid w:val="006844AD"/>
    <w:rsid w:val="0068566C"/>
    <w:rsid w:val="00685FC4"/>
    <w:rsid w:val="006A21E6"/>
    <w:rsid w:val="006A5DEA"/>
    <w:rsid w:val="006B2286"/>
    <w:rsid w:val="006D4CFB"/>
    <w:rsid w:val="006D6860"/>
    <w:rsid w:val="006E0844"/>
    <w:rsid w:val="006E68D1"/>
    <w:rsid w:val="006F0412"/>
    <w:rsid w:val="006F0C69"/>
    <w:rsid w:val="006F4C01"/>
    <w:rsid w:val="00704663"/>
    <w:rsid w:val="00724096"/>
    <w:rsid w:val="007327A8"/>
    <w:rsid w:val="00742C44"/>
    <w:rsid w:val="00756A7B"/>
    <w:rsid w:val="00761CD5"/>
    <w:rsid w:val="00770275"/>
    <w:rsid w:val="00782838"/>
    <w:rsid w:val="00783D77"/>
    <w:rsid w:val="00786334"/>
    <w:rsid w:val="00787624"/>
    <w:rsid w:val="007C56AF"/>
    <w:rsid w:val="007C682A"/>
    <w:rsid w:val="007D698A"/>
    <w:rsid w:val="007D6A99"/>
    <w:rsid w:val="007E2938"/>
    <w:rsid w:val="007F562B"/>
    <w:rsid w:val="00821C0F"/>
    <w:rsid w:val="008306E4"/>
    <w:rsid w:val="0084015E"/>
    <w:rsid w:val="00877A98"/>
    <w:rsid w:val="00883298"/>
    <w:rsid w:val="00890DBA"/>
    <w:rsid w:val="00891794"/>
    <w:rsid w:val="008A40FE"/>
    <w:rsid w:val="008B5669"/>
    <w:rsid w:val="008B7760"/>
    <w:rsid w:val="008C2A75"/>
    <w:rsid w:val="008D2B1B"/>
    <w:rsid w:val="008E13D7"/>
    <w:rsid w:val="008E1B2D"/>
    <w:rsid w:val="008E1D70"/>
    <w:rsid w:val="008E577A"/>
    <w:rsid w:val="008F4D1F"/>
    <w:rsid w:val="009002F1"/>
    <w:rsid w:val="009019D2"/>
    <w:rsid w:val="00902169"/>
    <w:rsid w:val="00905650"/>
    <w:rsid w:val="00906354"/>
    <w:rsid w:val="00914BB1"/>
    <w:rsid w:val="00923FF2"/>
    <w:rsid w:val="00924B0D"/>
    <w:rsid w:val="009361D8"/>
    <w:rsid w:val="00953D14"/>
    <w:rsid w:val="009558E9"/>
    <w:rsid w:val="00961A07"/>
    <w:rsid w:val="009665F7"/>
    <w:rsid w:val="00974A47"/>
    <w:rsid w:val="00983E0F"/>
    <w:rsid w:val="009A449C"/>
    <w:rsid w:val="009B03F1"/>
    <w:rsid w:val="009C6611"/>
    <w:rsid w:val="009E23D0"/>
    <w:rsid w:val="009E4053"/>
    <w:rsid w:val="009E4A86"/>
    <w:rsid w:val="009E6D7A"/>
    <w:rsid w:val="009F0BAF"/>
    <w:rsid w:val="009F2FA2"/>
    <w:rsid w:val="009F48CD"/>
    <w:rsid w:val="00A0277F"/>
    <w:rsid w:val="00A03098"/>
    <w:rsid w:val="00A04DB5"/>
    <w:rsid w:val="00A06F6C"/>
    <w:rsid w:val="00A1595E"/>
    <w:rsid w:val="00A26627"/>
    <w:rsid w:val="00A27E22"/>
    <w:rsid w:val="00A363C5"/>
    <w:rsid w:val="00A45DE0"/>
    <w:rsid w:val="00A53849"/>
    <w:rsid w:val="00A57E1D"/>
    <w:rsid w:val="00A73110"/>
    <w:rsid w:val="00A74BC9"/>
    <w:rsid w:val="00A754E9"/>
    <w:rsid w:val="00A96A6E"/>
    <w:rsid w:val="00AA135B"/>
    <w:rsid w:val="00AA2D9E"/>
    <w:rsid w:val="00AA5063"/>
    <w:rsid w:val="00AA53A7"/>
    <w:rsid w:val="00AB1BE0"/>
    <w:rsid w:val="00B06C6D"/>
    <w:rsid w:val="00B22625"/>
    <w:rsid w:val="00B40152"/>
    <w:rsid w:val="00B42CA4"/>
    <w:rsid w:val="00B444BB"/>
    <w:rsid w:val="00B57DE9"/>
    <w:rsid w:val="00B757E7"/>
    <w:rsid w:val="00B82BBC"/>
    <w:rsid w:val="00B92718"/>
    <w:rsid w:val="00BA00B1"/>
    <w:rsid w:val="00BB49A0"/>
    <w:rsid w:val="00BC0756"/>
    <w:rsid w:val="00BC195E"/>
    <w:rsid w:val="00BC3104"/>
    <w:rsid w:val="00BD13DF"/>
    <w:rsid w:val="00BE3C0F"/>
    <w:rsid w:val="00BE76FF"/>
    <w:rsid w:val="00BF6349"/>
    <w:rsid w:val="00C01FF9"/>
    <w:rsid w:val="00C0547C"/>
    <w:rsid w:val="00C16D98"/>
    <w:rsid w:val="00C27F6C"/>
    <w:rsid w:val="00C33487"/>
    <w:rsid w:val="00C40A6D"/>
    <w:rsid w:val="00C5200D"/>
    <w:rsid w:val="00C54316"/>
    <w:rsid w:val="00C75208"/>
    <w:rsid w:val="00CA7D24"/>
    <w:rsid w:val="00CB2396"/>
    <w:rsid w:val="00CB54EE"/>
    <w:rsid w:val="00CD6BE8"/>
    <w:rsid w:val="00CF1234"/>
    <w:rsid w:val="00CF5D8E"/>
    <w:rsid w:val="00CF7772"/>
    <w:rsid w:val="00D0548E"/>
    <w:rsid w:val="00D2128D"/>
    <w:rsid w:val="00D22FC8"/>
    <w:rsid w:val="00D25CFC"/>
    <w:rsid w:val="00D3127E"/>
    <w:rsid w:val="00D336D3"/>
    <w:rsid w:val="00D376E3"/>
    <w:rsid w:val="00D409B7"/>
    <w:rsid w:val="00D41305"/>
    <w:rsid w:val="00D535DD"/>
    <w:rsid w:val="00D6182B"/>
    <w:rsid w:val="00D66F78"/>
    <w:rsid w:val="00D706CE"/>
    <w:rsid w:val="00D70ED1"/>
    <w:rsid w:val="00D71D65"/>
    <w:rsid w:val="00D825C9"/>
    <w:rsid w:val="00DA1AFB"/>
    <w:rsid w:val="00DB096A"/>
    <w:rsid w:val="00DB340F"/>
    <w:rsid w:val="00DB3E7F"/>
    <w:rsid w:val="00DC722C"/>
    <w:rsid w:val="00DD21AF"/>
    <w:rsid w:val="00DE3A49"/>
    <w:rsid w:val="00DE50BD"/>
    <w:rsid w:val="00DF68D3"/>
    <w:rsid w:val="00E0272A"/>
    <w:rsid w:val="00E06FF0"/>
    <w:rsid w:val="00E20261"/>
    <w:rsid w:val="00E21154"/>
    <w:rsid w:val="00E311CF"/>
    <w:rsid w:val="00E40345"/>
    <w:rsid w:val="00E75610"/>
    <w:rsid w:val="00E912CF"/>
    <w:rsid w:val="00E91C33"/>
    <w:rsid w:val="00E9402C"/>
    <w:rsid w:val="00E94EB2"/>
    <w:rsid w:val="00EA2EA6"/>
    <w:rsid w:val="00EB0E32"/>
    <w:rsid w:val="00EB629A"/>
    <w:rsid w:val="00ED5C31"/>
    <w:rsid w:val="00ED7A74"/>
    <w:rsid w:val="00F00613"/>
    <w:rsid w:val="00F167F5"/>
    <w:rsid w:val="00F24301"/>
    <w:rsid w:val="00F24D2D"/>
    <w:rsid w:val="00F32725"/>
    <w:rsid w:val="00F3310D"/>
    <w:rsid w:val="00F41597"/>
    <w:rsid w:val="00F44495"/>
    <w:rsid w:val="00F461B6"/>
    <w:rsid w:val="00F52462"/>
    <w:rsid w:val="00F53029"/>
    <w:rsid w:val="00F7290F"/>
    <w:rsid w:val="00F76E7E"/>
    <w:rsid w:val="00F83C9E"/>
    <w:rsid w:val="00F92E9A"/>
    <w:rsid w:val="00F93B0A"/>
    <w:rsid w:val="00F95F21"/>
    <w:rsid w:val="00FA6AFE"/>
    <w:rsid w:val="00FC1ED0"/>
    <w:rsid w:val="00FC3019"/>
    <w:rsid w:val="00FE0C8C"/>
    <w:rsid w:val="00FE202D"/>
    <w:rsid w:val="00FF2445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6C"/>
    <w:rPr>
      <w:rFonts w:eastAsiaTheme="minorEastAsia"/>
      <w:lang w:val="en-GB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6F6C"/>
    <w:pPr>
      <w:spacing w:after="0" w:line="240" w:lineRule="auto"/>
    </w:pPr>
    <w:rPr>
      <w:rFonts w:eastAsiaTheme="minorEastAsia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F6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A06F6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50BD"/>
    <w:rPr>
      <w:b/>
      <w:bCs/>
    </w:rPr>
  </w:style>
  <w:style w:type="paragraph" w:customStyle="1" w:styleId="ochaheadertitle">
    <w:name w:val="ocha_header_title"/>
    <w:qFormat/>
    <w:rsid w:val="00DE50BD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B69"/>
    <w:rPr>
      <w:rFonts w:ascii="Segoe UI" w:eastAsiaTheme="minorEastAsia" w:hAnsi="Segoe UI" w:cs="Segoe UI"/>
      <w:sz w:val="18"/>
      <w:szCs w:val="18"/>
      <w:lang w:val="en-GB" w:eastAsia="zh-TW"/>
    </w:rPr>
  </w:style>
  <w:style w:type="paragraph" w:styleId="Encabezado">
    <w:name w:val="header"/>
    <w:basedOn w:val="Normal"/>
    <w:link w:val="EncabezadoCar"/>
    <w:uiPriority w:val="99"/>
    <w:unhideWhenUsed/>
    <w:rsid w:val="0032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B78"/>
    <w:rPr>
      <w:rFonts w:eastAsiaTheme="minorEastAsia"/>
      <w:lang w:val="en-GB" w:eastAsia="zh-TW"/>
    </w:rPr>
  </w:style>
  <w:style w:type="paragraph" w:styleId="Piedepgina">
    <w:name w:val="footer"/>
    <w:basedOn w:val="Normal"/>
    <w:link w:val="PiedepginaCar"/>
    <w:uiPriority w:val="99"/>
    <w:unhideWhenUsed/>
    <w:rsid w:val="0032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B78"/>
    <w:rPr>
      <w:rFonts w:eastAsiaTheme="minorEastAsia"/>
      <w:lang w:val="en-GB" w:eastAsia="zh-TW"/>
    </w:rPr>
  </w:style>
  <w:style w:type="paragraph" w:styleId="Epgrafe">
    <w:name w:val="caption"/>
    <w:basedOn w:val="Normal"/>
    <w:next w:val="Normal"/>
    <w:uiPriority w:val="35"/>
    <w:unhideWhenUsed/>
    <w:qFormat/>
    <w:rsid w:val="0072409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Listaclara-nfasis1">
    <w:name w:val="Light List Accent 1"/>
    <w:basedOn w:val="Tablanormal"/>
    <w:uiPriority w:val="61"/>
    <w:rsid w:val="0057713E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D7A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A74"/>
    <w:rPr>
      <w:rFonts w:eastAsiaTheme="minorEastAsia"/>
      <w:sz w:val="20"/>
      <w:szCs w:val="20"/>
      <w:lang w:val="en-GB" w:eastAsia="zh-TW"/>
    </w:rPr>
  </w:style>
  <w:style w:type="character" w:styleId="Refdenotaalpie">
    <w:name w:val="footnote reference"/>
    <w:basedOn w:val="Fuentedeprrafopredeter"/>
    <w:uiPriority w:val="99"/>
    <w:semiHidden/>
    <w:unhideWhenUsed/>
    <w:rsid w:val="00ED7A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6C"/>
    <w:rPr>
      <w:rFonts w:eastAsiaTheme="minorEastAsia"/>
      <w:lang w:val="en-GB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6F6C"/>
    <w:pPr>
      <w:spacing w:after="0" w:line="240" w:lineRule="auto"/>
    </w:pPr>
    <w:rPr>
      <w:rFonts w:eastAsiaTheme="minorEastAsia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F6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A06F6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50BD"/>
    <w:rPr>
      <w:b/>
      <w:bCs/>
    </w:rPr>
  </w:style>
  <w:style w:type="paragraph" w:customStyle="1" w:styleId="ochaheadertitle">
    <w:name w:val="ocha_header_title"/>
    <w:qFormat/>
    <w:rsid w:val="00DE50BD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B69"/>
    <w:rPr>
      <w:rFonts w:ascii="Segoe UI" w:eastAsiaTheme="minorEastAsia" w:hAnsi="Segoe UI" w:cs="Segoe UI"/>
      <w:sz w:val="18"/>
      <w:szCs w:val="18"/>
      <w:lang w:val="en-GB" w:eastAsia="zh-TW"/>
    </w:rPr>
  </w:style>
  <w:style w:type="paragraph" w:styleId="Encabezado">
    <w:name w:val="header"/>
    <w:basedOn w:val="Normal"/>
    <w:link w:val="EncabezadoCar"/>
    <w:uiPriority w:val="99"/>
    <w:unhideWhenUsed/>
    <w:rsid w:val="0032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B78"/>
    <w:rPr>
      <w:rFonts w:eastAsiaTheme="minorEastAsia"/>
      <w:lang w:val="en-GB" w:eastAsia="zh-TW"/>
    </w:rPr>
  </w:style>
  <w:style w:type="paragraph" w:styleId="Piedepgina">
    <w:name w:val="footer"/>
    <w:basedOn w:val="Normal"/>
    <w:link w:val="PiedepginaCar"/>
    <w:uiPriority w:val="99"/>
    <w:unhideWhenUsed/>
    <w:rsid w:val="0032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B78"/>
    <w:rPr>
      <w:rFonts w:eastAsiaTheme="minorEastAsia"/>
      <w:lang w:val="en-GB" w:eastAsia="zh-TW"/>
    </w:rPr>
  </w:style>
  <w:style w:type="paragraph" w:styleId="Epgrafe">
    <w:name w:val="caption"/>
    <w:basedOn w:val="Normal"/>
    <w:next w:val="Normal"/>
    <w:uiPriority w:val="35"/>
    <w:unhideWhenUsed/>
    <w:qFormat/>
    <w:rsid w:val="0072409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Listaclara-nfasis1">
    <w:name w:val="Light List Accent 1"/>
    <w:basedOn w:val="Tablanormal"/>
    <w:uiPriority w:val="61"/>
    <w:rsid w:val="0057713E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D7A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A74"/>
    <w:rPr>
      <w:rFonts w:eastAsiaTheme="minorEastAsia"/>
      <w:sz w:val="20"/>
      <w:szCs w:val="20"/>
      <w:lang w:val="en-GB" w:eastAsia="zh-TW"/>
    </w:rPr>
  </w:style>
  <w:style w:type="character" w:styleId="Refdenotaalpie">
    <w:name w:val="footnote reference"/>
    <w:basedOn w:val="Fuentedeprrafopredeter"/>
    <w:uiPriority w:val="99"/>
    <w:semiHidden/>
    <w:unhideWhenUsed/>
    <w:rsid w:val="00ED7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5FC9-3DD9-491D-9456-4CBA93BF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Luffi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.N. KHAKULA</dc:creator>
  <cp:lastModifiedBy>Frank SANTANA</cp:lastModifiedBy>
  <cp:revision>160</cp:revision>
  <cp:lastPrinted>2016-04-12T02:18:00Z</cp:lastPrinted>
  <dcterms:created xsi:type="dcterms:W3CDTF">2016-07-15T11:20:00Z</dcterms:created>
  <dcterms:modified xsi:type="dcterms:W3CDTF">2016-07-20T08:35:00Z</dcterms:modified>
</cp:coreProperties>
</file>