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ABFD" w14:textId="77777777" w:rsidR="00EB5634" w:rsidRPr="00E0420B" w:rsidRDefault="00EB5634" w:rsidP="003E7216">
      <w:pPr>
        <w:tabs>
          <w:tab w:val="left" w:pos="7657"/>
        </w:tabs>
        <w:autoSpaceDE w:val="0"/>
        <w:autoSpaceDN w:val="0"/>
        <w:adjustRightInd w:val="0"/>
        <w:ind w:right="509"/>
        <w:jc w:val="both"/>
        <w:rPr>
          <w:rFonts w:asciiTheme="minorHAnsi" w:hAnsiTheme="minorHAnsi" w:cstheme="minorHAnsi"/>
          <w:color w:val="auto"/>
          <w:sz w:val="22"/>
        </w:rPr>
      </w:pPr>
    </w:p>
    <w:p w14:paraId="382CFBE3" w14:textId="55B4695D" w:rsidR="00AD3BF4" w:rsidRPr="00E0420B" w:rsidRDefault="00695CEA" w:rsidP="00FB7324">
      <w:pPr>
        <w:autoSpaceDE w:val="0"/>
        <w:autoSpaceDN w:val="0"/>
        <w:adjustRightInd w:val="0"/>
        <w:ind w:right="509"/>
        <w:jc w:val="both"/>
        <w:rPr>
          <w:rFonts w:asciiTheme="minorHAnsi" w:hAnsiTheme="minorHAnsi" w:cstheme="minorHAnsi"/>
          <w:color w:val="auto"/>
          <w:sz w:val="22"/>
        </w:rPr>
      </w:pPr>
      <w:r w:rsidRPr="00E0420B">
        <w:rPr>
          <w:rFonts w:asciiTheme="minorHAnsi" w:hAnsiTheme="minorHAnsi" w:cstheme="minorHAnsi"/>
          <w:color w:val="auto"/>
          <w:sz w:val="22"/>
        </w:rPr>
        <w:t>Location:</w:t>
      </w:r>
      <w:r w:rsidR="00C70190" w:rsidRPr="00E0420B">
        <w:rPr>
          <w:rFonts w:asciiTheme="minorHAnsi" w:hAnsiTheme="minorHAnsi" w:cstheme="minorHAnsi"/>
          <w:color w:val="auto"/>
          <w:sz w:val="22"/>
        </w:rPr>
        <w:t xml:space="preserve"> </w:t>
      </w:r>
      <w:r w:rsidR="008931FB" w:rsidRPr="00E0420B">
        <w:rPr>
          <w:rFonts w:asciiTheme="minorHAnsi" w:hAnsiTheme="minorHAnsi" w:cstheme="minorHAnsi"/>
          <w:color w:val="auto"/>
          <w:sz w:val="22"/>
        </w:rPr>
        <w:tab/>
      </w:r>
      <w:r w:rsidR="003E135D" w:rsidRPr="00E0420B">
        <w:rPr>
          <w:rFonts w:asciiTheme="minorHAnsi" w:hAnsiTheme="minorHAnsi" w:cstheme="minorHAnsi"/>
          <w:color w:val="auto"/>
          <w:sz w:val="22"/>
        </w:rPr>
        <w:t xml:space="preserve">Erbil, </w:t>
      </w:r>
      <w:r w:rsidR="00FB7324" w:rsidRPr="00E0420B">
        <w:rPr>
          <w:rFonts w:asciiTheme="minorHAnsi" w:hAnsiTheme="minorHAnsi" w:cstheme="minorHAnsi"/>
          <w:color w:val="auto"/>
          <w:sz w:val="22"/>
        </w:rPr>
        <w:t>NCCI</w:t>
      </w:r>
      <w:r w:rsidR="005173A0" w:rsidRPr="00E0420B">
        <w:rPr>
          <w:rFonts w:asciiTheme="minorHAnsi" w:hAnsiTheme="minorHAnsi" w:cstheme="minorHAnsi"/>
          <w:color w:val="auto"/>
          <w:sz w:val="22"/>
        </w:rPr>
        <w:t xml:space="preserve"> office</w:t>
      </w:r>
    </w:p>
    <w:p w14:paraId="30C81612" w14:textId="73134883" w:rsidR="00AD3BF4" w:rsidRPr="00E0420B" w:rsidRDefault="00200D5E" w:rsidP="00FB732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</w:rPr>
      </w:pPr>
      <w:r w:rsidRPr="00E0420B">
        <w:rPr>
          <w:rFonts w:asciiTheme="minorHAnsi" w:hAnsiTheme="minorHAnsi" w:cstheme="minorHAnsi"/>
          <w:color w:val="auto"/>
          <w:sz w:val="22"/>
        </w:rPr>
        <w:t xml:space="preserve">Time: </w:t>
      </w:r>
      <w:r w:rsidRPr="00E0420B">
        <w:rPr>
          <w:rFonts w:asciiTheme="minorHAnsi" w:hAnsiTheme="minorHAnsi" w:cstheme="minorHAnsi"/>
          <w:color w:val="auto"/>
          <w:sz w:val="22"/>
        </w:rPr>
        <w:tab/>
      </w:r>
      <w:r w:rsidRPr="00E0420B">
        <w:rPr>
          <w:rFonts w:asciiTheme="minorHAnsi" w:hAnsiTheme="minorHAnsi" w:cstheme="minorHAnsi"/>
          <w:color w:val="auto"/>
          <w:sz w:val="22"/>
        </w:rPr>
        <w:tab/>
      </w:r>
      <w:r w:rsidR="00CD397D" w:rsidRPr="00E0420B">
        <w:rPr>
          <w:rFonts w:asciiTheme="minorHAnsi" w:hAnsiTheme="minorHAnsi" w:cstheme="minorHAnsi"/>
          <w:color w:val="auto"/>
          <w:sz w:val="22"/>
        </w:rPr>
        <w:t>10</w:t>
      </w:r>
      <w:r w:rsidR="004F0942" w:rsidRPr="00E0420B">
        <w:rPr>
          <w:rFonts w:asciiTheme="minorHAnsi" w:hAnsiTheme="minorHAnsi" w:cstheme="minorHAnsi"/>
          <w:color w:val="auto"/>
          <w:sz w:val="22"/>
        </w:rPr>
        <w:t>:00</w:t>
      </w:r>
      <w:r w:rsidR="003A08C6" w:rsidRPr="00E0420B">
        <w:rPr>
          <w:rFonts w:asciiTheme="minorHAnsi" w:hAnsiTheme="minorHAnsi" w:cstheme="minorHAnsi"/>
          <w:color w:val="auto"/>
          <w:sz w:val="22"/>
        </w:rPr>
        <w:t>-</w:t>
      </w:r>
      <w:r w:rsidR="00CD397D" w:rsidRPr="00E0420B">
        <w:rPr>
          <w:rFonts w:asciiTheme="minorHAnsi" w:hAnsiTheme="minorHAnsi" w:cstheme="minorHAnsi"/>
          <w:color w:val="auto"/>
          <w:sz w:val="22"/>
        </w:rPr>
        <w:t>11</w:t>
      </w:r>
      <w:r w:rsidR="004F0942" w:rsidRPr="00E0420B">
        <w:rPr>
          <w:rFonts w:asciiTheme="minorHAnsi" w:hAnsiTheme="minorHAnsi" w:cstheme="minorHAnsi"/>
          <w:color w:val="auto"/>
          <w:sz w:val="22"/>
        </w:rPr>
        <w:t>:30</w:t>
      </w:r>
    </w:p>
    <w:p w14:paraId="10553746" w14:textId="6D519218" w:rsidR="003A4B06" w:rsidRDefault="00200D5E" w:rsidP="003A4B06">
      <w:pPr>
        <w:jc w:val="both"/>
        <w:rPr>
          <w:rFonts w:asciiTheme="minorHAnsi" w:hAnsiTheme="minorHAnsi" w:cstheme="minorHAnsi"/>
          <w:b/>
          <w:bCs/>
          <w:color w:val="auto"/>
          <w:szCs w:val="20"/>
          <w:lang w:val="en-GB"/>
        </w:rPr>
      </w:pPr>
      <w:r w:rsidRPr="00E0420B">
        <w:rPr>
          <w:rFonts w:asciiTheme="minorHAnsi" w:hAnsiTheme="minorHAnsi" w:cstheme="minorHAnsi"/>
          <w:color w:val="auto"/>
          <w:sz w:val="22"/>
        </w:rPr>
        <w:t>Present:</w:t>
      </w:r>
      <w:r w:rsidR="00AC4D2B" w:rsidRPr="00E0420B">
        <w:rPr>
          <w:rFonts w:asciiTheme="minorHAnsi" w:hAnsiTheme="minorHAnsi" w:cstheme="minorHAnsi"/>
          <w:color w:val="auto"/>
          <w:sz w:val="22"/>
        </w:rPr>
        <w:t xml:space="preserve"> </w:t>
      </w:r>
      <w:r w:rsidR="003213FE">
        <w:rPr>
          <w:rFonts w:asciiTheme="minorHAnsi" w:hAnsiTheme="minorHAnsi" w:cstheme="minorHAnsi"/>
          <w:color w:val="auto"/>
          <w:sz w:val="22"/>
        </w:rPr>
        <w:tab/>
      </w:r>
      <w:r w:rsidR="003A4B06">
        <w:rPr>
          <w:rFonts w:asciiTheme="minorHAnsi" w:hAnsiTheme="minorHAnsi" w:cstheme="minorHAnsi"/>
          <w:color w:val="auto"/>
          <w:sz w:val="22"/>
        </w:rPr>
        <w:t xml:space="preserve">Roving </w:t>
      </w:r>
      <w:r w:rsidR="003A4B06">
        <w:rPr>
          <w:rFonts w:cstheme="minorHAnsi"/>
          <w:szCs w:val="20"/>
          <w:lang w:val="en-GB"/>
        </w:rPr>
        <w:t>Shelter Cluster Coordinator, UN Habitat, EADE, OXFAM, DRC, IOM, EORD, COCC, ACTED</w:t>
      </w:r>
    </w:p>
    <w:p w14:paraId="3C913C16" w14:textId="6DEA319C" w:rsidR="00253F77" w:rsidRPr="00E0420B" w:rsidRDefault="003213FE" w:rsidP="003213FE">
      <w:pPr>
        <w:tabs>
          <w:tab w:val="left" w:pos="2925"/>
        </w:tabs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ab/>
      </w:r>
    </w:p>
    <w:p w14:paraId="68C9139D" w14:textId="77777777" w:rsidR="003E135D" w:rsidRPr="00E0420B" w:rsidRDefault="003E135D" w:rsidP="00AD3B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</w:rPr>
      </w:pPr>
    </w:p>
    <w:p w14:paraId="1BA7F8D4" w14:textId="77777777" w:rsidR="00AD3BF4" w:rsidRPr="00E0420B" w:rsidRDefault="00695CEA" w:rsidP="00AD3B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auto"/>
          <w:sz w:val="22"/>
        </w:rPr>
      </w:pPr>
      <w:r w:rsidRPr="00E0420B">
        <w:rPr>
          <w:rFonts w:asciiTheme="minorHAnsi" w:hAnsiTheme="minorHAnsi" w:cstheme="minorHAnsi"/>
          <w:bCs/>
          <w:color w:val="auto"/>
          <w:sz w:val="22"/>
        </w:rPr>
        <w:t>Summary of Action Points:</w:t>
      </w:r>
    </w:p>
    <w:p w14:paraId="7A816226" w14:textId="77777777" w:rsidR="002D1620" w:rsidRPr="00E0420B" w:rsidRDefault="002D1620" w:rsidP="00AD3BF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2"/>
        </w:rPr>
      </w:pPr>
    </w:p>
    <w:tbl>
      <w:tblPr>
        <w:tblW w:w="14646" w:type="dxa"/>
        <w:tblInd w:w="18" w:type="dxa"/>
        <w:tblLook w:val="04A0" w:firstRow="1" w:lastRow="0" w:firstColumn="1" w:lastColumn="0" w:noHBand="0" w:noVBand="1"/>
      </w:tblPr>
      <w:tblGrid>
        <w:gridCol w:w="456"/>
        <w:gridCol w:w="4952"/>
        <w:gridCol w:w="8152"/>
        <w:gridCol w:w="1086"/>
      </w:tblGrid>
      <w:tr w:rsidR="00E0420B" w:rsidRPr="00E0420B" w14:paraId="394B5D83" w14:textId="77777777" w:rsidTr="00CA72CE">
        <w:trPr>
          <w:trHeight w:val="315"/>
          <w:tblHeader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16019763" w14:textId="77777777" w:rsidR="00EF48DC" w:rsidRPr="00E0420B" w:rsidRDefault="00EF48DC" w:rsidP="00EF48D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>No.</w:t>
            </w:r>
          </w:p>
        </w:tc>
        <w:tc>
          <w:tcPr>
            <w:tcW w:w="6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5619778C" w14:textId="15163FD8" w:rsidR="00EF48DC" w:rsidRPr="00E0420B" w:rsidRDefault="00EF48DC" w:rsidP="00044AFF">
            <w:pPr>
              <w:rPr>
                <w:rFonts w:asciiTheme="minorHAnsi" w:hAnsiTheme="minorHAnsi" w:cstheme="minorHAnsi"/>
                <w:color w:val="auto"/>
                <w:sz w:val="22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>Action points from the meetings (</w:t>
            </w:r>
            <w:r w:rsidR="001B23EE" w:rsidRPr="00E0420B">
              <w:rPr>
                <w:rFonts w:asciiTheme="minorHAnsi" w:hAnsiTheme="minorHAnsi" w:cstheme="minorHAnsi"/>
                <w:b/>
                <w:bCs/>
                <w:color w:val="auto"/>
                <w:sz w:val="22"/>
                <w:lang w:val="en-GB"/>
              </w:rPr>
              <w:t xml:space="preserve">November </w:t>
            </w:r>
            <w:r w:rsidR="00044AFF">
              <w:rPr>
                <w:rFonts w:asciiTheme="minorHAnsi" w:hAnsiTheme="minorHAnsi" w:cstheme="minorHAnsi"/>
                <w:b/>
                <w:bCs/>
                <w:color w:val="auto"/>
                <w:sz w:val="22"/>
                <w:lang w:val="en-GB"/>
              </w:rPr>
              <w:t>22</w:t>
            </w:r>
            <w:r w:rsidR="00044AFF">
              <w:rPr>
                <w:rFonts w:asciiTheme="minorHAnsi" w:hAnsiTheme="minorHAnsi" w:cstheme="minorHAnsi"/>
                <w:b/>
                <w:bCs/>
                <w:color w:val="auto"/>
                <w:sz w:val="22"/>
                <w:vertAlign w:val="superscript"/>
                <w:lang w:val="en-GB"/>
              </w:rPr>
              <w:t>nd</w:t>
            </w:r>
            <w:r w:rsidR="001B23EE" w:rsidRPr="00E0420B">
              <w:rPr>
                <w:rFonts w:asciiTheme="minorHAnsi" w:hAnsiTheme="minorHAnsi" w:cstheme="minorHAnsi"/>
                <w:b/>
                <w:bCs/>
                <w:color w:val="auto"/>
                <w:sz w:val="22"/>
                <w:lang w:val="en-GB"/>
              </w:rPr>
              <w:t xml:space="preserve"> </w:t>
            </w:r>
            <w:r w:rsidRPr="00E0420B">
              <w:rPr>
                <w:rFonts w:asciiTheme="minorHAnsi" w:hAnsiTheme="minorHAnsi" w:cstheme="minorHAnsi"/>
                <w:b/>
                <w:bCs/>
                <w:color w:val="auto"/>
                <w:sz w:val="22"/>
                <w:lang w:val="en-GB"/>
              </w:rPr>
              <w:t>2017)</w:t>
            </w:r>
          </w:p>
        </w:tc>
        <w:tc>
          <w:tcPr>
            <w:tcW w:w="6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2A0C13BF" w14:textId="57817CAB" w:rsidR="00EF48DC" w:rsidRPr="00E0420B" w:rsidRDefault="00EF48DC" w:rsidP="00EF48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>Who: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bottom"/>
          </w:tcPr>
          <w:p w14:paraId="2C5E50B8" w14:textId="1D988883" w:rsidR="00EF48DC" w:rsidRPr="00E0420B" w:rsidRDefault="00EF48DC" w:rsidP="00EF48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>Completed by When:</w:t>
            </w:r>
          </w:p>
        </w:tc>
      </w:tr>
      <w:tr w:rsidR="00CA72CE" w:rsidRPr="00E0420B" w14:paraId="30E2E6AA" w14:textId="77777777" w:rsidTr="00CA72CE">
        <w:trPr>
          <w:trHeight w:val="31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9E54" w14:textId="77777777" w:rsidR="00E0420B" w:rsidRPr="00E0420B" w:rsidRDefault="00E0420B" w:rsidP="00EF48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F9A5" w14:textId="38016B78" w:rsidR="00E0420B" w:rsidRPr="00E0420B" w:rsidRDefault="002E3633" w:rsidP="00CE3B14">
            <w:pPr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>
              <w:rPr>
                <w:rFonts w:cstheme="minorHAnsi"/>
                <w:szCs w:val="20"/>
              </w:rPr>
              <w:t>OXFAM to share assessments with SC</w:t>
            </w:r>
          </w:p>
        </w:tc>
        <w:tc>
          <w:tcPr>
            <w:tcW w:w="6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15F8" w14:textId="05EDACBE" w:rsidR="00E0420B" w:rsidRPr="00E0420B" w:rsidRDefault="002E3633" w:rsidP="00EF48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>OXFAM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3E9B91" w14:textId="408C0677" w:rsidR="00E0420B" w:rsidRPr="00E0420B" w:rsidRDefault="00B42DB1" w:rsidP="00EF48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ASAP</w:t>
            </w:r>
          </w:p>
        </w:tc>
      </w:tr>
      <w:tr w:rsidR="00E0420B" w:rsidRPr="00E0420B" w14:paraId="5F942DEF" w14:textId="77777777" w:rsidTr="00CA72CE">
        <w:trPr>
          <w:trHeight w:val="31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4D0C" w14:textId="77777777" w:rsidR="00EF48DC" w:rsidRPr="00E0420B" w:rsidRDefault="00EF48DC" w:rsidP="00EF48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B92C3" w14:textId="15829B21" w:rsidR="00EF48DC" w:rsidRPr="002E3633" w:rsidRDefault="002E3633" w:rsidP="002E3633">
            <w:pPr>
              <w:spacing w:after="160" w:line="256" w:lineRule="auto"/>
              <w:jc w:val="both"/>
              <w:rPr>
                <w:rFonts w:asciiTheme="minorHAnsi" w:hAnsiTheme="minorHAnsi" w:cstheme="minorHAnsi"/>
                <w:color w:val="auto"/>
                <w:szCs w:val="20"/>
                <w:lang w:val="en-GB"/>
              </w:rPr>
            </w:pPr>
            <w:r w:rsidRPr="002E3633">
              <w:rPr>
                <w:rFonts w:cstheme="minorHAnsi"/>
                <w:color w:val="auto"/>
                <w:szCs w:val="20"/>
              </w:rPr>
              <w:t>SC to share 3W Mosul map &amp; assessments that were reported to the cluster</w:t>
            </w:r>
          </w:p>
        </w:tc>
        <w:tc>
          <w:tcPr>
            <w:tcW w:w="6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0B80D" w14:textId="77777777" w:rsidR="00C27A91" w:rsidRDefault="002E3633" w:rsidP="00C27A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 xml:space="preserve">SC- Tonja </w:t>
            </w:r>
          </w:p>
          <w:p w14:paraId="6B597403" w14:textId="77777777" w:rsidR="00074070" w:rsidRDefault="00074070" w:rsidP="00C27A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hyperlink r:id="rId12" w:history="1">
              <w:r w:rsidRPr="00DC5070">
                <w:rPr>
                  <w:rStyle w:val="Hyperlink"/>
                  <w:rFonts w:asciiTheme="minorHAnsi" w:hAnsiTheme="minorHAnsi" w:cstheme="minorHAnsi"/>
                  <w:sz w:val="22"/>
                  <w:lang w:val="en-GB"/>
                </w:rPr>
                <w:t>https://fusiontables.google.com/DataSource?docid=13MhwFJtGIgNyQwj3k3tYLH7bQWC5hCduPfCTwXpq#map:id=3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 xml:space="preserve"> (map)</w:t>
            </w:r>
          </w:p>
          <w:p w14:paraId="0FE4E26A" w14:textId="77777777" w:rsidR="00074070" w:rsidRDefault="00074070" w:rsidP="00C27A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</w:p>
          <w:p w14:paraId="0A4A0EAC" w14:textId="0EBCBDCF" w:rsidR="00074070" w:rsidRPr="00E0420B" w:rsidRDefault="00074070" w:rsidP="00C27A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hyperlink r:id="rId13" w:history="1">
              <w:r w:rsidRPr="00DC5070">
                <w:rPr>
                  <w:rStyle w:val="Hyperlink"/>
                  <w:rFonts w:asciiTheme="minorHAnsi" w:hAnsiTheme="minorHAnsi" w:cstheme="minorHAnsi"/>
                  <w:sz w:val="22"/>
                  <w:lang w:val="en-GB"/>
                </w:rPr>
                <w:t>https://drive.google.com/open?id=1x9ySNZHWcaxqVsRL2YFBRlZXQKYYcGv9r9rA7gl7hTY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 xml:space="preserve"> (3W – view only, please share interventions through mail to </w:t>
            </w:r>
            <w:hyperlink r:id="rId14" w:history="1">
              <w:r w:rsidRPr="00DC5070">
                <w:rPr>
                  <w:rStyle w:val="Hyperlink"/>
                  <w:rFonts w:asciiTheme="minorHAnsi" w:hAnsiTheme="minorHAnsi" w:cstheme="minorHAnsi"/>
                  <w:sz w:val="22"/>
                  <w:lang w:val="en-GB"/>
                </w:rPr>
                <w:t>coordroving.iraq@sheltercluster.org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 xml:space="preserve"> 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218911" w14:textId="0E4695C5" w:rsidR="00EF48DC" w:rsidRPr="00E0420B" w:rsidRDefault="00D33AE6" w:rsidP="00EF48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</w:rPr>
              <w:t>ASAP</w:t>
            </w:r>
          </w:p>
        </w:tc>
      </w:tr>
      <w:tr w:rsidR="002E3633" w:rsidRPr="00E0420B" w14:paraId="59E158E2" w14:textId="77777777" w:rsidTr="00CA72CE">
        <w:trPr>
          <w:trHeight w:val="31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4E4E" w14:textId="77777777" w:rsidR="002E3633" w:rsidRPr="00E0420B" w:rsidRDefault="002E3633" w:rsidP="00EF48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111A" w14:textId="3C5C6788" w:rsidR="002E3633" w:rsidRPr="002E3633" w:rsidRDefault="002E3633" w:rsidP="002E3633">
            <w:pPr>
              <w:spacing w:after="160" w:line="256" w:lineRule="auto"/>
              <w:jc w:val="both"/>
              <w:rPr>
                <w:rFonts w:cstheme="minorHAnsi"/>
                <w:color w:val="auto"/>
                <w:szCs w:val="20"/>
                <w:lang w:val="en-GB"/>
              </w:rPr>
            </w:pPr>
            <w:r w:rsidRPr="002E3633">
              <w:rPr>
                <w:rFonts w:cstheme="minorHAnsi"/>
                <w:szCs w:val="20"/>
              </w:rPr>
              <w:t>Partners to continue to share assessments with SC</w:t>
            </w:r>
          </w:p>
        </w:tc>
        <w:tc>
          <w:tcPr>
            <w:tcW w:w="6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FB91" w14:textId="399FF72C" w:rsidR="002E3633" w:rsidRDefault="002E3633" w:rsidP="00C27A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lang w:val="en-GB"/>
              </w:rPr>
              <w:t>All partners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65E3CF" w14:textId="43DFABD4" w:rsidR="002E3633" w:rsidRPr="00E0420B" w:rsidRDefault="002E3633" w:rsidP="00EF48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Ongoing </w:t>
            </w:r>
          </w:p>
        </w:tc>
      </w:tr>
      <w:tr w:rsidR="00E0420B" w:rsidRPr="00E0420B" w14:paraId="716AE90E" w14:textId="77777777" w:rsidTr="00CA72CE">
        <w:trPr>
          <w:trHeight w:val="315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2515" w14:textId="77777777" w:rsidR="00EF48DC" w:rsidRPr="00E0420B" w:rsidRDefault="00EF48DC" w:rsidP="00EF48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64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68C0" w14:textId="7AC6085B" w:rsidR="00EF48DC" w:rsidRPr="00E0420B" w:rsidRDefault="002E3633" w:rsidP="00C27A9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cstheme="minorHAnsi"/>
                <w:szCs w:val="20"/>
              </w:rPr>
              <w:t>Partners who do follow-ups on Rapid RASPs to report these to SC</w:t>
            </w:r>
          </w:p>
        </w:tc>
        <w:tc>
          <w:tcPr>
            <w:tcW w:w="6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6A97" w14:textId="0C0473DD" w:rsidR="00EF48DC" w:rsidRPr="00E0420B" w:rsidRDefault="00C27A91" w:rsidP="00EF48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</w:rPr>
              <w:t>All Partners</w:t>
            </w:r>
            <w:r w:rsidR="002E3633">
              <w:rPr>
                <w:rFonts w:asciiTheme="minorHAnsi" w:hAnsiTheme="minorHAnsi" w:cstheme="minorHAnsi"/>
                <w:color w:val="auto"/>
                <w:sz w:val="22"/>
              </w:rPr>
              <w:t xml:space="preserve"> considering Rapid RASP follow up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AD85C" w14:textId="463966C6" w:rsidR="00EF48DC" w:rsidRPr="00E0420B" w:rsidRDefault="002E3633" w:rsidP="00EF48D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>Ongoing</w:t>
            </w:r>
          </w:p>
        </w:tc>
      </w:tr>
    </w:tbl>
    <w:p w14:paraId="097120A6" w14:textId="4D1FFC3B" w:rsidR="00D1402A" w:rsidRPr="00E0420B" w:rsidRDefault="00044AFF" w:rsidP="00044AFF">
      <w:pPr>
        <w:tabs>
          <w:tab w:val="left" w:pos="677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2"/>
        </w:rPr>
      </w:pPr>
      <w:r>
        <w:rPr>
          <w:rFonts w:asciiTheme="minorHAnsi" w:hAnsiTheme="minorHAnsi" w:cstheme="minorHAnsi"/>
          <w:b/>
          <w:color w:val="auto"/>
          <w:sz w:val="22"/>
        </w:rPr>
        <w:tab/>
      </w:r>
    </w:p>
    <w:p w14:paraId="4757D0F6" w14:textId="0EF85838" w:rsidR="00D33AE6" w:rsidRPr="00E0420B" w:rsidRDefault="00695CEA" w:rsidP="00D33A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E0420B">
        <w:rPr>
          <w:rFonts w:asciiTheme="minorHAnsi" w:hAnsiTheme="minorHAnsi" w:cstheme="minorHAnsi"/>
          <w:b/>
          <w:color w:val="auto"/>
          <w:sz w:val="22"/>
        </w:rPr>
        <w:t>Minutes:</w:t>
      </w:r>
    </w:p>
    <w:tbl>
      <w:tblPr>
        <w:tblpPr w:leftFromText="180" w:rightFromText="180" w:vertAnchor="text" w:tblpXSpec="center" w:tblpY="1"/>
        <w:tblOverlap w:val="never"/>
        <w:tblW w:w="14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6095"/>
        <w:gridCol w:w="4836"/>
      </w:tblGrid>
      <w:tr w:rsidR="00E0420B" w:rsidRPr="00E0420B" w14:paraId="326FFF5A" w14:textId="77777777" w:rsidTr="00470A34">
        <w:trPr>
          <w:trHeight w:val="259"/>
        </w:trPr>
        <w:tc>
          <w:tcPr>
            <w:tcW w:w="3823" w:type="dxa"/>
            <w:shd w:val="clear" w:color="auto" w:fill="0F243E" w:themeFill="text2" w:themeFillShade="7F"/>
            <w:vAlign w:val="center"/>
          </w:tcPr>
          <w:p w14:paraId="5AD70138" w14:textId="77777777" w:rsidR="00695CEA" w:rsidRPr="00E0420B" w:rsidRDefault="00695CEA" w:rsidP="00470A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</w:rPr>
              <w:t>Agenda Item</w:t>
            </w:r>
          </w:p>
        </w:tc>
        <w:tc>
          <w:tcPr>
            <w:tcW w:w="6095" w:type="dxa"/>
            <w:shd w:val="clear" w:color="auto" w:fill="0F243E" w:themeFill="text2" w:themeFillShade="7F"/>
            <w:vAlign w:val="center"/>
          </w:tcPr>
          <w:p w14:paraId="0556975E" w14:textId="77777777" w:rsidR="00695CEA" w:rsidRPr="00E0420B" w:rsidRDefault="00695CEA" w:rsidP="00470A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</w:rPr>
              <w:t>Key Points</w:t>
            </w:r>
          </w:p>
        </w:tc>
        <w:tc>
          <w:tcPr>
            <w:tcW w:w="4836" w:type="dxa"/>
            <w:shd w:val="clear" w:color="auto" w:fill="0F243E" w:themeFill="text2" w:themeFillShade="7F"/>
            <w:vAlign w:val="center"/>
          </w:tcPr>
          <w:p w14:paraId="65F99257" w14:textId="77777777" w:rsidR="00695CEA" w:rsidRPr="00E0420B" w:rsidRDefault="00695CEA" w:rsidP="00470A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E0420B">
              <w:rPr>
                <w:rFonts w:asciiTheme="minorHAnsi" w:hAnsiTheme="minorHAnsi" w:cstheme="minorHAnsi"/>
                <w:color w:val="auto"/>
                <w:sz w:val="22"/>
              </w:rPr>
              <w:t>Action points</w:t>
            </w:r>
          </w:p>
        </w:tc>
      </w:tr>
      <w:tr w:rsidR="00E0420B" w:rsidRPr="00E0420B" w14:paraId="7C483185" w14:textId="77777777" w:rsidTr="00470A34">
        <w:trPr>
          <w:trHeight w:val="259"/>
        </w:trPr>
        <w:tc>
          <w:tcPr>
            <w:tcW w:w="3823" w:type="dxa"/>
            <w:shd w:val="clear" w:color="auto" w:fill="auto"/>
            <w:vAlign w:val="center"/>
          </w:tcPr>
          <w:p w14:paraId="75AFA0A2" w14:textId="392B899F" w:rsidR="0063679A" w:rsidRPr="00E0420B" w:rsidRDefault="003A4B06" w:rsidP="00470A3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Movements Update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E9A8D6" w14:textId="77777777" w:rsidR="003A4B06" w:rsidRDefault="003A4B06" w:rsidP="003A4B06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Significant shift from IDPs to returnees</w:t>
            </w:r>
          </w:p>
          <w:p w14:paraId="55FECD84" w14:textId="77777777" w:rsidR="003A4B06" w:rsidRDefault="003A4B06" w:rsidP="003A4B06">
            <w:pPr>
              <w:pStyle w:val="ListParagraph"/>
              <w:numPr>
                <w:ilvl w:val="1"/>
                <w:numId w:val="27"/>
              </w:numPr>
              <w:spacing w:after="160" w:line="25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Increase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Shirqat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Tal Afar, Mosul from 15 Nov to 29 Nov </w:t>
            </w:r>
          </w:p>
          <w:p w14:paraId="2B1F2E80" w14:textId="77777777" w:rsidR="003A4B06" w:rsidRDefault="003A4B06" w:rsidP="003A4B06">
            <w:pPr>
              <w:pStyle w:val="ListParagraph"/>
              <w:numPr>
                <w:ilvl w:val="1"/>
                <w:numId w:val="27"/>
              </w:numPr>
              <w:spacing w:after="160" w:line="25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 about follow-up due to this new situation – not just one-off visits</w:t>
            </w:r>
          </w:p>
          <w:p w14:paraId="6647AD67" w14:textId="77777777" w:rsidR="003A4B06" w:rsidRDefault="003A4B06" w:rsidP="003A4B06">
            <w:pPr>
              <w:pStyle w:val="ListParagraph"/>
              <w:numPr>
                <w:ilvl w:val="0"/>
                <w:numId w:val="27"/>
              </w:numPr>
              <w:spacing w:after="160" w:line="25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Returnees are a very relevant topic this winter, although not a focus in the HRP</w:t>
            </w:r>
          </w:p>
          <w:p w14:paraId="6DB2561E" w14:textId="58EF3085" w:rsidR="001373CC" w:rsidRPr="001373CC" w:rsidRDefault="003A4B06" w:rsidP="003A4B06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More detailed information</w:t>
            </w:r>
            <w:r>
              <w:rPr>
                <w:rFonts w:cstheme="minorHAnsi"/>
                <w:sz w:val="20"/>
                <w:szCs w:val="20"/>
              </w:rPr>
              <w:t xml:space="preserve"> on movements</w:t>
            </w:r>
            <w:r>
              <w:rPr>
                <w:rFonts w:cstheme="minorHAnsi"/>
                <w:sz w:val="20"/>
                <w:szCs w:val="20"/>
              </w:rPr>
              <w:t xml:space="preserve"> available on </w:t>
            </w:r>
            <w:hyperlink r:id="rId15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DTM</w:t>
              </w:r>
            </w:hyperlink>
            <w:r>
              <w:t xml:space="preserve"> (</w:t>
            </w:r>
            <w:hyperlink r:id="rId16" w:history="1">
              <w:r w:rsidRPr="00DC5070">
                <w:rPr>
                  <w:rStyle w:val="Hyperlink"/>
                </w:rPr>
                <w:t>http://iraqdtm.iom.int/</w:t>
              </w:r>
            </w:hyperlink>
            <w:r>
              <w:t xml:space="preserve"> - section downloads)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6D9EB30F" w14:textId="6E936BF9" w:rsidR="00F41278" w:rsidRPr="00E0420B" w:rsidRDefault="00F41278" w:rsidP="00470A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 xml:space="preserve"> </w:t>
            </w:r>
          </w:p>
        </w:tc>
      </w:tr>
      <w:tr w:rsidR="00E0420B" w:rsidRPr="00E0420B" w14:paraId="6652C49D" w14:textId="77777777" w:rsidTr="00470A34">
        <w:trPr>
          <w:trHeight w:val="259"/>
        </w:trPr>
        <w:tc>
          <w:tcPr>
            <w:tcW w:w="3823" w:type="dxa"/>
            <w:shd w:val="clear" w:color="auto" w:fill="auto"/>
            <w:vAlign w:val="center"/>
          </w:tcPr>
          <w:p w14:paraId="000A2582" w14:textId="1C8BD958" w:rsidR="00812BA1" w:rsidRPr="00E0420B" w:rsidRDefault="003A4B06" w:rsidP="00470A34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Winter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7860EA7" w14:textId="77777777" w:rsidR="003A4B06" w:rsidRPr="003A4B06" w:rsidRDefault="003A4B06" w:rsidP="003A4B06">
            <w:pPr>
              <w:rPr>
                <w:rFonts w:asciiTheme="minorHAnsi" w:hAnsiTheme="minorHAnsi" w:cstheme="minorHAnsi"/>
                <w:color w:val="auto"/>
                <w:szCs w:val="20"/>
                <w:u w:val="single"/>
                <w:lang w:val="en-GB"/>
              </w:rPr>
            </w:pPr>
            <w:r w:rsidRPr="003A4B06">
              <w:rPr>
                <w:rFonts w:cstheme="minorHAnsi"/>
                <w:szCs w:val="20"/>
                <w:u w:val="single"/>
                <w:lang w:val="en-GB"/>
              </w:rPr>
              <w:t>Winterization out of camps</w:t>
            </w:r>
          </w:p>
          <w:p w14:paraId="5CECE07A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Kirkuk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Hawija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ACTED (ongoing), PIN (ongoing), HA (planned)</w:t>
            </w:r>
          </w:p>
          <w:p w14:paraId="066C90ED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Don’t consider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Hawija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for expanding partners, more gaps somewhere else</w:t>
            </w:r>
          </w:p>
          <w:p w14:paraId="0E007718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Kirkuk – IOM (ongoing), NRC (planned)</w:t>
            </w:r>
          </w:p>
          <w:p w14:paraId="42E58087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anyone wants to work in Kirkuk, SOK are needed</w:t>
            </w:r>
          </w:p>
          <w:p w14:paraId="79808658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Dibes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no partner </w:t>
            </w:r>
          </w:p>
          <w:p w14:paraId="52AECCDD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supported needed (small number of IDPs, security situation is fine)</w:t>
            </w:r>
          </w:p>
          <w:p w14:paraId="16F60D89" w14:textId="77777777" w:rsidR="003A4B06" w:rsidRPr="003A4B06" w:rsidRDefault="003A4B06" w:rsidP="003A4B06">
            <w:pPr>
              <w:rPr>
                <w:rFonts w:cstheme="minorHAnsi"/>
                <w:szCs w:val="20"/>
                <w:u w:val="single"/>
                <w:lang w:val="en-GB"/>
              </w:rPr>
            </w:pPr>
          </w:p>
          <w:p w14:paraId="048778A5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Salah Al Din (</w:t>
            </w:r>
            <w:proofErr w:type="spellStart"/>
            <w:r>
              <w:rPr>
                <w:rFonts w:cstheme="minorHAnsi"/>
                <w:sz w:val="20"/>
                <w:szCs w:val="20"/>
              </w:rPr>
              <w:t>Shirqat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 – ACTED, PIN </w:t>
            </w:r>
          </w:p>
          <w:p w14:paraId="5C2C0A49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 likely to be additional needs, although possibly secondary displacement (more information to be shared by OXFAM to SC)</w:t>
            </w:r>
          </w:p>
          <w:p w14:paraId="20938324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Ninewah</w:t>
            </w:r>
          </w:p>
          <w:p w14:paraId="561AAFC7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 Afar – OXFAM</w:t>
            </w:r>
          </w:p>
          <w:p w14:paraId="58D64BDE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Needs are not acute</w:t>
            </w:r>
          </w:p>
          <w:p w14:paraId="3029770A" w14:textId="77777777" w:rsidR="003A4B06" w:rsidRDefault="003A4B06" w:rsidP="003A4B06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OXFAM assessment to be shared with cluster (OXFAM also has population figures for surrounding villages), doing NFI and winterization distributions this week</w:t>
            </w:r>
          </w:p>
          <w:p w14:paraId="41C889FB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Some villages completely destroyed – possible needs for SOK</w:t>
            </w:r>
          </w:p>
          <w:p w14:paraId="456249BC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Lots of returnees and IDPs from Anbar</w:t>
            </w:r>
          </w:p>
          <w:p w14:paraId="66B38C2F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TdH</w:t>
            </w:r>
            <w:proofErr w:type="spellEnd"/>
            <w:r>
              <w:rPr>
                <w:rFonts w:cstheme="minorHAnsi"/>
                <w:sz w:val="20"/>
                <w:szCs w:val="20"/>
              </w:rPr>
              <w:t>, CNSF were considering</w:t>
            </w:r>
          </w:p>
          <w:p w14:paraId="1115CD94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Have assessment from UN-HABITAT</w:t>
            </w:r>
          </w:p>
          <w:p w14:paraId="0C7C6CD4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Mosul City – UNHCR, ME (?) (ongoing) – additional support needed</w:t>
            </w:r>
          </w:p>
          <w:p w14:paraId="1C67AE20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Not huge top priority, but if have access, would include partners to cover Mosul City and the surrounding villages</w:t>
            </w:r>
          </w:p>
          <w:p w14:paraId="508FC270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 is doing large section of West; East Mosul City still has gaps to be followed up (but due to functioning market is not a high priority)</w:t>
            </w:r>
          </w:p>
          <w:p w14:paraId="36232119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Mosul district/corridor – DRC (planned/ongoing), additional support needed</w:t>
            </w:r>
          </w:p>
          <w:p w14:paraId="7CB990D3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Still displacement and high number of returnees, large winter needs in this area</w:t>
            </w:r>
          </w:p>
          <w:p w14:paraId="75F5D933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Partners who go there will need to do assessments</w:t>
            </w:r>
          </w:p>
          <w:p w14:paraId="739A5EC1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Higher priority than Mosul City</w:t>
            </w:r>
          </w:p>
          <w:p w14:paraId="0431FB3E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 all areas, reports of high needs for clothing for winterization </w:t>
            </w:r>
          </w:p>
          <w:p w14:paraId="0C802702" w14:textId="77777777" w:rsidR="003A4B06" w:rsidRDefault="003A4B06" w:rsidP="003A4B06">
            <w:pPr>
              <w:pStyle w:val="ListParagraph"/>
              <w:numPr>
                <w:ilvl w:val="2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Tearfund is doing best practice with these, if interested please contact cluster to be linked with Tearfund</w:t>
            </w:r>
          </w:p>
          <w:p w14:paraId="2B653505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Ba’aj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OXFAM </w:t>
            </w:r>
          </w:p>
          <w:p w14:paraId="64AFCA9E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OXFAM visit from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Ba’aj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town – very empty, will likely be significant needs when returns begin</w:t>
            </w:r>
          </w:p>
          <w:p w14:paraId="46FD0C61" w14:textId="5C40F6EE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 DTM there is no report about IDPs/returnees from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Ba’aj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="002E3633">
              <w:rPr>
                <w:rFonts w:cstheme="minorHAnsi"/>
                <w:sz w:val="20"/>
                <w:szCs w:val="20"/>
              </w:rPr>
              <w:t>lacking information and data from the area</w:t>
            </w:r>
          </w:p>
          <w:p w14:paraId="7A705371" w14:textId="77777777" w:rsidR="002E3633" w:rsidRDefault="002E3633" w:rsidP="002E3633">
            <w:pPr>
              <w:pStyle w:val="ListParagraph"/>
              <w:spacing w:after="0" w:line="240" w:lineRule="auto"/>
              <w:ind w:left="1080"/>
              <w:rPr>
                <w:rFonts w:cstheme="minorHAnsi"/>
                <w:sz w:val="20"/>
                <w:szCs w:val="20"/>
              </w:rPr>
            </w:pPr>
          </w:p>
          <w:p w14:paraId="415D654A" w14:textId="77777777" w:rsidR="002E3633" w:rsidRPr="003A4B06" w:rsidRDefault="002E3633" w:rsidP="002E3633">
            <w:pPr>
              <w:rPr>
                <w:rFonts w:cstheme="minorHAnsi"/>
                <w:szCs w:val="20"/>
                <w:u w:val="single"/>
                <w:lang w:val="en-GB"/>
              </w:rPr>
            </w:pPr>
            <w:r w:rsidRPr="003A4B06">
              <w:rPr>
                <w:rFonts w:cstheme="minorHAnsi"/>
                <w:szCs w:val="20"/>
                <w:u w:val="single"/>
                <w:lang w:val="en-GB"/>
              </w:rPr>
              <w:t>Discussion about Kerosene</w:t>
            </w:r>
            <w:r>
              <w:rPr>
                <w:rFonts w:cstheme="minorHAnsi"/>
                <w:szCs w:val="20"/>
                <w:u w:val="single"/>
                <w:lang w:val="en-GB"/>
              </w:rPr>
              <w:t xml:space="preserve"> and Interventions</w:t>
            </w:r>
          </w:p>
          <w:p w14:paraId="37038DA4" w14:textId="77777777" w:rsidR="002E3633" w:rsidRDefault="002E3633" w:rsidP="002E3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Minimum assistance – kerosene heater and jerry can </w:t>
            </w:r>
          </w:p>
          <w:p w14:paraId="1E5DAA8A" w14:textId="77777777" w:rsidR="002E3633" w:rsidRDefault="002E3633" w:rsidP="002E3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Kerosene out of camp should be provided by government through PDS system</w:t>
            </w:r>
          </w:p>
          <w:p w14:paraId="0A64416F" w14:textId="77777777" w:rsidR="002E3633" w:rsidRDefault="002E3633" w:rsidP="002E3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Cluster policy is to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not to provision kerosene except when there are significant gaps</w:t>
            </w:r>
            <w:r>
              <w:rPr>
                <w:rFonts w:cstheme="minorHAnsi"/>
                <w:sz w:val="20"/>
                <w:szCs w:val="20"/>
              </w:rPr>
              <w:t xml:space="preserve"> –  pushing gov’t to provide kerosene, and they have said they will, so partners are not to provide kerosene without identifying and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confirmint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 needs for it that are not covered by governments. </w:t>
            </w:r>
          </w:p>
          <w:p w14:paraId="432EF5DF" w14:textId="77777777" w:rsidR="002E3633" w:rsidRDefault="002E3633" w:rsidP="002E3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Different cash interventions </w:t>
            </w:r>
          </w:p>
          <w:p w14:paraId="7B9B4ED7" w14:textId="77777777" w:rsidR="002E3633" w:rsidRDefault="002E3633" w:rsidP="002E3633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MPCA (unconditional – 400 USD/family)</w:t>
            </w:r>
          </w:p>
          <w:p w14:paraId="102C7E5A" w14:textId="77777777" w:rsidR="002E3633" w:rsidRDefault="002E3633" w:rsidP="002E3633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conditional cash grants (i.e. cash for winter), requires PDM and strong advocacy about use of cash [as soon as doing this for specific interventions for NFIs of shelter, this falls under Shelter Cluster]</w:t>
            </w:r>
          </w:p>
          <w:p w14:paraId="15F7FA12" w14:textId="77777777" w:rsidR="002E3633" w:rsidRDefault="002E3633" w:rsidP="002E3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doing kerosene or considering this, SC would suggest doing this through cash (unless there is not a functional market) and do it in tranches </w:t>
            </w:r>
          </w:p>
          <w:p w14:paraId="654140EE" w14:textId="77777777" w:rsidR="002E3633" w:rsidRDefault="002E3633" w:rsidP="002E3633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OXFAM approach – in-kind with cash for kerosene or simply in-kind where no market</w:t>
            </w:r>
          </w:p>
          <w:p w14:paraId="74D0BE2D" w14:textId="77777777" w:rsidR="003A4B06" w:rsidRDefault="003A4B06" w:rsidP="003A4B06">
            <w:pPr>
              <w:rPr>
                <w:rFonts w:cstheme="minorHAnsi"/>
                <w:szCs w:val="20"/>
                <w:lang w:val="en-GB"/>
              </w:rPr>
            </w:pPr>
          </w:p>
          <w:p w14:paraId="071CB57E" w14:textId="77777777" w:rsidR="003A4B06" w:rsidRDefault="003A4B06" w:rsidP="003A4B06">
            <w:pPr>
              <w:rPr>
                <w:rFonts w:cstheme="minorHAnsi"/>
                <w:i/>
                <w:iCs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Cs w:val="20"/>
                <w:lang w:val="en-GB"/>
              </w:rPr>
              <w:t>In Camps Winterization</w:t>
            </w:r>
          </w:p>
          <w:p w14:paraId="736B6109" w14:textId="522BE8CC" w:rsidR="003A4B06" w:rsidRDefault="002E3633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Foreseen</w:t>
            </w:r>
            <w:r w:rsidR="003A4B06">
              <w:rPr>
                <w:rFonts w:cstheme="minorHAnsi"/>
                <w:sz w:val="20"/>
                <w:szCs w:val="20"/>
              </w:rPr>
              <w:t xml:space="preserve"> increase in IDPs in the camps</w:t>
            </w:r>
          </w:p>
          <w:p w14:paraId="7976944C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camp (Syria), 6000 IDPs from Iraq currently still there – have been returning from Syria and majority being taken into Iraq IDP camps once passing through screening sites (can select the camp, or can leave transit sites for </w:t>
            </w:r>
            <w:proofErr w:type="spellStart"/>
            <w:r>
              <w:rPr>
                <w:rFonts w:cstheme="minorHAnsi"/>
                <w:sz w:val="20"/>
                <w:szCs w:val="20"/>
              </w:rPr>
              <w:t>OoC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55241587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Ongoing discussions in regards to closure of Tal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Jarabia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(200-600 families possibly returning or going to other camps, or being stuck there)</w:t>
            </w:r>
          </w:p>
          <w:p w14:paraId="645AC7DD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Returnees are going into secondary displacement due to lack of shelter, infrastructure, increase in rents and lack of resources, returning to camps</w:t>
            </w:r>
          </w:p>
          <w:p w14:paraId="09B251BD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Movements in between camps (variations in support provided) – Jeddah and Airstrip, numbers are quite substantial</w:t>
            </w:r>
          </w:p>
          <w:p w14:paraId="18F67B15" w14:textId="083801B0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To anyone working in camps, please keep these issues in mind – people still arriving in camps, although no conflict (keep some </w:t>
            </w:r>
            <w:r w:rsidR="002E3633">
              <w:rPr>
                <w:rFonts w:cstheme="minorHAnsi"/>
                <w:b/>
                <w:bCs/>
                <w:sz w:val="20"/>
                <w:szCs w:val="20"/>
              </w:rPr>
              <w:t>back stock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to cover those who arrive)</w:t>
            </w:r>
          </w:p>
          <w:p w14:paraId="42DC89AE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UNHCR winter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Salamiya</w:t>
            </w:r>
            <w:proofErr w:type="spellEnd"/>
            <w:r>
              <w:rPr>
                <w:rFonts w:cstheme="minorHAnsi"/>
                <w:sz w:val="20"/>
                <w:szCs w:val="20"/>
              </w:rPr>
              <w:t>, HAA, Nimrud</w:t>
            </w:r>
          </w:p>
          <w:p w14:paraId="219AA2C4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IOM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Qayara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Airstrip, Haj Ali (ongoing) – additional support needed,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Basateen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(ongoing)</w:t>
            </w:r>
          </w:p>
          <w:p w14:paraId="446308C7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Mercy Corps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Jaddah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1-3 (planned mid Dec)</w:t>
            </w:r>
          </w:p>
          <w:p w14:paraId="26549063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CRS –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Jaddah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 (ongoing distributions)</w:t>
            </w:r>
          </w:p>
          <w:p w14:paraId="204D9643" w14:textId="63010354" w:rsidR="001373CC" w:rsidRP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Jaddah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4,5 - Additional support needed, request sent to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MoDM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to prioritize </w:t>
            </w:r>
            <w:r>
              <w:rPr>
                <w:rFonts w:cstheme="minorHAnsi"/>
                <w:sz w:val="20"/>
                <w:szCs w:val="20"/>
              </w:rPr>
              <w:t>(6950 families – heater, jerry can, carpet, tarp, blankets)</w:t>
            </w:r>
            <w:r w:rsidR="001373CC" w:rsidRPr="003A4B0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5B8A5E5C" w14:textId="7807B4B5" w:rsidR="00812BA1" w:rsidRPr="00E0420B" w:rsidRDefault="00586AEA" w:rsidP="00EC6C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Link:</w:t>
            </w:r>
            <w:r w:rsidR="00F41278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  <w:hyperlink r:id="rId17" w:history="1">
              <w:r w:rsidR="00F41278" w:rsidRPr="00815389">
                <w:rPr>
                  <w:rStyle w:val="Hyperlink"/>
                  <w:rFonts w:asciiTheme="minorHAnsi" w:hAnsiTheme="minorHAnsi" w:cstheme="minorHAnsi"/>
                  <w:sz w:val="22"/>
                </w:rPr>
                <w:t>https://docs.google.com/spreadsheets/d/1TajVKsESSIQ-cNaKznctt7zL6YrVc6VYQCr3CTXxk9c/edit?usp=sharing</w:t>
              </w:r>
            </w:hyperlink>
            <w:r w:rsidR="00F41278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</w:tc>
      </w:tr>
      <w:tr w:rsidR="00E0420B" w:rsidRPr="00E0420B" w14:paraId="27863708" w14:textId="77777777" w:rsidTr="002E3633">
        <w:trPr>
          <w:trHeight w:val="1679"/>
        </w:trPr>
        <w:tc>
          <w:tcPr>
            <w:tcW w:w="3823" w:type="dxa"/>
            <w:shd w:val="clear" w:color="auto" w:fill="auto"/>
            <w:vAlign w:val="center"/>
          </w:tcPr>
          <w:p w14:paraId="08058025" w14:textId="5794FBA0" w:rsidR="00B7017A" w:rsidRPr="003A4B06" w:rsidRDefault="003A4B06" w:rsidP="003A4B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3A4B06">
              <w:rPr>
                <w:rFonts w:cstheme="minorHAnsi"/>
                <w:bCs/>
                <w:sz w:val="20"/>
                <w:szCs w:val="20"/>
              </w:rPr>
              <w:lastRenderedPageBreak/>
              <w:t>Rapid RASP Follow-up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2B87822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Informal settlements – Rapid RASP follow-up</w:t>
            </w:r>
          </w:p>
          <w:p w14:paraId="19E572BE" w14:textId="6F315162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No partners have reported follow-ups over the past month using Google Sheet </w:t>
            </w:r>
          </w:p>
          <w:p w14:paraId="126F93F4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anyone would like to follow up on those site, that would be much appreciated</w:t>
            </w:r>
          </w:p>
          <w:p w14:paraId="5611C296" w14:textId="71BD81D1" w:rsidR="000E184A" w:rsidRP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 not redo the Rapid RASPs – but if the families are there, it is highly likely that there are needs there for winte</w:t>
            </w:r>
            <w:r>
              <w:rPr>
                <w:rFonts w:cstheme="minorHAnsi"/>
                <w:sz w:val="20"/>
                <w:szCs w:val="20"/>
              </w:rPr>
              <w:t>r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48726185" w14:textId="77777777" w:rsidR="00B7017A" w:rsidRDefault="00074070" w:rsidP="00470A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hyperlink r:id="rId18" w:history="1">
              <w:r w:rsidRPr="00DC5070">
                <w:rPr>
                  <w:rStyle w:val="Hyperlink"/>
                  <w:rFonts w:asciiTheme="minorHAnsi" w:hAnsiTheme="minorHAnsi" w:cstheme="minorHAnsi"/>
                  <w:sz w:val="22"/>
                </w:rPr>
                <w:t>https://docs.google.com/spreadsheets/d/1TajVKsESSIQ-cNaKznctt7zL6YrVc6VYQCr3CTXxk9c/edit?usp=sharing</w:t>
              </w:r>
            </w:hyperlink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 (google sheets link)</w:t>
            </w:r>
          </w:p>
          <w:p w14:paraId="0262E8B6" w14:textId="38484B02" w:rsidR="00074070" w:rsidRPr="00E0420B" w:rsidRDefault="00074070" w:rsidP="00470A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  <w:bookmarkStart w:id="0" w:name="_GoBack"/>
            <w:bookmarkEnd w:id="0"/>
          </w:p>
        </w:tc>
      </w:tr>
      <w:tr w:rsidR="00E0420B" w:rsidRPr="00E0420B" w14:paraId="688AB3BE" w14:textId="77777777" w:rsidTr="00470A34">
        <w:trPr>
          <w:trHeight w:val="259"/>
        </w:trPr>
        <w:tc>
          <w:tcPr>
            <w:tcW w:w="3823" w:type="dxa"/>
            <w:shd w:val="clear" w:color="auto" w:fill="auto"/>
            <w:vAlign w:val="center"/>
          </w:tcPr>
          <w:p w14:paraId="2DE9CF3A" w14:textId="60C9621F" w:rsidR="002C06EB" w:rsidRPr="003A4B06" w:rsidRDefault="003A4B06" w:rsidP="003A4B0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theme="minorHAnsi"/>
                <w:bCs/>
                <w:szCs w:val="20"/>
              </w:rPr>
            </w:pPr>
            <w:r w:rsidRPr="003A4B06">
              <w:rPr>
                <w:rFonts w:cstheme="minorHAnsi"/>
                <w:bCs/>
                <w:szCs w:val="20"/>
              </w:rPr>
              <w:t>HRP Update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F485100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SAG reviewed 48 proposals</w:t>
            </w:r>
          </w:p>
          <w:p w14:paraId="64582DD0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 proposals were selected for amendments</w:t>
            </w:r>
          </w:p>
          <w:p w14:paraId="25E262F9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Requests for amendments were sent to Partners with selected proposals (3 Dec)</w:t>
            </w:r>
          </w:p>
          <w:p w14:paraId="78FBBF33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Deadline for the reviews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6 Dec COB (5 PM)</w:t>
            </w:r>
          </w:p>
          <w:p w14:paraId="6CE2F213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defence of the projects in front of the HC will take place on 12 Dec</w:t>
            </w:r>
          </w:p>
          <w:p w14:paraId="596DA821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When the defence is agreed this will determine the funds available for next year and how the humanitarian community will direct them</w:t>
            </w:r>
          </w:p>
          <w:p w14:paraId="5ED7E31C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Clusters were requested to minimize support to returnees, funding will fall under other funding mechanisms (under development partners)</w:t>
            </w:r>
          </w:p>
          <w:p w14:paraId="1B30A34F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HRP is for humanitarian partners</w:t>
            </w:r>
          </w:p>
          <w:p w14:paraId="33F5C406" w14:textId="5E4C389B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ESKs are out for 2018 – but SOK are </w:t>
            </w:r>
            <w:r w:rsidR="002E3633">
              <w:rPr>
                <w:rFonts w:cstheme="minorHAnsi"/>
                <w:b/>
                <w:bCs/>
                <w:sz w:val="20"/>
                <w:szCs w:val="20"/>
              </w:rPr>
              <w:t>included</w:t>
            </w:r>
          </w:p>
          <w:p w14:paraId="766DE81A" w14:textId="4EECEDED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more alternative usage</w:t>
            </w:r>
            <w:r w:rsidR="002E3633">
              <w:rPr>
                <w:rFonts w:cstheme="minorHAnsi"/>
                <w:sz w:val="20"/>
                <w:szCs w:val="20"/>
              </w:rPr>
              <w:t xml:space="preserve"> of ESK</w:t>
            </w:r>
            <w:r>
              <w:rPr>
                <w:rFonts w:cstheme="minorHAnsi"/>
                <w:sz w:val="20"/>
                <w:szCs w:val="20"/>
              </w:rPr>
              <w:t xml:space="preserve"> either</w:t>
            </w:r>
          </w:p>
          <w:p w14:paraId="716E2A0C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Greater emphasis on cash/voucher modality over in-kind assistance</w:t>
            </w:r>
          </w:p>
          <w:p w14:paraId="2A501143" w14:textId="77777777" w:rsidR="003A4B06" w:rsidRDefault="003A4B06" w:rsidP="003A4B06">
            <w:pPr>
              <w:rPr>
                <w:rFonts w:cstheme="minorHAnsi"/>
                <w:szCs w:val="20"/>
                <w:lang w:val="en-GB"/>
              </w:rPr>
            </w:pPr>
          </w:p>
          <w:p w14:paraId="5CB2F767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funding mechanisms</w:t>
            </w:r>
          </w:p>
          <w:p w14:paraId="58CA0FDF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Returnee projects will be only minimum part of HRP and only for the returnees unable to return without support (emergency repairs)</w:t>
            </w:r>
          </w:p>
          <w:p w14:paraId="5ACFB59A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National Development Plan (Poverty Reduction Strategy, Reconstruction Plan), RRP, World Bank, Bilateral funding</w:t>
            </w:r>
          </w:p>
          <w:p w14:paraId="6D76BBBF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of this has to be coordinated with and through local authorities</w:t>
            </w:r>
          </w:p>
          <w:p w14:paraId="7DBFB30B" w14:textId="3C3D9E9B" w:rsidR="00470A34" w:rsidRPr="002E3633" w:rsidRDefault="003A4B06" w:rsidP="002E3633">
            <w:pPr>
              <w:pStyle w:val="ListParagraph"/>
              <w:numPr>
                <w:ilvl w:val="1"/>
                <w:numId w:val="29"/>
              </w:numPr>
              <w:spacing w:after="160" w:line="256" w:lineRule="auto"/>
              <w:ind w:left="14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planning to do any repairs, contact other partners in the area</w:t>
            </w:r>
            <w:r w:rsidR="002E3633">
              <w:rPr>
                <w:rFonts w:cstheme="minorHAnsi"/>
                <w:sz w:val="20"/>
                <w:szCs w:val="20"/>
              </w:rPr>
              <w:t xml:space="preserve"> especially development and stabilization partners</w:t>
            </w:r>
            <w:r>
              <w:rPr>
                <w:rFonts w:cstheme="minorHAnsi"/>
                <w:sz w:val="20"/>
                <w:szCs w:val="20"/>
              </w:rPr>
              <w:t xml:space="preserve"> to complement each other’s actions</w:t>
            </w:r>
          </w:p>
        </w:tc>
        <w:tc>
          <w:tcPr>
            <w:tcW w:w="4836" w:type="dxa"/>
            <w:shd w:val="clear" w:color="auto" w:fill="auto"/>
            <w:vAlign w:val="center"/>
          </w:tcPr>
          <w:p w14:paraId="3E449812" w14:textId="77777777" w:rsidR="002C06EB" w:rsidRPr="00E0420B" w:rsidRDefault="002C06EB" w:rsidP="00470A3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E0420B" w:rsidRPr="00E0420B" w14:paraId="537B0E00" w14:textId="77777777" w:rsidTr="00470A34">
        <w:trPr>
          <w:trHeight w:val="480"/>
        </w:trPr>
        <w:tc>
          <w:tcPr>
            <w:tcW w:w="3823" w:type="dxa"/>
          </w:tcPr>
          <w:p w14:paraId="28B6E67D" w14:textId="2F40604F" w:rsidR="008B2CE1" w:rsidRPr="003A4B06" w:rsidRDefault="003A4B06" w:rsidP="003A4B0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bCs/>
              </w:rPr>
            </w:pPr>
            <w:r w:rsidRPr="003A4B06">
              <w:rPr>
                <w:rFonts w:cstheme="minorHAnsi"/>
                <w:bCs/>
                <w:szCs w:val="20"/>
              </w:rPr>
              <w:t>Partner Updates</w:t>
            </w:r>
          </w:p>
        </w:tc>
        <w:tc>
          <w:tcPr>
            <w:tcW w:w="6095" w:type="dxa"/>
          </w:tcPr>
          <w:p w14:paraId="3CDA1C71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UN-Habitat and IOM – advertising on UNGM for partners, contractors</w:t>
            </w:r>
          </w:p>
          <w:p w14:paraId="1681EC20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Security issues</w:t>
            </w:r>
          </w:p>
          <w:p w14:paraId="114C4FA2" w14:textId="77777777" w:rsidR="003A4B06" w:rsidRDefault="003A4B06" w:rsidP="003A4B06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Surprising pockets of ISIS in western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Ninewa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south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Hawija</w:t>
            </w:r>
            <w:proofErr w:type="spellEnd"/>
          </w:p>
          <w:p w14:paraId="3797C2AF" w14:textId="77777777" w:rsid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Access between Sinjar and Dohuk has been established again – accessible (as reported by UN Habitat)</w:t>
            </w:r>
          </w:p>
          <w:p w14:paraId="0BB5068E" w14:textId="558D3413" w:rsidR="00723571" w:rsidRPr="003A4B06" w:rsidRDefault="003A4B06" w:rsidP="003A4B06">
            <w:pPr>
              <w:pStyle w:val="ListParagraph"/>
              <w:numPr>
                <w:ilvl w:val="0"/>
                <w:numId w:val="29"/>
              </w:numPr>
              <w:spacing w:after="160" w:line="256" w:lineRule="auto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Tonja is leaving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new person is hopefully arriving before the end of the year or just after</w:t>
            </w:r>
          </w:p>
        </w:tc>
        <w:tc>
          <w:tcPr>
            <w:tcW w:w="4836" w:type="dxa"/>
          </w:tcPr>
          <w:p w14:paraId="2F6ECFA0" w14:textId="6B5C330C" w:rsidR="008B2CE1" w:rsidRPr="00E0420B" w:rsidRDefault="008B2CE1" w:rsidP="00470A34">
            <w:pPr>
              <w:tabs>
                <w:tab w:val="left" w:pos="8925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5E6A2EE7" w14:textId="57DA57E2" w:rsidR="003E135D" w:rsidRPr="00E0420B" w:rsidRDefault="00470A34" w:rsidP="00C27A91">
      <w:pPr>
        <w:autoSpaceDE w:val="0"/>
        <w:autoSpaceDN w:val="0"/>
        <w:adjustRightInd w:val="0"/>
        <w:jc w:val="both"/>
        <w:rPr>
          <w:rFonts w:asciiTheme="minorHAnsi" w:eastAsia="Calibri Light,Arial" w:hAnsiTheme="minorHAnsi" w:cstheme="minorHAnsi"/>
          <w:color w:val="auto"/>
          <w:sz w:val="22"/>
        </w:rPr>
      </w:pPr>
      <w:r>
        <w:rPr>
          <w:rFonts w:asciiTheme="minorHAnsi" w:eastAsia="Calibri Light,Arial" w:hAnsiTheme="minorHAnsi" w:cstheme="minorHAnsi"/>
          <w:color w:val="auto"/>
          <w:sz w:val="22"/>
        </w:rPr>
        <w:br w:type="textWrapping" w:clear="all"/>
      </w:r>
      <w:r w:rsidR="003E135D" w:rsidRPr="00E0420B">
        <w:rPr>
          <w:rFonts w:asciiTheme="minorHAnsi" w:eastAsia="Calibri Light,Arial" w:hAnsiTheme="minorHAnsi" w:cstheme="minorHAnsi"/>
          <w:color w:val="auto"/>
          <w:sz w:val="22"/>
        </w:rPr>
        <w:t xml:space="preserve">Next Meeting: </w:t>
      </w:r>
    </w:p>
    <w:p w14:paraId="08C512BC" w14:textId="77777777" w:rsidR="00730831" w:rsidRPr="00E0420B" w:rsidRDefault="00730831" w:rsidP="007308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color w:val="auto"/>
          <w:sz w:val="22"/>
        </w:rPr>
      </w:pPr>
    </w:p>
    <w:p w14:paraId="099F517D" w14:textId="77777777" w:rsidR="00AA2934" w:rsidRPr="00E0420B" w:rsidRDefault="00AA2934" w:rsidP="0073083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color w:val="auto"/>
          <w:sz w:val="22"/>
        </w:rPr>
      </w:pPr>
    </w:p>
    <w:sectPr w:rsidR="00AA2934" w:rsidRPr="00E0420B" w:rsidSect="00980586">
      <w:headerReference w:type="default" r:id="rId19"/>
      <w:footerReference w:type="default" r:id="rId20"/>
      <w:headerReference w:type="first" r:id="rId21"/>
      <w:footerReference w:type="first" r:id="rId22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A36DE" w14:textId="77777777" w:rsidR="00EC76D9" w:rsidRDefault="00EC76D9" w:rsidP="00244D64">
      <w:r>
        <w:separator/>
      </w:r>
    </w:p>
    <w:p w14:paraId="7327918D" w14:textId="77777777" w:rsidR="00EC76D9" w:rsidRDefault="00EC76D9"/>
  </w:endnote>
  <w:endnote w:type="continuationSeparator" w:id="0">
    <w:p w14:paraId="54D7D0BE" w14:textId="77777777" w:rsidR="00EC76D9" w:rsidRDefault="00EC76D9" w:rsidP="00244D64">
      <w:r>
        <w:continuationSeparator/>
      </w:r>
    </w:p>
    <w:p w14:paraId="766FEDB9" w14:textId="77777777" w:rsidR="00EC76D9" w:rsidRDefault="00EC7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8248F5" w14:textId="555E1EE5" w:rsidR="00002DBF" w:rsidRDefault="00002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0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235B193" w14:textId="77777777" w:rsidR="00002DBF" w:rsidRPr="001850E1" w:rsidRDefault="00002DBF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5975" w14:textId="77777777" w:rsidR="00002DBF" w:rsidRPr="00350697" w:rsidRDefault="00002DBF" w:rsidP="008C3C7C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F051BD" wp14:editId="047C7D7B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DCCC03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color w:val="056CB6"/>
        <w:sz w:val="16"/>
      </w:rPr>
      <w:t xml:space="preserve">| </w:t>
    </w:r>
    <w:r w:rsidRPr="005E7C7E">
      <w:rPr>
        <w:rFonts w:cs="Arial"/>
        <w:b/>
        <w:color w:val="056CB6"/>
        <w:sz w:val="16"/>
      </w:rPr>
      <w:t>https://www.humanitarianresponse.info/en/operations/iraq/camp-coordination-management-cccm</w:t>
    </w:r>
  </w:p>
  <w:p w14:paraId="73F59BC4" w14:textId="77777777" w:rsidR="00002DBF" w:rsidRPr="00187447" w:rsidRDefault="00002DBF" w:rsidP="00187447">
    <w:pPr>
      <w:pStyle w:val="Footer"/>
      <w:jc w:val="center"/>
      <w:rPr>
        <w:rFonts w:cs="Arial"/>
        <w:i/>
        <w:sz w:val="16"/>
        <w:szCs w:val="16"/>
      </w:rPr>
    </w:pPr>
    <w:r>
      <w:rPr>
        <w:rFonts w:cs="Arial"/>
        <w:b/>
        <w:color w:val="056CB6"/>
        <w:sz w:val="16"/>
      </w:rPr>
      <w:t>Coordination Saves Lives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FAB8A" w14:textId="77777777" w:rsidR="00EC76D9" w:rsidRDefault="00EC76D9" w:rsidP="00244D64">
      <w:r>
        <w:separator/>
      </w:r>
    </w:p>
    <w:p w14:paraId="2604AC5E" w14:textId="77777777" w:rsidR="00EC76D9" w:rsidRDefault="00EC76D9"/>
  </w:footnote>
  <w:footnote w:type="continuationSeparator" w:id="0">
    <w:p w14:paraId="13564382" w14:textId="77777777" w:rsidR="00EC76D9" w:rsidRDefault="00EC76D9" w:rsidP="00244D64">
      <w:r>
        <w:continuationSeparator/>
      </w:r>
    </w:p>
    <w:p w14:paraId="6F68950F" w14:textId="77777777" w:rsidR="00EC76D9" w:rsidRDefault="00EC7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0E5A" w14:textId="1616118E" w:rsidR="00002DBF" w:rsidRPr="00435969" w:rsidRDefault="00002DBF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1110572" wp14:editId="550AA188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9A77F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Cluster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074070">
      <w:rPr>
        <w:noProof/>
        <w:color w:val="026CB6"/>
      </w:rPr>
      <w:t>4</w:t>
    </w:r>
    <w:r w:rsidRPr="007D0ADC">
      <w:rPr>
        <w:color w:val="026CB6"/>
      </w:rPr>
      <w:fldChar w:fldCharType="end"/>
    </w:r>
  </w:p>
  <w:p w14:paraId="66314EB6" w14:textId="77777777" w:rsidR="00002DBF" w:rsidRDefault="00002D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0713" w14:textId="77777777" w:rsidR="00002DBF" w:rsidRDefault="00002DBF">
    <w:pPr>
      <w:pStyle w:val="Header"/>
    </w:pPr>
    <w:r>
      <w:rPr>
        <w:noProof/>
      </w:rPr>
      <w:drawing>
        <wp:inline distT="0" distB="0" distL="0" distR="0" wp14:anchorId="13E3C450" wp14:editId="23EEE5BD">
          <wp:extent cx="2604977" cy="411766"/>
          <wp:effectExtent l="0" t="0" r="5080" b="7620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977" cy="41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14:paraId="03C03428" w14:textId="77777777" w:rsidR="00002DBF" w:rsidRDefault="00002DBF" w:rsidP="00F55641"/>
  <w:p w14:paraId="7F9D843F" w14:textId="54705632" w:rsidR="00002DBF" w:rsidRDefault="00002DBF" w:rsidP="003E135D">
    <w:pPr>
      <w:rPr>
        <w:rFonts w:cs="Arial"/>
        <w:b/>
        <w:szCs w:val="20"/>
      </w:rPr>
    </w:pPr>
    <w:r>
      <w:rPr>
        <w:rFonts w:cs="Arial"/>
        <w:b/>
        <w:szCs w:val="20"/>
      </w:rPr>
      <w:t xml:space="preserve">Shelter and </w:t>
    </w:r>
    <w:r w:rsidRPr="00F42214">
      <w:rPr>
        <w:rFonts w:cs="Arial"/>
        <w:b/>
        <w:szCs w:val="20"/>
      </w:rPr>
      <w:t xml:space="preserve">NFI </w:t>
    </w:r>
    <w:r w:rsidR="00C25603">
      <w:rPr>
        <w:rFonts w:cs="Arial"/>
        <w:b/>
        <w:szCs w:val="20"/>
      </w:rPr>
      <w:t>Mosul</w:t>
    </w:r>
    <w:r w:rsidRPr="00F42214">
      <w:rPr>
        <w:rFonts w:cs="Arial"/>
        <w:b/>
        <w:szCs w:val="20"/>
      </w:rPr>
      <w:t xml:space="preserve"> </w:t>
    </w:r>
    <w:r>
      <w:rPr>
        <w:rFonts w:cs="Arial"/>
        <w:b/>
        <w:szCs w:val="20"/>
      </w:rPr>
      <w:t>Cluster Coordination Meeting (Iraq)</w:t>
    </w:r>
  </w:p>
  <w:p w14:paraId="58E75B0C" w14:textId="2C19A65F" w:rsidR="00002DBF" w:rsidRDefault="003A4B06" w:rsidP="003213FE">
    <w:pPr>
      <w:rPr>
        <w:rFonts w:cs="Arial"/>
        <w:b/>
        <w:szCs w:val="20"/>
      </w:rPr>
    </w:pPr>
    <w:r>
      <w:rPr>
        <w:rFonts w:cs="Arial"/>
        <w:b/>
        <w:szCs w:val="20"/>
      </w:rPr>
      <w:t>December</w:t>
    </w:r>
    <w:r w:rsidR="00C27A91">
      <w:rPr>
        <w:rFonts w:cs="Arial"/>
        <w:b/>
        <w:szCs w:val="20"/>
      </w:rPr>
      <w:t xml:space="preserve"> </w:t>
    </w:r>
    <w:r>
      <w:rPr>
        <w:rFonts w:cs="Arial"/>
        <w:b/>
        <w:szCs w:val="20"/>
      </w:rPr>
      <w:t>06</w:t>
    </w:r>
    <w:r w:rsidR="003213FE">
      <w:rPr>
        <w:rFonts w:cs="Arial"/>
        <w:b/>
        <w:szCs w:val="20"/>
        <w:vertAlign w:val="superscript"/>
      </w:rPr>
      <w:t>nd</w:t>
    </w:r>
    <w:r w:rsidR="008866F4">
      <w:rPr>
        <w:rFonts w:cs="Arial"/>
        <w:b/>
        <w:szCs w:val="20"/>
      </w:rPr>
      <w:t xml:space="preserve"> </w:t>
    </w:r>
    <w:r w:rsidR="00002DBF">
      <w:rPr>
        <w:rFonts w:cs="Arial"/>
        <w:b/>
        <w:szCs w:val="20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C41"/>
    <w:multiLevelType w:val="hybridMultilevel"/>
    <w:tmpl w:val="47AE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2299"/>
    <w:multiLevelType w:val="hybridMultilevel"/>
    <w:tmpl w:val="85B27DB6"/>
    <w:lvl w:ilvl="0" w:tplc="311674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5EAED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D7A137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8C2F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B2A7A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44F82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ABC99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50C14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F72F0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906229"/>
    <w:multiLevelType w:val="hybridMultilevel"/>
    <w:tmpl w:val="B77E04B2"/>
    <w:lvl w:ilvl="0" w:tplc="98D0D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63634"/>
    <w:multiLevelType w:val="hybridMultilevel"/>
    <w:tmpl w:val="54B2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49FB"/>
    <w:multiLevelType w:val="hybridMultilevel"/>
    <w:tmpl w:val="D5FCA652"/>
    <w:lvl w:ilvl="0" w:tplc="171627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1028"/>
    <w:multiLevelType w:val="hybridMultilevel"/>
    <w:tmpl w:val="FA38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55FF3"/>
    <w:multiLevelType w:val="hybridMultilevel"/>
    <w:tmpl w:val="2392D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B101E20"/>
    <w:multiLevelType w:val="hybridMultilevel"/>
    <w:tmpl w:val="21B22504"/>
    <w:lvl w:ilvl="0" w:tplc="DD2EB89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D704FB"/>
    <w:multiLevelType w:val="hybridMultilevel"/>
    <w:tmpl w:val="9DDC95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57259"/>
    <w:multiLevelType w:val="hybridMultilevel"/>
    <w:tmpl w:val="86AAC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3200A13E">
      <w:numFmt w:val="bullet"/>
      <w:lvlText w:val="•"/>
      <w:lvlJc w:val="left"/>
      <w:pPr>
        <w:ind w:left="1500" w:hanging="78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A5054B"/>
    <w:multiLevelType w:val="hybridMultilevel"/>
    <w:tmpl w:val="11E25AC8"/>
    <w:lvl w:ilvl="0" w:tplc="B1CA44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31D24"/>
    <w:multiLevelType w:val="hybridMultilevel"/>
    <w:tmpl w:val="210AD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F4D8F"/>
    <w:multiLevelType w:val="hybridMultilevel"/>
    <w:tmpl w:val="79E47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213AB"/>
    <w:multiLevelType w:val="hybridMultilevel"/>
    <w:tmpl w:val="A9DE1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C3F06"/>
    <w:multiLevelType w:val="hybridMultilevel"/>
    <w:tmpl w:val="C2E42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03887"/>
    <w:multiLevelType w:val="hybridMultilevel"/>
    <w:tmpl w:val="BFB2AC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058CF"/>
    <w:multiLevelType w:val="hybridMultilevel"/>
    <w:tmpl w:val="AB185E66"/>
    <w:lvl w:ilvl="0" w:tplc="01C64ADE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26DE8"/>
    <w:multiLevelType w:val="hybridMultilevel"/>
    <w:tmpl w:val="38AA5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520F7"/>
    <w:multiLevelType w:val="hybridMultilevel"/>
    <w:tmpl w:val="BF023230"/>
    <w:lvl w:ilvl="0" w:tplc="9E5E29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07A92"/>
    <w:multiLevelType w:val="hybridMultilevel"/>
    <w:tmpl w:val="2AA8C8E6"/>
    <w:lvl w:ilvl="0" w:tplc="8566FC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B3342"/>
    <w:multiLevelType w:val="hybridMultilevel"/>
    <w:tmpl w:val="4FCEE1FC"/>
    <w:lvl w:ilvl="0" w:tplc="7F462DBE">
      <w:start w:val="2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4745A"/>
    <w:multiLevelType w:val="hybridMultilevel"/>
    <w:tmpl w:val="2430C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91D25"/>
    <w:multiLevelType w:val="multilevel"/>
    <w:tmpl w:val="870E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8377E2"/>
    <w:multiLevelType w:val="hybridMultilevel"/>
    <w:tmpl w:val="B3543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9D4CE4"/>
    <w:multiLevelType w:val="hybridMultilevel"/>
    <w:tmpl w:val="7638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22D63"/>
    <w:multiLevelType w:val="hybridMultilevel"/>
    <w:tmpl w:val="AF888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854C9"/>
    <w:multiLevelType w:val="hybridMultilevel"/>
    <w:tmpl w:val="0C94D6B2"/>
    <w:lvl w:ilvl="0" w:tplc="55586C8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5"/>
  </w:num>
  <w:num w:numId="5">
    <w:abstractNumId w:val="1"/>
  </w:num>
  <w:num w:numId="6">
    <w:abstractNumId w:val="18"/>
  </w:num>
  <w:num w:numId="7">
    <w:abstractNumId w:val="24"/>
  </w:num>
  <w:num w:numId="8">
    <w:abstractNumId w:val="22"/>
  </w:num>
  <w:num w:numId="9">
    <w:abstractNumId w:val="23"/>
  </w:num>
  <w:num w:numId="10">
    <w:abstractNumId w:val="26"/>
  </w:num>
  <w:num w:numId="11">
    <w:abstractNumId w:val="0"/>
  </w:num>
  <w:num w:numId="12">
    <w:abstractNumId w:val="13"/>
  </w:num>
  <w:num w:numId="13">
    <w:abstractNumId w:val="2"/>
  </w:num>
  <w:num w:numId="14">
    <w:abstractNumId w:val="15"/>
  </w:num>
  <w:num w:numId="15">
    <w:abstractNumId w:val="28"/>
  </w:num>
  <w:num w:numId="16">
    <w:abstractNumId w:val="25"/>
  </w:num>
  <w:num w:numId="17">
    <w:abstractNumId w:val="20"/>
  </w:num>
  <w:num w:numId="18">
    <w:abstractNumId w:val="19"/>
  </w:num>
  <w:num w:numId="19">
    <w:abstractNumId w:val="16"/>
  </w:num>
  <w:num w:numId="20">
    <w:abstractNumId w:val="10"/>
  </w:num>
  <w:num w:numId="21">
    <w:abstractNumId w:val="27"/>
  </w:num>
  <w:num w:numId="22">
    <w:abstractNumId w:val="6"/>
  </w:num>
  <w:num w:numId="23">
    <w:abstractNumId w:val="4"/>
  </w:num>
  <w:num w:numId="24">
    <w:abstractNumId w:val="14"/>
  </w:num>
  <w:num w:numId="25">
    <w:abstractNumId w:val="12"/>
  </w:num>
  <w:num w:numId="26">
    <w:abstractNumId w:val="17"/>
  </w:num>
  <w:num w:numId="27">
    <w:abstractNumId w:val="7"/>
  </w:num>
  <w:num w:numId="28">
    <w:abstractNumId w:val="21"/>
  </w:num>
  <w:num w:numId="2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C7"/>
    <w:rsid w:val="0000030A"/>
    <w:rsid w:val="00000446"/>
    <w:rsid w:val="000009D2"/>
    <w:rsid w:val="00000D8D"/>
    <w:rsid w:val="00001372"/>
    <w:rsid w:val="00002D5D"/>
    <w:rsid w:val="00002DBF"/>
    <w:rsid w:val="0000344C"/>
    <w:rsid w:val="000039CC"/>
    <w:rsid w:val="00005AC5"/>
    <w:rsid w:val="000062F1"/>
    <w:rsid w:val="00006B1C"/>
    <w:rsid w:val="00007BCD"/>
    <w:rsid w:val="00007C5D"/>
    <w:rsid w:val="00007DFB"/>
    <w:rsid w:val="00011C9E"/>
    <w:rsid w:val="000123B9"/>
    <w:rsid w:val="000126DD"/>
    <w:rsid w:val="0001273D"/>
    <w:rsid w:val="0001276B"/>
    <w:rsid w:val="000129C8"/>
    <w:rsid w:val="0001398B"/>
    <w:rsid w:val="000144D5"/>
    <w:rsid w:val="000151A8"/>
    <w:rsid w:val="00015CE7"/>
    <w:rsid w:val="00016019"/>
    <w:rsid w:val="000165E2"/>
    <w:rsid w:val="0001715D"/>
    <w:rsid w:val="000173C3"/>
    <w:rsid w:val="00020046"/>
    <w:rsid w:val="000204A3"/>
    <w:rsid w:val="0002087C"/>
    <w:rsid w:val="00020FD2"/>
    <w:rsid w:val="00021D22"/>
    <w:rsid w:val="000223D8"/>
    <w:rsid w:val="00022C10"/>
    <w:rsid w:val="000232F1"/>
    <w:rsid w:val="00023E5D"/>
    <w:rsid w:val="000244F5"/>
    <w:rsid w:val="00024825"/>
    <w:rsid w:val="00025133"/>
    <w:rsid w:val="00025427"/>
    <w:rsid w:val="00025909"/>
    <w:rsid w:val="000259B3"/>
    <w:rsid w:val="00025DBA"/>
    <w:rsid w:val="00025EDE"/>
    <w:rsid w:val="00025FB2"/>
    <w:rsid w:val="00026539"/>
    <w:rsid w:val="000265D2"/>
    <w:rsid w:val="00026644"/>
    <w:rsid w:val="00026AD7"/>
    <w:rsid w:val="0003016B"/>
    <w:rsid w:val="00030693"/>
    <w:rsid w:val="00031D7E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4FB9"/>
    <w:rsid w:val="000356FA"/>
    <w:rsid w:val="00035C37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0EFA"/>
    <w:rsid w:val="00041A20"/>
    <w:rsid w:val="00041ADE"/>
    <w:rsid w:val="000433E5"/>
    <w:rsid w:val="00044AFF"/>
    <w:rsid w:val="00044CD2"/>
    <w:rsid w:val="000455B3"/>
    <w:rsid w:val="00045CD9"/>
    <w:rsid w:val="000462EF"/>
    <w:rsid w:val="000464A4"/>
    <w:rsid w:val="000468AF"/>
    <w:rsid w:val="00046F4A"/>
    <w:rsid w:val="000478B3"/>
    <w:rsid w:val="00047F8F"/>
    <w:rsid w:val="0005036E"/>
    <w:rsid w:val="00050420"/>
    <w:rsid w:val="0005172A"/>
    <w:rsid w:val="00051957"/>
    <w:rsid w:val="00052CDB"/>
    <w:rsid w:val="000530BF"/>
    <w:rsid w:val="00053413"/>
    <w:rsid w:val="00054997"/>
    <w:rsid w:val="00055AAA"/>
    <w:rsid w:val="00056238"/>
    <w:rsid w:val="00056A57"/>
    <w:rsid w:val="0005737A"/>
    <w:rsid w:val="00057E4D"/>
    <w:rsid w:val="0006050E"/>
    <w:rsid w:val="0006071C"/>
    <w:rsid w:val="000607A0"/>
    <w:rsid w:val="00060AD4"/>
    <w:rsid w:val="00061681"/>
    <w:rsid w:val="00061C48"/>
    <w:rsid w:val="000626AA"/>
    <w:rsid w:val="00062A52"/>
    <w:rsid w:val="00062BD9"/>
    <w:rsid w:val="0006314E"/>
    <w:rsid w:val="00063746"/>
    <w:rsid w:val="00063EDA"/>
    <w:rsid w:val="00063FC4"/>
    <w:rsid w:val="000646D5"/>
    <w:rsid w:val="0006609B"/>
    <w:rsid w:val="000660D8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0831"/>
    <w:rsid w:val="00071C76"/>
    <w:rsid w:val="0007220B"/>
    <w:rsid w:val="00072247"/>
    <w:rsid w:val="000723D4"/>
    <w:rsid w:val="0007243A"/>
    <w:rsid w:val="0007275C"/>
    <w:rsid w:val="00072A9A"/>
    <w:rsid w:val="00072CA4"/>
    <w:rsid w:val="00073B40"/>
    <w:rsid w:val="00073E9C"/>
    <w:rsid w:val="00074070"/>
    <w:rsid w:val="000740C1"/>
    <w:rsid w:val="000750AC"/>
    <w:rsid w:val="00075E16"/>
    <w:rsid w:val="0007626F"/>
    <w:rsid w:val="000764B2"/>
    <w:rsid w:val="000765C4"/>
    <w:rsid w:val="000767F2"/>
    <w:rsid w:val="00076BBD"/>
    <w:rsid w:val="0007716E"/>
    <w:rsid w:val="000779B1"/>
    <w:rsid w:val="00080007"/>
    <w:rsid w:val="000816EB"/>
    <w:rsid w:val="000822CE"/>
    <w:rsid w:val="00082453"/>
    <w:rsid w:val="000828B3"/>
    <w:rsid w:val="00082D5A"/>
    <w:rsid w:val="00082FDF"/>
    <w:rsid w:val="00083051"/>
    <w:rsid w:val="000834C9"/>
    <w:rsid w:val="0008353F"/>
    <w:rsid w:val="00084512"/>
    <w:rsid w:val="00084663"/>
    <w:rsid w:val="00084E81"/>
    <w:rsid w:val="000853DA"/>
    <w:rsid w:val="00085A8B"/>
    <w:rsid w:val="00086514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BEE"/>
    <w:rsid w:val="00091FFD"/>
    <w:rsid w:val="000924E8"/>
    <w:rsid w:val="000937BC"/>
    <w:rsid w:val="000939A7"/>
    <w:rsid w:val="00094294"/>
    <w:rsid w:val="00094841"/>
    <w:rsid w:val="00094ACC"/>
    <w:rsid w:val="00094B36"/>
    <w:rsid w:val="00094E38"/>
    <w:rsid w:val="0009500A"/>
    <w:rsid w:val="000959C5"/>
    <w:rsid w:val="00095DD5"/>
    <w:rsid w:val="00095F04"/>
    <w:rsid w:val="00096591"/>
    <w:rsid w:val="00096AB6"/>
    <w:rsid w:val="00097982"/>
    <w:rsid w:val="000A0C54"/>
    <w:rsid w:val="000A0E40"/>
    <w:rsid w:val="000A10D6"/>
    <w:rsid w:val="000A10ED"/>
    <w:rsid w:val="000A14E6"/>
    <w:rsid w:val="000A15C7"/>
    <w:rsid w:val="000A2089"/>
    <w:rsid w:val="000A25B5"/>
    <w:rsid w:val="000A3344"/>
    <w:rsid w:val="000A3777"/>
    <w:rsid w:val="000A37BC"/>
    <w:rsid w:val="000A4A77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2078"/>
    <w:rsid w:val="000B2C41"/>
    <w:rsid w:val="000B2C9D"/>
    <w:rsid w:val="000B4114"/>
    <w:rsid w:val="000B4FD6"/>
    <w:rsid w:val="000B50F5"/>
    <w:rsid w:val="000B603D"/>
    <w:rsid w:val="000B6927"/>
    <w:rsid w:val="000B6A2F"/>
    <w:rsid w:val="000B76DD"/>
    <w:rsid w:val="000B79FE"/>
    <w:rsid w:val="000C0037"/>
    <w:rsid w:val="000C0250"/>
    <w:rsid w:val="000C02F4"/>
    <w:rsid w:val="000C0755"/>
    <w:rsid w:val="000C0A03"/>
    <w:rsid w:val="000C0F0B"/>
    <w:rsid w:val="000C2E33"/>
    <w:rsid w:val="000C3321"/>
    <w:rsid w:val="000C3852"/>
    <w:rsid w:val="000C4614"/>
    <w:rsid w:val="000C618B"/>
    <w:rsid w:val="000C6A43"/>
    <w:rsid w:val="000C6E9A"/>
    <w:rsid w:val="000C7D32"/>
    <w:rsid w:val="000D0CA4"/>
    <w:rsid w:val="000D1299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651D"/>
    <w:rsid w:val="000D7071"/>
    <w:rsid w:val="000D7D32"/>
    <w:rsid w:val="000E0701"/>
    <w:rsid w:val="000E0FDB"/>
    <w:rsid w:val="000E11B9"/>
    <w:rsid w:val="000E184A"/>
    <w:rsid w:val="000E289F"/>
    <w:rsid w:val="000E388C"/>
    <w:rsid w:val="000E41FC"/>
    <w:rsid w:val="000E4275"/>
    <w:rsid w:val="000E4B5D"/>
    <w:rsid w:val="000E597E"/>
    <w:rsid w:val="000E61F2"/>
    <w:rsid w:val="000E65D3"/>
    <w:rsid w:val="000E6ADD"/>
    <w:rsid w:val="000E6F9D"/>
    <w:rsid w:val="000E70E9"/>
    <w:rsid w:val="000F006A"/>
    <w:rsid w:val="000F0218"/>
    <w:rsid w:val="000F0358"/>
    <w:rsid w:val="000F0FDC"/>
    <w:rsid w:val="000F130C"/>
    <w:rsid w:val="000F1418"/>
    <w:rsid w:val="000F2C63"/>
    <w:rsid w:val="000F2FBA"/>
    <w:rsid w:val="000F30B8"/>
    <w:rsid w:val="000F4A9B"/>
    <w:rsid w:val="000F56F6"/>
    <w:rsid w:val="000F5A1B"/>
    <w:rsid w:val="000F5D1B"/>
    <w:rsid w:val="000F5F74"/>
    <w:rsid w:val="000F60BF"/>
    <w:rsid w:val="000F60D7"/>
    <w:rsid w:val="000F6932"/>
    <w:rsid w:val="000F6E8B"/>
    <w:rsid w:val="001015C9"/>
    <w:rsid w:val="00101764"/>
    <w:rsid w:val="00102034"/>
    <w:rsid w:val="00102070"/>
    <w:rsid w:val="00102187"/>
    <w:rsid w:val="001021C8"/>
    <w:rsid w:val="00102FDD"/>
    <w:rsid w:val="00103631"/>
    <w:rsid w:val="001037E9"/>
    <w:rsid w:val="00103C2C"/>
    <w:rsid w:val="001052EF"/>
    <w:rsid w:val="001058EB"/>
    <w:rsid w:val="001069C7"/>
    <w:rsid w:val="00106DB9"/>
    <w:rsid w:val="001078E0"/>
    <w:rsid w:val="00107A33"/>
    <w:rsid w:val="00107B8B"/>
    <w:rsid w:val="00107EDF"/>
    <w:rsid w:val="00110767"/>
    <w:rsid w:val="0011115A"/>
    <w:rsid w:val="00111246"/>
    <w:rsid w:val="00111AA6"/>
    <w:rsid w:val="001126BF"/>
    <w:rsid w:val="001135B9"/>
    <w:rsid w:val="00113B66"/>
    <w:rsid w:val="00113CC0"/>
    <w:rsid w:val="00113F91"/>
    <w:rsid w:val="00114D04"/>
    <w:rsid w:val="001159EF"/>
    <w:rsid w:val="00115D06"/>
    <w:rsid w:val="001167F3"/>
    <w:rsid w:val="00117C33"/>
    <w:rsid w:val="001205F8"/>
    <w:rsid w:val="00120882"/>
    <w:rsid w:val="001210D0"/>
    <w:rsid w:val="00121560"/>
    <w:rsid w:val="00121C6E"/>
    <w:rsid w:val="00122B70"/>
    <w:rsid w:val="001232CB"/>
    <w:rsid w:val="001240A3"/>
    <w:rsid w:val="00124859"/>
    <w:rsid w:val="00125A08"/>
    <w:rsid w:val="001276EE"/>
    <w:rsid w:val="001277C1"/>
    <w:rsid w:val="00127BCF"/>
    <w:rsid w:val="00127F88"/>
    <w:rsid w:val="001310B5"/>
    <w:rsid w:val="0013110B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373CC"/>
    <w:rsid w:val="0014023D"/>
    <w:rsid w:val="00140929"/>
    <w:rsid w:val="00140FC9"/>
    <w:rsid w:val="00141170"/>
    <w:rsid w:val="0014153C"/>
    <w:rsid w:val="00141A49"/>
    <w:rsid w:val="0014233F"/>
    <w:rsid w:val="00142660"/>
    <w:rsid w:val="0014493F"/>
    <w:rsid w:val="00145213"/>
    <w:rsid w:val="00145515"/>
    <w:rsid w:val="00145AE6"/>
    <w:rsid w:val="0014627B"/>
    <w:rsid w:val="00146B26"/>
    <w:rsid w:val="00146C33"/>
    <w:rsid w:val="00146ECE"/>
    <w:rsid w:val="001474EB"/>
    <w:rsid w:val="00151739"/>
    <w:rsid w:val="00151A88"/>
    <w:rsid w:val="00151DDD"/>
    <w:rsid w:val="00151E58"/>
    <w:rsid w:val="00152117"/>
    <w:rsid w:val="001521D8"/>
    <w:rsid w:val="00152645"/>
    <w:rsid w:val="00152696"/>
    <w:rsid w:val="00152B12"/>
    <w:rsid w:val="001537E2"/>
    <w:rsid w:val="001549FE"/>
    <w:rsid w:val="00154A72"/>
    <w:rsid w:val="001552C3"/>
    <w:rsid w:val="0015622E"/>
    <w:rsid w:val="001562A8"/>
    <w:rsid w:val="001563AC"/>
    <w:rsid w:val="00156CC1"/>
    <w:rsid w:val="00157CF8"/>
    <w:rsid w:val="00160F17"/>
    <w:rsid w:val="001618A5"/>
    <w:rsid w:val="00161DE1"/>
    <w:rsid w:val="001628B3"/>
    <w:rsid w:val="00162B52"/>
    <w:rsid w:val="00162F7B"/>
    <w:rsid w:val="00164334"/>
    <w:rsid w:val="0016451D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3188"/>
    <w:rsid w:val="0017468B"/>
    <w:rsid w:val="00174981"/>
    <w:rsid w:val="00174F7D"/>
    <w:rsid w:val="00175361"/>
    <w:rsid w:val="001754D2"/>
    <w:rsid w:val="001754E2"/>
    <w:rsid w:val="001754F8"/>
    <w:rsid w:val="00175859"/>
    <w:rsid w:val="001762A1"/>
    <w:rsid w:val="00177370"/>
    <w:rsid w:val="001802DC"/>
    <w:rsid w:val="001806D1"/>
    <w:rsid w:val="001815DE"/>
    <w:rsid w:val="0018163C"/>
    <w:rsid w:val="00181D9F"/>
    <w:rsid w:val="00182472"/>
    <w:rsid w:val="001824A0"/>
    <w:rsid w:val="0018369C"/>
    <w:rsid w:val="00183C55"/>
    <w:rsid w:val="00183DB8"/>
    <w:rsid w:val="0018454B"/>
    <w:rsid w:val="001850E1"/>
    <w:rsid w:val="001856D4"/>
    <w:rsid w:val="001858BD"/>
    <w:rsid w:val="00185ADB"/>
    <w:rsid w:val="00185E0B"/>
    <w:rsid w:val="001860C0"/>
    <w:rsid w:val="001863E8"/>
    <w:rsid w:val="001864B0"/>
    <w:rsid w:val="00186557"/>
    <w:rsid w:val="00186AA2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4FC"/>
    <w:rsid w:val="00196EB0"/>
    <w:rsid w:val="00197331"/>
    <w:rsid w:val="0019768C"/>
    <w:rsid w:val="001A0971"/>
    <w:rsid w:val="001A176D"/>
    <w:rsid w:val="001A22FD"/>
    <w:rsid w:val="001A2D1C"/>
    <w:rsid w:val="001A30D6"/>
    <w:rsid w:val="001A3ED1"/>
    <w:rsid w:val="001A4ADF"/>
    <w:rsid w:val="001A5BE7"/>
    <w:rsid w:val="001A6635"/>
    <w:rsid w:val="001A6A58"/>
    <w:rsid w:val="001A6AFB"/>
    <w:rsid w:val="001A72D0"/>
    <w:rsid w:val="001A7840"/>
    <w:rsid w:val="001B0D7A"/>
    <w:rsid w:val="001B12A2"/>
    <w:rsid w:val="001B1ADD"/>
    <w:rsid w:val="001B23EE"/>
    <w:rsid w:val="001B39F6"/>
    <w:rsid w:val="001B49DA"/>
    <w:rsid w:val="001B4FF6"/>
    <w:rsid w:val="001B58FA"/>
    <w:rsid w:val="001B5E8E"/>
    <w:rsid w:val="001B62B1"/>
    <w:rsid w:val="001B7CD9"/>
    <w:rsid w:val="001C0281"/>
    <w:rsid w:val="001C03AE"/>
    <w:rsid w:val="001C149F"/>
    <w:rsid w:val="001C1FEE"/>
    <w:rsid w:val="001C2BC3"/>
    <w:rsid w:val="001C329F"/>
    <w:rsid w:val="001C39B0"/>
    <w:rsid w:val="001C4124"/>
    <w:rsid w:val="001C59CE"/>
    <w:rsid w:val="001C5A25"/>
    <w:rsid w:val="001C71AE"/>
    <w:rsid w:val="001D054F"/>
    <w:rsid w:val="001D05BE"/>
    <w:rsid w:val="001D0658"/>
    <w:rsid w:val="001D08E8"/>
    <w:rsid w:val="001D095D"/>
    <w:rsid w:val="001D0ACB"/>
    <w:rsid w:val="001D13AB"/>
    <w:rsid w:val="001D14B7"/>
    <w:rsid w:val="001D195E"/>
    <w:rsid w:val="001D1D58"/>
    <w:rsid w:val="001D2514"/>
    <w:rsid w:val="001D2D8D"/>
    <w:rsid w:val="001D2EF1"/>
    <w:rsid w:val="001D341A"/>
    <w:rsid w:val="001D3E7B"/>
    <w:rsid w:val="001D3EED"/>
    <w:rsid w:val="001D4482"/>
    <w:rsid w:val="001D4CE8"/>
    <w:rsid w:val="001D4D80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26F2"/>
    <w:rsid w:val="001E3749"/>
    <w:rsid w:val="001E3813"/>
    <w:rsid w:val="001E3B64"/>
    <w:rsid w:val="001E50D9"/>
    <w:rsid w:val="001E52CF"/>
    <w:rsid w:val="001E5AEA"/>
    <w:rsid w:val="001E67DB"/>
    <w:rsid w:val="001E767D"/>
    <w:rsid w:val="001E7CD9"/>
    <w:rsid w:val="001E7CFE"/>
    <w:rsid w:val="001F0221"/>
    <w:rsid w:val="001F0DD1"/>
    <w:rsid w:val="001F1FB1"/>
    <w:rsid w:val="001F2856"/>
    <w:rsid w:val="001F3801"/>
    <w:rsid w:val="001F408F"/>
    <w:rsid w:val="001F68AC"/>
    <w:rsid w:val="001F7F79"/>
    <w:rsid w:val="002003AC"/>
    <w:rsid w:val="00200D5E"/>
    <w:rsid w:val="00200D6F"/>
    <w:rsid w:val="00201623"/>
    <w:rsid w:val="002019F9"/>
    <w:rsid w:val="00201BF1"/>
    <w:rsid w:val="00201F0E"/>
    <w:rsid w:val="002025DC"/>
    <w:rsid w:val="002033EF"/>
    <w:rsid w:val="00203C83"/>
    <w:rsid w:val="00204253"/>
    <w:rsid w:val="0020455C"/>
    <w:rsid w:val="00204D4E"/>
    <w:rsid w:val="00205B91"/>
    <w:rsid w:val="00205D3B"/>
    <w:rsid w:val="00210620"/>
    <w:rsid w:val="00211AAA"/>
    <w:rsid w:val="00211B1A"/>
    <w:rsid w:val="00212101"/>
    <w:rsid w:val="0021218C"/>
    <w:rsid w:val="002128A9"/>
    <w:rsid w:val="00213223"/>
    <w:rsid w:val="00213A22"/>
    <w:rsid w:val="0021493B"/>
    <w:rsid w:val="002151C6"/>
    <w:rsid w:val="00215300"/>
    <w:rsid w:val="00215C37"/>
    <w:rsid w:val="00216433"/>
    <w:rsid w:val="00216E39"/>
    <w:rsid w:val="00216F2E"/>
    <w:rsid w:val="00217101"/>
    <w:rsid w:val="002179CB"/>
    <w:rsid w:val="00217A4C"/>
    <w:rsid w:val="00217B7C"/>
    <w:rsid w:val="002200AF"/>
    <w:rsid w:val="0022032D"/>
    <w:rsid w:val="002206D7"/>
    <w:rsid w:val="00220DEB"/>
    <w:rsid w:val="0022266B"/>
    <w:rsid w:val="00223FEE"/>
    <w:rsid w:val="00224321"/>
    <w:rsid w:val="00224E13"/>
    <w:rsid w:val="00225B54"/>
    <w:rsid w:val="00225C94"/>
    <w:rsid w:val="00226433"/>
    <w:rsid w:val="002279A8"/>
    <w:rsid w:val="00230807"/>
    <w:rsid w:val="00232F5F"/>
    <w:rsid w:val="00233587"/>
    <w:rsid w:val="00233D15"/>
    <w:rsid w:val="002341CF"/>
    <w:rsid w:val="00234534"/>
    <w:rsid w:val="002347E8"/>
    <w:rsid w:val="00235364"/>
    <w:rsid w:val="002359E8"/>
    <w:rsid w:val="00236FB6"/>
    <w:rsid w:val="00237344"/>
    <w:rsid w:val="002374BF"/>
    <w:rsid w:val="0023763D"/>
    <w:rsid w:val="00237B02"/>
    <w:rsid w:val="002401EF"/>
    <w:rsid w:val="00240FD2"/>
    <w:rsid w:val="002426AF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098A"/>
    <w:rsid w:val="00250A36"/>
    <w:rsid w:val="00251DAB"/>
    <w:rsid w:val="00251DCC"/>
    <w:rsid w:val="002520D3"/>
    <w:rsid w:val="002530B6"/>
    <w:rsid w:val="002537D5"/>
    <w:rsid w:val="00253F77"/>
    <w:rsid w:val="00254770"/>
    <w:rsid w:val="00254BA1"/>
    <w:rsid w:val="00254C78"/>
    <w:rsid w:val="00254E12"/>
    <w:rsid w:val="002558EF"/>
    <w:rsid w:val="002566DA"/>
    <w:rsid w:val="00257FDA"/>
    <w:rsid w:val="0026029C"/>
    <w:rsid w:val="00260E6D"/>
    <w:rsid w:val="0026106E"/>
    <w:rsid w:val="002616E1"/>
    <w:rsid w:val="00261CBF"/>
    <w:rsid w:val="00262062"/>
    <w:rsid w:val="002623AD"/>
    <w:rsid w:val="00262C66"/>
    <w:rsid w:val="0026319E"/>
    <w:rsid w:val="00264420"/>
    <w:rsid w:val="00264A70"/>
    <w:rsid w:val="002666ED"/>
    <w:rsid w:val="0026678C"/>
    <w:rsid w:val="00266B87"/>
    <w:rsid w:val="00266E0E"/>
    <w:rsid w:val="00266F68"/>
    <w:rsid w:val="002670C6"/>
    <w:rsid w:val="0026725C"/>
    <w:rsid w:val="00267489"/>
    <w:rsid w:val="00267DC0"/>
    <w:rsid w:val="00267DFB"/>
    <w:rsid w:val="0027024B"/>
    <w:rsid w:val="00270DA4"/>
    <w:rsid w:val="00271852"/>
    <w:rsid w:val="00271903"/>
    <w:rsid w:val="00271E05"/>
    <w:rsid w:val="00272B28"/>
    <w:rsid w:val="0027302C"/>
    <w:rsid w:val="002731EC"/>
    <w:rsid w:val="002737EB"/>
    <w:rsid w:val="00273A2A"/>
    <w:rsid w:val="00273D0A"/>
    <w:rsid w:val="0027429B"/>
    <w:rsid w:val="00274411"/>
    <w:rsid w:val="0027490D"/>
    <w:rsid w:val="00274ED5"/>
    <w:rsid w:val="00275982"/>
    <w:rsid w:val="0027614A"/>
    <w:rsid w:val="0027685F"/>
    <w:rsid w:val="00276A2D"/>
    <w:rsid w:val="00277247"/>
    <w:rsid w:val="00277843"/>
    <w:rsid w:val="00277F5E"/>
    <w:rsid w:val="00280130"/>
    <w:rsid w:val="00280A62"/>
    <w:rsid w:val="00280E8C"/>
    <w:rsid w:val="0028286A"/>
    <w:rsid w:val="00282928"/>
    <w:rsid w:val="00282D27"/>
    <w:rsid w:val="00282D5E"/>
    <w:rsid w:val="00282ECC"/>
    <w:rsid w:val="002848BA"/>
    <w:rsid w:val="0028493A"/>
    <w:rsid w:val="00285A6A"/>
    <w:rsid w:val="00285D97"/>
    <w:rsid w:val="0028632F"/>
    <w:rsid w:val="00287A10"/>
    <w:rsid w:val="00291C3C"/>
    <w:rsid w:val="00291F11"/>
    <w:rsid w:val="00292671"/>
    <w:rsid w:val="00292F9A"/>
    <w:rsid w:val="0029367C"/>
    <w:rsid w:val="00294B0E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633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EE1"/>
    <w:rsid w:val="002A6F9B"/>
    <w:rsid w:val="002A71E5"/>
    <w:rsid w:val="002B06A7"/>
    <w:rsid w:val="002B0749"/>
    <w:rsid w:val="002B0DB5"/>
    <w:rsid w:val="002B1520"/>
    <w:rsid w:val="002B19C1"/>
    <w:rsid w:val="002B1B84"/>
    <w:rsid w:val="002B1C75"/>
    <w:rsid w:val="002B1CC3"/>
    <w:rsid w:val="002B23BF"/>
    <w:rsid w:val="002B2E8E"/>
    <w:rsid w:val="002B355B"/>
    <w:rsid w:val="002B45D0"/>
    <w:rsid w:val="002B58D9"/>
    <w:rsid w:val="002B5AC9"/>
    <w:rsid w:val="002B60E8"/>
    <w:rsid w:val="002B61F9"/>
    <w:rsid w:val="002B64EA"/>
    <w:rsid w:val="002B6C7B"/>
    <w:rsid w:val="002B727E"/>
    <w:rsid w:val="002C06EB"/>
    <w:rsid w:val="002C09A8"/>
    <w:rsid w:val="002C0A37"/>
    <w:rsid w:val="002C0BF5"/>
    <w:rsid w:val="002C1061"/>
    <w:rsid w:val="002C1165"/>
    <w:rsid w:val="002C121A"/>
    <w:rsid w:val="002C189C"/>
    <w:rsid w:val="002C1A27"/>
    <w:rsid w:val="002C1EDB"/>
    <w:rsid w:val="002C29A0"/>
    <w:rsid w:val="002C2A73"/>
    <w:rsid w:val="002C2B74"/>
    <w:rsid w:val="002C3E41"/>
    <w:rsid w:val="002C4F60"/>
    <w:rsid w:val="002C50A8"/>
    <w:rsid w:val="002C515B"/>
    <w:rsid w:val="002C5544"/>
    <w:rsid w:val="002C6053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BF6"/>
    <w:rsid w:val="002D0F72"/>
    <w:rsid w:val="002D1620"/>
    <w:rsid w:val="002D1E9B"/>
    <w:rsid w:val="002D1F14"/>
    <w:rsid w:val="002D2341"/>
    <w:rsid w:val="002D2FD9"/>
    <w:rsid w:val="002D3C50"/>
    <w:rsid w:val="002D3C9C"/>
    <w:rsid w:val="002D3D54"/>
    <w:rsid w:val="002D41A8"/>
    <w:rsid w:val="002D4C9C"/>
    <w:rsid w:val="002D6C42"/>
    <w:rsid w:val="002D6F6F"/>
    <w:rsid w:val="002E0BDB"/>
    <w:rsid w:val="002E13DA"/>
    <w:rsid w:val="002E1995"/>
    <w:rsid w:val="002E1FD5"/>
    <w:rsid w:val="002E2423"/>
    <w:rsid w:val="002E25B8"/>
    <w:rsid w:val="002E2959"/>
    <w:rsid w:val="002E3633"/>
    <w:rsid w:val="002E39CF"/>
    <w:rsid w:val="002E47E2"/>
    <w:rsid w:val="002E481C"/>
    <w:rsid w:val="002E4C3D"/>
    <w:rsid w:val="002E50C3"/>
    <w:rsid w:val="002E574E"/>
    <w:rsid w:val="002E630F"/>
    <w:rsid w:val="002E6430"/>
    <w:rsid w:val="002E6B4C"/>
    <w:rsid w:val="002E6F89"/>
    <w:rsid w:val="002E76F6"/>
    <w:rsid w:val="002E7B81"/>
    <w:rsid w:val="002F09B4"/>
    <w:rsid w:val="002F0A8E"/>
    <w:rsid w:val="002F0E92"/>
    <w:rsid w:val="002F1191"/>
    <w:rsid w:val="002F265F"/>
    <w:rsid w:val="002F2BE3"/>
    <w:rsid w:val="002F2C4E"/>
    <w:rsid w:val="002F360F"/>
    <w:rsid w:val="002F3EF2"/>
    <w:rsid w:val="002F4205"/>
    <w:rsid w:val="002F4A8B"/>
    <w:rsid w:val="002F53D2"/>
    <w:rsid w:val="002F5584"/>
    <w:rsid w:val="002F58F6"/>
    <w:rsid w:val="002F5A48"/>
    <w:rsid w:val="002F5B3F"/>
    <w:rsid w:val="002F60F7"/>
    <w:rsid w:val="002F7140"/>
    <w:rsid w:val="002F7814"/>
    <w:rsid w:val="002F78F6"/>
    <w:rsid w:val="002F78FA"/>
    <w:rsid w:val="002F7D55"/>
    <w:rsid w:val="00300251"/>
    <w:rsid w:val="003026E0"/>
    <w:rsid w:val="00302D57"/>
    <w:rsid w:val="00303414"/>
    <w:rsid w:val="0030379B"/>
    <w:rsid w:val="00303F5C"/>
    <w:rsid w:val="003054CA"/>
    <w:rsid w:val="00305964"/>
    <w:rsid w:val="00306604"/>
    <w:rsid w:val="00306A2C"/>
    <w:rsid w:val="003073AB"/>
    <w:rsid w:val="00307557"/>
    <w:rsid w:val="003106B8"/>
    <w:rsid w:val="0031141F"/>
    <w:rsid w:val="003122CD"/>
    <w:rsid w:val="003122E8"/>
    <w:rsid w:val="003124F1"/>
    <w:rsid w:val="00312B09"/>
    <w:rsid w:val="00312BCC"/>
    <w:rsid w:val="00314A66"/>
    <w:rsid w:val="00315368"/>
    <w:rsid w:val="0031580B"/>
    <w:rsid w:val="0031582A"/>
    <w:rsid w:val="00315C3A"/>
    <w:rsid w:val="003166C3"/>
    <w:rsid w:val="00316BD6"/>
    <w:rsid w:val="00316F5A"/>
    <w:rsid w:val="00317B4E"/>
    <w:rsid w:val="00317B9C"/>
    <w:rsid w:val="00320D3A"/>
    <w:rsid w:val="003213FE"/>
    <w:rsid w:val="003218BB"/>
    <w:rsid w:val="003229F2"/>
    <w:rsid w:val="0032372B"/>
    <w:rsid w:val="00323DB1"/>
    <w:rsid w:val="00323DE8"/>
    <w:rsid w:val="0032406E"/>
    <w:rsid w:val="003251DE"/>
    <w:rsid w:val="00325C59"/>
    <w:rsid w:val="00326235"/>
    <w:rsid w:val="00326264"/>
    <w:rsid w:val="0032716C"/>
    <w:rsid w:val="0032767E"/>
    <w:rsid w:val="00327CE1"/>
    <w:rsid w:val="00327DDB"/>
    <w:rsid w:val="0033147A"/>
    <w:rsid w:val="00331BF4"/>
    <w:rsid w:val="00331FCB"/>
    <w:rsid w:val="0033284F"/>
    <w:rsid w:val="00332A8A"/>
    <w:rsid w:val="00332AB7"/>
    <w:rsid w:val="00332D73"/>
    <w:rsid w:val="00332D99"/>
    <w:rsid w:val="00332EEC"/>
    <w:rsid w:val="0033371B"/>
    <w:rsid w:val="00333AD0"/>
    <w:rsid w:val="00333F0B"/>
    <w:rsid w:val="00334168"/>
    <w:rsid w:val="0033452E"/>
    <w:rsid w:val="00334F2E"/>
    <w:rsid w:val="00335880"/>
    <w:rsid w:val="00335911"/>
    <w:rsid w:val="00335DB5"/>
    <w:rsid w:val="00335E65"/>
    <w:rsid w:val="00337265"/>
    <w:rsid w:val="003375A7"/>
    <w:rsid w:val="00337F57"/>
    <w:rsid w:val="003410E5"/>
    <w:rsid w:val="003413A4"/>
    <w:rsid w:val="00342663"/>
    <w:rsid w:val="00342F59"/>
    <w:rsid w:val="003438B9"/>
    <w:rsid w:val="00343E92"/>
    <w:rsid w:val="003449DE"/>
    <w:rsid w:val="00345354"/>
    <w:rsid w:val="003467BD"/>
    <w:rsid w:val="00346B73"/>
    <w:rsid w:val="00346C06"/>
    <w:rsid w:val="00350250"/>
    <w:rsid w:val="00350897"/>
    <w:rsid w:val="0035126F"/>
    <w:rsid w:val="00351634"/>
    <w:rsid w:val="003519CA"/>
    <w:rsid w:val="00352C94"/>
    <w:rsid w:val="00353081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5CA"/>
    <w:rsid w:val="00366B54"/>
    <w:rsid w:val="00370184"/>
    <w:rsid w:val="00370A0E"/>
    <w:rsid w:val="0037123C"/>
    <w:rsid w:val="00372606"/>
    <w:rsid w:val="00372901"/>
    <w:rsid w:val="00373106"/>
    <w:rsid w:val="00373513"/>
    <w:rsid w:val="00373563"/>
    <w:rsid w:val="00373631"/>
    <w:rsid w:val="0037380C"/>
    <w:rsid w:val="003747F6"/>
    <w:rsid w:val="003748D5"/>
    <w:rsid w:val="00375C5E"/>
    <w:rsid w:val="003762BC"/>
    <w:rsid w:val="003766E8"/>
    <w:rsid w:val="00376F64"/>
    <w:rsid w:val="0037708F"/>
    <w:rsid w:val="00377152"/>
    <w:rsid w:val="0037719A"/>
    <w:rsid w:val="0037751C"/>
    <w:rsid w:val="003807AE"/>
    <w:rsid w:val="00381C4E"/>
    <w:rsid w:val="00382090"/>
    <w:rsid w:val="003823DE"/>
    <w:rsid w:val="003824B6"/>
    <w:rsid w:val="003836A5"/>
    <w:rsid w:val="00383B2A"/>
    <w:rsid w:val="00385DC3"/>
    <w:rsid w:val="0038635C"/>
    <w:rsid w:val="00386C4B"/>
    <w:rsid w:val="003878BC"/>
    <w:rsid w:val="00387AD4"/>
    <w:rsid w:val="00387EF9"/>
    <w:rsid w:val="00390596"/>
    <w:rsid w:val="00390BB6"/>
    <w:rsid w:val="003915C7"/>
    <w:rsid w:val="00391F20"/>
    <w:rsid w:val="00392FE4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977AF"/>
    <w:rsid w:val="003A00F9"/>
    <w:rsid w:val="003A08C6"/>
    <w:rsid w:val="003A0CAB"/>
    <w:rsid w:val="003A1E8E"/>
    <w:rsid w:val="003A2479"/>
    <w:rsid w:val="003A2599"/>
    <w:rsid w:val="003A2E15"/>
    <w:rsid w:val="003A3222"/>
    <w:rsid w:val="003A4B06"/>
    <w:rsid w:val="003A55B7"/>
    <w:rsid w:val="003A5675"/>
    <w:rsid w:val="003A5AEF"/>
    <w:rsid w:val="003A6238"/>
    <w:rsid w:val="003A6AB9"/>
    <w:rsid w:val="003A6C3E"/>
    <w:rsid w:val="003B12A8"/>
    <w:rsid w:val="003B2800"/>
    <w:rsid w:val="003B3260"/>
    <w:rsid w:val="003B3688"/>
    <w:rsid w:val="003B3781"/>
    <w:rsid w:val="003B3800"/>
    <w:rsid w:val="003B4725"/>
    <w:rsid w:val="003B47AA"/>
    <w:rsid w:val="003B4FA3"/>
    <w:rsid w:val="003B59EC"/>
    <w:rsid w:val="003B5C5F"/>
    <w:rsid w:val="003B6512"/>
    <w:rsid w:val="003B712A"/>
    <w:rsid w:val="003B79E7"/>
    <w:rsid w:val="003C0958"/>
    <w:rsid w:val="003C1043"/>
    <w:rsid w:val="003C2741"/>
    <w:rsid w:val="003C2A82"/>
    <w:rsid w:val="003C2C6B"/>
    <w:rsid w:val="003C39D9"/>
    <w:rsid w:val="003C3A9C"/>
    <w:rsid w:val="003C3DCB"/>
    <w:rsid w:val="003C4868"/>
    <w:rsid w:val="003C578E"/>
    <w:rsid w:val="003C593F"/>
    <w:rsid w:val="003C59E3"/>
    <w:rsid w:val="003C645D"/>
    <w:rsid w:val="003C6B91"/>
    <w:rsid w:val="003C6ED0"/>
    <w:rsid w:val="003D2970"/>
    <w:rsid w:val="003D2E3A"/>
    <w:rsid w:val="003D3A25"/>
    <w:rsid w:val="003D3AA8"/>
    <w:rsid w:val="003D4260"/>
    <w:rsid w:val="003D4567"/>
    <w:rsid w:val="003D508D"/>
    <w:rsid w:val="003D553A"/>
    <w:rsid w:val="003D57C6"/>
    <w:rsid w:val="003D5DE6"/>
    <w:rsid w:val="003D67C3"/>
    <w:rsid w:val="003D7C9E"/>
    <w:rsid w:val="003E0624"/>
    <w:rsid w:val="003E135D"/>
    <w:rsid w:val="003E3419"/>
    <w:rsid w:val="003E381D"/>
    <w:rsid w:val="003E3ABD"/>
    <w:rsid w:val="003E4791"/>
    <w:rsid w:val="003E4F44"/>
    <w:rsid w:val="003E5F51"/>
    <w:rsid w:val="003E70A1"/>
    <w:rsid w:val="003E7216"/>
    <w:rsid w:val="003E74D5"/>
    <w:rsid w:val="003E76EA"/>
    <w:rsid w:val="003E7AF8"/>
    <w:rsid w:val="003E7D58"/>
    <w:rsid w:val="003F04A2"/>
    <w:rsid w:val="003F0BB5"/>
    <w:rsid w:val="003F29BD"/>
    <w:rsid w:val="003F2BBF"/>
    <w:rsid w:val="003F3510"/>
    <w:rsid w:val="003F3634"/>
    <w:rsid w:val="003F3948"/>
    <w:rsid w:val="003F3D6F"/>
    <w:rsid w:val="003F6442"/>
    <w:rsid w:val="003F70E8"/>
    <w:rsid w:val="003F790A"/>
    <w:rsid w:val="003F7AD9"/>
    <w:rsid w:val="003F7CFC"/>
    <w:rsid w:val="004002FE"/>
    <w:rsid w:val="004013DB"/>
    <w:rsid w:val="004015CC"/>
    <w:rsid w:val="00401610"/>
    <w:rsid w:val="0040167D"/>
    <w:rsid w:val="00401E2B"/>
    <w:rsid w:val="0040204D"/>
    <w:rsid w:val="00402946"/>
    <w:rsid w:val="004033B1"/>
    <w:rsid w:val="00403A96"/>
    <w:rsid w:val="00404257"/>
    <w:rsid w:val="00404339"/>
    <w:rsid w:val="00404F46"/>
    <w:rsid w:val="00405249"/>
    <w:rsid w:val="004054B7"/>
    <w:rsid w:val="0040559D"/>
    <w:rsid w:val="00405810"/>
    <w:rsid w:val="00405BD5"/>
    <w:rsid w:val="00405F25"/>
    <w:rsid w:val="00406466"/>
    <w:rsid w:val="00407095"/>
    <w:rsid w:val="00407392"/>
    <w:rsid w:val="00407A06"/>
    <w:rsid w:val="00407B03"/>
    <w:rsid w:val="004104D2"/>
    <w:rsid w:val="004106B8"/>
    <w:rsid w:val="004124C0"/>
    <w:rsid w:val="00412B10"/>
    <w:rsid w:val="00412D6E"/>
    <w:rsid w:val="00412D92"/>
    <w:rsid w:val="00412DE5"/>
    <w:rsid w:val="00414520"/>
    <w:rsid w:val="00414B04"/>
    <w:rsid w:val="00414D92"/>
    <w:rsid w:val="0041554E"/>
    <w:rsid w:val="004156AC"/>
    <w:rsid w:val="00415DE2"/>
    <w:rsid w:val="00416D92"/>
    <w:rsid w:val="004177D9"/>
    <w:rsid w:val="004202B5"/>
    <w:rsid w:val="0042057F"/>
    <w:rsid w:val="00420D8F"/>
    <w:rsid w:val="004211BE"/>
    <w:rsid w:val="004216B1"/>
    <w:rsid w:val="004232AF"/>
    <w:rsid w:val="0042391E"/>
    <w:rsid w:val="00424231"/>
    <w:rsid w:val="0042432C"/>
    <w:rsid w:val="0042519A"/>
    <w:rsid w:val="0042638F"/>
    <w:rsid w:val="00426626"/>
    <w:rsid w:val="00426689"/>
    <w:rsid w:val="00426F0D"/>
    <w:rsid w:val="00426FEB"/>
    <w:rsid w:val="004274BC"/>
    <w:rsid w:val="004279E8"/>
    <w:rsid w:val="0043006C"/>
    <w:rsid w:val="004316DB"/>
    <w:rsid w:val="00433013"/>
    <w:rsid w:val="004335DA"/>
    <w:rsid w:val="00434AEE"/>
    <w:rsid w:val="00434BEB"/>
    <w:rsid w:val="00435190"/>
    <w:rsid w:val="00435969"/>
    <w:rsid w:val="0043599A"/>
    <w:rsid w:val="00435D14"/>
    <w:rsid w:val="004379ED"/>
    <w:rsid w:val="00437DD6"/>
    <w:rsid w:val="00440047"/>
    <w:rsid w:val="004411DA"/>
    <w:rsid w:val="00441AFB"/>
    <w:rsid w:val="00441E36"/>
    <w:rsid w:val="00442A14"/>
    <w:rsid w:val="00442CB8"/>
    <w:rsid w:val="00442E8B"/>
    <w:rsid w:val="00443F4F"/>
    <w:rsid w:val="004455B2"/>
    <w:rsid w:val="00445F76"/>
    <w:rsid w:val="0044688D"/>
    <w:rsid w:val="004469C1"/>
    <w:rsid w:val="0044716C"/>
    <w:rsid w:val="00450D67"/>
    <w:rsid w:val="0045148B"/>
    <w:rsid w:val="00452AE9"/>
    <w:rsid w:val="00452BA7"/>
    <w:rsid w:val="0045312D"/>
    <w:rsid w:val="00453306"/>
    <w:rsid w:val="00453C52"/>
    <w:rsid w:val="00453E32"/>
    <w:rsid w:val="00453F7E"/>
    <w:rsid w:val="0045475F"/>
    <w:rsid w:val="00454B7B"/>
    <w:rsid w:val="0045597E"/>
    <w:rsid w:val="00455C96"/>
    <w:rsid w:val="00456942"/>
    <w:rsid w:val="00457A17"/>
    <w:rsid w:val="004601A6"/>
    <w:rsid w:val="00460D4F"/>
    <w:rsid w:val="0046103B"/>
    <w:rsid w:val="0046149D"/>
    <w:rsid w:val="00463F5F"/>
    <w:rsid w:val="004645D7"/>
    <w:rsid w:val="004655ED"/>
    <w:rsid w:val="00465869"/>
    <w:rsid w:val="00465907"/>
    <w:rsid w:val="004666B4"/>
    <w:rsid w:val="00466795"/>
    <w:rsid w:val="00466F7C"/>
    <w:rsid w:val="004675D7"/>
    <w:rsid w:val="00467A31"/>
    <w:rsid w:val="00470812"/>
    <w:rsid w:val="00470A34"/>
    <w:rsid w:val="004718A6"/>
    <w:rsid w:val="0047198F"/>
    <w:rsid w:val="004727FD"/>
    <w:rsid w:val="00473B02"/>
    <w:rsid w:val="00474223"/>
    <w:rsid w:val="00474B7F"/>
    <w:rsid w:val="00475703"/>
    <w:rsid w:val="00477EC7"/>
    <w:rsid w:val="00480070"/>
    <w:rsid w:val="00481418"/>
    <w:rsid w:val="00481433"/>
    <w:rsid w:val="004821B1"/>
    <w:rsid w:val="004821C9"/>
    <w:rsid w:val="0048233C"/>
    <w:rsid w:val="00482B61"/>
    <w:rsid w:val="00483421"/>
    <w:rsid w:val="00483BA5"/>
    <w:rsid w:val="00485273"/>
    <w:rsid w:val="0048547A"/>
    <w:rsid w:val="00485A7A"/>
    <w:rsid w:val="00486090"/>
    <w:rsid w:val="00486749"/>
    <w:rsid w:val="004869D4"/>
    <w:rsid w:val="004871F6"/>
    <w:rsid w:val="004875BD"/>
    <w:rsid w:val="004903F2"/>
    <w:rsid w:val="0049075F"/>
    <w:rsid w:val="00491AE0"/>
    <w:rsid w:val="00491D90"/>
    <w:rsid w:val="00491E80"/>
    <w:rsid w:val="00492715"/>
    <w:rsid w:val="00492A8C"/>
    <w:rsid w:val="0049399B"/>
    <w:rsid w:val="00493ED0"/>
    <w:rsid w:val="004954B7"/>
    <w:rsid w:val="00495E16"/>
    <w:rsid w:val="004963CF"/>
    <w:rsid w:val="00497774"/>
    <w:rsid w:val="00497B57"/>
    <w:rsid w:val="004A0080"/>
    <w:rsid w:val="004A0743"/>
    <w:rsid w:val="004A0FC9"/>
    <w:rsid w:val="004A12B0"/>
    <w:rsid w:val="004A1A72"/>
    <w:rsid w:val="004A20C6"/>
    <w:rsid w:val="004A2770"/>
    <w:rsid w:val="004A3170"/>
    <w:rsid w:val="004A5E16"/>
    <w:rsid w:val="004A5F1F"/>
    <w:rsid w:val="004A64F5"/>
    <w:rsid w:val="004A6552"/>
    <w:rsid w:val="004A6A7B"/>
    <w:rsid w:val="004A6CB6"/>
    <w:rsid w:val="004A6F74"/>
    <w:rsid w:val="004A70A0"/>
    <w:rsid w:val="004A7865"/>
    <w:rsid w:val="004A792A"/>
    <w:rsid w:val="004A7AE4"/>
    <w:rsid w:val="004A7C78"/>
    <w:rsid w:val="004B0E01"/>
    <w:rsid w:val="004B0E0E"/>
    <w:rsid w:val="004B1948"/>
    <w:rsid w:val="004B1C6C"/>
    <w:rsid w:val="004B2270"/>
    <w:rsid w:val="004B2287"/>
    <w:rsid w:val="004B277E"/>
    <w:rsid w:val="004B30AA"/>
    <w:rsid w:val="004B42D4"/>
    <w:rsid w:val="004B4903"/>
    <w:rsid w:val="004B4EDA"/>
    <w:rsid w:val="004B51DB"/>
    <w:rsid w:val="004B59C4"/>
    <w:rsid w:val="004B5A28"/>
    <w:rsid w:val="004B7414"/>
    <w:rsid w:val="004C0438"/>
    <w:rsid w:val="004C097C"/>
    <w:rsid w:val="004C19CD"/>
    <w:rsid w:val="004C1C8C"/>
    <w:rsid w:val="004C2238"/>
    <w:rsid w:val="004C26C8"/>
    <w:rsid w:val="004C28D3"/>
    <w:rsid w:val="004C313E"/>
    <w:rsid w:val="004C34E9"/>
    <w:rsid w:val="004C4566"/>
    <w:rsid w:val="004C4F87"/>
    <w:rsid w:val="004C6310"/>
    <w:rsid w:val="004C6B4E"/>
    <w:rsid w:val="004C7301"/>
    <w:rsid w:val="004C7A19"/>
    <w:rsid w:val="004C7D6C"/>
    <w:rsid w:val="004C7E86"/>
    <w:rsid w:val="004C7F61"/>
    <w:rsid w:val="004D026A"/>
    <w:rsid w:val="004D0FFD"/>
    <w:rsid w:val="004D13A6"/>
    <w:rsid w:val="004D1EF4"/>
    <w:rsid w:val="004D219C"/>
    <w:rsid w:val="004D30EC"/>
    <w:rsid w:val="004D390C"/>
    <w:rsid w:val="004D3BBB"/>
    <w:rsid w:val="004D3E3E"/>
    <w:rsid w:val="004D3F7B"/>
    <w:rsid w:val="004D4354"/>
    <w:rsid w:val="004D55E6"/>
    <w:rsid w:val="004D5C04"/>
    <w:rsid w:val="004D72B0"/>
    <w:rsid w:val="004D783E"/>
    <w:rsid w:val="004E02B0"/>
    <w:rsid w:val="004E168B"/>
    <w:rsid w:val="004E17BB"/>
    <w:rsid w:val="004E1C9A"/>
    <w:rsid w:val="004E34DD"/>
    <w:rsid w:val="004E3812"/>
    <w:rsid w:val="004E3D3F"/>
    <w:rsid w:val="004E4065"/>
    <w:rsid w:val="004E42FA"/>
    <w:rsid w:val="004E5966"/>
    <w:rsid w:val="004E7952"/>
    <w:rsid w:val="004F02A7"/>
    <w:rsid w:val="004F02CB"/>
    <w:rsid w:val="004F0942"/>
    <w:rsid w:val="004F09B2"/>
    <w:rsid w:val="004F0FD1"/>
    <w:rsid w:val="004F1DEF"/>
    <w:rsid w:val="004F2FB9"/>
    <w:rsid w:val="004F2FF2"/>
    <w:rsid w:val="004F35D0"/>
    <w:rsid w:val="004F3771"/>
    <w:rsid w:val="004F3FDF"/>
    <w:rsid w:val="004F448D"/>
    <w:rsid w:val="004F44A5"/>
    <w:rsid w:val="004F5849"/>
    <w:rsid w:val="004F6294"/>
    <w:rsid w:val="004F6440"/>
    <w:rsid w:val="004F662C"/>
    <w:rsid w:val="004F697C"/>
    <w:rsid w:val="004F70BF"/>
    <w:rsid w:val="004F74C3"/>
    <w:rsid w:val="004F78F9"/>
    <w:rsid w:val="005006F8"/>
    <w:rsid w:val="00501153"/>
    <w:rsid w:val="0050143B"/>
    <w:rsid w:val="005025EF"/>
    <w:rsid w:val="00503004"/>
    <w:rsid w:val="00504BBC"/>
    <w:rsid w:val="005056E2"/>
    <w:rsid w:val="005067DE"/>
    <w:rsid w:val="00506C41"/>
    <w:rsid w:val="005074AA"/>
    <w:rsid w:val="00507BDD"/>
    <w:rsid w:val="00510615"/>
    <w:rsid w:val="0051365E"/>
    <w:rsid w:val="00513DF1"/>
    <w:rsid w:val="00513DFC"/>
    <w:rsid w:val="00513F71"/>
    <w:rsid w:val="005141B1"/>
    <w:rsid w:val="0051454F"/>
    <w:rsid w:val="00514C34"/>
    <w:rsid w:val="00514EBE"/>
    <w:rsid w:val="0051501A"/>
    <w:rsid w:val="00516505"/>
    <w:rsid w:val="0051694E"/>
    <w:rsid w:val="00516E88"/>
    <w:rsid w:val="005173A0"/>
    <w:rsid w:val="00520261"/>
    <w:rsid w:val="00520322"/>
    <w:rsid w:val="005205D0"/>
    <w:rsid w:val="00520BB4"/>
    <w:rsid w:val="00520DC7"/>
    <w:rsid w:val="00520FF4"/>
    <w:rsid w:val="0052125F"/>
    <w:rsid w:val="00521443"/>
    <w:rsid w:val="00521F2C"/>
    <w:rsid w:val="0052285E"/>
    <w:rsid w:val="00523695"/>
    <w:rsid w:val="00523963"/>
    <w:rsid w:val="00525126"/>
    <w:rsid w:val="00525BB9"/>
    <w:rsid w:val="00525C55"/>
    <w:rsid w:val="00526B74"/>
    <w:rsid w:val="00526E4B"/>
    <w:rsid w:val="005270A0"/>
    <w:rsid w:val="005275BB"/>
    <w:rsid w:val="005277CF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64FF"/>
    <w:rsid w:val="005376F3"/>
    <w:rsid w:val="00537CA0"/>
    <w:rsid w:val="00541F5F"/>
    <w:rsid w:val="0054216B"/>
    <w:rsid w:val="005431FA"/>
    <w:rsid w:val="0054354E"/>
    <w:rsid w:val="00543756"/>
    <w:rsid w:val="00543B45"/>
    <w:rsid w:val="00543C23"/>
    <w:rsid w:val="005442BA"/>
    <w:rsid w:val="005458A2"/>
    <w:rsid w:val="005468E6"/>
    <w:rsid w:val="00547F78"/>
    <w:rsid w:val="0055010C"/>
    <w:rsid w:val="00550798"/>
    <w:rsid w:val="005507BA"/>
    <w:rsid w:val="00550C3D"/>
    <w:rsid w:val="00551DCD"/>
    <w:rsid w:val="00553746"/>
    <w:rsid w:val="00553803"/>
    <w:rsid w:val="0055381F"/>
    <w:rsid w:val="005540F9"/>
    <w:rsid w:val="005547EA"/>
    <w:rsid w:val="005549E9"/>
    <w:rsid w:val="005553B5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66BA9"/>
    <w:rsid w:val="00567EF0"/>
    <w:rsid w:val="00570F8B"/>
    <w:rsid w:val="005710ED"/>
    <w:rsid w:val="00571511"/>
    <w:rsid w:val="005715CC"/>
    <w:rsid w:val="005727CC"/>
    <w:rsid w:val="005729E1"/>
    <w:rsid w:val="005731A5"/>
    <w:rsid w:val="00574730"/>
    <w:rsid w:val="00574FB4"/>
    <w:rsid w:val="0057505C"/>
    <w:rsid w:val="00575C74"/>
    <w:rsid w:val="00575F15"/>
    <w:rsid w:val="00576B25"/>
    <w:rsid w:val="00576D1E"/>
    <w:rsid w:val="00576FE9"/>
    <w:rsid w:val="00577066"/>
    <w:rsid w:val="0057735F"/>
    <w:rsid w:val="005776FA"/>
    <w:rsid w:val="00577BEE"/>
    <w:rsid w:val="005804B3"/>
    <w:rsid w:val="00581072"/>
    <w:rsid w:val="00581272"/>
    <w:rsid w:val="005818DD"/>
    <w:rsid w:val="00581966"/>
    <w:rsid w:val="00581CF4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79A"/>
    <w:rsid w:val="00585B96"/>
    <w:rsid w:val="00585C3E"/>
    <w:rsid w:val="00586AEA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3E5D"/>
    <w:rsid w:val="0059531E"/>
    <w:rsid w:val="005955F7"/>
    <w:rsid w:val="00595BB8"/>
    <w:rsid w:val="00597679"/>
    <w:rsid w:val="005A1286"/>
    <w:rsid w:val="005A24B0"/>
    <w:rsid w:val="005A2A22"/>
    <w:rsid w:val="005A2B43"/>
    <w:rsid w:val="005A2B6D"/>
    <w:rsid w:val="005A329C"/>
    <w:rsid w:val="005A3B29"/>
    <w:rsid w:val="005A4184"/>
    <w:rsid w:val="005A41AC"/>
    <w:rsid w:val="005A47A3"/>
    <w:rsid w:val="005A48CE"/>
    <w:rsid w:val="005A4EDC"/>
    <w:rsid w:val="005A5571"/>
    <w:rsid w:val="005B00E7"/>
    <w:rsid w:val="005B0408"/>
    <w:rsid w:val="005B0540"/>
    <w:rsid w:val="005B0658"/>
    <w:rsid w:val="005B0C49"/>
    <w:rsid w:val="005B114E"/>
    <w:rsid w:val="005B185B"/>
    <w:rsid w:val="005B1ADE"/>
    <w:rsid w:val="005B1E07"/>
    <w:rsid w:val="005B28F9"/>
    <w:rsid w:val="005B2D33"/>
    <w:rsid w:val="005B3225"/>
    <w:rsid w:val="005B3843"/>
    <w:rsid w:val="005B524B"/>
    <w:rsid w:val="005B550E"/>
    <w:rsid w:val="005B5728"/>
    <w:rsid w:val="005B586D"/>
    <w:rsid w:val="005B5A8C"/>
    <w:rsid w:val="005B6C38"/>
    <w:rsid w:val="005B6DB3"/>
    <w:rsid w:val="005B711B"/>
    <w:rsid w:val="005B7C4C"/>
    <w:rsid w:val="005B7CF9"/>
    <w:rsid w:val="005B7E6C"/>
    <w:rsid w:val="005B7EBA"/>
    <w:rsid w:val="005C03E6"/>
    <w:rsid w:val="005C0CC2"/>
    <w:rsid w:val="005C1EB0"/>
    <w:rsid w:val="005C1F95"/>
    <w:rsid w:val="005C20F5"/>
    <w:rsid w:val="005C28C7"/>
    <w:rsid w:val="005C31EE"/>
    <w:rsid w:val="005C3C75"/>
    <w:rsid w:val="005C3FEB"/>
    <w:rsid w:val="005C44B7"/>
    <w:rsid w:val="005C46A6"/>
    <w:rsid w:val="005C46FB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1F2C"/>
    <w:rsid w:val="005D2573"/>
    <w:rsid w:val="005D2F15"/>
    <w:rsid w:val="005D3A96"/>
    <w:rsid w:val="005D3AB4"/>
    <w:rsid w:val="005D3B6D"/>
    <w:rsid w:val="005D3B72"/>
    <w:rsid w:val="005D4BB0"/>
    <w:rsid w:val="005D5049"/>
    <w:rsid w:val="005D5D0A"/>
    <w:rsid w:val="005D62B2"/>
    <w:rsid w:val="005D65AA"/>
    <w:rsid w:val="005D6C0D"/>
    <w:rsid w:val="005D771E"/>
    <w:rsid w:val="005E0115"/>
    <w:rsid w:val="005E0372"/>
    <w:rsid w:val="005E050F"/>
    <w:rsid w:val="005E1597"/>
    <w:rsid w:val="005E1C7F"/>
    <w:rsid w:val="005E4107"/>
    <w:rsid w:val="005E4187"/>
    <w:rsid w:val="005E446D"/>
    <w:rsid w:val="005E4482"/>
    <w:rsid w:val="005E4878"/>
    <w:rsid w:val="005E4C0B"/>
    <w:rsid w:val="005E4C62"/>
    <w:rsid w:val="005E52B6"/>
    <w:rsid w:val="005E5431"/>
    <w:rsid w:val="005E794A"/>
    <w:rsid w:val="005E7C7E"/>
    <w:rsid w:val="005F12D8"/>
    <w:rsid w:val="005F1B42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0CA6"/>
    <w:rsid w:val="006020EA"/>
    <w:rsid w:val="006024E4"/>
    <w:rsid w:val="0060288E"/>
    <w:rsid w:val="00603321"/>
    <w:rsid w:val="006034D5"/>
    <w:rsid w:val="00604010"/>
    <w:rsid w:val="006047DF"/>
    <w:rsid w:val="0060585B"/>
    <w:rsid w:val="00606EE8"/>
    <w:rsid w:val="006074A0"/>
    <w:rsid w:val="0060796D"/>
    <w:rsid w:val="00607BE2"/>
    <w:rsid w:val="0061006D"/>
    <w:rsid w:val="006112AC"/>
    <w:rsid w:val="00611334"/>
    <w:rsid w:val="00613365"/>
    <w:rsid w:val="00613C98"/>
    <w:rsid w:val="00613CDB"/>
    <w:rsid w:val="006140F1"/>
    <w:rsid w:val="00614154"/>
    <w:rsid w:val="0061445F"/>
    <w:rsid w:val="006148A7"/>
    <w:rsid w:val="00614A68"/>
    <w:rsid w:val="00615867"/>
    <w:rsid w:val="00616D73"/>
    <w:rsid w:val="0061708A"/>
    <w:rsid w:val="0061708D"/>
    <w:rsid w:val="006173E1"/>
    <w:rsid w:val="00617455"/>
    <w:rsid w:val="00620CC3"/>
    <w:rsid w:val="00620D61"/>
    <w:rsid w:val="0062126A"/>
    <w:rsid w:val="0062155F"/>
    <w:rsid w:val="0062159B"/>
    <w:rsid w:val="00621790"/>
    <w:rsid w:val="00621F03"/>
    <w:rsid w:val="00622199"/>
    <w:rsid w:val="0062239E"/>
    <w:rsid w:val="0062260F"/>
    <w:rsid w:val="00622B67"/>
    <w:rsid w:val="0062489B"/>
    <w:rsid w:val="00624F1D"/>
    <w:rsid w:val="0062532B"/>
    <w:rsid w:val="00626347"/>
    <w:rsid w:val="00627115"/>
    <w:rsid w:val="0062746E"/>
    <w:rsid w:val="00627C65"/>
    <w:rsid w:val="00627C7D"/>
    <w:rsid w:val="00630A07"/>
    <w:rsid w:val="00630FB5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79A"/>
    <w:rsid w:val="00636848"/>
    <w:rsid w:val="00637B34"/>
    <w:rsid w:val="006403B2"/>
    <w:rsid w:val="00640567"/>
    <w:rsid w:val="00640A12"/>
    <w:rsid w:val="006415BE"/>
    <w:rsid w:val="0064371F"/>
    <w:rsid w:val="006437FF"/>
    <w:rsid w:val="006444F4"/>
    <w:rsid w:val="00645024"/>
    <w:rsid w:val="00645644"/>
    <w:rsid w:val="0064593E"/>
    <w:rsid w:val="00645CC7"/>
    <w:rsid w:val="006462D5"/>
    <w:rsid w:val="00646905"/>
    <w:rsid w:val="00646B01"/>
    <w:rsid w:val="00646E6C"/>
    <w:rsid w:val="00647A9A"/>
    <w:rsid w:val="006501FB"/>
    <w:rsid w:val="00650C1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0E27"/>
    <w:rsid w:val="006611A4"/>
    <w:rsid w:val="00661332"/>
    <w:rsid w:val="006613DC"/>
    <w:rsid w:val="00661773"/>
    <w:rsid w:val="00661F41"/>
    <w:rsid w:val="006623C8"/>
    <w:rsid w:val="0066294A"/>
    <w:rsid w:val="00662DBD"/>
    <w:rsid w:val="006630A3"/>
    <w:rsid w:val="00663408"/>
    <w:rsid w:val="006634D1"/>
    <w:rsid w:val="0066352B"/>
    <w:rsid w:val="00664DF1"/>
    <w:rsid w:val="006655D6"/>
    <w:rsid w:val="00665BF7"/>
    <w:rsid w:val="006664C5"/>
    <w:rsid w:val="006678ED"/>
    <w:rsid w:val="00670761"/>
    <w:rsid w:val="00671026"/>
    <w:rsid w:val="00671FEC"/>
    <w:rsid w:val="00672762"/>
    <w:rsid w:val="00673557"/>
    <w:rsid w:val="006739C6"/>
    <w:rsid w:val="0067478D"/>
    <w:rsid w:val="00674CB3"/>
    <w:rsid w:val="006755A1"/>
    <w:rsid w:val="00675AC7"/>
    <w:rsid w:val="00675CEC"/>
    <w:rsid w:val="00676CA1"/>
    <w:rsid w:val="006770CB"/>
    <w:rsid w:val="006771FE"/>
    <w:rsid w:val="00677C6E"/>
    <w:rsid w:val="00680D52"/>
    <w:rsid w:val="00681464"/>
    <w:rsid w:val="00681A16"/>
    <w:rsid w:val="00682258"/>
    <w:rsid w:val="00682540"/>
    <w:rsid w:val="00682F88"/>
    <w:rsid w:val="00684A6A"/>
    <w:rsid w:val="00684EE7"/>
    <w:rsid w:val="00685576"/>
    <w:rsid w:val="00685965"/>
    <w:rsid w:val="0068649E"/>
    <w:rsid w:val="00687513"/>
    <w:rsid w:val="00687DBC"/>
    <w:rsid w:val="006912D7"/>
    <w:rsid w:val="006915EA"/>
    <w:rsid w:val="00691867"/>
    <w:rsid w:val="006918CD"/>
    <w:rsid w:val="006919D1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0711"/>
    <w:rsid w:val="006A2226"/>
    <w:rsid w:val="006A2D24"/>
    <w:rsid w:val="006A2D7D"/>
    <w:rsid w:val="006A338F"/>
    <w:rsid w:val="006A3EEE"/>
    <w:rsid w:val="006A46AD"/>
    <w:rsid w:val="006A4708"/>
    <w:rsid w:val="006A4ED5"/>
    <w:rsid w:val="006A53FA"/>
    <w:rsid w:val="006A5B92"/>
    <w:rsid w:val="006A5CA3"/>
    <w:rsid w:val="006A6677"/>
    <w:rsid w:val="006A686D"/>
    <w:rsid w:val="006A6F53"/>
    <w:rsid w:val="006A7703"/>
    <w:rsid w:val="006B00DD"/>
    <w:rsid w:val="006B09E5"/>
    <w:rsid w:val="006B0D9F"/>
    <w:rsid w:val="006B0F77"/>
    <w:rsid w:val="006B181D"/>
    <w:rsid w:val="006B19EE"/>
    <w:rsid w:val="006B1E0F"/>
    <w:rsid w:val="006B2050"/>
    <w:rsid w:val="006B212C"/>
    <w:rsid w:val="006B2696"/>
    <w:rsid w:val="006B2BE4"/>
    <w:rsid w:val="006B4390"/>
    <w:rsid w:val="006B46C2"/>
    <w:rsid w:val="006B4A78"/>
    <w:rsid w:val="006B5528"/>
    <w:rsid w:val="006B634D"/>
    <w:rsid w:val="006B70A9"/>
    <w:rsid w:val="006B7A08"/>
    <w:rsid w:val="006C0426"/>
    <w:rsid w:val="006C06EC"/>
    <w:rsid w:val="006C07C5"/>
    <w:rsid w:val="006C0C2B"/>
    <w:rsid w:val="006C0C6A"/>
    <w:rsid w:val="006C12CD"/>
    <w:rsid w:val="006C1B40"/>
    <w:rsid w:val="006C1DBE"/>
    <w:rsid w:val="006C259F"/>
    <w:rsid w:val="006C2889"/>
    <w:rsid w:val="006C32FC"/>
    <w:rsid w:val="006C378E"/>
    <w:rsid w:val="006C4447"/>
    <w:rsid w:val="006C448E"/>
    <w:rsid w:val="006C4934"/>
    <w:rsid w:val="006C498C"/>
    <w:rsid w:val="006C56B1"/>
    <w:rsid w:val="006C58EB"/>
    <w:rsid w:val="006C5AF7"/>
    <w:rsid w:val="006C5FE4"/>
    <w:rsid w:val="006C619B"/>
    <w:rsid w:val="006C7E6F"/>
    <w:rsid w:val="006D01AC"/>
    <w:rsid w:val="006D0698"/>
    <w:rsid w:val="006D075E"/>
    <w:rsid w:val="006D13F0"/>
    <w:rsid w:val="006D19E4"/>
    <w:rsid w:val="006D1D18"/>
    <w:rsid w:val="006D24DB"/>
    <w:rsid w:val="006D2D32"/>
    <w:rsid w:val="006D32A4"/>
    <w:rsid w:val="006D36BA"/>
    <w:rsid w:val="006D3A86"/>
    <w:rsid w:val="006D3C38"/>
    <w:rsid w:val="006D3E54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C33"/>
    <w:rsid w:val="006E3B2E"/>
    <w:rsid w:val="006E4893"/>
    <w:rsid w:val="006E4BCA"/>
    <w:rsid w:val="006E4F9C"/>
    <w:rsid w:val="006E58EA"/>
    <w:rsid w:val="006E5B13"/>
    <w:rsid w:val="006E5D69"/>
    <w:rsid w:val="006E67A2"/>
    <w:rsid w:val="006E732C"/>
    <w:rsid w:val="006E7360"/>
    <w:rsid w:val="006F0141"/>
    <w:rsid w:val="006F0B24"/>
    <w:rsid w:val="006F0E50"/>
    <w:rsid w:val="006F12C5"/>
    <w:rsid w:val="006F1535"/>
    <w:rsid w:val="006F1CA4"/>
    <w:rsid w:val="006F1D96"/>
    <w:rsid w:val="006F1E20"/>
    <w:rsid w:val="006F1F4E"/>
    <w:rsid w:val="006F3EC9"/>
    <w:rsid w:val="006F40B2"/>
    <w:rsid w:val="006F4916"/>
    <w:rsid w:val="006F5DFE"/>
    <w:rsid w:val="006F6040"/>
    <w:rsid w:val="006F618B"/>
    <w:rsid w:val="006F630B"/>
    <w:rsid w:val="006F6EFE"/>
    <w:rsid w:val="006F7A02"/>
    <w:rsid w:val="007009DB"/>
    <w:rsid w:val="00700A90"/>
    <w:rsid w:val="0070236D"/>
    <w:rsid w:val="00703195"/>
    <w:rsid w:val="00703B60"/>
    <w:rsid w:val="00704722"/>
    <w:rsid w:val="007047AF"/>
    <w:rsid w:val="00705BD5"/>
    <w:rsid w:val="00705F41"/>
    <w:rsid w:val="0070737F"/>
    <w:rsid w:val="0070753A"/>
    <w:rsid w:val="00710C26"/>
    <w:rsid w:val="00710FB0"/>
    <w:rsid w:val="00711220"/>
    <w:rsid w:val="0071141F"/>
    <w:rsid w:val="00711582"/>
    <w:rsid w:val="007116F4"/>
    <w:rsid w:val="00711BBA"/>
    <w:rsid w:val="00712CB1"/>
    <w:rsid w:val="0071331C"/>
    <w:rsid w:val="00714C43"/>
    <w:rsid w:val="00715ECC"/>
    <w:rsid w:val="00716A2C"/>
    <w:rsid w:val="00717C9D"/>
    <w:rsid w:val="00720AAF"/>
    <w:rsid w:val="00720E56"/>
    <w:rsid w:val="00720E8E"/>
    <w:rsid w:val="00721955"/>
    <w:rsid w:val="00721CB6"/>
    <w:rsid w:val="00721D5E"/>
    <w:rsid w:val="00722862"/>
    <w:rsid w:val="00723571"/>
    <w:rsid w:val="007236DF"/>
    <w:rsid w:val="007246EE"/>
    <w:rsid w:val="007258C0"/>
    <w:rsid w:val="00726010"/>
    <w:rsid w:val="00727EB2"/>
    <w:rsid w:val="00727EC5"/>
    <w:rsid w:val="007301A0"/>
    <w:rsid w:val="007304D1"/>
    <w:rsid w:val="00730831"/>
    <w:rsid w:val="007314E0"/>
    <w:rsid w:val="007315B8"/>
    <w:rsid w:val="00731B0C"/>
    <w:rsid w:val="00732567"/>
    <w:rsid w:val="00732AB1"/>
    <w:rsid w:val="00733C05"/>
    <w:rsid w:val="0073406C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1927"/>
    <w:rsid w:val="00742910"/>
    <w:rsid w:val="00742DD7"/>
    <w:rsid w:val="0074436E"/>
    <w:rsid w:val="00744749"/>
    <w:rsid w:val="007449DB"/>
    <w:rsid w:val="00744D77"/>
    <w:rsid w:val="0074595E"/>
    <w:rsid w:val="007468FC"/>
    <w:rsid w:val="0074696C"/>
    <w:rsid w:val="00747881"/>
    <w:rsid w:val="0075012B"/>
    <w:rsid w:val="007501F0"/>
    <w:rsid w:val="00750721"/>
    <w:rsid w:val="00750DF4"/>
    <w:rsid w:val="00751DC9"/>
    <w:rsid w:val="007529AC"/>
    <w:rsid w:val="00753290"/>
    <w:rsid w:val="007535F9"/>
    <w:rsid w:val="00754488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BBD"/>
    <w:rsid w:val="00765185"/>
    <w:rsid w:val="00765F02"/>
    <w:rsid w:val="00765FF6"/>
    <w:rsid w:val="00766C1F"/>
    <w:rsid w:val="00766D70"/>
    <w:rsid w:val="00767175"/>
    <w:rsid w:val="007672E5"/>
    <w:rsid w:val="007703D6"/>
    <w:rsid w:val="00770B63"/>
    <w:rsid w:val="00770CC5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18F"/>
    <w:rsid w:val="00776531"/>
    <w:rsid w:val="007769E0"/>
    <w:rsid w:val="00776A29"/>
    <w:rsid w:val="00777714"/>
    <w:rsid w:val="0077773A"/>
    <w:rsid w:val="00777DFA"/>
    <w:rsid w:val="00780A81"/>
    <w:rsid w:val="00780BB1"/>
    <w:rsid w:val="00781293"/>
    <w:rsid w:val="007816E7"/>
    <w:rsid w:val="00782880"/>
    <w:rsid w:val="00782A5F"/>
    <w:rsid w:val="00782EB9"/>
    <w:rsid w:val="007830C1"/>
    <w:rsid w:val="00783166"/>
    <w:rsid w:val="00783237"/>
    <w:rsid w:val="00783BCE"/>
    <w:rsid w:val="00784C37"/>
    <w:rsid w:val="00784F1B"/>
    <w:rsid w:val="007851EA"/>
    <w:rsid w:val="007861D3"/>
    <w:rsid w:val="007868B6"/>
    <w:rsid w:val="00786DCE"/>
    <w:rsid w:val="0078754A"/>
    <w:rsid w:val="00787CA5"/>
    <w:rsid w:val="00787CBB"/>
    <w:rsid w:val="00787D0C"/>
    <w:rsid w:val="00790D3C"/>
    <w:rsid w:val="007915D6"/>
    <w:rsid w:val="007934EE"/>
    <w:rsid w:val="00793CEE"/>
    <w:rsid w:val="00793D6A"/>
    <w:rsid w:val="007944D4"/>
    <w:rsid w:val="007948B0"/>
    <w:rsid w:val="00795720"/>
    <w:rsid w:val="00795883"/>
    <w:rsid w:val="007959D5"/>
    <w:rsid w:val="00796A67"/>
    <w:rsid w:val="00796B02"/>
    <w:rsid w:val="00796EE1"/>
    <w:rsid w:val="00796F35"/>
    <w:rsid w:val="007971B6"/>
    <w:rsid w:val="007A0959"/>
    <w:rsid w:val="007A09AA"/>
    <w:rsid w:val="007A0C65"/>
    <w:rsid w:val="007A0EF8"/>
    <w:rsid w:val="007A1421"/>
    <w:rsid w:val="007A1433"/>
    <w:rsid w:val="007A1443"/>
    <w:rsid w:val="007A1D73"/>
    <w:rsid w:val="007A21A2"/>
    <w:rsid w:val="007A23A1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168"/>
    <w:rsid w:val="007B0B1D"/>
    <w:rsid w:val="007B0F34"/>
    <w:rsid w:val="007B127C"/>
    <w:rsid w:val="007B12DD"/>
    <w:rsid w:val="007B1A24"/>
    <w:rsid w:val="007B218D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6E7F"/>
    <w:rsid w:val="007B75FB"/>
    <w:rsid w:val="007B7AEA"/>
    <w:rsid w:val="007B7B2E"/>
    <w:rsid w:val="007C06C2"/>
    <w:rsid w:val="007C0C66"/>
    <w:rsid w:val="007C1E7B"/>
    <w:rsid w:val="007C247A"/>
    <w:rsid w:val="007C27DB"/>
    <w:rsid w:val="007C3756"/>
    <w:rsid w:val="007C45FF"/>
    <w:rsid w:val="007C4AF2"/>
    <w:rsid w:val="007C4FBB"/>
    <w:rsid w:val="007C6412"/>
    <w:rsid w:val="007C6551"/>
    <w:rsid w:val="007C72E3"/>
    <w:rsid w:val="007C75E5"/>
    <w:rsid w:val="007C7FF1"/>
    <w:rsid w:val="007D008E"/>
    <w:rsid w:val="007D01F1"/>
    <w:rsid w:val="007D09FC"/>
    <w:rsid w:val="007D0A76"/>
    <w:rsid w:val="007D0ADC"/>
    <w:rsid w:val="007D20E1"/>
    <w:rsid w:val="007D2586"/>
    <w:rsid w:val="007D3218"/>
    <w:rsid w:val="007D37F4"/>
    <w:rsid w:val="007D3A42"/>
    <w:rsid w:val="007D3BC9"/>
    <w:rsid w:val="007D41BF"/>
    <w:rsid w:val="007D41DA"/>
    <w:rsid w:val="007D41E1"/>
    <w:rsid w:val="007D463B"/>
    <w:rsid w:val="007D4B03"/>
    <w:rsid w:val="007D55A5"/>
    <w:rsid w:val="007D6FB7"/>
    <w:rsid w:val="007D6FE6"/>
    <w:rsid w:val="007D78C0"/>
    <w:rsid w:val="007D7AA4"/>
    <w:rsid w:val="007D7B1C"/>
    <w:rsid w:val="007D7D54"/>
    <w:rsid w:val="007E020E"/>
    <w:rsid w:val="007E29B5"/>
    <w:rsid w:val="007E2F95"/>
    <w:rsid w:val="007E3058"/>
    <w:rsid w:val="007E33D6"/>
    <w:rsid w:val="007E396F"/>
    <w:rsid w:val="007E3E85"/>
    <w:rsid w:val="007E480B"/>
    <w:rsid w:val="007E4944"/>
    <w:rsid w:val="007E6B1A"/>
    <w:rsid w:val="007E719D"/>
    <w:rsid w:val="007E73B5"/>
    <w:rsid w:val="007E749D"/>
    <w:rsid w:val="007E7D5D"/>
    <w:rsid w:val="007F0673"/>
    <w:rsid w:val="007F142C"/>
    <w:rsid w:val="007F1FA3"/>
    <w:rsid w:val="007F210D"/>
    <w:rsid w:val="007F30F0"/>
    <w:rsid w:val="007F338B"/>
    <w:rsid w:val="007F39BC"/>
    <w:rsid w:val="007F41AD"/>
    <w:rsid w:val="007F433D"/>
    <w:rsid w:val="007F4673"/>
    <w:rsid w:val="007F53A6"/>
    <w:rsid w:val="007F5C46"/>
    <w:rsid w:val="007F615E"/>
    <w:rsid w:val="007F6C6A"/>
    <w:rsid w:val="00800934"/>
    <w:rsid w:val="00801B1E"/>
    <w:rsid w:val="00802286"/>
    <w:rsid w:val="008029BE"/>
    <w:rsid w:val="008032B5"/>
    <w:rsid w:val="00804388"/>
    <w:rsid w:val="0080462C"/>
    <w:rsid w:val="0080573B"/>
    <w:rsid w:val="0080724A"/>
    <w:rsid w:val="00807411"/>
    <w:rsid w:val="00810165"/>
    <w:rsid w:val="008104F2"/>
    <w:rsid w:val="00810B20"/>
    <w:rsid w:val="00810D4B"/>
    <w:rsid w:val="00810F76"/>
    <w:rsid w:val="008113D3"/>
    <w:rsid w:val="00811A35"/>
    <w:rsid w:val="00811C9D"/>
    <w:rsid w:val="00812BA1"/>
    <w:rsid w:val="00812D38"/>
    <w:rsid w:val="00813682"/>
    <w:rsid w:val="00813862"/>
    <w:rsid w:val="00814FD1"/>
    <w:rsid w:val="00815F7F"/>
    <w:rsid w:val="00816065"/>
    <w:rsid w:val="00816ADC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626"/>
    <w:rsid w:val="00824714"/>
    <w:rsid w:val="00825683"/>
    <w:rsid w:val="00825F86"/>
    <w:rsid w:val="00826005"/>
    <w:rsid w:val="008270E2"/>
    <w:rsid w:val="0082783F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5827"/>
    <w:rsid w:val="00836083"/>
    <w:rsid w:val="008360E8"/>
    <w:rsid w:val="008364A5"/>
    <w:rsid w:val="00837268"/>
    <w:rsid w:val="00837A88"/>
    <w:rsid w:val="00837C02"/>
    <w:rsid w:val="0084002D"/>
    <w:rsid w:val="0084012C"/>
    <w:rsid w:val="0084140D"/>
    <w:rsid w:val="008416B7"/>
    <w:rsid w:val="008421C8"/>
    <w:rsid w:val="008429E6"/>
    <w:rsid w:val="0084344C"/>
    <w:rsid w:val="00843A43"/>
    <w:rsid w:val="00844965"/>
    <w:rsid w:val="00845826"/>
    <w:rsid w:val="0084711A"/>
    <w:rsid w:val="0084712F"/>
    <w:rsid w:val="00850558"/>
    <w:rsid w:val="00851384"/>
    <w:rsid w:val="00851AA0"/>
    <w:rsid w:val="0085230A"/>
    <w:rsid w:val="0085295F"/>
    <w:rsid w:val="008539DD"/>
    <w:rsid w:val="008560E0"/>
    <w:rsid w:val="00856852"/>
    <w:rsid w:val="00856A22"/>
    <w:rsid w:val="00856DAA"/>
    <w:rsid w:val="008573FF"/>
    <w:rsid w:val="00857B4B"/>
    <w:rsid w:val="008601BA"/>
    <w:rsid w:val="00860AE8"/>
    <w:rsid w:val="00860BAC"/>
    <w:rsid w:val="00860D99"/>
    <w:rsid w:val="00860DC3"/>
    <w:rsid w:val="0086133C"/>
    <w:rsid w:val="008619BD"/>
    <w:rsid w:val="0086279F"/>
    <w:rsid w:val="00862AF1"/>
    <w:rsid w:val="00862F06"/>
    <w:rsid w:val="00863060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1DEA"/>
    <w:rsid w:val="00873353"/>
    <w:rsid w:val="00873895"/>
    <w:rsid w:val="008744D9"/>
    <w:rsid w:val="00874C73"/>
    <w:rsid w:val="00874DB9"/>
    <w:rsid w:val="00874E66"/>
    <w:rsid w:val="00876E51"/>
    <w:rsid w:val="00877EF7"/>
    <w:rsid w:val="0088056B"/>
    <w:rsid w:val="00880ECE"/>
    <w:rsid w:val="00881776"/>
    <w:rsid w:val="00881BCD"/>
    <w:rsid w:val="0088299C"/>
    <w:rsid w:val="00884255"/>
    <w:rsid w:val="00884499"/>
    <w:rsid w:val="008847F1"/>
    <w:rsid w:val="00884823"/>
    <w:rsid w:val="008854DF"/>
    <w:rsid w:val="00885E1A"/>
    <w:rsid w:val="00886574"/>
    <w:rsid w:val="008866F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1FB"/>
    <w:rsid w:val="00893365"/>
    <w:rsid w:val="00894690"/>
    <w:rsid w:val="00895637"/>
    <w:rsid w:val="00895980"/>
    <w:rsid w:val="00895D86"/>
    <w:rsid w:val="00895E46"/>
    <w:rsid w:val="00895F47"/>
    <w:rsid w:val="00896396"/>
    <w:rsid w:val="00896C39"/>
    <w:rsid w:val="00897505"/>
    <w:rsid w:val="00897884"/>
    <w:rsid w:val="008979A2"/>
    <w:rsid w:val="008A0DB1"/>
    <w:rsid w:val="008A1B0A"/>
    <w:rsid w:val="008A1B40"/>
    <w:rsid w:val="008A2724"/>
    <w:rsid w:val="008A29E6"/>
    <w:rsid w:val="008A419A"/>
    <w:rsid w:val="008A62A4"/>
    <w:rsid w:val="008A6ACE"/>
    <w:rsid w:val="008A6D12"/>
    <w:rsid w:val="008A7612"/>
    <w:rsid w:val="008A76DD"/>
    <w:rsid w:val="008B045E"/>
    <w:rsid w:val="008B0638"/>
    <w:rsid w:val="008B06CC"/>
    <w:rsid w:val="008B102D"/>
    <w:rsid w:val="008B1040"/>
    <w:rsid w:val="008B15C7"/>
    <w:rsid w:val="008B170F"/>
    <w:rsid w:val="008B188C"/>
    <w:rsid w:val="008B205A"/>
    <w:rsid w:val="008B20A7"/>
    <w:rsid w:val="008B2556"/>
    <w:rsid w:val="008B2B79"/>
    <w:rsid w:val="008B2CE1"/>
    <w:rsid w:val="008B3557"/>
    <w:rsid w:val="008B3856"/>
    <w:rsid w:val="008B40A8"/>
    <w:rsid w:val="008B41B1"/>
    <w:rsid w:val="008B56F6"/>
    <w:rsid w:val="008B5979"/>
    <w:rsid w:val="008B5BE0"/>
    <w:rsid w:val="008B5F31"/>
    <w:rsid w:val="008B64EE"/>
    <w:rsid w:val="008B67F8"/>
    <w:rsid w:val="008B69F7"/>
    <w:rsid w:val="008B6A7C"/>
    <w:rsid w:val="008B6BFB"/>
    <w:rsid w:val="008C0125"/>
    <w:rsid w:val="008C1696"/>
    <w:rsid w:val="008C1970"/>
    <w:rsid w:val="008C1B3E"/>
    <w:rsid w:val="008C1DFB"/>
    <w:rsid w:val="008C2B58"/>
    <w:rsid w:val="008C3243"/>
    <w:rsid w:val="008C38A7"/>
    <w:rsid w:val="008C3C7C"/>
    <w:rsid w:val="008C44ED"/>
    <w:rsid w:val="008C45A5"/>
    <w:rsid w:val="008C64DB"/>
    <w:rsid w:val="008C6612"/>
    <w:rsid w:val="008C728D"/>
    <w:rsid w:val="008C7625"/>
    <w:rsid w:val="008D0152"/>
    <w:rsid w:val="008D0E4F"/>
    <w:rsid w:val="008D1760"/>
    <w:rsid w:val="008D2D88"/>
    <w:rsid w:val="008D2F5C"/>
    <w:rsid w:val="008D414A"/>
    <w:rsid w:val="008D4738"/>
    <w:rsid w:val="008D474F"/>
    <w:rsid w:val="008D5720"/>
    <w:rsid w:val="008D63CA"/>
    <w:rsid w:val="008D6567"/>
    <w:rsid w:val="008D6AAE"/>
    <w:rsid w:val="008D7467"/>
    <w:rsid w:val="008D7C39"/>
    <w:rsid w:val="008D7EA0"/>
    <w:rsid w:val="008D7FF2"/>
    <w:rsid w:val="008E031B"/>
    <w:rsid w:val="008E0418"/>
    <w:rsid w:val="008E0780"/>
    <w:rsid w:val="008E133A"/>
    <w:rsid w:val="008E1B12"/>
    <w:rsid w:val="008E2660"/>
    <w:rsid w:val="008E28C9"/>
    <w:rsid w:val="008E30AF"/>
    <w:rsid w:val="008E30E5"/>
    <w:rsid w:val="008E3345"/>
    <w:rsid w:val="008E34AA"/>
    <w:rsid w:val="008E3E28"/>
    <w:rsid w:val="008E4132"/>
    <w:rsid w:val="008E4677"/>
    <w:rsid w:val="008E550B"/>
    <w:rsid w:val="008E5534"/>
    <w:rsid w:val="008E5A5B"/>
    <w:rsid w:val="008E5AC3"/>
    <w:rsid w:val="008E5F80"/>
    <w:rsid w:val="008F03A6"/>
    <w:rsid w:val="008F1B7F"/>
    <w:rsid w:val="008F1FE2"/>
    <w:rsid w:val="008F2482"/>
    <w:rsid w:val="008F2C33"/>
    <w:rsid w:val="008F34C2"/>
    <w:rsid w:val="008F4822"/>
    <w:rsid w:val="008F494D"/>
    <w:rsid w:val="008F4F02"/>
    <w:rsid w:val="008F5DE4"/>
    <w:rsid w:val="008F63EE"/>
    <w:rsid w:val="008F6489"/>
    <w:rsid w:val="008F6994"/>
    <w:rsid w:val="008F739A"/>
    <w:rsid w:val="008F75EB"/>
    <w:rsid w:val="008F784C"/>
    <w:rsid w:val="008F78E3"/>
    <w:rsid w:val="009003F7"/>
    <w:rsid w:val="009014C5"/>
    <w:rsid w:val="009020AE"/>
    <w:rsid w:val="009022FE"/>
    <w:rsid w:val="00905BA3"/>
    <w:rsid w:val="009061FD"/>
    <w:rsid w:val="0090705A"/>
    <w:rsid w:val="00907686"/>
    <w:rsid w:val="00907A23"/>
    <w:rsid w:val="00907CAB"/>
    <w:rsid w:val="00907DBE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9B9"/>
    <w:rsid w:val="00917F20"/>
    <w:rsid w:val="00917F51"/>
    <w:rsid w:val="00920B31"/>
    <w:rsid w:val="009219EF"/>
    <w:rsid w:val="00921CC4"/>
    <w:rsid w:val="00921DCD"/>
    <w:rsid w:val="00922257"/>
    <w:rsid w:val="0092383D"/>
    <w:rsid w:val="009242D2"/>
    <w:rsid w:val="009244EF"/>
    <w:rsid w:val="009245A8"/>
    <w:rsid w:val="00925686"/>
    <w:rsid w:val="009262AC"/>
    <w:rsid w:val="00926BA4"/>
    <w:rsid w:val="00927564"/>
    <w:rsid w:val="00930603"/>
    <w:rsid w:val="00930782"/>
    <w:rsid w:val="00931D4E"/>
    <w:rsid w:val="009329A6"/>
    <w:rsid w:val="00932D09"/>
    <w:rsid w:val="009332BA"/>
    <w:rsid w:val="00933DF2"/>
    <w:rsid w:val="009346C8"/>
    <w:rsid w:val="00935059"/>
    <w:rsid w:val="009368A6"/>
    <w:rsid w:val="00936F57"/>
    <w:rsid w:val="009372BE"/>
    <w:rsid w:val="00937419"/>
    <w:rsid w:val="00937AD1"/>
    <w:rsid w:val="00940B96"/>
    <w:rsid w:val="00941120"/>
    <w:rsid w:val="009414D1"/>
    <w:rsid w:val="009417AF"/>
    <w:rsid w:val="00941985"/>
    <w:rsid w:val="009427B5"/>
    <w:rsid w:val="00942973"/>
    <w:rsid w:val="00943888"/>
    <w:rsid w:val="00943BDF"/>
    <w:rsid w:val="00943DC8"/>
    <w:rsid w:val="00944A1A"/>
    <w:rsid w:val="00945066"/>
    <w:rsid w:val="00945668"/>
    <w:rsid w:val="009457B4"/>
    <w:rsid w:val="00946580"/>
    <w:rsid w:val="00946BAB"/>
    <w:rsid w:val="00950150"/>
    <w:rsid w:val="009501C4"/>
    <w:rsid w:val="00950653"/>
    <w:rsid w:val="0095081E"/>
    <w:rsid w:val="00950C2E"/>
    <w:rsid w:val="00950F68"/>
    <w:rsid w:val="0095101B"/>
    <w:rsid w:val="00951402"/>
    <w:rsid w:val="009522A8"/>
    <w:rsid w:val="00952AC1"/>
    <w:rsid w:val="00952BF5"/>
    <w:rsid w:val="009536F4"/>
    <w:rsid w:val="00955431"/>
    <w:rsid w:val="00957A68"/>
    <w:rsid w:val="009600D2"/>
    <w:rsid w:val="0096098C"/>
    <w:rsid w:val="00960A5C"/>
    <w:rsid w:val="0096190F"/>
    <w:rsid w:val="00962C3F"/>
    <w:rsid w:val="00962DCE"/>
    <w:rsid w:val="00964B66"/>
    <w:rsid w:val="0096559C"/>
    <w:rsid w:val="00965686"/>
    <w:rsid w:val="009659E5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09DD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57A"/>
    <w:rsid w:val="009759F9"/>
    <w:rsid w:val="00976C6B"/>
    <w:rsid w:val="0097707E"/>
    <w:rsid w:val="009779BF"/>
    <w:rsid w:val="009800B9"/>
    <w:rsid w:val="00980586"/>
    <w:rsid w:val="00980AC6"/>
    <w:rsid w:val="00981319"/>
    <w:rsid w:val="009819FA"/>
    <w:rsid w:val="00981A80"/>
    <w:rsid w:val="009827FF"/>
    <w:rsid w:val="0098316A"/>
    <w:rsid w:val="0098346B"/>
    <w:rsid w:val="0098361D"/>
    <w:rsid w:val="009846F6"/>
    <w:rsid w:val="00985745"/>
    <w:rsid w:val="00986CAA"/>
    <w:rsid w:val="009871E5"/>
    <w:rsid w:val="0098740D"/>
    <w:rsid w:val="00987431"/>
    <w:rsid w:val="00990D46"/>
    <w:rsid w:val="00991196"/>
    <w:rsid w:val="00991275"/>
    <w:rsid w:val="00991544"/>
    <w:rsid w:val="00991912"/>
    <w:rsid w:val="00991B30"/>
    <w:rsid w:val="00991BBB"/>
    <w:rsid w:val="00991D49"/>
    <w:rsid w:val="0099262E"/>
    <w:rsid w:val="00992D59"/>
    <w:rsid w:val="00992F57"/>
    <w:rsid w:val="00993C00"/>
    <w:rsid w:val="00993DBE"/>
    <w:rsid w:val="00993EE0"/>
    <w:rsid w:val="00994335"/>
    <w:rsid w:val="009943A4"/>
    <w:rsid w:val="00994F17"/>
    <w:rsid w:val="0099571A"/>
    <w:rsid w:val="00995EC5"/>
    <w:rsid w:val="00996395"/>
    <w:rsid w:val="0099793E"/>
    <w:rsid w:val="009A1555"/>
    <w:rsid w:val="009A210C"/>
    <w:rsid w:val="009A255F"/>
    <w:rsid w:val="009A3046"/>
    <w:rsid w:val="009A3161"/>
    <w:rsid w:val="009A32FA"/>
    <w:rsid w:val="009A464A"/>
    <w:rsid w:val="009A4F08"/>
    <w:rsid w:val="009A6B84"/>
    <w:rsid w:val="009A6CBE"/>
    <w:rsid w:val="009A707F"/>
    <w:rsid w:val="009B024B"/>
    <w:rsid w:val="009B07A4"/>
    <w:rsid w:val="009B1A2A"/>
    <w:rsid w:val="009B280E"/>
    <w:rsid w:val="009B2CC9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B7711"/>
    <w:rsid w:val="009C1608"/>
    <w:rsid w:val="009C1B82"/>
    <w:rsid w:val="009C25C5"/>
    <w:rsid w:val="009C3295"/>
    <w:rsid w:val="009C3816"/>
    <w:rsid w:val="009C4D5F"/>
    <w:rsid w:val="009C6879"/>
    <w:rsid w:val="009C6F69"/>
    <w:rsid w:val="009C711D"/>
    <w:rsid w:val="009C7248"/>
    <w:rsid w:val="009C72B6"/>
    <w:rsid w:val="009C7485"/>
    <w:rsid w:val="009C7D71"/>
    <w:rsid w:val="009D01B9"/>
    <w:rsid w:val="009D038F"/>
    <w:rsid w:val="009D0EFF"/>
    <w:rsid w:val="009D1895"/>
    <w:rsid w:val="009D1F8A"/>
    <w:rsid w:val="009D21F2"/>
    <w:rsid w:val="009D2781"/>
    <w:rsid w:val="009D278B"/>
    <w:rsid w:val="009D28F6"/>
    <w:rsid w:val="009D2996"/>
    <w:rsid w:val="009D2EA3"/>
    <w:rsid w:val="009D37E6"/>
    <w:rsid w:val="009D3A73"/>
    <w:rsid w:val="009D47C0"/>
    <w:rsid w:val="009D4BF3"/>
    <w:rsid w:val="009D5368"/>
    <w:rsid w:val="009D59FE"/>
    <w:rsid w:val="009D6A78"/>
    <w:rsid w:val="009E0BF3"/>
    <w:rsid w:val="009E1000"/>
    <w:rsid w:val="009E139C"/>
    <w:rsid w:val="009E1B02"/>
    <w:rsid w:val="009E1C8B"/>
    <w:rsid w:val="009E1D4C"/>
    <w:rsid w:val="009E2985"/>
    <w:rsid w:val="009E3649"/>
    <w:rsid w:val="009E3B7C"/>
    <w:rsid w:val="009E4BC8"/>
    <w:rsid w:val="009E5418"/>
    <w:rsid w:val="009E6006"/>
    <w:rsid w:val="009E6D80"/>
    <w:rsid w:val="009E6F96"/>
    <w:rsid w:val="009E74D7"/>
    <w:rsid w:val="009F12E1"/>
    <w:rsid w:val="009F1436"/>
    <w:rsid w:val="009F188B"/>
    <w:rsid w:val="009F1BAD"/>
    <w:rsid w:val="009F1CAE"/>
    <w:rsid w:val="009F21BB"/>
    <w:rsid w:val="009F3AF1"/>
    <w:rsid w:val="009F4C2A"/>
    <w:rsid w:val="009F4CA4"/>
    <w:rsid w:val="009F4D9A"/>
    <w:rsid w:val="009F57CD"/>
    <w:rsid w:val="009F5AF9"/>
    <w:rsid w:val="009F5CEA"/>
    <w:rsid w:val="009F6D66"/>
    <w:rsid w:val="00A00105"/>
    <w:rsid w:val="00A00A4C"/>
    <w:rsid w:val="00A00CD9"/>
    <w:rsid w:val="00A00F6E"/>
    <w:rsid w:val="00A01221"/>
    <w:rsid w:val="00A015C7"/>
    <w:rsid w:val="00A019C6"/>
    <w:rsid w:val="00A02C67"/>
    <w:rsid w:val="00A03762"/>
    <w:rsid w:val="00A03E76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AF7"/>
    <w:rsid w:val="00A136A5"/>
    <w:rsid w:val="00A14131"/>
    <w:rsid w:val="00A148D9"/>
    <w:rsid w:val="00A15C75"/>
    <w:rsid w:val="00A16A00"/>
    <w:rsid w:val="00A16E74"/>
    <w:rsid w:val="00A20093"/>
    <w:rsid w:val="00A20724"/>
    <w:rsid w:val="00A20834"/>
    <w:rsid w:val="00A21B3A"/>
    <w:rsid w:val="00A21D1A"/>
    <w:rsid w:val="00A22896"/>
    <w:rsid w:val="00A229BE"/>
    <w:rsid w:val="00A22C2F"/>
    <w:rsid w:val="00A23859"/>
    <w:rsid w:val="00A23E4B"/>
    <w:rsid w:val="00A24265"/>
    <w:rsid w:val="00A248F2"/>
    <w:rsid w:val="00A24DF9"/>
    <w:rsid w:val="00A2558C"/>
    <w:rsid w:val="00A25B71"/>
    <w:rsid w:val="00A26BA4"/>
    <w:rsid w:val="00A27A51"/>
    <w:rsid w:val="00A27CB4"/>
    <w:rsid w:val="00A27F7C"/>
    <w:rsid w:val="00A302B4"/>
    <w:rsid w:val="00A3071C"/>
    <w:rsid w:val="00A307AB"/>
    <w:rsid w:val="00A308D3"/>
    <w:rsid w:val="00A3103F"/>
    <w:rsid w:val="00A3118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82B"/>
    <w:rsid w:val="00A47E54"/>
    <w:rsid w:val="00A50998"/>
    <w:rsid w:val="00A50A5D"/>
    <w:rsid w:val="00A514D6"/>
    <w:rsid w:val="00A51957"/>
    <w:rsid w:val="00A5316D"/>
    <w:rsid w:val="00A5330A"/>
    <w:rsid w:val="00A53645"/>
    <w:rsid w:val="00A53A17"/>
    <w:rsid w:val="00A54356"/>
    <w:rsid w:val="00A54BC7"/>
    <w:rsid w:val="00A55776"/>
    <w:rsid w:val="00A55B5A"/>
    <w:rsid w:val="00A56F18"/>
    <w:rsid w:val="00A570B9"/>
    <w:rsid w:val="00A57492"/>
    <w:rsid w:val="00A60311"/>
    <w:rsid w:val="00A60AAA"/>
    <w:rsid w:val="00A60EC3"/>
    <w:rsid w:val="00A61BAE"/>
    <w:rsid w:val="00A62341"/>
    <w:rsid w:val="00A62423"/>
    <w:rsid w:val="00A62EB9"/>
    <w:rsid w:val="00A63057"/>
    <w:rsid w:val="00A638A7"/>
    <w:rsid w:val="00A63AA0"/>
    <w:rsid w:val="00A63EDE"/>
    <w:rsid w:val="00A63F4C"/>
    <w:rsid w:val="00A651FE"/>
    <w:rsid w:val="00A652ED"/>
    <w:rsid w:val="00A65A51"/>
    <w:rsid w:val="00A66A45"/>
    <w:rsid w:val="00A66BF1"/>
    <w:rsid w:val="00A672A1"/>
    <w:rsid w:val="00A67ADB"/>
    <w:rsid w:val="00A702A8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981"/>
    <w:rsid w:val="00A74A52"/>
    <w:rsid w:val="00A74C1E"/>
    <w:rsid w:val="00A74CCB"/>
    <w:rsid w:val="00A74EEF"/>
    <w:rsid w:val="00A757C5"/>
    <w:rsid w:val="00A76091"/>
    <w:rsid w:val="00A76BB0"/>
    <w:rsid w:val="00A77396"/>
    <w:rsid w:val="00A77731"/>
    <w:rsid w:val="00A7783A"/>
    <w:rsid w:val="00A80734"/>
    <w:rsid w:val="00A80ACF"/>
    <w:rsid w:val="00A80B42"/>
    <w:rsid w:val="00A80DBC"/>
    <w:rsid w:val="00A81BE0"/>
    <w:rsid w:val="00A82C94"/>
    <w:rsid w:val="00A8314C"/>
    <w:rsid w:val="00A831E2"/>
    <w:rsid w:val="00A84140"/>
    <w:rsid w:val="00A84A41"/>
    <w:rsid w:val="00A84F44"/>
    <w:rsid w:val="00A85C6C"/>
    <w:rsid w:val="00A86006"/>
    <w:rsid w:val="00A860A9"/>
    <w:rsid w:val="00A863A6"/>
    <w:rsid w:val="00A8645E"/>
    <w:rsid w:val="00A86629"/>
    <w:rsid w:val="00A86961"/>
    <w:rsid w:val="00A86AB6"/>
    <w:rsid w:val="00A86C14"/>
    <w:rsid w:val="00A878C6"/>
    <w:rsid w:val="00A90D4C"/>
    <w:rsid w:val="00A91225"/>
    <w:rsid w:val="00A91AA8"/>
    <w:rsid w:val="00A92607"/>
    <w:rsid w:val="00A92E0D"/>
    <w:rsid w:val="00A93FB2"/>
    <w:rsid w:val="00A94056"/>
    <w:rsid w:val="00A942BA"/>
    <w:rsid w:val="00A94520"/>
    <w:rsid w:val="00A94BCC"/>
    <w:rsid w:val="00A94DBE"/>
    <w:rsid w:val="00A94FE3"/>
    <w:rsid w:val="00A94FF0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2934"/>
    <w:rsid w:val="00AA3272"/>
    <w:rsid w:val="00AA6454"/>
    <w:rsid w:val="00AA6D01"/>
    <w:rsid w:val="00AA6F6D"/>
    <w:rsid w:val="00AA77C2"/>
    <w:rsid w:val="00AA7D82"/>
    <w:rsid w:val="00AB1150"/>
    <w:rsid w:val="00AB1CF3"/>
    <w:rsid w:val="00AB1ED5"/>
    <w:rsid w:val="00AB2283"/>
    <w:rsid w:val="00AB2811"/>
    <w:rsid w:val="00AB3366"/>
    <w:rsid w:val="00AB34D9"/>
    <w:rsid w:val="00AB37E4"/>
    <w:rsid w:val="00AB449A"/>
    <w:rsid w:val="00AB4B01"/>
    <w:rsid w:val="00AB4F2A"/>
    <w:rsid w:val="00AB5199"/>
    <w:rsid w:val="00AB6711"/>
    <w:rsid w:val="00AB6E80"/>
    <w:rsid w:val="00AB7A19"/>
    <w:rsid w:val="00AC015F"/>
    <w:rsid w:val="00AC0434"/>
    <w:rsid w:val="00AC2076"/>
    <w:rsid w:val="00AC25F2"/>
    <w:rsid w:val="00AC4A83"/>
    <w:rsid w:val="00AC4D2B"/>
    <w:rsid w:val="00AC58C6"/>
    <w:rsid w:val="00AC5A05"/>
    <w:rsid w:val="00AC5F21"/>
    <w:rsid w:val="00AC608A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362A"/>
    <w:rsid w:val="00AD36AB"/>
    <w:rsid w:val="00AD3BF4"/>
    <w:rsid w:val="00AD4A69"/>
    <w:rsid w:val="00AD54A6"/>
    <w:rsid w:val="00AD55DD"/>
    <w:rsid w:val="00AD695F"/>
    <w:rsid w:val="00AD72DB"/>
    <w:rsid w:val="00AE0347"/>
    <w:rsid w:val="00AE096F"/>
    <w:rsid w:val="00AE1394"/>
    <w:rsid w:val="00AE2304"/>
    <w:rsid w:val="00AE29FF"/>
    <w:rsid w:val="00AE3E29"/>
    <w:rsid w:val="00AE486D"/>
    <w:rsid w:val="00AE5175"/>
    <w:rsid w:val="00AE527F"/>
    <w:rsid w:val="00AE75C0"/>
    <w:rsid w:val="00AF0343"/>
    <w:rsid w:val="00AF0BCD"/>
    <w:rsid w:val="00AF12CC"/>
    <w:rsid w:val="00AF1C26"/>
    <w:rsid w:val="00AF2116"/>
    <w:rsid w:val="00AF2233"/>
    <w:rsid w:val="00AF2934"/>
    <w:rsid w:val="00AF3110"/>
    <w:rsid w:val="00AF3540"/>
    <w:rsid w:val="00AF37AB"/>
    <w:rsid w:val="00AF449F"/>
    <w:rsid w:val="00AF51DF"/>
    <w:rsid w:val="00AF527F"/>
    <w:rsid w:val="00AF52FC"/>
    <w:rsid w:val="00AF552C"/>
    <w:rsid w:val="00AF5A21"/>
    <w:rsid w:val="00AF674F"/>
    <w:rsid w:val="00B00079"/>
    <w:rsid w:val="00B00548"/>
    <w:rsid w:val="00B007B8"/>
    <w:rsid w:val="00B00FFC"/>
    <w:rsid w:val="00B01730"/>
    <w:rsid w:val="00B01ACE"/>
    <w:rsid w:val="00B01B2A"/>
    <w:rsid w:val="00B028B6"/>
    <w:rsid w:val="00B030DC"/>
    <w:rsid w:val="00B03F5F"/>
    <w:rsid w:val="00B049F8"/>
    <w:rsid w:val="00B04B21"/>
    <w:rsid w:val="00B054D1"/>
    <w:rsid w:val="00B05688"/>
    <w:rsid w:val="00B05918"/>
    <w:rsid w:val="00B077E8"/>
    <w:rsid w:val="00B100A8"/>
    <w:rsid w:val="00B101CC"/>
    <w:rsid w:val="00B1034A"/>
    <w:rsid w:val="00B1116E"/>
    <w:rsid w:val="00B11A2D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07B"/>
    <w:rsid w:val="00B157D8"/>
    <w:rsid w:val="00B15F28"/>
    <w:rsid w:val="00B15FB0"/>
    <w:rsid w:val="00B16092"/>
    <w:rsid w:val="00B1654D"/>
    <w:rsid w:val="00B17819"/>
    <w:rsid w:val="00B17E20"/>
    <w:rsid w:val="00B205A5"/>
    <w:rsid w:val="00B20E21"/>
    <w:rsid w:val="00B20EE7"/>
    <w:rsid w:val="00B20FF8"/>
    <w:rsid w:val="00B21599"/>
    <w:rsid w:val="00B21864"/>
    <w:rsid w:val="00B220FD"/>
    <w:rsid w:val="00B226E0"/>
    <w:rsid w:val="00B2297D"/>
    <w:rsid w:val="00B22F4C"/>
    <w:rsid w:val="00B2307A"/>
    <w:rsid w:val="00B23225"/>
    <w:rsid w:val="00B2337C"/>
    <w:rsid w:val="00B23C45"/>
    <w:rsid w:val="00B244C0"/>
    <w:rsid w:val="00B24601"/>
    <w:rsid w:val="00B2498E"/>
    <w:rsid w:val="00B24A57"/>
    <w:rsid w:val="00B24B65"/>
    <w:rsid w:val="00B24EC7"/>
    <w:rsid w:val="00B253D0"/>
    <w:rsid w:val="00B2596D"/>
    <w:rsid w:val="00B25CB0"/>
    <w:rsid w:val="00B26236"/>
    <w:rsid w:val="00B26783"/>
    <w:rsid w:val="00B26D5C"/>
    <w:rsid w:val="00B26FCC"/>
    <w:rsid w:val="00B27D58"/>
    <w:rsid w:val="00B307FD"/>
    <w:rsid w:val="00B30D2B"/>
    <w:rsid w:val="00B317EA"/>
    <w:rsid w:val="00B32E8A"/>
    <w:rsid w:val="00B32F19"/>
    <w:rsid w:val="00B33101"/>
    <w:rsid w:val="00B33BEA"/>
    <w:rsid w:val="00B34A48"/>
    <w:rsid w:val="00B34DAB"/>
    <w:rsid w:val="00B359FA"/>
    <w:rsid w:val="00B366C3"/>
    <w:rsid w:val="00B3679E"/>
    <w:rsid w:val="00B3697F"/>
    <w:rsid w:val="00B36B28"/>
    <w:rsid w:val="00B36C45"/>
    <w:rsid w:val="00B36C7E"/>
    <w:rsid w:val="00B36DA6"/>
    <w:rsid w:val="00B37B60"/>
    <w:rsid w:val="00B40716"/>
    <w:rsid w:val="00B40A29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2DB1"/>
    <w:rsid w:val="00B431D3"/>
    <w:rsid w:val="00B437EF"/>
    <w:rsid w:val="00B43DA3"/>
    <w:rsid w:val="00B43E29"/>
    <w:rsid w:val="00B455FA"/>
    <w:rsid w:val="00B45B85"/>
    <w:rsid w:val="00B45BE6"/>
    <w:rsid w:val="00B45DA2"/>
    <w:rsid w:val="00B46432"/>
    <w:rsid w:val="00B466F2"/>
    <w:rsid w:val="00B46E10"/>
    <w:rsid w:val="00B47504"/>
    <w:rsid w:val="00B50523"/>
    <w:rsid w:val="00B50E9B"/>
    <w:rsid w:val="00B511FC"/>
    <w:rsid w:val="00B51D9F"/>
    <w:rsid w:val="00B51F56"/>
    <w:rsid w:val="00B52537"/>
    <w:rsid w:val="00B525CF"/>
    <w:rsid w:val="00B52904"/>
    <w:rsid w:val="00B52A4E"/>
    <w:rsid w:val="00B52B14"/>
    <w:rsid w:val="00B52E77"/>
    <w:rsid w:val="00B53998"/>
    <w:rsid w:val="00B53C14"/>
    <w:rsid w:val="00B53F67"/>
    <w:rsid w:val="00B54C97"/>
    <w:rsid w:val="00B54CF2"/>
    <w:rsid w:val="00B550EA"/>
    <w:rsid w:val="00B5685B"/>
    <w:rsid w:val="00B56A4C"/>
    <w:rsid w:val="00B56B56"/>
    <w:rsid w:val="00B56ED9"/>
    <w:rsid w:val="00B571AF"/>
    <w:rsid w:val="00B579B9"/>
    <w:rsid w:val="00B6021C"/>
    <w:rsid w:val="00B627B9"/>
    <w:rsid w:val="00B63466"/>
    <w:rsid w:val="00B63845"/>
    <w:rsid w:val="00B64790"/>
    <w:rsid w:val="00B652B1"/>
    <w:rsid w:val="00B65469"/>
    <w:rsid w:val="00B65CF5"/>
    <w:rsid w:val="00B65F7A"/>
    <w:rsid w:val="00B7017A"/>
    <w:rsid w:val="00B70378"/>
    <w:rsid w:val="00B71600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B25"/>
    <w:rsid w:val="00B75E49"/>
    <w:rsid w:val="00B7617F"/>
    <w:rsid w:val="00B778F0"/>
    <w:rsid w:val="00B77F4D"/>
    <w:rsid w:val="00B807DE"/>
    <w:rsid w:val="00B80BB6"/>
    <w:rsid w:val="00B81303"/>
    <w:rsid w:val="00B8154E"/>
    <w:rsid w:val="00B8242D"/>
    <w:rsid w:val="00B83070"/>
    <w:rsid w:val="00B830A2"/>
    <w:rsid w:val="00B843E6"/>
    <w:rsid w:val="00B85073"/>
    <w:rsid w:val="00B85441"/>
    <w:rsid w:val="00B8600B"/>
    <w:rsid w:val="00B86B27"/>
    <w:rsid w:val="00B86C4A"/>
    <w:rsid w:val="00B86E8A"/>
    <w:rsid w:val="00B8732C"/>
    <w:rsid w:val="00B905EC"/>
    <w:rsid w:val="00B90DFC"/>
    <w:rsid w:val="00B914B7"/>
    <w:rsid w:val="00B92007"/>
    <w:rsid w:val="00B92492"/>
    <w:rsid w:val="00B92B4B"/>
    <w:rsid w:val="00B92DC9"/>
    <w:rsid w:val="00B92DDC"/>
    <w:rsid w:val="00B93732"/>
    <w:rsid w:val="00B9381D"/>
    <w:rsid w:val="00B9414E"/>
    <w:rsid w:val="00B944CF"/>
    <w:rsid w:val="00B95C3E"/>
    <w:rsid w:val="00B95D6D"/>
    <w:rsid w:val="00B95DEB"/>
    <w:rsid w:val="00B95FFC"/>
    <w:rsid w:val="00B96595"/>
    <w:rsid w:val="00B966A6"/>
    <w:rsid w:val="00B96BE1"/>
    <w:rsid w:val="00B970DF"/>
    <w:rsid w:val="00B97CF5"/>
    <w:rsid w:val="00B97D86"/>
    <w:rsid w:val="00BA09DE"/>
    <w:rsid w:val="00BA1183"/>
    <w:rsid w:val="00BA13C3"/>
    <w:rsid w:val="00BA169E"/>
    <w:rsid w:val="00BA208B"/>
    <w:rsid w:val="00BA226F"/>
    <w:rsid w:val="00BA2719"/>
    <w:rsid w:val="00BA476B"/>
    <w:rsid w:val="00BA50C3"/>
    <w:rsid w:val="00BA5452"/>
    <w:rsid w:val="00BA62A2"/>
    <w:rsid w:val="00BA654D"/>
    <w:rsid w:val="00BA775F"/>
    <w:rsid w:val="00BB01DD"/>
    <w:rsid w:val="00BB11D3"/>
    <w:rsid w:val="00BB1239"/>
    <w:rsid w:val="00BB196B"/>
    <w:rsid w:val="00BB1A76"/>
    <w:rsid w:val="00BB200B"/>
    <w:rsid w:val="00BB43E8"/>
    <w:rsid w:val="00BB5209"/>
    <w:rsid w:val="00BB576A"/>
    <w:rsid w:val="00BB58B3"/>
    <w:rsid w:val="00BB5E9F"/>
    <w:rsid w:val="00BB6406"/>
    <w:rsid w:val="00BB6795"/>
    <w:rsid w:val="00BB6A51"/>
    <w:rsid w:val="00BB6CB1"/>
    <w:rsid w:val="00BB6EC1"/>
    <w:rsid w:val="00BB737B"/>
    <w:rsid w:val="00BB7661"/>
    <w:rsid w:val="00BB7E4C"/>
    <w:rsid w:val="00BC08D4"/>
    <w:rsid w:val="00BC0D4F"/>
    <w:rsid w:val="00BC1841"/>
    <w:rsid w:val="00BC1A2E"/>
    <w:rsid w:val="00BC1AD7"/>
    <w:rsid w:val="00BC1BC9"/>
    <w:rsid w:val="00BC269C"/>
    <w:rsid w:val="00BC2A8F"/>
    <w:rsid w:val="00BC2B77"/>
    <w:rsid w:val="00BC2EE9"/>
    <w:rsid w:val="00BC4261"/>
    <w:rsid w:val="00BC440C"/>
    <w:rsid w:val="00BC44F7"/>
    <w:rsid w:val="00BC5BE5"/>
    <w:rsid w:val="00BC6437"/>
    <w:rsid w:val="00BC64E1"/>
    <w:rsid w:val="00BC65F1"/>
    <w:rsid w:val="00BC6819"/>
    <w:rsid w:val="00BC6EF3"/>
    <w:rsid w:val="00BC6F5D"/>
    <w:rsid w:val="00BC77F1"/>
    <w:rsid w:val="00BC785A"/>
    <w:rsid w:val="00BD0056"/>
    <w:rsid w:val="00BD092D"/>
    <w:rsid w:val="00BD095A"/>
    <w:rsid w:val="00BD1CA0"/>
    <w:rsid w:val="00BD1EC7"/>
    <w:rsid w:val="00BD1EF6"/>
    <w:rsid w:val="00BD360D"/>
    <w:rsid w:val="00BD4EAD"/>
    <w:rsid w:val="00BD627B"/>
    <w:rsid w:val="00BD64AF"/>
    <w:rsid w:val="00BD64C7"/>
    <w:rsid w:val="00BD6D34"/>
    <w:rsid w:val="00BD71C7"/>
    <w:rsid w:val="00BD7741"/>
    <w:rsid w:val="00BD7BB6"/>
    <w:rsid w:val="00BE1A4B"/>
    <w:rsid w:val="00BE2ABA"/>
    <w:rsid w:val="00BE3EB8"/>
    <w:rsid w:val="00BE4357"/>
    <w:rsid w:val="00BE45B9"/>
    <w:rsid w:val="00BE45CE"/>
    <w:rsid w:val="00BE4759"/>
    <w:rsid w:val="00BE4F06"/>
    <w:rsid w:val="00BE5425"/>
    <w:rsid w:val="00BE59A4"/>
    <w:rsid w:val="00BE5B63"/>
    <w:rsid w:val="00BE5F9B"/>
    <w:rsid w:val="00BE637F"/>
    <w:rsid w:val="00BE6AFA"/>
    <w:rsid w:val="00BF03DF"/>
    <w:rsid w:val="00BF071E"/>
    <w:rsid w:val="00BF16E0"/>
    <w:rsid w:val="00BF2324"/>
    <w:rsid w:val="00BF234B"/>
    <w:rsid w:val="00BF241A"/>
    <w:rsid w:val="00BF289F"/>
    <w:rsid w:val="00BF2C6A"/>
    <w:rsid w:val="00BF3E6F"/>
    <w:rsid w:val="00BF3ED7"/>
    <w:rsid w:val="00BF3EEB"/>
    <w:rsid w:val="00BF4853"/>
    <w:rsid w:val="00BF5D2B"/>
    <w:rsid w:val="00BF76AC"/>
    <w:rsid w:val="00BF7EA5"/>
    <w:rsid w:val="00C00F42"/>
    <w:rsid w:val="00C01411"/>
    <w:rsid w:val="00C02190"/>
    <w:rsid w:val="00C02D1B"/>
    <w:rsid w:val="00C030FC"/>
    <w:rsid w:val="00C03D21"/>
    <w:rsid w:val="00C03E0B"/>
    <w:rsid w:val="00C03E84"/>
    <w:rsid w:val="00C03EC2"/>
    <w:rsid w:val="00C052EB"/>
    <w:rsid w:val="00C05695"/>
    <w:rsid w:val="00C069C4"/>
    <w:rsid w:val="00C074ED"/>
    <w:rsid w:val="00C07513"/>
    <w:rsid w:val="00C0753D"/>
    <w:rsid w:val="00C075F2"/>
    <w:rsid w:val="00C0795C"/>
    <w:rsid w:val="00C07B89"/>
    <w:rsid w:val="00C07DE0"/>
    <w:rsid w:val="00C102C0"/>
    <w:rsid w:val="00C1033C"/>
    <w:rsid w:val="00C10430"/>
    <w:rsid w:val="00C11346"/>
    <w:rsid w:val="00C1169A"/>
    <w:rsid w:val="00C12F51"/>
    <w:rsid w:val="00C13581"/>
    <w:rsid w:val="00C1378A"/>
    <w:rsid w:val="00C14C9C"/>
    <w:rsid w:val="00C15A4D"/>
    <w:rsid w:val="00C15F2E"/>
    <w:rsid w:val="00C177CA"/>
    <w:rsid w:val="00C20F84"/>
    <w:rsid w:val="00C20FB2"/>
    <w:rsid w:val="00C21530"/>
    <w:rsid w:val="00C215FA"/>
    <w:rsid w:val="00C22532"/>
    <w:rsid w:val="00C23B97"/>
    <w:rsid w:val="00C25603"/>
    <w:rsid w:val="00C278C2"/>
    <w:rsid w:val="00C27A91"/>
    <w:rsid w:val="00C31324"/>
    <w:rsid w:val="00C319C5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7036"/>
    <w:rsid w:val="00C40330"/>
    <w:rsid w:val="00C405F2"/>
    <w:rsid w:val="00C418D6"/>
    <w:rsid w:val="00C423C2"/>
    <w:rsid w:val="00C4247E"/>
    <w:rsid w:val="00C439EA"/>
    <w:rsid w:val="00C43D9A"/>
    <w:rsid w:val="00C4474F"/>
    <w:rsid w:val="00C448CA"/>
    <w:rsid w:val="00C45968"/>
    <w:rsid w:val="00C46482"/>
    <w:rsid w:val="00C46504"/>
    <w:rsid w:val="00C46B8B"/>
    <w:rsid w:val="00C470B3"/>
    <w:rsid w:val="00C47DCF"/>
    <w:rsid w:val="00C522E6"/>
    <w:rsid w:val="00C52F89"/>
    <w:rsid w:val="00C53309"/>
    <w:rsid w:val="00C53D96"/>
    <w:rsid w:val="00C540E4"/>
    <w:rsid w:val="00C545F1"/>
    <w:rsid w:val="00C5493B"/>
    <w:rsid w:val="00C54C92"/>
    <w:rsid w:val="00C5506E"/>
    <w:rsid w:val="00C553A6"/>
    <w:rsid w:val="00C55559"/>
    <w:rsid w:val="00C557CB"/>
    <w:rsid w:val="00C55F15"/>
    <w:rsid w:val="00C56157"/>
    <w:rsid w:val="00C561BB"/>
    <w:rsid w:val="00C569D6"/>
    <w:rsid w:val="00C56E56"/>
    <w:rsid w:val="00C601E2"/>
    <w:rsid w:val="00C60E61"/>
    <w:rsid w:val="00C61DE4"/>
    <w:rsid w:val="00C61E34"/>
    <w:rsid w:val="00C6218E"/>
    <w:rsid w:val="00C648FA"/>
    <w:rsid w:val="00C65B52"/>
    <w:rsid w:val="00C65F9B"/>
    <w:rsid w:val="00C678E4"/>
    <w:rsid w:val="00C67A95"/>
    <w:rsid w:val="00C7007E"/>
    <w:rsid w:val="00C70190"/>
    <w:rsid w:val="00C70332"/>
    <w:rsid w:val="00C70856"/>
    <w:rsid w:val="00C7085A"/>
    <w:rsid w:val="00C708AD"/>
    <w:rsid w:val="00C70E35"/>
    <w:rsid w:val="00C72068"/>
    <w:rsid w:val="00C7258C"/>
    <w:rsid w:val="00C727BA"/>
    <w:rsid w:val="00C72B2E"/>
    <w:rsid w:val="00C73C9A"/>
    <w:rsid w:val="00C743D0"/>
    <w:rsid w:val="00C74794"/>
    <w:rsid w:val="00C74C6F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863"/>
    <w:rsid w:val="00C84983"/>
    <w:rsid w:val="00C849E8"/>
    <w:rsid w:val="00C84CE4"/>
    <w:rsid w:val="00C86CF4"/>
    <w:rsid w:val="00C87004"/>
    <w:rsid w:val="00C87393"/>
    <w:rsid w:val="00C8763D"/>
    <w:rsid w:val="00C90520"/>
    <w:rsid w:val="00C909BA"/>
    <w:rsid w:val="00C90FCE"/>
    <w:rsid w:val="00C9215F"/>
    <w:rsid w:val="00C927E9"/>
    <w:rsid w:val="00C92990"/>
    <w:rsid w:val="00C92CC7"/>
    <w:rsid w:val="00C92F83"/>
    <w:rsid w:val="00C93EDC"/>
    <w:rsid w:val="00C94952"/>
    <w:rsid w:val="00C954A5"/>
    <w:rsid w:val="00C9577C"/>
    <w:rsid w:val="00C95FF2"/>
    <w:rsid w:val="00C96375"/>
    <w:rsid w:val="00C9684E"/>
    <w:rsid w:val="00C96B4F"/>
    <w:rsid w:val="00C97693"/>
    <w:rsid w:val="00C97AC2"/>
    <w:rsid w:val="00C97BC5"/>
    <w:rsid w:val="00C97C14"/>
    <w:rsid w:val="00C97F40"/>
    <w:rsid w:val="00CA01FA"/>
    <w:rsid w:val="00CA08FB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4DA9"/>
    <w:rsid w:val="00CA521B"/>
    <w:rsid w:val="00CA52A4"/>
    <w:rsid w:val="00CA52FE"/>
    <w:rsid w:val="00CA537C"/>
    <w:rsid w:val="00CA5E55"/>
    <w:rsid w:val="00CA6D73"/>
    <w:rsid w:val="00CA72CE"/>
    <w:rsid w:val="00CB0105"/>
    <w:rsid w:val="00CB069C"/>
    <w:rsid w:val="00CB1BBE"/>
    <w:rsid w:val="00CB1C19"/>
    <w:rsid w:val="00CB1FD3"/>
    <w:rsid w:val="00CB27B1"/>
    <w:rsid w:val="00CB2A67"/>
    <w:rsid w:val="00CB4898"/>
    <w:rsid w:val="00CB4BDA"/>
    <w:rsid w:val="00CB4CB7"/>
    <w:rsid w:val="00CB51FD"/>
    <w:rsid w:val="00CB6078"/>
    <w:rsid w:val="00CB6A24"/>
    <w:rsid w:val="00CB6B38"/>
    <w:rsid w:val="00CB7392"/>
    <w:rsid w:val="00CB76BD"/>
    <w:rsid w:val="00CC06A9"/>
    <w:rsid w:val="00CC0E59"/>
    <w:rsid w:val="00CC1357"/>
    <w:rsid w:val="00CC13A9"/>
    <w:rsid w:val="00CC1737"/>
    <w:rsid w:val="00CC1AA6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5480"/>
    <w:rsid w:val="00CC6077"/>
    <w:rsid w:val="00CC60E9"/>
    <w:rsid w:val="00CC6433"/>
    <w:rsid w:val="00CC6D14"/>
    <w:rsid w:val="00CC7348"/>
    <w:rsid w:val="00CC77A3"/>
    <w:rsid w:val="00CC7BBC"/>
    <w:rsid w:val="00CD0F12"/>
    <w:rsid w:val="00CD19A4"/>
    <w:rsid w:val="00CD2F43"/>
    <w:rsid w:val="00CD307A"/>
    <w:rsid w:val="00CD396B"/>
    <w:rsid w:val="00CD397D"/>
    <w:rsid w:val="00CD3C06"/>
    <w:rsid w:val="00CD4172"/>
    <w:rsid w:val="00CD4350"/>
    <w:rsid w:val="00CD4415"/>
    <w:rsid w:val="00CD71F1"/>
    <w:rsid w:val="00CD75D3"/>
    <w:rsid w:val="00CE01CA"/>
    <w:rsid w:val="00CE03D8"/>
    <w:rsid w:val="00CE0471"/>
    <w:rsid w:val="00CE09A6"/>
    <w:rsid w:val="00CE09D9"/>
    <w:rsid w:val="00CE0D78"/>
    <w:rsid w:val="00CE1D18"/>
    <w:rsid w:val="00CE1EF9"/>
    <w:rsid w:val="00CE2E57"/>
    <w:rsid w:val="00CE3B14"/>
    <w:rsid w:val="00CE3D7D"/>
    <w:rsid w:val="00CE577A"/>
    <w:rsid w:val="00CE593E"/>
    <w:rsid w:val="00CE5A0F"/>
    <w:rsid w:val="00CE6339"/>
    <w:rsid w:val="00CE75BC"/>
    <w:rsid w:val="00CE777B"/>
    <w:rsid w:val="00CF0244"/>
    <w:rsid w:val="00CF02AF"/>
    <w:rsid w:val="00CF0980"/>
    <w:rsid w:val="00CF098F"/>
    <w:rsid w:val="00CF0E46"/>
    <w:rsid w:val="00CF2EE1"/>
    <w:rsid w:val="00CF2EEC"/>
    <w:rsid w:val="00CF3201"/>
    <w:rsid w:val="00CF3607"/>
    <w:rsid w:val="00CF3902"/>
    <w:rsid w:val="00CF4847"/>
    <w:rsid w:val="00CF4B0A"/>
    <w:rsid w:val="00CF6DCB"/>
    <w:rsid w:val="00CF6F3F"/>
    <w:rsid w:val="00CF7AEA"/>
    <w:rsid w:val="00D01BBE"/>
    <w:rsid w:val="00D02682"/>
    <w:rsid w:val="00D02FD4"/>
    <w:rsid w:val="00D03600"/>
    <w:rsid w:val="00D03772"/>
    <w:rsid w:val="00D03937"/>
    <w:rsid w:val="00D03BDB"/>
    <w:rsid w:val="00D047EF"/>
    <w:rsid w:val="00D05403"/>
    <w:rsid w:val="00D05643"/>
    <w:rsid w:val="00D056F7"/>
    <w:rsid w:val="00D05D42"/>
    <w:rsid w:val="00D0626D"/>
    <w:rsid w:val="00D06BF3"/>
    <w:rsid w:val="00D10020"/>
    <w:rsid w:val="00D103E6"/>
    <w:rsid w:val="00D11495"/>
    <w:rsid w:val="00D12CDB"/>
    <w:rsid w:val="00D1357D"/>
    <w:rsid w:val="00D13D2A"/>
    <w:rsid w:val="00D140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4544"/>
    <w:rsid w:val="00D256CE"/>
    <w:rsid w:val="00D26933"/>
    <w:rsid w:val="00D2752E"/>
    <w:rsid w:val="00D277A7"/>
    <w:rsid w:val="00D27DB5"/>
    <w:rsid w:val="00D300C6"/>
    <w:rsid w:val="00D30ADC"/>
    <w:rsid w:val="00D30ECF"/>
    <w:rsid w:val="00D3125B"/>
    <w:rsid w:val="00D312AE"/>
    <w:rsid w:val="00D317B9"/>
    <w:rsid w:val="00D31911"/>
    <w:rsid w:val="00D31C28"/>
    <w:rsid w:val="00D321B8"/>
    <w:rsid w:val="00D32698"/>
    <w:rsid w:val="00D33AE6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586"/>
    <w:rsid w:val="00D40DF3"/>
    <w:rsid w:val="00D4258A"/>
    <w:rsid w:val="00D42AA1"/>
    <w:rsid w:val="00D42F32"/>
    <w:rsid w:val="00D42FE1"/>
    <w:rsid w:val="00D436FD"/>
    <w:rsid w:val="00D44137"/>
    <w:rsid w:val="00D441F8"/>
    <w:rsid w:val="00D4525B"/>
    <w:rsid w:val="00D45A76"/>
    <w:rsid w:val="00D46AD0"/>
    <w:rsid w:val="00D47106"/>
    <w:rsid w:val="00D47A30"/>
    <w:rsid w:val="00D5017A"/>
    <w:rsid w:val="00D50349"/>
    <w:rsid w:val="00D503CF"/>
    <w:rsid w:val="00D51546"/>
    <w:rsid w:val="00D5175D"/>
    <w:rsid w:val="00D51C9C"/>
    <w:rsid w:val="00D51D35"/>
    <w:rsid w:val="00D51F64"/>
    <w:rsid w:val="00D528C1"/>
    <w:rsid w:val="00D52A4A"/>
    <w:rsid w:val="00D53964"/>
    <w:rsid w:val="00D53C36"/>
    <w:rsid w:val="00D53DD9"/>
    <w:rsid w:val="00D54004"/>
    <w:rsid w:val="00D54642"/>
    <w:rsid w:val="00D54A70"/>
    <w:rsid w:val="00D54B1F"/>
    <w:rsid w:val="00D54FD2"/>
    <w:rsid w:val="00D552E8"/>
    <w:rsid w:val="00D55476"/>
    <w:rsid w:val="00D55D52"/>
    <w:rsid w:val="00D56137"/>
    <w:rsid w:val="00D60B08"/>
    <w:rsid w:val="00D627B2"/>
    <w:rsid w:val="00D62D4C"/>
    <w:rsid w:val="00D63306"/>
    <w:rsid w:val="00D63A6A"/>
    <w:rsid w:val="00D644BE"/>
    <w:rsid w:val="00D668BB"/>
    <w:rsid w:val="00D67300"/>
    <w:rsid w:val="00D6799B"/>
    <w:rsid w:val="00D67CCD"/>
    <w:rsid w:val="00D71590"/>
    <w:rsid w:val="00D717A4"/>
    <w:rsid w:val="00D71964"/>
    <w:rsid w:val="00D74634"/>
    <w:rsid w:val="00D74ED3"/>
    <w:rsid w:val="00D767F4"/>
    <w:rsid w:val="00D76D0C"/>
    <w:rsid w:val="00D76E89"/>
    <w:rsid w:val="00D77FCE"/>
    <w:rsid w:val="00D80844"/>
    <w:rsid w:val="00D80B1E"/>
    <w:rsid w:val="00D80B47"/>
    <w:rsid w:val="00D80FC4"/>
    <w:rsid w:val="00D81709"/>
    <w:rsid w:val="00D81B71"/>
    <w:rsid w:val="00D82B9D"/>
    <w:rsid w:val="00D839EC"/>
    <w:rsid w:val="00D83C03"/>
    <w:rsid w:val="00D845A1"/>
    <w:rsid w:val="00D84B6B"/>
    <w:rsid w:val="00D85793"/>
    <w:rsid w:val="00D86311"/>
    <w:rsid w:val="00D86B29"/>
    <w:rsid w:val="00D872FA"/>
    <w:rsid w:val="00D873D7"/>
    <w:rsid w:val="00D8741D"/>
    <w:rsid w:val="00D87F01"/>
    <w:rsid w:val="00D90515"/>
    <w:rsid w:val="00D91947"/>
    <w:rsid w:val="00D919AB"/>
    <w:rsid w:val="00D91FAE"/>
    <w:rsid w:val="00D92CDB"/>
    <w:rsid w:val="00D92D6B"/>
    <w:rsid w:val="00D94975"/>
    <w:rsid w:val="00D95486"/>
    <w:rsid w:val="00D957E7"/>
    <w:rsid w:val="00D9590F"/>
    <w:rsid w:val="00D962F9"/>
    <w:rsid w:val="00D96CB6"/>
    <w:rsid w:val="00DA047B"/>
    <w:rsid w:val="00DA07A0"/>
    <w:rsid w:val="00DA153F"/>
    <w:rsid w:val="00DA2A5A"/>
    <w:rsid w:val="00DA2CBC"/>
    <w:rsid w:val="00DA36E2"/>
    <w:rsid w:val="00DA3834"/>
    <w:rsid w:val="00DA591C"/>
    <w:rsid w:val="00DA61AE"/>
    <w:rsid w:val="00DA6274"/>
    <w:rsid w:val="00DA672B"/>
    <w:rsid w:val="00DA6FBB"/>
    <w:rsid w:val="00DA70E5"/>
    <w:rsid w:val="00DB02B5"/>
    <w:rsid w:val="00DB0478"/>
    <w:rsid w:val="00DB1113"/>
    <w:rsid w:val="00DB185F"/>
    <w:rsid w:val="00DB230E"/>
    <w:rsid w:val="00DB2855"/>
    <w:rsid w:val="00DB290F"/>
    <w:rsid w:val="00DB2C74"/>
    <w:rsid w:val="00DB37DA"/>
    <w:rsid w:val="00DB3C8D"/>
    <w:rsid w:val="00DB3EA7"/>
    <w:rsid w:val="00DB40A2"/>
    <w:rsid w:val="00DB42A9"/>
    <w:rsid w:val="00DB4F10"/>
    <w:rsid w:val="00DB5741"/>
    <w:rsid w:val="00DC0947"/>
    <w:rsid w:val="00DC0B6A"/>
    <w:rsid w:val="00DC105A"/>
    <w:rsid w:val="00DC1729"/>
    <w:rsid w:val="00DC1F0E"/>
    <w:rsid w:val="00DC246D"/>
    <w:rsid w:val="00DC3543"/>
    <w:rsid w:val="00DC4E34"/>
    <w:rsid w:val="00DC54FA"/>
    <w:rsid w:val="00DC6C76"/>
    <w:rsid w:val="00DC7145"/>
    <w:rsid w:val="00DC72A4"/>
    <w:rsid w:val="00DC7421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3AD7"/>
    <w:rsid w:val="00DD5E9D"/>
    <w:rsid w:val="00DD7635"/>
    <w:rsid w:val="00DD7775"/>
    <w:rsid w:val="00DD7CDC"/>
    <w:rsid w:val="00DE0322"/>
    <w:rsid w:val="00DE03BF"/>
    <w:rsid w:val="00DE0944"/>
    <w:rsid w:val="00DE274A"/>
    <w:rsid w:val="00DE2D56"/>
    <w:rsid w:val="00DE385A"/>
    <w:rsid w:val="00DE3FDF"/>
    <w:rsid w:val="00DE4C1A"/>
    <w:rsid w:val="00DE53D9"/>
    <w:rsid w:val="00DE6CD1"/>
    <w:rsid w:val="00DE78AC"/>
    <w:rsid w:val="00DE7C4A"/>
    <w:rsid w:val="00DF11C7"/>
    <w:rsid w:val="00DF1B58"/>
    <w:rsid w:val="00DF1F1C"/>
    <w:rsid w:val="00DF2319"/>
    <w:rsid w:val="00DF357D"/>
    <w:rsid w:val="00DF57CC"/>
    <w:rsid w:val="00DF65DE"/>
    <w:rsid w:val="00DF6617"/>
    <w:rsid w:val="00DF7082"/>
    <w:rsid w:val="00DF7959"/>
    <w:rsid w:val="00DF7BD8"/>
    <w:rsid w:val="00E00B9D"/>
    <w:rsid w:val="00E0109F"/>
    <w:rsid w:val="00E03660"/>
    <w:rsid w:val="00E0420B"/>
    <w:rsid w:val="00E04251"/>
    <w:rsid w:val="00E04393"/>
    <w:rsid w:val="00E049BA"/>
    <w:rsid w:val="00E04A1A"/>
    <w:rsid w:val="00E04C89"/>
    <w:rsid w:val="00E05EAC"/>
    <w:rsid w:val="00E06378"/>
    <w:rsid w:val="00E06D84"/>
    <w:rsid w:val="00E077B1"/>
    <w:rsid w:val="00E1053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685"/>
    <w:rsid w:val="00E179D2"/>
    <w:rsid w:val="00E17B94"/>
    <w:rsid w:val="00E2083B"/>
    <w:rsid w:val="00E23A1D"/>
    <w:rsid w:val="00E24E67"/>
    <w:rsid w:val="00E2518B"/>
    <w:rsid w:val="00E256E0"/>
    <w:rsid w:val="00E26055"/>
    <w:rsid w:val="00E26199"/>
    <w:rsid w:val="00E27507"/>
    <w:rsid w:val="00E3011F"/>
    <w:rsid w:val="00E303D7"/>
    <w:rsid w:val="00E30458"/>
    <w:rsid w:val="00E323BC"/>
    <w:rsid w:val="00E32B66"/>
    <w:rsid w:val="00E32D2F"/>
    <w:rsid w:val="00E3398F"/>
    <w:rsid w:val="00E33DEC"/>
    <w:rsid w:val="00E33FD5"/>
    <w:rsid w:val="00E358F6"/>
    <w:rsid w:val="00E35D3C"/>
    <w:rsid w:val="00E36AA7"/>
    <w:rsid w:val="00E36AD9"/>
    <w:rsid w:val="00E37327"/>
    <w:rsid w:val="00E37339"/>
    <w:rsid w:val="00E3750E"/>
    <w:rsid w:val="00E375E9"/>
    <w:rsid w:val="00E37603"/>
    <w:rsid w:val="00E379D3"/>
    <w:rsid w:val="00E401FE"/>
    <w:rsid w:val="00E4295C"/>
    <w:rsid w:val="00E4299A"/>
    <w:rsid w:val="00E4323B"/>
    <w:rsid w:val="00E439C4"/>
    <w:rsid w:val="00E43B6B"/>
    <w:rsid w:val="00E44455"/>
    <w:rsid w:val="00E44A6C"/>
    <w:rsid w:val="00E44B57"/>
    <w:rsid w:val="00E44C43"/>
    <w:rsid w:val="00E45FFE"/>
    <w:rsid w:val="00E460A0"/>
    <w:rsid w:val="00E461C8"/>
    <w:rsid w:val="00E47086"/>
    <w:rsid w:val="00E479CE"/>
    <w:rsid w:val="00E47A43"/>
    <w:rsid w:val="00E47C8F"/>
    <w:rsid w:val="00E50091"/>
    <w:rsid w:val="00E505B0"/>
    <w:rsid w:val="00E50EFE"/>
    <w:rsid w:val="00E518DD"/>
    <w:rsid w:val="00E52198"/>
    <w:rsid w:val="00E523E7"/>
    <w:rsid w:val="00E52901"/>
    <w:rsid w:val="00E53979"/>
    <w:rsid w:val="00E53B78"/>
    <w:rsid w:val="00E54208"/>
    <w:rsid w:val="00E5440D"/>
    <w:rsid w:val="00E5488C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C74"/>
    <w:rsid w:val="00E64F0E"/>
    <w:rsid w:val="00E66249"/>
    <w:rsid w:val="00E66723"/>
    <w:rsid w:val="00E66C4F"/>
    <w:rsid w:val="00E67303"/>
    <w:rsid w:val="00E67945"/>
    <w:rsid w:val="00E679FA"/>
    <w:rsid w:val="00E67CB6"/>
    <w:rsid w:val="00E67D59"/>
    <w:rsid w:val="00E67F14"/>
    <w:rsid w:val="00E70D8A"/>
    <w:rsid w:val="00E71228"/>
    <w:rsid w:val="00E71454"/>
    <w:rsid w:val="00E71565"/>
    <w:rsid w:val="00E727A2"/>
    <w:rsid w:val="00E72BDC"/>
    <w:rsid w:val="00E737FD"/>
    <w:rsid w:val="00E73B62"/>
    <w:rsid w:val="00E73D3B"/>
    <w:rsid w:val="00E7408A"/>
    <w:rsid w:val="00E74D81"/>
    <w:rsid w:val="00E74E33"/>
    <w:rsid w:val="00E75191"/>
    <w:rsid w:val="00E754D3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509B"/>
    <w:rsid w:val="00E85644"/>
    <w:rsid w:val="00E864D5"/>
    <w:rsid w:val="00E87822"/>
    <w:rsid w:val="00E90208"/>
    <w:rsid w:val="00E90A1D"/>
    <w:rsid w:val="00E9103C"/>
    <w:rsid w:val="00E91B35"/>
    <w:rsid w:val="00E91C06"/>
    <w:rsid w:val="00E9203C"/>
    <w:rsid w:val="00E92358"/>
    <w:rsid w:val="00E92818"/>
    <w:rsid w:val="00E9459C"/>
    <w:rsid w:val="00E94CC4"/>
    <w:rsid w:val="00E94D00"/>
    <w:rsid w:val="00E95055"/>
    <w:rsid w:val="00E95133"/>
    <w:rsid w:val="00E960A8"/>
    <w:rsid w:val="00E96B1F"/>
    <w:rsid w:val="00E97308"/>
    <w:rsid w:val="00E97347"/>
    <w:rsid w:val="00E9736A"/>
    <w:rsid w:val="00E97CA3"/>
    <w:rsid w:val="00E97D34"/>
    <w:rsid w:val="00EA042D"/>
    <w:rsid w:val="00EA116E"/>
    <w:rsid w:val="00EA19B0"/>
    <w:rsid w:val="00EA21F3"/>
    <w:rsid w:val="00EA2214"/>
    <w:rsid w:val="00EA266B"/>
    <w:rsid w:val="00EA3222"/>
    <w:rsid w:val="00EA3693"/>
    <w:rsid w:val="00EA4249"/>
    <w:rsid w:val="00EA42DB"/>
    <w:rsid w:val="00EA455C"/>
    <w:rsid w:val="00EA4841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0E5C"/>
    <w:rsid w:val="00EB2E58"/>
    <w:rsid w:val="00EB333B"/>
    <w:rsid w:val="00EB38D6"/>
    <w:rsid w:val="00EB3FEA"/>
    <w:rsid w:val="00EB43A7"/>
    <w:rsid w:val="00EB4420"/>
    <w:rsid w:val="00EB5143"/>
    <w:rsid w:val="00EB5634"/>
    <w:rsid w:val="00EB70E2"/>
    <w:rsid w:val="00EB75B4"/>
    <w:rsid w:val="00EB7B40"/>
    <w:rsid w:val="00EB7FA9"/>
    <w:rsid w:val="00EC01E0"/>
    <w:rsid w:val="00EC0323"/>
    <w:rsid w:val="00EC0697"/>
    <w:rsid w:val="00EC117C"/>
    <w:rsid w:val="00EC1698"/>
    <w:rsid w:val="00EC2281"/>
    <w:rsid w:val="00EC3EB2"/>
    <w:rsid w:val="00EC4273"/>
    <w:rsid w:val="00EC46E7"/>
    <w:rsid w:val="00EC55E1"/>
    <w:rsid w:val="00EC592D"/>
    <w:rsid w:val="00EC5C14"/>
    <w:rsid w:val="00EC5CAE"/>
    <w:rsid w:val="00EC5DE5"/>
    <w:rsid w:val="00EC62D0"/>
    <w:rsid w:val="00EC6A5E"/>
    <w:rsid w:val="00EC6C6B"/>
    <w:rsid w:val="00EC6F89"/>
    <w:rsid w:val="00EC76D9"/>
    <w:rsid w:val="00ED015C"/>
    <w:rsid w:val="00ED03CD"/>
    <w:rsid w:val="00ED09D5"/>
    <w:rsid w:val="00ED17DC"/>
    <w:rsid w:val="00ED184A"/>
    <w:rsid w:val="00ED1AE1"/>
    <w:rsid w:val="00ED1EFA"/>
    <w:rsid w:val="00ED1F42"/>
    <w:rsid w:val="00ED4010"/>
    <w:rsid w:val="00ED412E"/>
    <w:rsid w:val="00ED41FF"/>
    <w:rsid w:val="00ED4726"/>
    <w:rsid w:val="00ED513E"/>
    <w:rsid w:val="00ED533C"/>
    <w:rsid w:val="00ED55A5"/>
    <w:rsid w:val="00ED5CB9"/>
    <w:rsid w:val="00ED5CE5"/>
    <w:rsid w:val="00ED5D36"/>
    <w:rsid w:val="00ED622E"/>
    <w:rsid w:val="00ED727B"/>
    <w:rsid w:val="00ED7B1B"/>
    <w:rsid w:val="00EE0056"/>
    <w:rsid w:val="00EE0631"/>
    <w:rsid w:val="00EE1515"/>
    <w:rsid w:val="00EE194D"/>
    <w:rsid w:val="00EE1985"/>
    <w:rsid w:val="00EE29A6"/>
    <w:rsid w:val="00EE2BA5"/>
    <w:rsid w:val="00EE4759"/>
    <w:rsid w:val="00EE4EBC"/>
    <w:rsid w:val="00EE6539"/>
    <w:rsid w:val="00EE7C58"/>
    <w:rsid w:val="00EF0869"/>
    <w:rsid w:val="00EF0F4B"/>
    <w:rsid w:val="00EF1E68"/>
    <w:rsid w:val="00EF232B"/>
    <w:rsid w:val="00EF2697"/>
    <w:rsid w:val="00EF33DE"/>
    <w:rsid w:val="00EF3F14"/>
    <w:rsid w:val="00EF41C9"/>
    <w:rsid w:val="00EF47AF"/>
    <w:rsid w:val="00EF48DC"/>
    <w:rsid w:val="00EF4900"/>
    <w:rsid w:val="00EF496E"/>
    <w:rsid w:val="00EF51E0"/>
    <w:rsid w:val="00EF52E2"/>
    <w:rsid w:val="00EF547C"/>
    <w:rsid w:val="00EF56C3"/>
    <w:rsid w:val="00EF5927"/>
    <w:rsid w:val="00EF5950"/>
    <w:rsid w:val="00EF5D23"/>
    <w:rsid w:val="00EF5DE1"/>
    <w:rsid w:val="00EF6186"/>
    <w:rsid w:val="00EF6387"/>
    <w:rsid w:val="00EF695A"/>
    <w:rsid w:val="00EF6CA7"/>
    <w:rsid w:val="00EF7075"/>
    <w:rsid w:val="00EF76CE"/>
    <w:rsid w:val="00EF7ECF"/>
    <w:rsid w:val="00F005AF"/>
    <w:rsid w:val="00F0068C"/>
    <w:rsid w:val="00F01823"/>
    <w:rsid w:val="00F018AC"/>
    <w:rsid w:val="00F01CB3"/>
    <w:rsid w:val="00F02BA3"/>
    <w:rsid w:val="00F035AC"/>
    <w:rsid w:val="00F04296"/>
    <w:rsid w:val="00F04EB1"/>
    <w:rsid w:val="00F05F16"/>
    <w:rsid w:val="00F06429"/>
    <w:rsid w:val="00F07A14"/>
    <w:rsid w:val="00F07E54"/>
    <w:rsid w:val="00F10103"/>
    <w:rsid w:val="00F103A4"/>
    <w:rsid w:val="00F104D5"/>
    <w:rsid w:val="00F11752"/>
    <w:rsid w:val="00F11828"/>
    <w:rsid w:val="00F12132"/>
    <w:rsid w:val="00F12C95"/>
    <w:rsid w:val="00F13550"/>
    <w:rsid w:val="00F13690"/>
    <w:rsid w:val="00F137C2"/>
    <w:rsid w:val="00F14028"/>
    <w:rsid w:val="00F14133"/>
    <w:rsid w:val="00F1522C"/>
    <w:rsid w:val="00F15629"/>
    <w:rsid w:val="00F157E2"/>
    <w:rsid w:val="00F15F4A"/>
    <w:rsid w:val="00F17075"/>
    <w:rsid w:val="00F17277"/>
    <w:rsid w:val="00F172AC"/>
    <w:rsid w:val="00F207D0"/>
    <w:rsid w:val="00F2082C"/>
    <w:rsid w:val="00F209B2"/>
    <w:rsid w:val="00F2103D"/>
    <w:rsid w:val="00F21D92"/>
    <w:rsid w:val="00F21D93"/>
    <w:rsid w:val="00F221BE"/>
    <w:rsid w:val="00F222D6"/>
    <w:rsid w:val="00F2366C"/>
    <w:rsid w:val="00F240AC"/>
    <w:rsid w:val="00F25080"/>
    <w:rsid w:val="00F25C3C"/>
    <w:rsid w:val="00F25D89"/>
    <w:rsid w:val="00F26070"/>
    <w:rsid w:val="00F264E9"/>
    <w:rsid w:val="00F26634"/>
    <w:rsid w:val="00F277A6"/>
    <w:rsid w:val="00F27AD3"/>
    <w:rsid w:val="00F3196C"/>
    <w:rsid w:val="00F327C8"/>
    <w:rsid w:val="00F32A54"/>
    <w:rsid w:val="00F33280"/>
    <w:rsid w:val="00F348C5"/>
    <w:rsid w:val="00F3598B"/>
    <w:rsid w:val="00F35F8E"/>
    <w:rsid w:val="00F3614B"/>
    <w:rsid w:val="00F361B1"/>
    <w:rsid w:val="00F363DF"/>
    <w:rsid w:val="00F3668F"/>
    <w:rsid w:val="00F37080"/>
    <w:rsid w:val="00F41278"/>
    <w:rsid w:val="00F41999"/>
    <w:rsid w:val="00F44741"/>
    <w:rsid w:val="00F44C23"/>
    <w:rsid w:val="00F4540E"/>
    <w:rsid w:val="00F4589B"/>
    <w:rsid w:val="00F460A1"/>
    <w:rsid w:val="00F460C7"/>
    <w:rsid w:val="00F47108"/>
    <w:rsid w:val="00F505D4"/>
    <w:rsid w:val="00F506C4"/>
    <w:rsid w:val="00F51B2C"/>
    <w:rsid w:val="00F51C61"/>
    <w:rsid w:val="00F52CE2"/>
    <w:rsid w:val="00F52E3F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08B"/>
    <w:rsid w:val="00F6256A"/>
    <w:rsid w:val="00F6296E"/>
    <w:rsid w:val="00F65070"/>
    <w:rsid w:val="00F6538C"/>
    <w:rsid w:val="00F65705"/>
    <w:rsid w:val="00F6584F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4657"/>
    <w:rsid w:val="00F75036"/>
    <w:rsid w:val="00F76790"/>
    <w:rsid w:val="00F770CE"/>
    <w:rsid w:val="00F77F8C"/>
    <w:rsid w:val="00F80D84"/>
    <w:rsid w:val="00F81158"/>
    <w:rsid w:val="00F81752"/>
    <w:rsid w:val="00F81C0C"/>
    <w:rsid w:val="00F82443"/>
    <w:rsid w:val="00F83B30"/>
    <w:rsid w:val="00F83CAA"/>
    <w:rsid w:val="00F85053"/>
    <w:rsid w:val="00F858E5"/>
    <w:rsid w:val="00F85BF0"/>
    <w:rsid w:val="00F85D09"/>
    <w:rsid w:val="00F861D2"/>
    <w:rsid w:val="00F863E4"/>
    <w:rsid w:val="00F869C4"/>
    <w:rsid w:val="00F86FC2"/>
    <w:rsid w:val="00F87427"/>
    <w:rsid w:val="00F87493"/>
    <w:rsid w:val="00F875A6"/>
    <w:rsid w:val="00F87AFD"/>
    <w:rsid w:val="00F90BEC"/>
    <w:rsid w:val="00F91106"/>
    <w:rsid w:val="00F91DE7"/>
    <w:rsid w:val="00F91EA5"/>
    <w:rsid w:val="00F92019"/>
    <w:rsid w:val="00F92522"/>
    <w:rsid w:val="00F92636"/>
    <w:rsid w:val="00F9265D"/>
    <w:rsid w:val="00F93AB7"/>
    <w:rsid w:val="00F93B76"/>
    <w:rsid w:val="00F945E3"/>
    <w:rsid w:val="00F94BD4"/>
    <w:rsid w:val="00F94C84"/>
    <w:rsid w:val="00F94ECF"/>
    <w:rsid w:val="00F9529D"/>
    <w:rsid w:val="00F95725"/>
    <w:rsid w:val="00F95C2C"/>
    <w:rsid w:val="00F96EBE"/>
    <w:rsid w:val="00F96FB5"/>
    <w:rsid w:val="00F96FD2"/>
    <w:rsid w:val="00F9712D"/>
    <w:rsid w:val="00F97EB6"/>
    <w:rsid w:val="00FA058B"/>
    <w:rsid w:val="00FA0A60"/>
    <w:rsid w:val="00FA1163"/>
    <w:rsid w:val="00FA226D"/>
    <w:rsid w:val="00FA252C"/>
    <w:rsid w:val="00FA2BB0"/>
    <w:rsid w:val="00FA2F17"/>
    <w:rsid w:val="00FA3782"/>
    <w:rsid w:val="00FA3B13"/>
    <w:rsid w:val="00FA4385"/>
    <w:rsid w:val="00FA5A63"/>
    <w:rsid w:val="00FA5EA3"/>
    <w:rsid w:val="00FA62A5"/>
    <w:rsid w:val="00FA672F"/>
    <w:rsid w:val="00FA74FB"/>
    <w:rsid w:val="00FA757A"/>
    <w:rsid w:val="00FA7C3C"/>
    <w:rsid w:val="00FB2101"/>
    <w:rsid w:val="00FB21BD"/>
    <w:rsid w:val="00FB2880"/>
    <w:rsid w:val="00FB29C5"/>
    <w:rsid w:val="00FB3D51"/>
    <w:rsid w:val="00FB3DE1"/>
    <w:rsid w:val="00FB4888"/>
    <w:rsid w:val="00FB48B0"/>
    <w:rsid w:val="00FB531A"/>
    <w:rsid w:val="00FB5579"/>
    <w:rsid w:val="00FB624F"/>
    <w:rsid w:val="00FB6365"/>
    <w:rsid w:val="00FB6D3B"/>
    <w:rsid w:val="00FB6E64"/>
    <w:rsid w:val="00FB7324"/>
    <w:rsid w:val="00FB7482"/>
    <w:rsid w:val="00FB7F7D"/>
    <w:rsid w:val="00FC0076"/>
    <w:rsid w:val="00FC04A4"/>
    <w:rsid w:val="00FC0D92"/>
    <w:rsid w:val="00FC125C"/>
    <w:rsid w:val="00FC1787"/>
    <w:rsid w:val="00FC1B86"/>
    <w:rsid w:val="00FC214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0FFF"/>
    <w:rsid w:val="00FD1DC5"/>
    <w:rsid w:val="00FD2A79"/>
    <w:rsid w:val="00FD3175"/>
    <w:rsid w:val="00FD32F3"/>
    <w:rsid w:val="00FD39C2"/>
    <w:rsid w:val="00FD3A1A"/>
    <w:rsid w:val="00FD4395"/>
    <w:rsid w:val="00FD4840"/>
    <w:rsid w:val="00FD5549"/>
    <w:rsid w:val="00FD56CC"/>
    <w:rsid w:val="00FD5757"/>
    <w:rsid w:val="00FD5BF2"/>
    <w:rsid w:val="00FD6425"/>
    <w:rsid w:val="00FD6721"/>
    <w:rsid w:val="00FD708A"/>
    <w:rsid w:val="00FD78B8"/>
    <w:rsid w:val="00FD7BAA"/>
    <w:rsid w:val="00FD7D01"/>
    <w:rsid w:val="00FD7E67"/>
    <w:rsid w:val="00FE06E4"/>
    <w:rsid w:val="00FE125D"/>
    <w:rsid w:val="00FE15B3"/>
    <w:rsid w:val="00FE1646"/>
    <w:rsid w:val="00FE1D36"/>
    <w:rsid w:val="00FE26D5"/>
    <w:rsid w:val="00FE28C2"/>
    <w:rsid w:val="00FE2D20"/>
    <w:rsid w:val="00FE2F69"/>
    <w:rsid w:val="00FE355C"/>
    <w:rsid w:val="00FE35C6"/>
    <w:rsid w:val="00FE374F"/>
    <w:rsid w:val="00FE3B86"/>
    <w:rsid w:val="00FE5D71"/>
    <w:rsid w:val="00FE66D4"/>
    <w:rsid w:val="00FE689A"/>
    <w:rsid w:val="00FE6BDA"/>
    <w:rsid w:val="00FE6D1A"/>
    <w:rsid w:val="00FE704D"/>
    <w:rsid w:val="00FE73BA"/>
    <w:rsid w:val="00FF01F2"/>
    <w:rsid w:val="00FF088F"/>
    <w:rsid w:val="00FF206C"/>
    <w:rsid w:val="00FF2FAF"/>
    <w:rsid w:val="00FF3280"/>
    <w:rsid w:val="00FF37E4"/>
    <w:rsid w:val="00FF39A5"/>
    <w:rsid w:val="00FF3E4A"/>
    <w:rsid w:val="00FF4763"/>
    <w:rsid w:val="00FF4C0C"/>
    <w:rsid w:val="00FF608A"/>
    <w:rsid w:val="00FF626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1D65BE"/>
  <w15:docId w15:val="{7A1B823E-A2DA-4276-AF57-D76CC12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60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D1F2C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0FC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77DFA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368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412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126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8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7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9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6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48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5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0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3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49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21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73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4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54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4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5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0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3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97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48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7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0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50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36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7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10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5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63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4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54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9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2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0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79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4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5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3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4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5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2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2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0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424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4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83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31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55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66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37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1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0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33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7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98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7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rive.google.com/open?id=1x9ySNZHWcaxqVsRL2YFBRlZXQKYYcGv9r9rA7gl7hTY" TargetMode="External"/><Relationship Id="rId18" Type="http://schemas.openxmlformats.org/officeDocument/2006/relationships/hyperlink" Target="https://docs.google.com/spreadsheets/d/1TajVKsESSIQ-cNaKznctt7zL6YrVc6VYQCr3CTXxk9c/edit?usp=shar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fusiontables.google.com/DataSource?docid=13MhwFJtGIgNyQwj3k3tYLH7bQWC5hCduPfCTwXpq#map:id=3" TargetMode="External"/><Relationship Id="rId17" Type="http://schemas.openxmlformats.org/officeDocument/2006/relationships/hyperlink" Target="https://docs.google.com/spreadsheets/d/1TajVKsESSIQ-cNaKznctt7zL6YrVc6VYQCr3CTXxk9c/edit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iraqdtm.iom.in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iraqdtm.iom.int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ordroving.iraq@sheltercluster.org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4419A15-6199-4410-BE69-D7343B3A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24</TotalTime>
  <Pages>5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Tonja Klansek</cp:lastModifiedBy>
  <cp:revision>3</cp:revision>
  <cp:lastPrinted>2017-02-05T09:02:00Z</cp:lastPrinted>
  <dcterms:created xsi:type="dcterms:W3CDTF">2017-11-25T15:59:00Z</dcterms:created>
  <dcterms:modified xsi:type="dcterms:W3CDTF">2017-12-09T07:51:00Z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  <property fmtid="{D5CDD505-2E9C-101B-9397-08002B2CF9AE}" pid="4" name="Content Type Group">
    <vt:lpwstr/>
  </property>
  <property fmtid="{D5CDD505-2E9C-101B-9397-08002B2CF9AE}" pid="5" name="Branded Template Type">
    <vt:lpwstr/>
  </property>
  <property fmtid="{D5CDD505-2E9C-101B-9397-08002B2CF9AE}" pid="6" name="_dlc_DocId">
    <vt:lpwstr/>
  </property>
  <property fmtid="{D5CDD505-2E9C-101B-9397-08002B2CF9AE}" pid="7" name="_dlc_DocIdUrl">
    <vt:lpwstr>, </vt:lpwstr>
  </property>
  <property fmtid="{D5CDD505-2E9C-101B-9397-08002B2CF9AE}" pid="8" name="TaxCatchAll">
    <vt:lpwstr/>
  </property>
  <property fmtid="{D5CDD505-2E9C-101B-9397-08002B2CF9AE}" pid="9" name="TaxKeywordTaxHTField">
    <vt:lpwstr/>
  </property>
</Properties>
</file>