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8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655"/>
        <w:gridCol w:w="810"/>
        <w:gridCol w:w="900"/>
        <w:gridCol w:w="3420"/>
        <w:gridCol w:w="1170"/>
        <w:gridCol w:w="3780"/>
        <w:gridCol w:w="1951"/>
        <w:gridCol w:w="4536"/>
        <w:gridCol w:w="1843"/>
      </w:tblGrid>
      <w:tr w:rsidR="00E4521A" w:rsidRPr="007A31BB" w14:paraId="51E10CAD" w14:textId="54BFBFEE" w:rsidTr="001026B6">
        <w:trPr>
          <w:trHeight w:val="709"/>
        </w:trPr>
        <w:tc>
          <w:tcPr>
            <w:tcW w:w="1765" w:type="dxa"/>
          </w:tcPr>
          <w:p w14:paraId="51DEBA86" w14:textId="0FF06FB1" w:rsidR="00E4521A" w:rsidRPr="00BE361B" w:rsidRDefault="00A376F3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BE361B">
              <w:rPr>
                <w:rFonts w:ascii="Calibri" w:hAnsi="Calibri" w:cs="Calibri"/>
                <w:sz w:val="22"/>
                <w:szCs w:val="22"/>
                <w:lang w:val="es-ES"/>
              </w:rPr>
              <w:t>País:</w:t>
            </w:r>
          </w:p>
        </w:tc>
        <w:tc>
          <w:tcPr>
            <w:tcW w:w="1655" w:type="dxa"/>
          </w:tcPr>
          <w:p w14:paraId="68A6871C" w14:textId="60F5703E" w:rsidR="00E4521A" w:rsidRPr="00BE361B" w:rsidRDefault="00E4521A" w:rsidP="009465B3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10" w:type="dxa"/>
          </w:tcPr>
          <w:p w14:paraId="579A349B" w14:textId="3DC7B79B" w:rsidR="00E4521A" w:rsidRPr="00BE361B" w:rsidRDefault="00A376F3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BE361B">
              <w:rPr>
                <w:rFonts w:ascii="Calibri" w:hAnsi="Calibri" w:cs="Calibri"/>
                <w:sz w:val="22"/>
                <w:szCs w:val="22"/>
                <w:lang w:val="es-ES"/>
              </w:rPr>
              <w:t>Año:</w:t>
            </w:r>
            <w:r w:rsidR="0023278E" w:rsidRPr="00BE361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900" w:type="dxa"/>
          </w:tcPr>
          <w:p w14:paraId="1F7F5778" w14:textId="66BFBB54" w:rsidR="00E4521A" w:rsidRPr="00BE361B" w:rsidRDefault="00E4521A" w:rsidP="009465B3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20" w:type="dxa"/>
          </w:tcPr>
          <w:p w14:paraId="734B6903" w14:textId="7423399C" w:rsidR="00E4521A" w:rsidRPr="00BE361B" w:rsidRDefault="009A1570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BE361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Fecha de lanzamiento del proceso de </w:t>
            </w:r>
            <w:r w:rsidR="00E4521A" w:rsidRPr="00BE361B">
              <w:rPr>
                <w:rFonts w:ascii="Calibri" w:hAnsi="Calibri" w:cs="Calibri"/>
                <w:sz w:val="22"/>
                <w:szCs w:val="22"/>
                <w:lang w:val="es-ES"/>
              </w:rPr>
              <w:t>CCPM (</w:t>
            </w:r>
            <w:r w:rsidR="00485F70" w:rsidRPr="00BE361B">
              <w:rPr>
                <w:rFonts w:ascii="Calibri" w:hAnsi="Calibri" w:cs="Calibri"/>
                <w:sz w:val="22"/>
                <w:szCs w:val="22"/>
                <w:lang w:val="es-ES"/>
              </w:rPr>
              <w:t>cuando se compartió la encuesta online</w:t>
            </w:r>
            <w:r w:rsidR="006B51F5" w:rsidRPr="00BE361B">
              <w:rPr>
                <w:rFonts w:ascii="Calibri" w:hAnsi="Calibri" w:cs="Calibri"/>
                <w:sz w:val="22"/>
                <w:szCs w:val="22"/>
                <w:lang w:val="es-ES"/>
              </w:rPr>
              <w:t>):</w:t>
            </w:r>
          </w:p>
        </w:tc>
        <w:tc>
          <w:tcPr>
            <w:tcW w:w="1170" w:type="dxa"/>
          </w:tcPr>
          <w:p w14:paraId="7AADD5FE" w14:textId="77777777" w:rsidR="00E4521A" w:rsidRPr="00BE361B" w:rsidRDefault="00E4521A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3780" w:type="dxa"/>
          </w:tcPr>
          <w:p w14:paraId="79F763E9" w14:textId="3974E1DD" w:rsidR="00E4521A" w:rsidRPr="00BE361B" w:rsidRDefault="009A70A0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BE361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Fecha </w:t>
            </w:r>
            <w:r w:rsidR="00914D5E" w:rsidRPr="00BE361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de la </w:t>
            </w:r>
            <w:r w:rsidR="00BE361B" w:rsidRPr="00BE361B">
              <w:rPr>
                <w:rFonts w:ascii="Calibri" w:hAnsi="Calibri" w:cs="Calibri"/>
                <w:sz w:val="22"/>
                <w:szCs w:val="22"/>
                <w:lang w:val="es-ES"/>
              </w:rPr>
              <w:t>revisión</w:t>
            </w:r>
            <w:r w:rsidR="00914D5E" w:rsidRPr="00BE361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de los</w:t>
            </w:r>
            <w:r w:rsidR="00BE361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resultados </w:t>
            </w:r>
            <w:r w:rsidR="002E259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y de la elaboración del plan de acción: </w:t>
            </w:r>
          </w:p>
        </w:tc>
        <w:tc>
          <w:tcPr>
            <w:tcW w:w="1951" w:type="dxa"/>
          </w:tcPr>
          <w:p w14:paraId="22C0DE8D" w14:textId="77777777" w:rsidR="00E4521A" w:rsidRPr="00BE361B" w:rsidRDefault="00E4521A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4536" w:type="dxa"/>
          </w:tcPr>
          <w:p w14:paraId="5B32F636" w14:textId="3F5AE502" w:rsidR="00E4521A" w:rsidRPr="00A376F3" w:rsidRDefault="00636BE5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A376F3">
              <w:rPr>
                <w:rFonts w:ascii="Calibri" w:hAnsi="Calibri" w:cs="Calibri"/>
                <w:sz w:val="22"/>
                <w:szCs w:val="22"/>
                <w:lang w:val="es-ES"/>
              </w:rPr>
              <w:t xml:space="preserve">Fecha de finalización del proceso de </w:t>
            </w:r>
            <w:r w:rsidR="006B51F5" w:rsidRPr="00A376F3">
              <w:rPr>
                <w:rFonts w:ascii="Calibri" w:hAnsi="Calibri" w:cs="Calibri"/>
                <w:sz w:val="22"/>
                <w:szCs w:val="22"/>
                <w:lang w:val="es-ES"/>
              </w:rPr>
              <w:t>CCPM (</w:t>
            </w:r>
            <w:r w:rsidR="00A376F3">
              <w:rPr>
                <w:rFonts w:ascii="Calibri" w:hAnsi="Calibri" w:cs="Calibri"/>
                <w:sz w:val="22"/>
                <w:szCs w:val="22"/>
                <w:lang w:val="es-ES"/>
              </w:rPr>
              <w:t>cuando se compartió el plan de acción con el</w:t>
            </w:r>
            <w:r w:rsidR="006B51F5" w:rsidRPr="00A376F3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GSC):</w:t>
            </w:r>
          </w:p>
        </w:tc>
        <w:tc>
          <w:tcPr>
            <w:tcW w:w="1843" w:type="dxa"/>
          </w:tcPr>
          <w:p w14:paraId="4D1C4CE8" w14:textId="50AF7A93" w:rsidR="00E4521A" w:rsidRPr="00A376F3" w:rsidRDefault="00E4521A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</w:tbl>
    <w:p w14:paraId="1B412F07" w14:textId="77777777" w:rsidR="00E4521A" w:rsidRPr="00A376F3" w:rsidRDefault="00E4521A" w:rsidP="009465B3">
      <w:pPr>
        <w:pStyle w:val="ListParagraph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eGrid"/>
        <w:tblW w:w="21588" w:type="dxa"/>
        <w:tblLook w:val="04A0" w:firstRow="1" w:lastRow="0" w:firstColumn="1" w:lastColumn="0" w:noHBand="0" w:noVBand="1"/>
      </w:tblPr>
      <w:tblGrid>
        <w:gridCol w:w="2727"/>
        <w:gridCol w:w="1804"/>
        <w:gridCol w:w="1560"/>
        <w:gridCol w:w="1701"/>
        <w:gridCol w:w="2418"/>
        <w:gridCol w:w="1179"/>
        <w:gridCol w:w="2083"/>
        <w:gridCol w:w="2663"/>
        <w:gridCol w:w="2518"/>
        <w:gridCol w:w="2935"/>
      </w:tblGrid>
      <w:tr w:rsidR="00283BDB" w:rsidRPr="00BE361B" w14:paraId="6C6F1BB7" w14:textId="77777777" w:rsidTr="00283BDB">
        <w:trPr>
          <w:trHeight w:val="1485"/>
        </w:trPr>
        <w:tc>
          <w:tcPr>
            <w:tcW w:w="2727" w:type="dxa"/>
            <w:shd w:val="clear" w:color="auto" w:fill="7F1416"/>
          </w:tcPr>
          <w:p w14:paraId="19EA6537" w14:textId="364E58DC" w:rsidR="007A31BB" w:rsidRPr="00BE361B" w:rsidRDefault="007A31BB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Funciones básicas</w:t>
            </w:r>
          </w:p>
        </w:tc>
        <w:tc>
          <w:tcPr>
            <w:tcW w:w="1804" w:type="dxa"/>
            <w:shd w:val="clear" w:color="auto" w:fill="7F1416"/>
          </w:tcPr>
          <w:p w14:paraId="345588F6" w14:textId="06D96BFD" w:rsidR="007A31BB" w:rsidRPr="00BE361B" w:rsidRDefault="007A31BB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Resultado de la evaluación del desempeño </w:t>
            </w:r>
          </w:p>
          <w:p w14:paraId="5039BA48" w14:textId="0362332A" w:rsidR="007A31BB" w:rsidRPr="00BE361B" w:rsidRDefault="007A31BB" w:rsidP="00ED1185">
            <w:pPr>
              <w:pStyle w:val="NoSpacing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BE361B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(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Socios del </w:t>
            </w:r>
            <w:proofErr w:type="spellStart"/>
            <w:proofErr w:type="gramStart"/>
            <w:r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cluster</w:t>
            </w:r>
            <w:proofErr w:type="spellEnd"/>
            <w:proofErr w:type="gramEnd"/>
            <w:r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BE361B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stakeholders</w:t>
            </w:r>
            <w:proofErr w:type="spellEnd"/>
            <w:r w:rsidRPr="00BE361B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)</w:t>
            </w:r>
          </w:p>
        </w:tc>
        <w:tc>
          <w:tcPr>
            <w:tcW w:w="1560" w:type="dxa"/>
            <w:shd w:val="clear" w:color="auto" w:fill="7F1416"/>
          </w:tcPr>
          <w:p w14:paraId="62514CD5" w14:textId="77777777" w:rsidR="007A31BB" w:rsidRPr="00BE361B" w:rsidRDefault="007A31BB" w:rsidP="00257E79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Resultado de la evaluación del desempeño </w:t>
            </w:r>
          </w:p>
          <w:p w14:paraId="51AC4B0D" w14:textId="0C0A4B1B" w:rsidR="007A31BB" w:rsidRPr="00BE361B" w:rsidRDefault="007A31BB" w:rsidP="00ED1185">
            <w:pPr>
              <w:pStyle w:val="NoSpacing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BE361B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(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equipo de c</w:t>
            </w:r>
            <w:r w:rsidRPr="00BE361B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oordinación)</w:t>
            </w:r>
          </w:p>
        </w:tc>
        <w:tc>
          <w:tcPr>
            <w:tcW w:w="1701" w:type="dxa"/>
            <w:shd w:val="clear" w:color="auto" w:fill="7F1416"/>
          </w:tcPr>
          <w:p w14:paraId="59C804F7" w14:textId="247FDC24" w:rsidR="007A31BB" w:rsidRPr="00BE361B" w:rsidRDefault="007A31BB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Priorización</w:t>
            </w:r>
            <w:r w:rsidRPr="00BE361B"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418" w:type="dxa"/>
            <w:shd w:val="clear" w:color="auto" w:fill="7F1416"/>
          </w:tcPr>
          <w:p w14:paraId="6973705D" w14:textId="4FD275B0" w:rsidR="007A31BB" w:rsidRPr="00BE361B" w:rsidRDefault="007A31BB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Acciones acordadas</w:t>
            </w:r>
          </w:p>
        </w:tc>
        <w:tc>
          <w:tcPr>
            <w:tcW w:w="1179" w:type="dxa"/>
            <w:shd w:val="clear" w:color="auto" w:fill="7F1416"/>
          </w:tcPr>
          <w:p w14:paraId="0CAA8A90" w14:textId="395E6366" w:rsidR="007A31BB" w:rsidRPr="00BE361B" w:rsidRDefault="007A31BB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Periodo de tiempo acordado</w:t>
            </w:r>
          </w:p>
        </w:tc>
        <w:tc>
          <w:tcPr>
            <w:tcW w:w="2083" w:type="dxa"/>
            <w:shd w:val="clear" w:color="auto" w:fill="7F1416"/>
          </w:tcPr>
          <w:p w14:paraId="05926393" w14:textId="343AA587" w:rsidR="007A31BB" w:rsidRPr="00BE361B" w:rsidRDefault="007A31BB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Responsable para el seguimiento</w:t>
            </w:r>
          </w:p>
        </w:tc>
        <w:tc>
          <w:tcPr>
            <w:tcW w:w="2663" w:type="dxa"/>
            <w:shd w:val="clear" w:color="auto" w:fill="7F1416"/>
          </w:tcPr>
          <w:p w14:paraId="5C02A6CA" w14:textId="6FB5BECF" w:rsidR="007A31BB" w:rsidRPr="00BE361B" w:rsidRDefault="007A31BB" w:rsidP="00B0663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Limitaciones</w:t>
            </w:r>
            <w:r w:rsidR="00A27529"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 y desafíos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518" w:type="dxa"/>
            <w:shd w:val="clear" w:color="auto" w:fill="7F1416"/>
          </w:tcPr>
          <w:p w14:paraId="1283E3AA" w14:textId="6FC07976" w:rsidR="007A31BB" w:rsidRPr="00BE361B" w:rsidRDefault="0060748A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B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uenas prácticas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 y lecciones aprendidas</w:t>
            </w:r>
          </w:p>
        </w:tc>
        <w:tc>
          <w:tcPr>
            <w:tcW w:w="2935" w:type="dxa"/>
            <w:shd w:val="clear" w:color="auto" w:fill="7F1416"/>
          </w:tcPr>
          <w:p w14:paraId="6CC5698C" w14:textId="6D41DB38" w:rsidR="007A31BB" w:rsidRPr="00BE361B" w:rsidRDefault="007A31BB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 w:rsidRPr="00BE361B"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Com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entarios</w:t>
            </w:r>
          </w:p>
        </w:tc>
      </w:tr>
      <w:tr w:rsidR="00283BDB" w:rsidRPr="007A31BB" w14:paraId="70CCD63D" w14:textId="77777777" w:rsidTr="00283BDB">
        <w:trPr>
          <w:trHeight w:val="1172"/>
        </w:trPr>
        <w:tc>
          <w:tcPr>
            <w:tcW w:w="2727" w:type="dxa"/>
            <w:shd w:val="clear" w:color="auto" w:fill="E5D0D0"/>
          </w:tcPr>
          <w:p w14:paraId="7D871F0F" w14:textId="77777777" w:rsidR="007A31BB" w:rsidRPr="00BE361B" w:rsidRDefault="007A31BB" w:rsidP="00097297">
            <w:pPr>
              <w:rPr>
                <w:rFonts w:cs="Calibri"/>
                <w:lang w:val="es-ES"/>
              </w:rPr>
            </w:pPr>
          </w:p>
        </w:tc>
        <w:tc>
          <w:tcPr>
            <w:tcW w:w="1804" w:type="dxa"/>
          </w:tcPr>
          <w:p w14:paraId="413B9307" w14:textId="48C3E239" w:rsidR="007A31BB" w:rsidRPr="002471BB" w:rsidRDefault="007A31BB" w:rsidP="00B0272F">
            <w:pPr>
              <w:pStyle w:val="paragraph"/>
              <w:jc w:val="center"/>
              <w:textAlignment w:val="baseline"/>
              <w:rPr>
                <w:rFonts w:ascii="Calibri" w:hAnsi="Calibri" w:cs="Calibri"/>
                <w:color w:val="000000"/>
                <w:lang w:val="es-ES"/>
              </w:rPr>
            </w:pPr>
            <w:r w:rsidRPr="002471B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s-ES"/>
              </w:rPr>
              <w:t>% y</w:t>
            </w:r>
            <w:r w:rsidRPr="002471BB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s-ES"/>
              </w:rPr>
              <w:t> </w:t>
            </w:r>
          </w:p>
          <w:p w14:paraId="43BF6BB9" w14:textId="0F8ECA0E" w:rsidR="007A31BB" w:rsidRPr="006920C2" w:rsidRDefault="007A31BB" w:rsidP="00B0272F">
            <w:pPr>
              <w:rPr>
                <w:rFonts w:cs="Calibri"/>
                <w:sz w:val="16"/>
                <w:szCs w:val="16"/>
                <w:lang w:val="es-ES"/>
              </w:rPr>
            </w:pPr>
            <w:r w:rsidRPr="006920C2">
              <w:rPr>
                <w:rFonts w:cs="Calibr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  <w:t xml:space="preserve">No sabe </w:t>
            </w:r>
            <w:r w:rsidRPr="006920C2">
              <w:rPr>
                <w:rFonts w:cs="Calibri"/>
                <w:i/>
                <w:iCs/>
                <w:sz w:val="16"/>
                <w:szCs w:val="16"/>
                <w:lang w:val="es-ES"/>
              </w:rPr>
              <w:t xml:space="preserve">/ </w:t>
            </w:r>
            <w:r w:rsidRPr="006920C2">
              <w:rPr>
                <w:rFonts w:cs="Calibri"/>
                <w:i/>
                <w:iCs/>
                <w:color w:val="FF0000"/>
                <w:sz w:val="16"/>
                <w:szCs w:val="16"/>
                <w:lang w:val="es-ES"/>
              </w:rPr>
              <w:t xml:space="preserve">Débil </w:t>
            </w:r>
            <w:r w:rsidRPr="006920C2">
              <w:rPr>
                <w:rFonts w:cs="Calibri"/>
                <w:i/>
                <w:iCs/>
                <w:sz w:val="16"/>
                <w:szCs w:val="16"/>
                <w:lang w:val="es-ES"/>
              </w:rPr>
              <w:t xml:space="preserve">/ </w:t>
            </w:r>
            <w:r w:rsidRPr="006920C2">
              <w:rPr>
                <w:rFonts w:cs="Calibri"/>
                <w:i/>
                <w:iCs/>
                <w:color w:val="FFC000"/>
                <w:sz w:val="16"/>
                <w:szCs w:val="16"/>
                <w:lang w:val="es-ES"/>
              </w:rPr>
              <w:t>Insatisfactorio (necesita una mejora significativa)</w:t>
            </w:r>
            <w:r w:rsidRPr="006920C2">
              <w:rPr>
                <w:rFonts w:cs="Calibri"/>
                <w:i/>
                <w:iCs/>
                <w:sz w:val="16"/>
                <w:szCs w:val="16"/>
                <w:lang w:val="es-ES"/>
              </w:rPr>
              <w:t xml:space="preserve"> / </w:t>
            </w:r>
            <w:r w:rsidRPr="006920C2">
              <w:rPr>
                <w:rFonts w:cs="Calibri"/>
                <w:i/>
                <w:iCs/>
                <w:color w:val="FFFF00"/>
                <w:sz w:val="16"/>
                <w:szCs w:val="16"/>
                <w:lang w:val="es-ES"/>
              </w:rPr>
              <w:t>Satisfactorio (ne</w:t>
            </w:r>
            <w:r>
              <w:rPr>
                <w:rFonts w:cs="Calibri"/>
                <w:i/>
                <w:iCs/>
                <w:color w:val="FFFF00"/>
                <w:sz w:val="16"/>
                <w:szCs w:val="16"/>
                <w:lang w:val="es-ES"/>
              </w:rPr>
              <w:t>cesita una ligera mejora</w:t>
            </w:r>
            <w:r w:rsidRPr="006920C2">
              <w:rPr>
                <w:rFonts w:cs="Calibri"/>
                <w:i/>
                <w:iCs/>
                <w:color w:val="FFFF00"/>
                <w:sz w:val="16"/>
                <w:szCs w:val="16"/>
                <w:lang w:val="es-ES"/>
              </w:rPr>
              <w:t>)</w:t>
            </w:r>
            <w:r>
              <w:rPr>
                <w:rFonts w:cs="Calibri"/>
                <w:i/>
                <w:iCs/>
                <w:color w:val="FFFF00"/>
                <w:sz w:val="16"/>
                <w:szCs w:val="16"/>
                <w:lang w:val="es-ES"/>
              </w:rPr>
              <w:t xml:space="preserve"> </w:t>
            </w:r>
            <w:r w:rsidRPr="006920C2">
              <w:rPr>
                <w:rFonts w:cs="Calibri"/>
                <w:i/>
                <w:iCs/>
                <w:sz w:val="16"/>
                <w:szCs w:val="16"/>
                <w:lang w:val="es-ES"/>
              </w:rPr>
              <w:t xml:space="preserve">/ </w:t>
            </w:r>
            <w:r>
              <w:rPr>
                <w:rFonts w:cs="Calibri"/>
                <w:i/>
                <w:iCs/>
                <w:color w:val="00B050"/>
                <w:sz w:val="16"/>
                <w:szCs w:val="16"/>
                <w:lang w:val="es-ES"/>
              </w:rPr>
              <w:t>Fuerte</w:t>
            </w:r>
          </w:p>
        </w:tc>
        <w:tc>
          <w:tcPr>
            <w:tcW w:w="1560" w:type="dxa"/>
          </w:tcPr>
          <w:p w14:paraId="26B0CE44" w14:textId="2E6C569B" w:rsidR="007A31BB" w:rsidRPr="00BE361B" w:rsidRDefault="007A31BB" w:rsidP="00E36A4F">
            <w:pPr>
              <w:pStyle w:val="paragraph"/>
              <w:jc w:val="center"/>
              <w:textAlignment w:val="baseline"/>
              <w:rPr>
                <w:color w:val="000000"/>
                <w:lang w:val="es-ES"/>
              </w:rPr>
            </w:pPr>
            <w:r w:rsidRPr="00BE361B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es-ES"/>
              </w:rPr>
              <w:t xml:space="preserve">%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es-ES"/>
              </w:rPr>
              <w:t>y</w:t>
            </w:r>
            <w:r w:rsidRPr="00BE361B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s-ES"/>
              </w:rPr>
              <w:t> </w:t>
            </w:r>
          </w:p>
          <w:p w14:paraId="219479FE" w14:textId="775F88F2" w:rsidR="007A31BB" w:rsidRPr="002839F9" w:rsidRDefault="007A31BB" w:rsidP="002839F9">
            <w:pPr>
              <w:rPr>
                <w:rFonts w:cs="Calibri"/>
                <w:sz w:val="16"/>
                <w:szCs w:val="16"/>
                <w:lang w:val="es-ES"/>
              </w:rPr>
            </w:pPr>
            <w:r w:rsidRPr="006920C2">
              <w:rPr>
                <w:rFonts w:cs="Calibr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  <w:t xml:space="preserve">No sabe </w:t>
            </w:r>
            <w:r w:rsidRPr="006920C2">
              <w:rPr>
                <w:rFonts w:cs="Calibri"/>
                <w:i/>
                <w:iCs/>
                <w:sz w:val="16"/>
                <w:szCs w:val="16"/>
                <w:lang w:val="es-ES"/>
              </w:rPr>
              <w:t xml:space="preserve">/ </w:t>
            </w:r>
            <w:r w:rsidRPr="006920C2">
              <w:rPr>
                <w:rFonts w:cs="Calibri"/>
                <w:i/>
                <w:iCs/>
                <w:color w:val="FF0000"/>
                <w:sz w:val="16"/>
                <w:szCs w:val="16"/>
                <w:lang w:val="es-ES"/>
              </w:rPr>
              <w:t xml:space="preserve">Débil </w:t>
            </w:r>
            <w:r w:rsidRPr="006920C2">
              <w:rPr>
                <w:rFonts w:cs="Calibri"/>
                <w:i/>
                <w:iCs/>
                <w:sz w:val="16"/>
                <w:szCs w:val="16"/>
                <w:lang w:val="es-ES"/>
              </w:rPr>
              <w:t xml:space="preserve">/ </w:t>
            </w:r>
            <w:r w:rsidRPr="006920C2">
              <w:rPr>
                <w:rFonts w:cs="Calibri"/>
                <w:i/>
                <w:iCs/>
                <w:color w:val="FFC000"/>
                <w:sz w:val="16"/>
                <w:szCs w:val="16"/>
                <w:lang w:val="es-ES"/>
              </w:rPr>
              <w:t>Insatisfactorio (necesita una mejora significativa)</w:t>
            </w:r>
            <w:r w:rsidRPr="006920C2">
              <w:rPr>
                <w:rFonts w:cs="Calibri"/>
                <w:i/>
                <w:iCs/>
                <w:sz w:val="16"/>
                <w:szCs w:val="16"/>
                <w:lang w:val="es-ES"/>
              </w:rPr>
              <w:t xml:space="preserve"> / </w:t>
            </w:r>
            <w:r w:rsidRPr="006920C2">
              <w:rPr>
                <w:rFonts w:cs="Calibri"/>
                <w:i/>
                <w:iCs/>
                <w:color w:val="FFFF00"/>
                <w:sz w:val="16"/>
                <w:szCs w:val="16"/>
                <w:lang w:val="es-ES"/>
              </w:rPr>
              <w:t>Satisfactorio (ne</w:t>
            </w:r>
            <w:r>
              <w:rPr>
                <w:rFonts w:cs="Calibri"/>
                <w:i/>
                <w:iCs/>
                <w:color w:val="FFFF00"/>
                <w:sz w:val="16"/>
                <w:szCs w:val="16"/>
                <w:lang w:val="es-ES"/>
              </w:rPr>
              <w:t>cesita una ligera mejora</w:t>
            </w:r>
            <w:r w:rsidRPr="006920C2">
              <w:rPr>
                <w:rFonts w:cs="Calibri"/>
                <w:i/>
                <w:iCs/>
                <w:color w:val="FFFF00"/>
                <w:sz w:val="16"/>
                <w:szCs w:val="16"/>
                <w:lang w:val="es-ES"/>
              </w:rPr>
              <w:t>)</w:t>
            </w:r>
            <w:r>
              <w:rPr>
                <w:rFonts w:cs="Calibri"/>
                <w:i/>
                <w:iCs/>
                <w:color w:val="FFFF00"/>
                <w:sz w:val="16"/>
                <w:szCs w:val="16"/>
                <w:lang w:val="es-ES"/>
              </w:rPr>
              <w:t xml:space="preserve"> </w:t>
            </w:r>
            <w:r w:rsidRPr="006920C2">
              <w:rPr>
                <w:rFonts w:cs="Calibri"/>
                <w:i/>
                <w:iCs/>
                <w:sz w:val="16"/>
                <w:szCs w:val="16"/>
                <w:lang w:val="es-ES"/>
              </w:rPr>
              <w:t xml:space="preserve">/ </w:t>
            </w:r>
            <w:r>
              <w:rPr>
                <w:rFonts w:cs="Calibri"/>
                <w:i/>
                <w:iCs/>
                <w:color w:val="00B050"/>
                <w:sz w:val="16"/>
                <w:szCs w:val="16"/>
                <w:lang w:val="es-ES"/>
              </w:rPr>
              <w:t>Fuerte</w:t>
            </w:r>
          </w:p>
        </w:tc>
        <w:tc>
          <w:tcPr>
            <w:tcW w:w="1701" w:type="dxa"/>
          </w:tcPr>
          <w:p w14:paraId="61DAB81E" w14:textId="1E9EB0AA" w:rsidR="007A31BB" w:rsidRPr="00BE361B" w:rsidRDefault="007A31BB">
            <w:pPr>
              <w:rPr>
                <w:rFonts w:cs="Calibri"/>
                <w:color w:val="192D3A" w:themeColor="text2" w:themeShade="80"/>
                <w:sz w:val="16"/>
                <w:szCs w:val="16"/>
                <w:lang w:val="es-ES"/>
              </w:rPr>
            </w:pPr>
          </w:p>
          <w:p w14:paraId="5818BA52" w14:textId="514360BA" w:rsidR="007A31BB" w:rsidRPr="002839F9" w:rsidRDefault="007A31BB" w:rsidP="00097297">
            <w:pPr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</w:pPr>
            <w:r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Prioridad máxima/ prioridad media / prioridad baja</w:t>
            </w:r>
          </w:p>
        </w:tc>
        <w:tc>
          <w:tcPr>
            <w:tcW w:w="2418" w:type="dxa"/>
          </w:tcPr>
          <w:p w14:paraId="47B0CCB5" w14:textId="77777777" w:rsidR="007A31BB" w:rsidRPr="00BE361B" w:rsidRDefault="007A31BB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lang w:val="es-ES"/>
              </w:rPr>
            </w:pPr>
          </w:p>
        </w:tc>
        <w:tc>
          <w:tcPr>
            <w:tcW w:w="1179" w:type="dxa"/>
          </w:tcPr>
          <w:p w14:paraId="64AA0B53" w14:textId="77777777" w:rsidR="007A31BB" w:rsidRPr="00BE361B" w:rsidRDefault="007A31BB" w:rsidP="00097297">
            <w:pPr>
              <w:rPr>
                <w:rFonts w:cs="Calibri"/>
                <w:lang w:val="es-ES"/>
              </w:rPr>
            </w:pPr>
          </w:p>
        </w:tc>
        <w:tc>
          <w:tcPr>
            <w:tcW w:w="2083" w:type="dxa"/>
          </w:tcPr>
          <w:p w14:paraId="6A816B9B" w14:textId="77777777" w:rsidR="007A31BB" w:rsidRPr="00BE361B" w:rsidRDefault="007A31BB" w:rsidP="00097297">
            <w:pPr>
              <w:rPr>
                <w:rFonts w:cs="Calibri"/>
                <w:lang w:val="es-ES"/>
              </w:rPr>
            </w:pPr>
          </w:p>
        </w:tc>
        <w:tc>
          <w:tcPr>
            <w:tcW w:w="2663" w:type="dxa"/>
          </w:tcPr>
          <w:p w14:paraId="020A0E33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lang w:val="es-ES"/>
              </w:rPr>
            </w:pPr>
          </w:p>
        </w:tc>
        <w:tc>
          <w:tcPr>
            <w:tcW w:w="2518" w:type="dxa"/>
          </w:tcPr>
          <w:p w14:paraId="4DBF6738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lang w:val="es-ES"/>
              </w:rPr>
            </w:pPr>
          </w:p>
        </w:tc>
        <w:tc>
          <w:tcPr>
            <w:tcW w:w="2935" w:type="dxa"/>
          </w:tcPr>
          <w:p w14:paraId="56CF7BCA" w14:textId="6D7572BB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lang w:val="es-ES"/>
              </w:rPr>
            </w:pPr>
          </w:p>
        </w:tc>
      </w:tr>
      <w:tr w:rsidR="00283BDB" w:rsidRPr="007A31BB" w14:paraId="559E7BA3" w14:textId="77777777" w:rsidTr="00283BDB">
        <w:trPr>
          <w:trHeight w:val="1196"/>
        </w:trPr>
        <w:tc>
          <w:tcPr>
            <w:tcW w:w="2727" w:type="dxa"/>
            <w:shd w:val="clear" w:color="auto" w:fill="E5D0D0"/>
          </w:tcPr>
          <w:p w14:paraId="7D43DB8A" w14:textId="57568801" w:rsidR="007A31BB" w:rsidRPr="00BE361B" w:rsidRDefault="007A31BB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>1</w:t>
            </w:r>
            <w:r w:rsidRPr="00BE361B">
              <w:rPr>
                <w:b/>
                <w:bCs/>
                <w:lang w:val="es-ES"/>
              </w:rPr>
              <w:t xml:space="preserve">. </w:t>
            </w:r>
            <w:r w:rsidRPr="00ED0E6E">
              <w:rPr>
                <w:rFonts w:cs="Calibri"/>
                <w:b/>
                <w:bCs/>
                <w:lang w:val="es-ES"/>
              </w:rPr>
              <w:t>Apoyar la prestación de servicios</w:t>
            </w:r>
          </w:p>
        </w:tc>
        <w:tc>
          <w:tcPr>
            <w:tcW w:w="1804" w:type="dxa"/>
          </w:tcPr>
          <w:p w14:paraId="2F4A473A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4F9B4CEB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13E2ACD7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418" w:type="dxa"/>
          </w:tcPr>
          <w:p w14:paraId="7A0D62EF" w14:textId="77777777" w:rsidR="007A31BB" w:rsidRPr="00BE361B" w:rsidRDefault="007A31BB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</w:tcPr>
          <w:p w14:paraId="6E9958D1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083" w:type="dxa"/>
          </w:tcPr>
          <w:p w14:paraId="0BF13CA5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663" w:type="dxa"/>
          </w:tcPr>
          <w:p w14:paraId="40B03D04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518" w:type="dxa"/>
          </w:tcPr>
          <w:p w14:paraId="68D8D35C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935" w:type="dxa"/>
          </w:tcPr>
          <w:p w14:paraId="44218956" w14:textId="72E57C2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</w:tr>
      <w:tr w:rsidR="00283BDB" w:rsidRPr="007A31BB" w14:paraId="19711EDE" w14:textId="77777777" w:rsidTr="00283BDB">
        <w:trPr>
          <w:trHeight w:val="1227"/>
        </w:trPr>
        <w:tc>
          <w:tcPr>
            <w:tcW w:w="2727" w:type="dxa"/>
            <w:shd w:val="clear" w:color="auto" w:fill="E5D0D0"/>
          </w:tcPr>
          <w:p w14:paraId="3BF9FC6C" w14:textId="6D070556" w:rsidR="007A31BB" w:rsidRPr="00BE361B" w:rsidRDefault="007A31BB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 xml:space="preserve">2. </w:t>
            </w:r>
            <w:r w:rsidRPr="00931FD8">
              <w:rPr>
                <w:rFonts w:cs="Calibri"/>
                <w:b/>
                <w:bCs/>
                <w:lang w:val="es-ES"/>
              </w:rPr>
              <w:t>Informar la toma de decisiones estratégicas</w:t>
            </w:r>
          </w:p>
        </w:tc>
        <w:tc>
          <w:tcPr>
            <w:tcW w:w="1804" w:type="dxa"/>
          </w:tcPr>
          <w:p w14:paraId="00559DC5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6F923C92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582A9B1C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418" w:type="dxa"/>
          </w:tcPr>
          <w:p w14:paraId="758D62F3" w14:textId="77777777" w:rsidR="007A31BB" w:rsidRPr="00BE361B" w:rsidRDefault="007A31BB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</w:tcPr>
          <w:p w14:paraId="4C1A060D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083" w:type="dxa"/>
          </w:tcPr>
          <w:p w14:paraId="1D6711A4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663" w:type="dxa"/>
          </w:tcPr>
          <w:p w14:paraId="161C9028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518" w:type="dxa"/>
          </w:tcPr>
          <w:p w14:paraId="400A007F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935" w:type="dxa"/>
          </w:tcPr>
          <w:p w14:paraId="60D2FE42" w14:textId="1675CB6E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</w:tr>
      <w:tr w:rsidR="00283BDB" w:rsidRPr="007A31BB" w14:paraId="051DC1C8" w14:textId="77777777" w:rsidTr="00283BDB">
        <w:trPr>
          <w:trHeight w:val="1081"/>
        </w:trPr>
        <w:tc>
          <w:tcPr>
            <w:tcW w:w="2727" w:type="dxa"/>
            <w:shd w:val="clear" w:color="auto" w:fill="E5D0D0"/>
          </w:tcPr>
          <w:p w14:paraId="23B9EBEA" w14:textId="618D7C2C" w:rsidR="007A31BB" w:rsidRPr="00BE361B" w:rsidRDefault="007A31BB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 xml:space="preserve">3. </w:t>
            </w:r>
            <w:r w:rsidRPr="00B772D9">
              <w:rPr>
                <w:rFonts w:cs="Calibri"/>
                <w:b/>
                <w:bCs/>
                <w:lang w:val="es-ES"/>
              </w:rPr>
              <w:t>Planificación y desarrollo de la estrategia</w:t>
            </w:r>
          </w:p>
        </w:tc>
        <w:tc>
          <w:tcPr>
            <w:tcW w:w="1804" w:type="dxa"/>
          </w:tcPr>
          <w:p w14:paraId="2E9C2B81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383DAFE2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31913789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418" w:type="dxa"/>
          </w:tcPr>
          <w:p w14:paraId="2B0C52B8" w14:textId="77777777" w:rsidR="007A31BB" w:rsidRPr="00BE361B" w:rsidRDefault="007A31BB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</w:tcPr>
          <w:p w14:paraId="12CE2F6B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083" w:type="dxa"/>
          </w:tcPr>
          <w:p w14:paraId="0AFDD5CB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663" w:type="dxa"/>
          </w:tcPr>
          <w:p w14:paraId="46FF8FE2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518" w:type="dxa"/>
          </w:tcPr>
          <w:p w14:paraId="2AC9C811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935" w:type="dxa"/>
          </w:tcPr>
          <w:p w14:paraId="553FA159" w14:textId="39CDE4A8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</w:tr>
      <w:tr w:rsidR="00283BDB" w:rsidRPr="00BE361B" w14:paraId="14453863" w14:textId="77777777" w:rsidTr="00283BDB">
        <w:trPr>
          <w:trHeight w:val="775"/>
        </w:trPr>
        <w:tc>
          <w:tcPr>
            <w:tcW w:w="2727" w:type="dxa"/>
            <w:shd w:val="clear" w:color="auto" w:fill="E5D0D0"/>
          </w:tcPr>
          <w:p w14:paraId="619FBF17" w14:textId="66407D5F" w:rsidR="007A31BB" w:rsidRPr="00BE361B" w:rsidRDefault="007A31BB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 xml:space="preserve">4. </w:t>
            </w:r>
            <w:r w:rsidRPr="005E7B30">
              <w:rPr>
                <w:rFonts w:cs="Calibri"/>
                <w:b/>
                <w:bCs/>
                <w:lang w:val="es-ES"/>
              </w:rPr>
              <w:t>Monitorear y reportar</w:t>
            </w:r>
          </w:p>
        </w:tc>
        <w:tc>
          <w:tcPr>
            <w:tcW w:w="1804" w:type="dxa"/>
          </w:tcPr>
          <w:p w14:paraId="4872C05A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754A2538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3882BE18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418" w:type="dxa"/>
          </w:tcPr>
          <w:p w14:paraId="0AC3762A" w14:textId="77777777" w:rsidR="007A31BB" w:rsidRPr="00BE361B" w:rsidRDefault="007A31BB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</w:tcPr>
          <w:p w14:paraId="0798DBC3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083" w:type="dxa"/>
          </w:tcPr>
          <w:p w14:paraId="0E338BA7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663" w:type="dxa"/>
          </w:tcPr>
          <w:p w14:paraId="6A8147E7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518" w:type="dxa"/>
          </w:tcPr>
          <w:p w14:paraId="79DC8E36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935" w:type="dxa"/>
          </w:tcPr>
          <w:p w14:paraId="7CB058A2" w14:textId="7D17170F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</w:tr>
      <w:tr w:rsidR="00283BDB" w:rsidRPr="007A31BB" w14:paraId="07B2F05B" w14:textId="77777777" w:rsidTr="00283BDB">
        <w:trPr>
          <w:trHeight w:val="1373"/>
        </w:trPr>
        <w:tc>
          <w:tcPr>
            <w:tcW w:w="2727" w:type="dxa"/>
            <w:shd w:val="clear" w:color="auto" w:fill="E5D0D0"/>
          </w:tcPr>
          <w:p w14:paraId="3E90F96B" w14:textId="7FCD32DF" w:rsidR="007A31BB" w:rsidRPr="00BE361B" w:rsidRDefault="007A31BB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 xml:space="preserve">5. </w:t>
            </w:r>
            <w:r w:rsidRPr="00730F98">
              <w:rPr>
                <w:rFonts w:cs="Calibri"/>
                <w:b/>
                <w:bCs/>
                <w:lang w:val="es-ES"/>
              </w:rPr>
              <w:t>Desarrollar y reforzar la capacidad nacional en medidas de preparación y planes de contingencia</w:t>
            </w:r>
          </w:p>
        </w:tc>
        <w:tc>
          <w:tcPr>
            <w:tcW w:w="1804" w:type="dxa"/>
          </w:tcPr>
          <w:p w14:paraId="5ABD5456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2C59589C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7AA92BB0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418" w:type="dxa"/>
          </w:tcPr>
          <w:p w14:paraId="46FE0908" w14:textId="77777777" w:rsidR="007A31BB" w:rsidRPr="00BE361B" w:rsidRDefault="007A31BB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</w:tcPr>
          <w:p w14:paraId="1AAD48C2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083" w:type="dxa"/>
          </w:tcPr>
          <w:p w14:paraId="04CCED95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663" w:type="dxa"/>
          </w:tcPr>
          <w:p w14:paraId="44C31BF6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518" w:type="dxa"/>
          </w:tcPr>
          <w:p w14:paraId="554ED4E0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935" w:type="dxa"/>
          </w:tcPr>
          <w:p w14:paraId="0C147401" w14:textId="26C100F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</w:tr>
      <w:tr w:rsidR="00283BDB" w:rsidRPr="007A31BB" w14:paraId="0F9D94D7" w14:textId="77777777" w:rsidTr="00283BDB">
        <w:trPr>
          <w:trHeight w:val="1046"/>
        </w:trPr>
        <w:tc>
          <w:tcPr>
            <w:tcW w:w="2727" w:type="dxa"/>
            <w:shd w:val="clear" w:color="auto" w:fill="E5D0D0"/>
          </w:tcPr>
          <w:p w14:paraId="76BB8A0E" w14:textId="6AEFF122" w:rsidR="007A31BB" w:rsidRPr="00BE361B" w:rsidRDefault="007A31BB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 xml:space="preserve">6. </w:t>
            </w:r>
            <w:r w:rsidRPr="00714E1D">
              <w:rPr>
                <w:rFonts w:cs="Calibri"/>
                <w:b/>
                <w:bCs/>
                <w:lang w:val="es-ES"/>
              </w:rPr>
              <w:t>Contribuir a un plan de incidencia sólido</w:t>
            </w:r>
          </w:p>
        </w:tc>
        <w:tc>
          <w:tcPr>
            <w:tcW w:w="1804" w:type="dxa"/>
          </w:tcPr>
          <w:p w14:paraId="13AC215E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4D88C460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12E27DAE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418" w:type="dxa"/>
          </w:tcPr>
          <w:p w14:paraId="15FC37C8" w14:textId="77777777" w:rsidR="007A31BB" w:rsidRPr="00BE361B" w:rsidRDefault="007A31BB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</w:tcPr>
          <w:p w14:paraId="07F4B6A5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083" w:type="dxa"/>
          </w:tcPr>
          <w:p w14:paraId="520F9A41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663" w:type="dxa"/>
          </w:tcPr>
          <w:p w14:paraId="3B9D7FF0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518" w:type="dxa"/>
          </w:tcPr>
          <w:p w14:paraId="2B3B5A17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935" w:type="dxa"/>
          </w:tcPr>
          <w:p w14:paraId="2441E93D" w14:textId="169347EF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</w:tr>
      <w:tr w:rsidR="00283BDB" w:rsidRPr="007A31BB" w14:paraId="3D1B6FC0" w14:textId="77777777" w:rsidTr="00283BDB">
        <w:trPr>
          <w:trHeight w:val="1530"/>
        </w:trPr>
        <w:tc>
          <w:tcPr>
            <w:tcW w:w="2727" w:type="dxa"/>
            <w:shd w:val="clear" w:color="auto" w:fill="E5D0D0"/>
          </w:tcPr>
          <w:p w14:paraId="2B63C11E" w14:textId="44A9925B" w:rsidR="007A31BB" w:rsidRPr="00BE361B" w:rsidRDefault="007A31BB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 xml:space="preserve">7. </w:t>
            </w:r>
            <w:r>
              <w:rPr>
                <w:rFonts w:cs="Calibri"/>
                <w:b/>
                <w:bCs/>
                <w:lang w:val="es-ES"/>
              </w:rPr>
              <w:t>P</w:t>
            </w:r>
            <w:proofErr w:type="spellStart"/>
            <w:r>
              <w:rPr>
                <w:rFonts w:cs="Calibri"/>
                <w:b/>
                <w:bCs/>
              </w:rPr>
              <w:t>romover</w:t>
            </w:r>
            <w:proofErr w:type="spellEnd"/>
            <w:r>
              <w:rPr>
                <w:rFonts w:cs="Calibri"/>
                <w:b/>
                <w:bCs/>
              </w:rPr>
              <w:t xml:space="preserve"> la rendición de cuentas ante las poblaciones afectadas</w:t>
            </w:r>
          </w:p>
        </w:tc>
        <w:tc>
          <w:tcPr>
            <w:tcW w:w="1804" w:type="dxa"/>
          </w:tcPr>
          <w:p w14:paraId="2CF45A8A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35423447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47DC60F5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418" w:type="dxa"/>
          </w:tcPr>
          <w:p w14:paraId="6C8076AF" w14:textId="77777777" w:rsidR="007A31BB" w:rsidRPr="00BE361B" w:rsidRDefault="007A31BB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1179" w:type="dxa"/>
          </w:tcPr>
          <w:p w14:paraId="1756160E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083" w:type="dxa"/>
          </w:tcPr>
          <w:p w14:paraId="5C98E1F0" w14:textId="77777777" w:rsidR="007A31BB" w:rsidRPr="00BE361B" w:rsidRDefault="007A31BB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663" w:type="dxa"/>
          </w:tcPr>
          <w:p w14:paraId="70209FA2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518" w:type="dxa"/>
          </w:tcPr>
          <w:p w14:paraId="4B412CB2" w14:textId="77777777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2935" w:type="dxa"/>
          </w:tcPr>
          <w:p w14:paraId="2E98F5D3" w14:textId="57AE0D4D" w:rsidR="007A31BB" w:rsidRPr="00BE361B" w:rsidRDefault="007A31BB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</w:tr>
    </w:tbl>
    <w:p w14:paraId="3C2D8563" w14:textId="77777777" w:rsidR="00097297" w:rsidRPr="00BE361B" w:rsidRDefault="00097297" w:rsidP="00A51567">
      <w:pPr>
        <w:rPr>
          <w:rFonts w:cs="Calibri"/>
          <w:lang w:val="es-ES"/>
        </w:rPr>
      </w:pPr>
    </w:p>
    <w:sectPr w:rsidR="00097297" w:rsidRPr="00BE361B" w:rsidSect="006B51F5">
      <w:headerReference w:type="default" r:id="rId11"/>
      <w:footerReference w:type="default" r:id="rId12"/>
      <w:pgSz w:w="23811" w:h="16838" w:orient="landscape" w:code="8"/>
      <w:pgMar w:top="1440" w:right="1417" w:bottom="1417" w:left="1134" w:header="54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7BC5" w14:textId="77777777" w:rsidR="00AF4220" w:rsidRDefault="00AF4220">
      <w:pPr>
        <w:spacing w:after="0" w:line="240" w:lineRule="auto"/>
      </w:pPr>
      <w:r>
        <w:separator/>
      </w:r>
    </w:p>
  </w:endnote>
  <w:endnote w:type="continuationSeparator" w:id="0">
    <w:p w14:paraId="0BA06F07" w14:textId="77777777" w:rsidR="00AF4220" w:rsidRDefault="00AF4220">
      <w:pPr>
        <w:spacing w:after="0" w:line="240" w:lineRule="auto"/>
      </w:pPr>
      <w:r>
        <w:continuationSeparator/>
      </w:r>
    </w:p>
  </w:endnote>
  <w:endnote w:type="continuationNotice" w:id="1">
    <w:p w14:paraId="5FE63C6C" w14:textId="77777777" w:rsidR="00AF4220" w:rsidRDefault="00AF42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DA6E" w14:textId="0FAF3B7D" w:rsidR="00CF7B90" w:rsidRDefault="00CF7B90">
    <w:pPr>
      <w:pStyle w:val="Piedepgina"/>
      <w:tabs>
        <w:tab w:val="clear" w:pos="9072"/>
        <w:tab w:val="right" w:pos="9046"/>
      </w:tabs>
    </w:pPr>
    <w:r>
      <w:rPr>
        <w:rStyle w:val="Ninguno"/>
        <w:color w:val="7F1416"/>
        <w:sz w:val="18"/>
        <w:szCs w:val="18"/>
        <w:u w:color="7F1416"/>
      </w:rPr>
      <w:t>www.sheltercluster.org</w:t>
    </w:r>
    <w:r w:rsidR="008907FC">
      <w:rPr>
        <w:rStyle w:val="Ninguno"/>
        <w:color w:val="7F1416"/>
        <w:sz w:val="18"/>
        <w:szCs w:val="18"/>
        <w:u w:color="7F1416"/>
      </w:rPr>
      <w:t>/resources/</w:t>
    </w:r>
    <w:r w:rsidR="00D34E5A">
      <w:rPr>
        <w:rStyle w:val="Ninguno"/>
        <w:color w:val="7F1416"/>
        <w:sz w:val="18"/>
        <w:szCs w:val="18"/>
        <w:u w:color="7F1416"/>
      </w:rPr>
      <w:t>cluster-coordination-performance-monitoring</w:t>
    </w:r>
    <w:r>
      <w:rPr>
        <w:rStyle w:val="Ninguno"/>
        <w:color w:val="7F1416"/>
        <w:sz w:val="18"/>
        <w:szCs w:val="18"/>
        <w:u w:color="7F1416"/>
      </w:rPr>
      <w:t xml:space="preserve"> </w:t>
    </w:r>
    <w:proofErr w:type="gramStart"/>
    <w:r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 xml:space="preserve">  </w:t>
    </w:r>
    <w:r w:rsidR="00BF7711">
      <w:rPr>
        <w:rStyle w:val="Ninguno"/>
        <w:color w:val="7F1416"/>
        <w:sz w:val="18"/>
        <w:szCs w:val="18"/>
        <w:u w:color="7F1416"/>
      </w:rPr>
      <w:tab/>
    </w:r>
    <w:proofErr w:type="gramEnd"/>
    <w:r w:rsidR="00BF7711"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ab/>
    </w:r>
    <w:r>
      <w:rPr>
        <w:rStyle w:val="Ninguno"/>
        <w:color w:val="7F1416"/>
        <w:sz w:val="18"/>
        <w:szCs w:val="18"/>
        <w:u w:color="7F1416"/>
      </w:rPr>
      <w:fldChar w:fldCharType="begin"/>
    </w:r>
    <w:r>
      <w:rPr>
        <w:rStyle w:val="Ninguno"/>
        <w:color w:val="7F1416"/>
        <w:sz w:val="18"/>
        <w:szCs w:val="18"/>
        <w:u w:color="7F1416"/>
      </w:rPr>
      <w:instrText xml:space="preserve"> PAGE </w:instrText>
    </w:r>
    <w:r>
      <w:rPr>
        <w:rStyle w:val="Ninguno"/>
        <w:color w:val="7F1416"/>
        <w:sz w:val="18"/>
        <w:szCs w:val="18"/>
        <w:u w:color="7F1416"/>
      </w:rPr>
      <w:fldChar w:fldCharType="separate"/>
    </w:r>
    <w:r>
      <w:rPr>
        <w:rStyle w:val="Ninguno"/>
        <w:noProof/>
        <w:color w:val="7F1416"/>
        <w:sz w:val="18"/>
        <w:szCs w:val="18"/>
        <w:u w:color="7F1416"/>
      </w:rPr>
      <w:t>1</w:t>
    </w:r>
    <w:r>
      <w:rPr>
        <w:rStyle w:val="Ninguno"/>
        <w:color w:val="7F1416"/>
        <w:sz w:val="18"/>
        <w:szCs w:val="18"/>
        <w:u w:color="7F14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E52C" w14:textId="77777777" w:rsidR="00AF4220" w:rsidRDefault="00AF4220">
      <w:pPr>
        <w:spacing w:after="0" w:line="240" w:lineRule="auto"/>
      </w:pPr>
      <w:r>
        <w:separator/>
      </w:r>
    </w:p>
  </w:footnote>
  <w:footnote w:type="continuationSeparator" w:id="0">
    <w:p w14:paraId="5CA296F1" w14:textId="77777777" w:rsidR="00AF4220" w:rsidRDefault="00AF4220">
      <w:pPr>
        <w:spacing w:after="0" w:line="240" w:lineRule="auto"/>
      </w:pPr>
      <w:r>
        <w:continuationSeparator/>
      </w:r>
    </w:p>
  </w:footnote>
  <w:footnote w:type="continuationNotice" w:id="1">
    <w:p w14:paraId="6F3D2BC4" w14:textId="77777777" w:rsidR="00AF4220" w:rsidRDefault="00AF42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56D6" w14:textId="419D63B3" w:rsidR="00176FA3" w:rsidRPr="007B274E" w:rsidRDefault="00E1080D" w:rsidP="004711B3">
    <w:pPr>
      <w:pStyle w:val="Ttulo1"/>
      <w:spacing w:before="0"/>
      <w:jc w:val="right"/>
      <w:rPr>
        <w:rFonts w:ascii="Calibri" w:hAnsi="Calibri" w:cs="Calibri"/>
        <w:sz w:val="40"/>
        <w:szCs w:val="40"/>
        <w:lang w:val="es-ES"/>
      </w:rPr>
    </w:pPr>
    <w:r w:rsidRPr="00E1080D">
      <w:rPr>
        <w:noProof/>
      </w:rPr>
      <w:drawing>
        <wp:anchor distT="0" distB="0" distL="114300" distR="114300" simplePos="0" relativeHeight="251658240" behindDoc="0" locked="0" layoutInCell="1" allowOverlap="1" wp14:anchorId="07BE4F23" wp14:editId="4A5CB10B">
          <wp:simplePos x="0" y="0"/>
          <wp:positionH relativeFrom="column">
            <wp:posOffset>-15240</wp:posOffset>
          </wp:positionH>
          <wp:positionV relativeFrom="paragraph">
            <wp:posOffset>28575</wp:posOffset>
          </wp:positionV>
          <wp:extent cx="2486025" cy="416403"/>
          <wp:effectExtent l="0" t="0" r="0" b="3175"/>
          <wp:wrapThrough wrapText="bothSides">
            <wp:wrapPolygon edited="0">
              <wp:start x="2317" y="0"/>
              <wp:lineTo x="0" y="3957"/>
              <wp:lineTo x="0" y="16818"/>
              <wp:lineTo x="1324" y="20776"/>
              <wp:lineTo x="1490" y="20776"/>
              <wp:lineTo x="10759" y="20776"/>
              <wp:lineTo x="21352" y="20776"/>
              <wp:lineTo x="21352" y="989"/>
              <wp:lineTo x="17545" y="0"/>
              <wp:lineTo x="2317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1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FA3" w:rsidRPr="007B274E">
      <w:rPr>
        <w:rFonts w:ascii="Calibri" w:hAnsi="Calibri" w:cs="Calibri"/>
        <w:sz w:val="28"/>
        <w:szCs w:val="28"/>
        <w:lang w:val="es-ES"/>
      </w:rPr>
      <w:t xml:space="preserve"> </w:t>
    </w:r>
    <w:r w:rsidR="007B274E" w:rsidRPr="007B274E">
      <w:rPr>
        <w:rFonts w:ascii="Calibri" w:hAnsi="Calibri" w:cs="Calibri"/>
        <w:sz w:val="40"/>
        <w:szCs w:val="40"/>
        <w:lang w:val="es-ES"/>
      </w:rPr>
      <w:t xml:space="preserve">Evaluación del </w:t>
    </w:r>
    <w:r w:rsidR="00277233" w:rsidRPr="007B274E">
      <w:rPr>
        <w:rFonts w:ascii="Calibri" w:hAnsi="Calibri" w:cs="Calibri"/>
        <w:sz w:val="40"/>
        <w:szCs w:val="40"/>
        <w:lang w:val="es-ES"/>
      </w:rPr>
      <w:t>desempeño</w:t>
    </w:r>
    <w:r w:rsidR="007B274E" w:rsidRPr="007B274E">
      <w:rPr>
        <w:rFonts w:ascii="Calibri" w:hAnsi="Calibri" w:cs="Calibri"/>
        <w:sz w:val="40"/>
        <w:szCs w:val="40"/>
        <w:lang w:val="es-ES"/>
      </w:rPr>
      <w:t xml:space="preserve"> de </w:t>
    </w:r>
    <w:r w:rsidR="007B274E">
      <w:rPr>
        <w:rFonts w:ascii="Calibri" w:hAnsi="Calibri" w:cs="Calibri"/>
        <w:sz w:val="40"/>
        <w:szCs w:val="40"/>
        <w:lang w:val="es-ES"/>
      </w:rPr>
      <w:t xml:space="preserve">la coordinación del </w:t>
    </w:r>
    <w:proofErr w:type="spellStart"/>
    <w:proofErr w:type="gramStart"/>
    <w:r w:rsidR="007B274E">
      <w:rPr>
        <w:rFonts w:ascii="Calibri" w:hAnsi="Calibri" w:cs="Calibri"/>
        <w:sz w:val="40"/>
        <w:szCs w:val="40"/>
        <w:lang w:val="es-ES"/>
      </w:rPr>
      <w:t>c</w:t>
    </w:r>
    <w:r w:rsidR="00176FA3" w:rsidRPr="007B274E">
      <w:rPr>
        <w:rFonts w:ascii="Calibri" w:hAnsi="Calibri" w:cs="Calibri"/>
        <w:sz w:val="40"/>
        <w:szCs w:val="40"/>
        <w:lang w:val="es-ES"/>
      </w:rPr>
      <w:t>luster</w:t>
    </w:r>
    <w:proofErr w:type="spellEnd"/>
    <w:proofErr w:type="gramEnd"/>
    <w:r w:rsidR="00176FA3" w:rsidRPr="007B274E">
      <w:rPr>
        <w:rFonts w:ascii="Calibri" w:hAnsi="Calibri" w:cs="Calibri"/>
        <w:sz w:val="40"/>
        <w:szCs w:val="40"/>
        <w:lang w:val="es-ES"/>
      </w:rPr>
      <w:t xml:space="preserve"> – Plan</w:t>
    </w:r>
    <w:r w:rsidR="00277233">
      <w:rPr>
        <w:rFonts w:ascii="Calibri" w:hAnsi="Calibri" w:cs="Calibri"/>
        <w:sz w:val="40"/>
        <w:szCs w:val="40"/>
        <w:lang w:val="es-ES"/>
      </w:rPr>
      <w:t xml:space="preserve"> de acción</w:t>
    </w:r>
  </w:p>
  <w:p w14:paraId="39899DE8" w14:textId="14F80013" w:rsidR="00CF7B90" w:rsidRPr="007B274E" w:rsidRDefault="00CF7B90" w:rsidP="00995CD9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FF5"/>
    <w:multiLevelType w:val="hybridMultilevel"/>
    <w:tmpl w:val="9E3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3F69"/>
    <w:multiLevelType w:val="hybridMultilevel"/>
    <w:tmpl w:val="44B8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14A7"/>
    <w:multiLevelType w:val="hybridMultilevel"/>
    <w:tmpl w:val="44B8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C1C1E"/>
    <w:multiLevelType w:val="hybridMultilevel"/>
    <w:tmpl w:val="21DEB102"/>
    <w:lvl w:ilvl="0" w:tplc="63C60A4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6285D"/>
    <w:multiLevelType w:val="hybridMultilevel"/>
    <w:tmpl w:val="8844279A"/>
    <w:lvl w:ilvl="0" w:tplc="8EB68786">
      <w:start w:val="1"/>
      <w:numFmt w:val="decimal"/>
      <w:lvlText w:val="%1."/>
      <w:lvlJc w:val="left"/>
      <w:pPr>
        <w:ind w:left="720" w:hanging="360"/>
      </w:pPr>
      <w:rPr>
        <w:rFonts w:ascii="inherit" w:hAnsi="inherit" w:cs="Courier New" w:hint="default"/>
        <w:color w:val="20212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C156C"/>
    <w:multiLevelType w:val="hybridMultilevel"/>
    <w:tmpl w:val="AB509B80"/>
    <w:lvl w:ilvl="0" w:tplc="7DAA63BC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3238B"/>
    <w:multiLevelType w:val="hybridMultilevel"/>
    <w:tmpl w:val="7E9E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D085F"/>
    <w:multiLevelType w:val="hybridMultilevel"/>
    <w:tmpl w:val="BABC6EE0"/>
    <w:lvl w:ilvl="0" w:tplc="E4DC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16E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082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AB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0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32F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C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0E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85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B787935"/>
    <w:multiLevelType w:val="hybridMultilevel"/>
    <w:tmpl w:val="891A0CA4"/>
    <w:lvl w:ilvl="0" w:tplc="549E9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461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D29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A6F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CD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EE8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C6C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7EE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6B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88"/>
    <w:rsid w:val="00000A7B"/>
    <w:rsid w:val="0003256D"/>
    <w:rsid w:val="000743FE"/>
    <w:rsid w:val="00075C86"/>
    <w:rsid w:val="00076570"/>
    <w:rsid w:val="00095FD3"/>
    <w:rsid w:val="00097297"/>
    <w:rsid w:val="000B1BB6"/>
    <w:rsid w:val="001026B6"/>
    <w:rsid w:val="001236BE"/>
    <w:rsid w:val="00133E95"/>
    <w:rsid w:val="0015325C"/>
    <w:rsid w:val="001677E0"/>
    <w:rsid w:val="00176FA3"/>
    <w:rsid w:val="00181E43"/>
    <w:rsid w:val="00184E57"/>
    <w:rsid w:val="0019378A"/>
    <w:rsid w:val="00195CD8"/>
    <w:rsid w:val="001A4DB7"/>
    <w:rsid w:val="001B4B3D"/>
    <w:rsid w:val="001B5E2A"/>
    <w:rsid w:val="001C2D30"/>
    <w:rsid w:val="001D33AD"/>
    <w:rsid w:val="001F12A3"/>
    <w:rsid w:val="00225238"/>
    <w:rsid w:val="0023278E"/>
    <w:rsid w:val="002471BB"/>
    <w:rsid w:val="00257E79"/>
    <w:rsid w:val="00277233"/>
    <w:rsid w:val="002839F9"/>
    <w:rsid w:val="00283BDB"/>
    <w:rsid w:val="00283CDC"/>
    <w:rsid w:val="002A3D60"/>
    <w:rsid w:val="002B4771"/>
    <w:rsid w:val="002C0E4C"/>
    <w:rsid w:val="002D0D70"/>
    <w:rsid w:val="002D2722"/>
    <w:rsid w:val="002D2942"/>
    <w:rsid w:val="002E1DB1"/>
    <w:rsid w:val="002E2595"/>
    <w:rsid w:val="003058ED"/>
    <w:rsid w:val="00310ED1"/>
    <w:rsid w:val="003253F2"/>
    <w:rsid w:val="00362176"/>
    <w:rsid w:val="00370D07"/>
    <w:rsid w:val="00395387"/>
    <w:rsid w:val="003A416E"/>
    <w:rsid w:val="00404D12"/>
    <w:rsid w:val="0041095D"/>
    <w:rsid w:val="00431BC7"/>
    <w:rsid w:val="0044161D"/>
    <w:rsid w:val="004460A4"/>
    <w:rsid w:val="00457B9C"/>
    <w:rsid w:val="004711B3"/>
    <w:rsid w:val="00485F70"/>
    <w:rsid w:val="00487DD8"/>
    <w:rsid w:val="004908CD"/>
    <w:rsid w:val="004912C0"/>
    <w:rsid w:val="00491B41"/>
    <w:rsid w:val="00495D72"/>
    <w:rsid w:val="004B09F4"/>
    <w:rsid w:val="004B260E"/>
    <w:rsid w:val="004B6E0D"/>
    <w:rsid w:val="004D6152"/>
    <w:rsid w:val="004D62A0"/>
    <w:rsid w:val="004F349E"/>
    <w:rsid w:val="004F368F"/>
    <w:rsid w:val="004F6469"/>
    <w:rsid w:val="004F711B"/>
    <w:rsid w:val="00500831"/>
    <w:rsid w:val="0050148C"/>
    <w:rsid w:val="00501933"/>
    <w:rsid w:val="00517D6C"/>
    <w:rsid w:val="005325E1"/>
    <w:rsid w:val="00553C41"/>
    <w:rsid w:val="005906C4"/>
    <w:rsid w:val="0059759F"/>
    <w:rsid w:val="005D7F90"/>
    <w:rsid w:val="005E7B30"/>
    <w:rsid w:val="005F686C"/>
    <w:rsid w:val="006019A1"/>
    <w:rsid w:val="0060748A"/>
    <w:rsid w:val="006074CB"/>
    <w:rsid w:val="006276B6"/>
    <w:rsid w:val="00636BE5"/>
    <w:rsid w:val="006412E1"/>
    <w:rsid w:val="00642326"/>
    <w:rsid w:val="006822A6"/>
    <w:rsid w:val="006920C2"/>
    <w:rsid w:val="006A19E2"/>
    <w:rsid w:val="006B1541"/>
    <w:rsid w:val="006B51F5"/>
    <w:rsid w:val="006E265C"/>
    <w:rsid w:val="006F504E"/>
    <w:rsid w:val="007128F5"/>
    <w:rsid w:val="00714E1D"/>
    <w:rsid w:val="00730F98"/>
    <w:rsid w:val="00745802"/>
    <w:rsid w:val="00746049"/>
    <w:rsid w:val="00756D88"/>
    <w:rsid w:val="00767824"/>
    <w:rsid w:val="00777BCC"/>
    <w:rsid w:val="007854AF"/>
    <w:rsid w:val="007A31BB"/>
    <w:rsid w:val="007A3E0A"/>
    <w:rsid w:val="007B274E"/>
    <w:rsid w:val="00810B8A"/>
    <w:rsid w:val="00812327"/>
    <w:rsid w:val="00872F56"/>
    <w:rsid w:val="008802CA"/>
    <w:rsid w:val="008907FC"/>
    <w:rsid w:val="00890A51"/>
    <w:rsid w:val="00890FF4"/>
    <w:rsid w:val="008A3585"/>
    <w:rsid w:val="008A3866"/>
    <w:rsid w:val="008B4739"/>
    <w:rsid w:val="00914D5E"/>
    <w:rsid w:val="00917B76"/>
    <w:rsid w:val="00930527"/>
    <w:rsid w:val="00931FD8"/>
    <w:rsid w:val="00995CD9"/>
    <w:rsid w:val="009A1570"/>
    <w:rsid w:val="009A70A0"/>
    <w:rsid w:val="009C61C2"/>
    <w:rsid w:val="009C72C5"/>
    <w:rsid w:val="009D198D"/>
    <w:rsid w:val="009E0541"/>
    <w:rsid w:val="009E0E81"/>
    <w:rsid w:val="00A102E2"/>
    <w:rsid w:val="00A16515"/>
    <w:rsid w:val="00A25CCD"/>
    <w:rsid w:val="00A27529"/>
    <w:rsid w:val="00A34DBB"/>
    <w:rsid w:val="00A376F3"/>
    <w:rsid w:val="00A45F80"/>
    <w:rsid w:val="00A46CD1"/>
    <w:rsid w:val="00A51567"/>
    <w:rsid w:val="00A56968"/>
    <w:rsid w:val="00A96C8B"/>
    <w:rsid w:val="00A97829"/>
    <w:rsid w:val="00A978E5"/>
    <w:rsid w:val="00AB1008"/>
    <w:rsid w:val="00AD0774"/>
    <w:rsid w:val="00AD205C"/>
    <w:rsid w:val="00AE1DF3"/>
    <w:rsid w:val="00AF4220"/>
    <w:rsid w:val="00B01C93"/>
    <w:rsid w:val="00B0272F"/>
    <w:rsid w:val="00B0663D"/>
    <w:rsid w:val="00B50491"/>
    <w:rsid w:val="00B55157"/>
    <w:rsid w:val="00B67B9A"/>
    <w:rsid w:val="00B772D9"/>
    <w:rsid w:val="00B931A2"/>
    <w:rsid w:val="00BE361B"/>
    <w:rsid w:val="00BF4720"/>
    <w:rsid w:val="00BF7711"/>
    <w:rsid w:val="00C11773"/>
    <w:rsid w:val="00C2629D"/>
    <w:rsid w:val="00C5607B"/>
    <w:rsid w:val="00C70C53"/>
    <w:rsid w:val="00CA34A6"/>
    <w:rsid w:val="00CA3AB1"/>
    <w:rsid w:val="00CA7A37"/>
    <w:rsid w:val="00CB27FF"/>
    <w:rsid w:val="00CF7B90"/>
    <w:rsid w:val="00D076B6"/>
    <w:rsid w:val="00D226D8"/>
    <w:rsid w:val="00D34E5A"/>
    <w:rsid w:val="00D743D6"/>
    <w:rsid w:val="00D848B7"/>
    <w:rsid w:val="00D86D27"/>
    <w:rsid w:val="00DA47A2"/>
    <w:rsid w:val="00DC0092"/>
    <w:rsid w:val="00DE7425"/>
    <w:rsid w:val="00DF7EB5"/>
    <w:rsid w:val="00E06241"/>
    <w:rsid w:val="00E1080D"/>
    <w:rsid w:val="00E1659A"/>
    <w:rsid w:val="00E32A50"/>
    <w:rsid w:val="00E36A4F"/>
    <w:rsid w:val="00E4521A"/>
    <w:rsid w:val="00E579C6"/>
    <w:rsid w:val="00E663A7"/>
    <w:rsid w:val="00E926C2"/>
    <w:rsid w:val="00EA5AE4"/>
    <w:rsid w:val="00EC7FB3"/>
    <w:rsid w:val="00ED0E6E"/>
    <w:rsid w:val="00ED1185"/>
    <w:rsid w:val="00ED3C56"/>
    <w:rsid w:val="00F04540"/>
    <w:rsid w:val="00F10EB9"/>
    <w:rsid w:val="00F31AB9"/>
    <w:rsid w:val="00F40C2B"/>
    <w:rsid w:val="00FA50CC"/>
    <w:rsid w:val="00FA6C08"/>
    <w:rsid w:val="00FC0BFB"/>
    <w:rsid w:val="00FC74AF"/>
    <w:rsid w:val="00FD5057"/>
    <w:rsid w:val="00FE14E2"/>
    <w:rsid w:val="00FE5125"/>
    <w:rsid w:val="01F0BFA8"/>
    <w:rsid w:val="03755BD8"/>
    <w:rsid w:val="0A6DC5FE"/>
    <w:rsid w:val="15DC4737"/>
    <w:rsid w:val="2BE60521"/>
    <w:rsid w:val="4C018C73"/>
    <w:rsid w:val="51894963"/>
    <w:rsid w:val="550DBA94"/>
    <w:rsid w:val="64299D9B"/>
    <w:rsid w:val="671BAFF6"/>
    <w:rsid w:val="728A312F"/>
    <w:rsid w:val="7472E820"/>
    <w:rsid w:val="7A335B85"/>
    <w:rsid w:val="7E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DA012C"/>
  <w15:docId w15:val="{4AD31AEC-D58F-45BC-9644-84A0B50E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cabezado">
    <w:name w:val="Encabezado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inguno">
    <w:name w:val="Ninguno"/>
    <w:rPr>
      <w:lang w:val="en-US"/>
    </w:rPr>
  </w:style>
  <w:style w:type="paragraph" w:customStyle="1" w:styleId="Piedepgina">
    <w:name w:val="Pie de página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tulo1">
    <w:name w:val="Título 1"/>
    <w:next w:val="Normal"/>
    <w:pPr>
      <w:keepNext/>
      <w:keepLines/>
      <w:spacing w:before="480" w:line="276" w:lineRule="auto"/>
      <w:outlineLvl w:val="0"/>
    </w:pPr>
    <w:rPr>
      <w:rFonts w:ascii="Verdana" w:hAnsi="Verdana" w:cs="Arial Unicode MS"/>
      <w:b/>
      <w:bCs/>
      <w:color w:val="04314C"/>
      <w:sz w:val="24"/>
      <w:szCs w:val="24"/>
      <w:u w:color="04314C"/>
    </w:rPr>
  </w:style>
  <w:style w:type="paragraph" w:customStyle="1" w:styleId="Ttulo2">
    <w:name w:val="Título 2"/>
    <w:next w:val="Normal"/>
    <w:pPr>
      <w:keepNext/>
      <w:keepLines/>
      <w:spacing w:before="200" w:line="276" w:lineRule="auto"/>
      <w:outlineLvl w:val="1"/>
    </w:pPr>
    <w:rPr>
      <w:rFonts w:ascii="Verdana" w:hAnsi="Verdana" w:cs="Arial Unicode MS"/>
      <w:i/>
      <w:iCs/>
      <w:color w:val="04314C"/>
      <w:sz w:val="24"/>
      <w:szCs w:val="24"/>
      <w:u w:color="04314C"/>
    </w:rPr>
  </w:style>
  <w:style w:type="paragraph" w:customStyle="1" w:styleId="Ttulo4">
    <w:name w:val="Título 4"/>
    <w:next w:val="Normal"/>
    <w:pPr>
      <w:keepNext/>
      <w:keepLines/>
      <w:spacing w:before="200" w:line="276" w:lineRule="auto"/>
      <w:outlineLvl w:val="2"/>
    </w:pPr>
    <w:rPr>
      <w:rFonts w:ascii="Verdana" w:eastAsia="Verdana" w:hAnsi="Verdana" w:cs="Verdana"/>
      <w:i/>
      <w:iCs/>
      <w:color w:val="04314C"/>
      <w:u w:color="04314C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500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831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31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E66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E663A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68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B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5019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-label">
    <w:name w:val="question-label"/>
    <w:basedOn w:val="DefaultParagraphFont"/>
    <w:rsid w:val="00B55157"/>
  </w:style>
  <w:style w:type="character" w:customStyle="1" w:styleId="required">
    <w:name w:val="required"/>
    <w:basedOn w:val="DefaultParagraphFont"/>
    <w:rsid w:val="00B55157"/>
  </w:style>
  <w:style w:type="character" w:customStyle="1" w:styleId="option-label">
    <w:name w:val="option-label"/>
    <w:basedOn w:val="DefaultParagraphFont"/>
    <w:rsid w:val="00B5515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22A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22A6"/>
    <w:rPr>
      <w:rFonts w:ascii="Arial" w:hAnsi="Arial" w:cs="Arial"/>
      <w:vanish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22A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22A6"/>
    <w:rPr>
      <w:rFonts w:ascii="Arial" w:hAnsi="Arial" w:cs="Arial"/>
      <w:vanish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36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17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36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17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ED1185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6B51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efaultParagraphFont"/>
    <w:rsid w:val="006B51F5"/>
  </w:style>
  <w:style w:type="character" w:customStyle="1" w:styleId="eop">
    <w:name w:val="eop"/>
    <w:basedOn w:val="DefaultParagraphFont"/>
    <w:rsid w:val="006B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5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6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37091D9D4F54296EC3CE6E8BFCA87" ma:contentTypeVersion="18" ma:contentTypeDescription="Create a new document." ma:contentTypeScope="" ma:versionID="478d91c23f6923b9aa98bcca0dd16107">
  <xsd:schema xmlns:xsd="http://www.w3.org/2001/XMLSchema" xmlns:xs="http://www.w3.org/2001/XMLSchema" xmlns:p="http://schemas.microsoft.com/office/2006/metadata/properties" xmlns:ns2="791c648d-e482-4422-b70a-b7c5fbc92150" xmlns:ns3="39101703-3322-499a-9ad7-231493c03048" targetNamespace="http://schemas.microsoft.com/office/2006/metadata/properties" ma:root="true" ma:fieldsID="2bd2f408682563b6aed5d59f7f6a0473" ns2:_="" ns3:_="">
    <xsd:import namespace="791c648d-e482-4422-b70a-b7c5fbc92150"/>
    <xsd:import namespace="39101703-3322-499a-9ad7-231493c03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648d-e482-4422-b70a-b7c5fbc9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1703-3322-499a-9ad7-231493c03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d35a5d-c1ed-43a1-83a8-934567ca0c7d}" ma:internalName="TaxCatchAll" ma:showField="CatchAllData" ma:web="39101703-3322-499a-9ad7-231493c03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c648d-e482-4422-b70a-b7c5fbc92150">
      <Terms xmlns="http://schemas.microsoft.com/office/infopath/2007/PartnerControls"/>
    </lcf76f155ced4ddcb4097134ff3c332f>
    <TaxCatchAll xmlns="39101703-3322-499a-9ad7-231493c03048" xsi:nil="true"/>
  </documentManagement>
</p:properties>
</file>

<file path=customXml/itemProps1.xml><?xml version="1.0" encoding="utf-8"?>
<ds:datastoreItem xmlns:ds="http://schemas.openxmlformats.org/officeDocument/2006/customXml" ds:itemID="{A8FABAB5-2290-4ECB-9564-822588BAD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8FC78-587B-4FD8-A8D7-4CCB5D91B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c648d-e482-4422-b70a-b7c5fbc92150"/>
    <ds:schemaRef ds:uri="39101703-3322-499a-9ad7-231493c03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9D680-7825-43BF-B22A-BB27E58079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C28B1-4DC4-4E63-BC82-BAF39DC9BE39}">
  <ds:schemaRefs>
    <ds:schemaRef ds:uri="http://schemas.microsoft.com/office/2006/metadata/properties"/>
    <ds:schemaRef ds:uri="http://schemas.microsoft.com/office/infopath/2007/PartnerControls"/>
    <ds:schemaRef ds:uri="791c648d-e482-4422-b70a-b7c5fbc92150"/>
    <ds:schemaRef ds:uri="39101703-3322-499a-9ad7-231493c030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Carmen Sancha Maya</dc:creator>
  <cp:lastModifiedBy>Maria Del Carmen Sancha Maya</cp:lastModifiedBy>
  <cp:revision>41</cp:revision>
  <dcterms:created xsi:type="dcterms:W3CDTF">2022-01-10T14:55:00Z</dcterms:created>
  <dcterms:modified xsi:type="dcterms:W3CDTF">2023-01-16T12:44:00Z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0x01010039737091D9D4F54296EC3CE6E8BFCA87</vt:lpwstr>
  </property>
  <property fmtid="{D5CDD505-2E9C-101B-9397-08002B2CF9AE}" pid="3" name="MediaServiceImageTags">
    <vt:lpwstr/>
  </property>
</Properties>
</file>