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F3D1D" w14:textId="74C895DC" w:rsidR="00222451" w:rsidRPr="006C6F53" w:rsidRDefault="00222451" w:rsidP="006C6F53">
      <w:pPr>
        <w:pStyle w:val="NormalWeb"/>
        <w:jc w:val="both"/>
        <w:rPr>
          <w:rFonts w:asciiTheme="minorHAnsi" w:hAnsiTheme="minorHAnsi" w:cstheme="minorHAnsi"/>
          <w:sz w:val="20"/>
          <w:szCs w:val="20"/>
        </w:rPr>
      </w:pPr>
      <w:r w:rsidRPr="006C6F53">
        <w:rPr>
          <w:rFonts w:asciiTheme="minorHAnsi" w:hAnsiTheme="minorHAnsi" w:cstheme="minorHAnsi"/>
          <w:sz w:val="20"/>
          <w:szCs w:val="20"/>
        </w:rPr>
        <w:t>Dear Shelter Cluster partners,</w:t>
      </w:r>
    </w:p>
    <w:p w14:paraId="2DE86CC2" w14:textId="77777777" w:rsidR="00222451" w:rsidRPr="006C6F53" w:rsidRDefault="00222451" w:rsidP="006C6F53">
      <w:pPr>
        <w:pStyle w:val="NormalWeb"/>
        <w:jc w:val="both"/>
        <w:rPr>
          <w:rFonts w:asciiTheme="minorHAnsi" w:hAnsiTheme="minorHAnsi" w:cstheme="minorHAnsi"/>
          <w:sz w:val="20"/>
          <w:szCs w:val="20"/>
        </w:rPr>
      </w:pPr>
      <w:r w:rsidRPr="006C6F53">
        <w:rPr>
          <w:rFonts w:asciiTheme="minorHAnsi" w:hAnsiTheme="minorHAnsi" w:cstheme="minorHAnsi"/>
          <w:sz w:val="20"/>
          <w:szCs w:val="20"/>
        </w:rPr>
        <w:t>I would like to request your participation in the Cluster Coordination Performance Monitoring (CCPM) exercise.</w:t>
      </w:r>
    </w:p>
    <w:p w14:paraId="48A1258B" w14:textId="77777777" w:rsidR="00222451" w:rsidRPr="006C6F53" w:rsidRDefault="00222451" w:rsidP="006C6F53">
      <w:pPr>
        <w:pStyle w:val="NormalWeb"/>
        <w:jc w:val="both"/>
        <w:rPr>
          <w:rFonts w:asciiTheme="minorHAnsi" w:hAnsiTheme="minorHAnsi" w:cstheme="minorHAnsi"/>
          <w:sz w:val="20"/>
          <w:szCs w:val="20"/>
        </w:rPr>
      </w:pPr>
      <w:r w:rsidRPr="006C6F53">
        <w:rPr>
          <w:rFonts w:asciiTheme="minorHAnsi" w:hAnsiTheme="minorHAnsi" w:cstheme="minorHAnsi"/>
          <w:sz w:val="20"/>
          <w:szCs w:val="20"/>
        </w:rPr>
        <w:t>It is a brief survey designed to enable cluster partners and stakeholders to assess the degree to which their cluster has achieved its core functions (as determined by the IASC). It is anonymous, but please note that all comments will be reported.</w:t>
      </w:r>
    </w:p>
    <w:p w14:paraId="692A21E1" w14:textId="77777777" w:rsidR="00222451" w:rsidRPr="006C6F53" w:rsidRDefault="00222451" w:rsidP="006C6F53">
      <w:pPr>
        <w:pStyle w:val="NormalWeb"/>
        <w:jc w:val="both"/>
        <w:rPr>
          <w:rFonts w:asciiTheme="minorHAnsi" w:hAnsiTheme="minorHAnsi" w:cstheme="minorHAnsi"/>
          <w:sz w:val="20"/>
          <w:szCs w:val="20"/>
        </w:rPr>
      </w:pPr>
      <w:r w:rsidRPr="006C6F53">
        <w:rPr>
          <w:rFonts w:asciiTheme="minorHAnsi" w:hAnsiTheme="minorHAnsi" w:cstheme="minorHAnsi"/>
          <w:sz w:val="20"/>
          <w:szCs w:val="20"/>
        </w:rPr>
        <w:t>It focuses on the six core functions of the cluster and the cluster’s accountability to affected populations. The results will be combined with the results of a similar questionnaire for cluster coordinators. The findings will be discussed with participants (including cross-cutting focal points) at a cluster meeting, where actions to improve performance will be planned if they are needed. Decisions on action will be shared (as appropriate) with cluster lead agencies, national authorities, the humanitarian coordinator, and global clusters.</w:t>
      </w:r>
    </w:p>
    <w:p w14:paraId="1062B385" w14:textId="77777777" w:rsidR="00222451" w:rsidRPr="006C6F53" w:rsidRDefault="00222451" w:rsidP="006C6F53">
      <w:pPr>
        <w:pStyle w:val="NormalWeb"/>
        <w:jc w:val="both"/>
        <w:rPr>
          <w:rFonts w:asciiTheme="minorHAnsi" w:hAnsiTheme="minorHAnsi" w:cstheme="minorHAnsi"/>
          <w:sz w:val="20"/>
          <w:szCs w:val="20"/>
        </w:rPr>
      </w:pPr>
      <w:r w:rsidRPr="006C6F53">
        <w:rPr>
          <w:rFonts w:asciiTheme="minorHAnsi" w:hAnsiTheme="minorHAnsi" w:cstheme="minorHAnsi"/>
          <w:sz w:val="20"/>
          <w:szCs w:val="20"/>
        </w:rPr>
        <w:t>The survey can be accessed at: </w:t>
      </w:r>
      <w:r w:rsidRPr="006C6F53">
        <w:rPr>
          <w:rStyle w:val="Strong"/>
          <w:rFonts w:asciiTheme="minorHAnsi" w:hAnsiTheme="minorHAnsi" w:cstheme="minorHAnsi"/>
          <w:sz w:val="20"/>
          <w:szCs w:val="20"/>
          <w:u w:val="single"/>
        </w:rPr>
        <w:t>LINK TO PARTNER SURVEY</w:t>
      </w:r>
    </w:p>
    <w:p w14:paraId="358DB5AE" w14:textId="77777777" w:rsidR="00222451" w:rsidRPr="006C6F53" w:rsidRDefault="00222451" w:rsidP="006C6F53">
      <w:pPr>
        <w:pStyle w:val="NormalWeb"/>
        <w:jc w:val="both"/>
        <w:rPr>
          <w:rFonts w:asciiTheme="minorHAnsi" w:hAnsiTheme="minorHAnsi" w:cstheme="minorHAnsi"/>
          <w:sz w:val="20"/>
          <w:szCs w:val="20"/>
        </w:rPr>
      </w:pPr>
      <w:r w:rsidRPr="006C6F53">
        <w:rPr>
          <w:rFonts w:asciiTheme="minorHAnsi" w:hAnsiTheme="minorHAnsi" w:cstheme="minorHAnsi"/>
          <w:sz w:val="20"/>
          <w:szCs w:val="20"/>
        </w:rPr>
        <w:t>Please complete it by: </w:t>
      </w:r>
      <w:r w:rsidRPr="006C6F53">
        <w:rPr>
          <w:rStyle w:val="Strong"/>
          <w:rFonts w:asciiTheme="minorHAnsi" w:hAnsiTheme="minorHAnsi" w:cstheme="minorHAnsi"/>
          <w:sz w:val="20"/>
          <w:szCs w:val="20"/>
          <w:u w:val="single"/>
        </w:rPr>
        <w:t>DAY MONTH YEAR (TWO WEEKS AFTER SENDING THIS MESSAGE)</w:t>
      </w:r>
      <w:r w:rsidRPr="006C6F53">
        <w:rPr>
          <w:rFonts w:asciiTheme="minorHAnsi" w:hAnsiTheme="minorHAnsi" w:cstheme="minorHAnsi"/>
          <w:sz w:val="20"/>
          <w:szCs w:val="20"/>
          <w:u w:val="single"/>
        </w:rPr>
        <w:t>.</w:t>
      </w:r>
    </w:p>
    <w:p w14:paraId="3A5A9D2D" w14:textId="414C8E15" w:rsidR="006C6F53" w:rsidRPr="006C6F53" w:rsidRDefault="00222451" w:rsidP="006C6F53">
      <w:pPr>
        <w:pStyle w:val="NormalWeb"/>
        <w:jc w:val="both"/>
        <w:rPr>
          <w:rFonts w:asciiTheme="minorHAnsi" w:hAnsiTheme="minorHAnsi" w:cstheme="minorHAnsi"/>
          <w:sz w:val="20"/>
          <w:szCs w:val="20"/>
          <w:lang w:val="fr-FR"/>
        </w:rPr>
      </w:pPr>
      <w:r w:rsidRPr="006C6F53">
        <w:rPr>
          <w:rFonts w:asciiTheme="minorHAnsi" w:hAnsiTheme="minorHAnsi" w:cstheme="minorHAnsi"/>
          <w:sz w:val="20"/>
          <w:szCs w:val="20"/>
          <w:lang w:val="fr-FR"/>
        </w:rPr>
        <w:t>Kind regards,</w:t>
      </w:r>
    </w:p>
    <w:p w14:paraId="63C649C3" w14:textId="77777777" w:rsidR="006C6F53" w:rsidRDefault="006C6F53" w:rsidP="006C6F53">
      <w:pPr>
        <w:pStyle w:val="NormalWeb"/>
        <w:pBdr>
          <w:bottom w:val="single" w:sz="4" w:space="1" w:color="auto"/>
          <w:between w:val="single" w:sz="4" w:space="1" w:color="auto"/>
        </w:pBdr>
        <w:shd w:val="clear" w:color="auto" w:fill="FFFFFF"/>
        <w:jc w:val="both"/>
        <w:rPr>
          <w:rFonts w:asciiTheme="minorHAnsi" w:hAnsiTheme="minorHAnsi" w:cstheme="minorHAnsi"/>
          <w:color w:val="000000"/>
          <w:sz w:val="20"/>
          <w:szCs w:val="20"/>
          <w:lang w:val="fr-FR"/>
        </w:rPr>
      </w:pPr>
    </w:p>
    <w:p w14:paraId="69E3948E" w14:textId="77777777" w:rsid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p>
    <w:p w14:paraId="2010C216" w14:textId="77777777" w:rsid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p>
    <w:p w14:paraId="2E2FEF86" w14:textId="5AC704D2" w:rsidR="006C6F53" w:rsidRP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r w:rsidRPr="006C6F53">
        <w:rPr>
          <w:rFonts w:asciiTheme="minorHAnsi" w:hAnsiTheme="minorHAnsi" w:cstheme="minorHAnsi"/>
          <w:color w:val="000000"/>
          <w:sz w:val="20"/>
          <w:szCs w:val="20"/>
          <w:lang w:val="fr-FR"/>
        </w:rPr>
        <w:t>Chers partenaires du Cluster Abris,</w:t>
      </w:r>
    </w:p>
    <w:p w14:paraId="0004AEDE" w14:textId="2029D589" w:rsidR="006C6F53" w:rsidRP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r w:rsidRPr="006C6F53">
        <w:rPr>
          <w:rFonts w:asciiTheme="minorHAnsi" w:hAnsiTheme="minorHAnsi" w:cstheme="minorHAnsi"/>
          <w:color w:val="000000"/>
          <w:sz w:val="20"/>
          <w:szCs w:val="20"/>
          <w:lang w:val="fr-FR"/>
        </w:rPr>
        <w:t>Je voudrais vous demander de participer à l'exercice d’</w:t>
      </w:r>
      <w:r w:rsidRPr="006C6F53">
        <w:rPr>
          <w:rStyle w:val="Ninguno"/>
          <w:rFonts w:asciiTheme="minorHAnsi" w:hAnsiTheme="minorHAnsi" w:cstheme="minorHAnsi"/>
          <w:sz w:val="20"/>
          <w:szCs w:val="20"/>
          <w:lang w:val="fr-FR"/>
        </w:rPr>
        <w:t>é</w:t>
      </w:r>
      <w:r w:rsidRPr="006C6F53">
        <w:rPr>
          <w:rFonts w:asciiTheme="minorHAnsi" w:hAnsiTheme="minorHAnsi" w:cstheme="minorHAnsi"/>
          <w:color w:val="000000"/>
          <w:sz w:val="20"/>
          <w:szCs w:val="20"/>
          <w:lang w:val="fr-FR"/>
        </w:rPr>
        <w:t>valuation de la performance de la coordination du Cluster Abris (CCP</w:t>
      </w:r>
      <w:r>
        <w:rPr>
          <w:rFonts w:asciiTheme="minorHAnsi" w:hAnsiTheme="minorHAnsi" w:cstheme="minorHAnsi"/>
          <w:color w:val="000000"/>
          <w:sz w:val="20"/>
          <w:szCs w:val="20"/>
          <w:lang w:val="fr-FR"/>
        </w:rPr>
        <w:t>M</w:t>
      </w:r>
      <w:r w:rsidRPr="006C6F53">
        <w:rPr>
          <w:rFonts w:asciiTheme="minorHAnsi" w:hAnsiTheme="minorHAnsi" w:cstheme="minorHAnsi"/>
          <w:color w:val="000000"/>
          <w:sz w:val="20"/>
          <w:szCs w:val="20"/>
          <w:lang w:val="fr-FR"/>
        </w:rPr>
        <w:t>, pour l'acronyme de son nom anglais</w:t>
      </w:r>
      <w:r>
        <w:rPr>
          <w:rFonts w:asciiTheme="minorHAnsi" w:hAnsiTheme="minorHAnsi" w:cstheme="minorHAnsi"/>
          <w:color w:val="000000"/>
          <w:sz w:val="20"/>
          <w:szCs w:val="20"/>
          <w:lang w:val="fr-FR"/>
        </w:rPr>
        <w:t>)</w:t>
      </w:r>
    </w:p>
    <w:p w14:paraId="4EB51D31" w14:textId="5A85C48E" w:rsidR="006C6F53" w:rsidRP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r w:rsidRPr="006C6F53">
        <w:rPr>
          <w:rFonts w:asciiTheme="minorHAnsi" w:hAnsiTheme="minorHAnsi" w:cstheme="minorHAnsi"/>
          <w:color w:val="000000"/>
          <w:sz w:val="20"/>
          <w:szCs w:val="20"/>
          <w:lang w:val="fr-FR"/>
        </w:rPr>
        <w:t xml:space="preserve">Il s'agit d'une courte enquête conçue pour les partenaires </w:t>
      </w:r>
      <w:r w:rsidRPr="006C6F53">
        <w:rPr>
          <w:rFonts w:asciiTheme="minorHAnsi" w:hAnsiTheme="minorHAnsi" w:cstheme="minorHAnsi"/>
          <w:color w:val="000000"/>
          <w:sz w:val="20"/>
          <w:szCs w:val="20"/>
          <w:lang w:val="fr-FR"/>
        </w:rPr>
        <w:t xml:space="preserve">du cluster </w:t>
      </w:r>
      <w:r w:rsidRPr="006C6F53">
        <w:rPr>
          <w:rFonts w:asciiTheme="minorHAnsi" w:hAnsiTheme="minorHAnsi" w:cstheme="minorHAnsi"/>
          <w:color w:val="000000"/>
          <w:sz w:val="20"/>
          <w:szCs w:val="20"/>
          <w:lang w:val="fr-FR"/>
        </w:rPr>
        <w:t>et parties prenantes</w:t>
      </w:r>
      <w:r w:rsidRPr="006C6F53">
        <w:rPr>
          <w:rFonts w:asciiTheme="minorHAnsi" w:hAnsiTheme="minorHAnsi" w:cstheme="minorHAnsi"/>
          <w:color w:val="000000"/>
          <w:sz w:val="20"/>
          <w:szCs w:val="20"/>
          <w:lang w:val="fr-FR"/>
        </w:rPr>
        <w:t xml:space="preserve"> </w:t>
      </w:r>
      <w:r w:rsidRPr="006C6F53">
        <w:rPr>
          <w:rFonts w:asciiTheme="minorHAnsi" w:hAnsiTheme="minorHAnsi" w:cstheme="minorHAnsi"/>
          <w:color w:val="000000"/>
          <w:sz w:val="20"/>
          <w:szCs w:val="20"/>
          <w:lang w:val="fr-FR"/>
        </w:rPr>
        <w:t xml:space="preserve">afin d'évaluer dans quelle mesure leur cluster a réalisé ses fonctions </w:t>
      </w:r>
      <w:r w:rsidRPr="006C6F53">
        <w:rPr>
          <w:rFonts w:asciiTheme="minorHAnsi" w:hAnsiTheme="minorHAnsi" w:cstheme="minorHAnsi"/>
          <w:color w:val="000000"/>
          <w:sz w:val="20"/>
          <w:szCs w:val="20"/>
          <w:lang w:val="fr-FR"/>
        </w:rPr>
        <w:t>de basse</w:t>
      </w:r>
      <w:r w:rsidRPr="006C6F53">
        <w:rPr>
          <w:rFonts w:asciiTheme="minorHAnsi" w:hAnsiTheme="minorHAnsi" w:cstheme="minorHAnsi"/>
          <w:color w:val="000000"/>
          <w:sz w:val="20"/>
          <w:szCs w:val="20"/>
          <w:lang w:val="fr-FR"/>
        </w:rPr>
        <w:t xml:space="preserve"> (telles que déterminées par le IASC). Elle est anonyme, mais veuillez noter que tous les commentaires seront rapportés.</w:t>
      </w:r>
    </w:p>
    <w:p w14:paraId="152DB087" w14:textId="59259DCB" w:rsidR="006C6F53" w:rsidRP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r w:rsidRPr="006C6F53">
        <w:rPr>
          <w:rFonts w:asciiTheme="minorHAnsi" w:hAnsiTheme="minorHAnsi" w:cstheme="minorHAnsi"/>
          <w:color w:val="000000"/>
          <w:sz w:val="20"/>
          <w:szCs w:val="20"/>
          <w:lang w:val="fr-FR"/>
        </w:rPr>
        <w:t xml:space="preserve">Il se concentre sur les six fonctions </w:t>
      </w:r>
      <w:r w:rsidRPr="006C6F53">
        <w:rPr>
          <w:rFonts w:asciiTheme="minorHAnsi" w:hAnsiTheme="minorHAnsi" w:cstheme="minorHAnsi"/>
          <w:color w:val="000000"/>
          <w:sz w:val="20"/>
          <w:szCs w:val="20"/>
          <w:lang w:val="fr-FR"/>
        </w:rPr>
        <w:t>de basse</w:t>
      </w:r>
      <w:r w:rsidRPr="006C6F53">
        <w:rPr>
          <w:rFonts w:asciiTheme="minorHAnsi" w:hAnsiTheme="minorHAnsi" w:cstheme="minorHAnsi"/>
          <w:color w:val="000000"/>
          <w:sz w:val="20"/>
          <w:szCs w:val="20"/>
          <w:lang w:val="fr-FR"/>
        </w:rPr>
        <w:t xml:space="preserve"> du cluster et sur la responsabilité du cluster envers les populations affectées. Les résultats seront combinés avec ceux d'un questionnaire similaire destiné à l'équipe de coordination des clusters. Les résultats seront discutés avec les participants (y compris les points focaux transversaux) lors d'une réunion du cluster, où des actions visant à améliorer les performances seront planifiées si nécessaire. Les décisions sur les actions seront partagées (le cas échéant) avec les agences chefs de file du cluster, les autorités nationales, le coordinateur humanitaire et les clusters globaux.</w:t>
      </w:r>
    </w:p>
    <w:p w14:paraId="14D9F693" w14:textId="77777777" w:rsidR="006C6F53" w:rsidRP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r w:rsidRPr="006C6F53">
        <w:rPr>
          <w:rFonts w:asciiTheme="minorHAnsi" w:hAnsiTheme="minorHAnsi" w:cstheme="minorHAnsi"/>
          <w:color w:val="000000"/>
          <w:sz w:val="20"/>
          <w:szCs w:val="20"/>
          <w:lang w:val="fr-FR"/>
        </w:rPr>
        <w:t xml:space="preserve">L'enquête est accessible à l'adresse suivante : </w:t>
      </w:r>
      <w:r w:rsidRPr="006C6F53">
        <w:rPr>
          <w:rFonts w:asciiTheme="minorHAnsi" w:hAnsiTheme="minorHAnsi" w:cstheme="minorHAnsi"/>
          <w:b/>
          <w:bCs/>
          <w:color w:val="000000"/>
          <w:sz w:val="20"/>
          <w:szCs w:val="20"/>
          <w:u w:val="single"/>
          <w:lang w:val="fr-FR"/>
        </w:rPr>
        <w:t xml:space="preserve">LINK ENQUETE </w:t>
      </w:r>
      <w:hyperlink r:id="rId6" w:history="1">
        <w:r w:rsidRPr="006C6F53">
          <w:rPr>
            <w:rFonts w:asciiTheme="minorHAnsi" w:hAnsiTheme="minorHAnsi" w:cstheme="minorHAnsi"/>
            <w:b/>
            <w:bCs/>
            <w:sz w:val="20"/>
            <w:szCs w:val="20"/>
            <w:u w:val="single"/>
            <w:lang w:val="fr-FR"/>
          </w:rPr>
          <w:t>PARTENAIRE</w:t>
        </w:r>
        <w:r w:rsidRPr="006C6F53">
          <w:rPr>
            <w:rFonts w:asciiTheme="minorHAnsi" w:hAnsiTheme="minorHAnsi" w:cstheme="minorHAnsi"/>
            <w:sz w:val="20"/>
            <w:szCs w:val="20"/>
            <w:lang w:val="fr-FR"/>
          </w:rPr>
          <w:t xml:space="preserve"> </w:t>
        </w:r>
      </w:hyperlink>
    </w:p>
    <w:p w14:paraId="08D51C7A" w14:textId="77777777" w:rsidR="006C6F53" w:rsidRP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r w:rsidRPr="006C6F53">
        <w:rPr>
          <w:rFonts w:asciiTheme="minorHAnsi" w:hAnsiTheme="minorHAnsi" w:cstheme="minorHAnsi"/>
          <w:color w:val="000000"/>
          <w:sz w:val="20"/>
          <w:szCs w:val="20"/>
          <w:lang w:val="fr-FR"/>
        </w:rPr>
        <w:t xml:space="preserve">A compléter avant le : </w:t>
      </w:r>
      <w:r w:rsidRPr="006C6F53">
        <w:rPr>
          <w:rStyle w:val="Strong"/>
          <w:rFonts w:asciiTheme="minorHAnsi" w:hAnsiTheme="minorHAnsi" w:cstheme="minorHAnsi"/>
          <w:color w:val="000000"/>
          <w:sz w:val="20"/>
          <w:szCs w:val="20"/>
          <w:lang w:val="fr-FR"/>
        </w:rPr>
        <w:t>JOUR MOIS ANNÉE (DEUX SEMAINES APRÈS L'ENVOI DE CE MESSAGE)</w:t>
      </w:r>
      <w:r w:rsidRPr="006C6F53">
        <w:rPr>
          <w:rFonts w:asciiTheme="minorHAnsi" w:hAnsiTheme="minorHAnsi" w:cstheme="minorHAnsi"/>
          <w:color w:val="000000"/>
          <w:sz w:val="20"/>
          <w:szCs w:val="20"/>
          <w:u w:val="single"/>
          <w:lang w:val="fr-FR"/>
        </w:rPr>
        <w:t>.</w:t>
      </w:r>
    </w:p>
    <w:p w14:paraId="338A5E8C" w14:textId="28D29F91" w:rsid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r w:rsidRPr="006C6F53">
        <w:rPr>
          <w:rFonts w:asciiTheme="minorHAnsi" w:hAnsiTheme="minorHAnsi" w:cstheme="minorHAnsi"/>
          <w:color w:val="000000"/>
          <w:sz w:val="20"/>
          <w:szCs w:val="20"/>
          <w:lang w:val="fr-FR"/>
        </w:rPr>
        <w:t>Cordialement,</w:t>
      </w:r>
    </w:p>
    <w:p w14:paraId="334050D9" w14:textId="456A6023" w:rsidR="006C6F53" w:rsidRDefault="006C6F53" w:rsidP="006C6F53">
      <w:pPr>
        <w:pStyle w:val="NormalWeb"/>
        <w:pBdr>
          <w:bottom w:val="single" w:sz="4" w:space="1" w:color="auto"/>
        </w:pBdr>
        <w:shd w:val="clear" w:color="auto" w:fill="FFFFFF"/>
        <w:jc w:val="both"/>
        <w:rPr>
          <w:rFonts w:asciiTheme="minorHAnsi" w:hAnsiTheme="minorHAnsi" w:cstheme="minorHAnsi"/>
          <w:color w:val="000000"/>
          <w:sz w:val="20"/>
          <w:szCs w:val="20"/>
          <w:lang w:val="fr-FR"/>
        </w:rPr>
      </w:pPr>
    </w:p>
    <w:p w14:paraId="63F14A6E" w14:textId="77777777" w:rsidR="006C6F53" w:rsidRDefault="006C6F53" w:rsidP="006C6F53">
      <w:pPr>
        <w:pBdr>
          <w:top w:val="single" w:sz="6" w:space="1" w:color="auto"/>
          <w:bottom w:val="single" w:sz="6" w:space="1" w:color="auto"/>
        </w:pBdr>
        <w:jc w:val="both"/>
        <w:rPr>
          <w:rFonts w:cstheme="minorHAnsi"/>
          <w:sz w:val="20"/>
          <w:szCs w:val="20"/>
          <w:lang w:val="es-ES"/>
        </w:rPr>
      </w:pPr>
    </w:p>
    <w:p w14:paraId="62708C23" w14:textId="36C5F914" w:rsidR="006C6F53" w:rsidRPr="006C6F53" w:rsidRDefault="006C6F53" w:rsidP="006C6F53">
      <w:pPr>
        <w:pBdr>
          <w:top w:val="single" w:sz="6" w:space="1" w:color="auto"/>
          <w:bottom w:val="single" w:sz="6" w:space="1" w:color="auto"/>
        </w:pBdr>
        <w:jc w:val="both"/>
        <w:rPr>
          <w:rFonts w:cstheme="minorHAnsi"/>
          <w:sz w:val="20"/>
          <w:szCs w:val="20"/>
          <w:lang w:val="es-ES"/>
        </w:rPr>
      </w:pPr>
      <w:r w:rsidRPr="006C6F53">
        <w:rPr>
          <w:rFonts w:cstheme="minorHAnsi"/>
          <w:sz w:val="20"/>
          <w:szCs w:val="20"/>
          <w:lang w:val="es-ES"/>
        </w:rPr>
        <w:t xml:space="preserve">Estimados socios del </w:t>
      </w:r>
      <w:proofErr w:type="spellStart"/>
      <w:proofErr w:type="gramStart"/>
      <w:r w:rsidRPr="006C6F53">
        <w:rPr>
          <w:rFonts w:cstheme="minorHAnsi"/>
          <w:sz w:val="20"/>
          <w:szCs w:val="20"/>
          <w:lang w:val="es-ES"/>
        </w:rPr>
        <w:t>Cluster</w:t>
      </w:r>
      <w:proofErr w:type="spellEnd"/>
      <w:proofErr w:type="gramEnd"/>
      <w:r w:rsidRPr="006C6F53">
        <w:rPr>
          <w:rFonts w:cstheme="minorHAnsi"/>
          <w:sz w:val="20"/>
          <w:szCs w:val="20"/>
          <w:lang w:val="es-ES"/>
        </w:rPr>
        <w:t xml:space="preserve"> de Alojamiento,</w:t>
      </w:r>
    </w:p>
    <w:p w14:paraId="12BD06EA" w14:textId="77777777" w:rsidR="006C6F53" w:rsidRPr="006C6F53" w:rsidRDefault="006C6F53" w:rsidP="006C6F53">
      <w:pPr>
        <w:pBdr>
          <w:top w:val="single" w:sz="6" w:space="1" w:color="auto"/>
          <w:bottom w:val="single" w:sz="6" w:space="1" w:color="auto"/>
        </w:pBdr>
        <w:jc w:val="both"/>
        <w:rPr>
          <w:rFonts w:cstheme="minorHAnsi"/>
          <w:sz w:val="20"/>
          <w:szCs w:val="20"/>
          <w:lang w:val="es-ES"/>
        </w:rPr>
      </w:pPr>
    </w:p>
    <w:p w14:paraId="78BEFD92" w14:textId="5065E490" w:rsidR="006C6F53" w:rsidRPr="006C6F53" w:rsidRDefault="006C6F53" w:rsidP="006C6F53">
      <w:pPr>
        <w:pBdr>
          <w:top w:val="single" w:sz="6" w:space="1" w:color="auto"/>
          <w:bottom w:val="single" w:sz="6" w:space="1" w:color="auto"/>
        </w:pBdr>
        <w:jc w:val="both"/>
        <w:rPr>
          <w:rFonts w:cstheme="minorHAnsi"/>
          <w:sz w:val="20"/>
          <w:szCs w:val="20"/>
          <w:lang w:val="es-ES"/>
        </w:rPr>
      </w:pPr>
      <w:r w:rsidRPr="006C6F53">
        <w:rPr>
          <w:rFonts w:cstheme="minorHAnsi"/>
          <w:sz w:val="20"/>
          <w:szCs w:val="20"/>
          <w:lang w:val="es-ES"/>
        </w:rPr>
        <w:t xml:space="preserve">Me gustaría solicitar su participación en el ejercicio de </w:t>
      </w:r>
      <w:r w:rsidRPr="006C6F53">
        <w:rPr>
          <w:rFonts w:cstheme="minorHAnsi"/>
          <w:sz w:val="20"/>
          <w:szCs w:val="20"/>
          <w:lang w:val="es-ES"/>
        </w:rPr>
        <w:t>Evaluación del</w:t>
      </w:r>
      <w:r w:rsidRPr="006C6F53">
        <w:rPr>
          <w:rFonts w:cstheme="minorHAnsi"/>
          <w:sz w:val="20"/>
          <w:szCs w:val="20"/>
          <w:lang w:val="es-ES"/>
        </w:rPr>
        <w:t xml:space="preserve"> Desempeño de la Coordinación del </w:t>
      </w:r>
      <w:proofErr w:type="spellStart"/>
      <w:r w:rsidRPr="006C6F53">
        <w:rPr>
          <w:rFonts w:cstheme="minorHAnsi"/>
          <w:sz w:val="20"/>
          <w:szCs w:val="20"/>
          <w:lang w:val="es-ES"/>
        </w:rPr>
        <w:t>Cluster</w:t>
      </w:r>
      <w:proofErr w:type="spellEnd"/>
      <w:r w:rsidRPr="006C6F53">
        <w:rPr>
          <w:rFonts w:cstheme="minorHAnsi"/>
          <w:sz w:val="20"/>
          <w:szCs w:val="20"/>
          <w:lang w:val="es-ES"/>
        </w:rPr>
        <w:t xml:space="preserve"> (CCPM</w:t>
      </w:r>
      <w:r>
        <w:rPr>
          <w:rFonts w:cstheme="minorHAnsi"/>
          <w:sz w:val="20"/>
          <w:szCs w:val="20"/>
          <w:lang w:val="es-ES"/>
        </w:rPr>
        <w:t xml:space="preserve">, por </w:t>
      </w:r>
      <w:proofErr w:type="gramStart"/>
      <w:r>
        <w:rPr>
          <w:rFonts w:cstheme="minorHAnsi"/>
          <w:sz w:val="20"/>
          <w:szCs w:val="20"/>
          <w:lang w:val="es-ES"/>
        </w:rPr>
        <w:t>la siglas</w:t>
      </w:r>
      <w:proofErr w:type="gramEnd"/>
      <w:r>
        <w:rPr>
          <w:rFonts w:cstheme="minorHAnsi"/>
          <w:sz w:val="20"/>
          <w:szCs w:val="20"/>
          <w:lang w:val="es-ES"/>
        </w:rPr>
        <w:t xml:space="preserve"> de su nombre en inglés</w:t>
      </w:r>
      <w:r w:rsidRPr="006C6F53">
        <w:rPr>
          <w:rFonts w:cstheme="minorHAnsi"/>
          <w:sz w:val="20"/>
          <w:szCs w:val="20"/>
          <w:lang w:val="es-ES"/>
        </w:rPr>
        <w:t>).</w:t>
      </w:r>
    </w:p>
    <w:p w14:paraId="5212BD94" w14:textId="77777777" w:rsidR="006C6F53" w:rsidRPr="006C6F53" w:rsidRDefault="006C6F53" w:rsidP="006C6F53">
      <w:pPr>
        <w:pBdr>
          <w:top w:val="single" w:sz="6" w:space="1" w:color="auto"/>
          <w:bottom w:val="single" w:sz="6" w:space="1" w:color="auto"/>
        </w:pBdr>
        <w:jc w:val="both"/>
        <w:rPr>
          <w:rFonts w:cstheme="minorHAnsi"/>
          <w:sz w:val="20"/>
          <w:szCs w:val="20"/>
          <w:lang w:val="es-ES"/>
        </w:rPr>
      </w:pPr>
      <w:r w:rsidRPr="006C6F53">
        <w:rPr>
          <w:rFonts w:cstheme="minorHAnsi"/>
          <w:sz w:val="20"/>
          <w:szCs w:val="20"/>
          <w:lang w:val="es-ES"/>
        </w:rPr>
        <w:t xml:space="preserve">Se trata de una breve encuesta concebida para que los socios del </w:t>
      </w:r>
      <w:proofErr w:type="spellStart"/>
      <w:proofErr w:type="gramStart"/>
      <w:r w:rsidRPr="006C6F53">
        <w:rPr>
          <w:rFonts w:cstheme="minorHAnsi"/>
          <w:sz w:val="20"/>
          <w:szCs w:val="20"/>
          <w:lang w:val="es-ES"/>
        </w:rPr>
        <w:t>cluster</w:t>
      </w:r>
      <w:proofErr w:type="spellEnd"/>
      <w:proofErr w:type="gramEnd"/>
      <w:r w:rsidRPr="006C6F53">
        <w:rPr>
          <w:rFonts w:cstheme="minorHAnsi"/>
          <w:sz w:val="20"/>
          <w:szCs w:val="20"/>
          <w:lang w:val="es-ES"/>
        </w:rPr>
        <w:t xml:space="preserve"> y las partes interesadas puedan evaluar el grado en que su </w:t>
      </w:r>
      <w:proofErr w:type="spellStart"/>
      <w:r w:rsidRPr="006C6F53">
        <w:rPr>
          <w:rFonts w:cstheme="minorHAnsi"/>
          <w:sz w:val="20"/>
          <w:szCs w:val="20"/>
          <w:lang w:val="es-ES"/>
        </w:rPr>
        <w:t>cluster</w:t>
      </w:r>
      <w:proofErr w:type="spellEnd"/>
      <w:r w:rsidRPr="006C6F53">
        <w:rPr>
          <w:rFonts w:cstheme="minorHAnsi"/>
          <w:sz w:val="20"/>
          <w:szCs w:val="20"/>
          <w:lang w:val="es-ES"/>
        </w:rPr>
        <w:t xml:space="preserve"> ha cumplido con sus funciones básicas (según lo determinado por el IASC). Es anónima, pero todos los comentarios serán comunicados.</w:t>
      </w:r>
    </w:p>
    <w:p w14:paraId="33FFB434" w14:textId="77777777" w:rsidR="006C6F53" w:rsidRPr="006C6F53" w:rsidRDefault="006C6F53" w:rsidP="006C6F53">
      <w:pPr>
        <w:pBdr>
          <w:top w:val="single" w:sz="6" w:space="1" w:color="auto"/>
          <w:bottom w:val="single" w:sz="6" w:space="1" w:color="auto"/>
        </w:pBdr>
        <w:jc w:val="both"/>
        <w:rPr>
          <w:rFonts w:cstheme="minorHAnsi"/>
          <w:sz w:val="20"/>
          <w:szCs w:val="20"/>
          <w:lang w:val="es-ES"/>
        </w:rPr>
      </w:pPr>
      <w:r w:rsidRPr="006C6F53">
        <w:rPr>
          <w:rFonts w:cstheme="minorHAnsi"/>
          <w:sz w:val="20"/>
          <w:szCs w:val="20"/>
          <w:lang w:val="es-ES"/>
        </w:rPr>
        <w:t xml:space="preserve">Se centra en las seis funciones básicas del </w:t>
      </w:r>
      <w:proofErr w:type="spellStart"/>
      <w:proofErr w:type="gramStart"/>
      <w:r w:rsidRPr="006C6F53">
        <w:rPr>
          <w:rFonts w:cstheme="minorHAnsi"/>
          <w:sz w:val="20"/>
          <w:szCs w:val="20"/>
          <w:lang w:val="es-ES"/>
        </w:rPr>
        <w:t>cluster</w:t>
      </w:r>
      <w:proofErr w:type="spellEnd"/>
      <w:proofErr w:type="gramEnd"/>
      <w:r w:rsidRPr="006C6F53">
        <w:rPr>
          <w:rFonts w:cstheme="minorHAnsi"/>
          <w:sz w:val="20"/>
          <w:szCs w:val="20"/>
          <w:lang w:val="es-ES"/>
        </w:rPr>
        <w:t xml:space="preserve"> y en la responsabilidad del </w:t>
      </w:r>
      <w:proofErr w:type="spellStart"/>
      <w:r w:rsidRPr="006C6F53">
        <w:rPr>
          <w:rFonts w:cstheme="minorHAnsi"/>
          <w:sz w:val="20"/>
          <w:szCs w:val="20"/>
          <w:lang w:val="es-ES"/>
        </w:rPr>
        <w:t>cluster</w:t>
      </w:r>
      <w:proofErr w:type="spellEnd"/>
      <w:r w:rsidRPr="006C6F53">
        <w:rPr>
          <w:rFonts w:cstheme="minorHAnsi"/>
          <w:sz w:val="20"/>
          <w:szCs w:val="20"/>
          <w:lang w:val="es-ES"/>
        </w:rPr>
        <w:t xml:space="preserve"> ante las poblaciones afectadas. Los resultados se combinarán con los de un cuestionario similar para los miembros del equipo de coordinación del </w:t>
      </w:r>
      <w:proofErr w:type="spellStart"/>
      <w:proofErr w:type="gramStart"/>
      <w:r w:rsidRPr="006C6F53">
        <w:rPr>
          <w:rFonts w:cstheme="minorHAnsi"/>
          <w:sz w:val="20"/>
          <w:szCs w:val="20"/>
          <w:lang w:val="es-ES"/>
        </w:rPr>
        <w:t>cluster</w:t>
      </w:r>
      <w:proofErr w:type="spellEnd"/>
      <w:proofErr w:type="gramEnd"/>
      <w:r w:rsidRPr="006C6F53">
        <w:rPr>
          <w:rFonts w:cstheme="minorHAnsi"/>
          <w:sz w:val="20"/>
          <w:szCs w:val="20"/>
          <w:lang w:val="es-ES"/>
        </w:rPr>
        <w:t xml:space="preserve">. Los resultados se debatirán con los participantes (incluidos los puntos focales transversales) en una reunión del </w:t>
      </w:r>
      <w:proofErr w:type="spellStart"/>
      <w:proofErr w:type="gramStart"/>
      <w:r w:rsidRPr="006C6F53">
        <w:rPr>
          <w:rFonts w:cstheme="minorHAnsi"/>
          <w:sz w:val="20"/>
          <w:szCs w:val="20"/>
          <w:lang w:val="es-ES"/>
        </w:rPr>
        <w:t>cluster</w:t>
      </w:r>
      <w:proofErr w:type="spellEnd"/>
      <w:proofErr w:type="gramEnd"/>
      <w:r w:rsidRPr="006C6F53">
        <w:rPr>
          <w:rFonts w:cstheme="minorHAnsi"/>
          <w:sz w:val="20"/>
          <w:szCs w:val="20"/>
          <w:lang w:val="es-ES"/>
        </w:rPr>
        <w:t xml:space="preserve">, en la que se planificarán las acciones para mejorar el rendimiento si son necesarias. Las decisiones sobre las medidas necesarias se compartirán (si se considera oportuno) con las agencias líderes de los </w:t>
      </w:r>
      <w:proofErr w:type="spellStart"/>
      <w:proofErr w:type="gramStart"/>
      <w:r w:rsidRPr="006C6F53">
        <w:rPr>
          <w:rFonts w:cstheme="minorHAnsi"/>
          <w:sz w:val="20"/>
          <w:szCs w:val="20"/>
          <w:lang w:val="es-ES"/>
        </w:rPr>
        <w:t>clusters</w:t>
      </w:r>
      <w:proofErr w:type="spellEnd"/>
      <w:proofErr w:type="gramEnd"/>
      <w:r w:rsidRPr="006C6F53">
        <w:rPr>
          <w:rFonts w:cstheme="minorHAnsi"/>
          <w:sz w:val="20"/>
          <w:szCs w:val="20"/>
          <w:lang w:val="es-ES"/>
        </w:rPr>
        <w:t xml:space="preserve">, las autoridades nacionales, el coordinador humanitario y los </w:t>
      </w:r>
      <w:proofErr w:type="spellStart"/>
      <w:r w:rsidRPr="006C6F53">
        <w:rPr>
          <w:rFonts w:cstheme="minorHAnsi"/>
          <w:sz w:val="20"/>
          <w:szCs w:val="20"/>
          <w:lang w:val="es-ES"/>
        </w:rPr>
        <w:t>clusters</w:t>
      </w:r>
      <w:proofErr w:type="spellEnd"/>
      <w:r w:rsidRPr="006C6F53">
        <w:rPr>
          <w:rFonts w:cstheme="minorHAnsi"/>
          <w:sz w:val="20"/>
          <w:szCs w:val="20"/>
          <w:lang w:val="es-ES"/>
        </w:rPr>
        <w:t xml:space="preserve"> globales.</w:t>
      </w:r>
    </w:p>
    <w:p w14:paraId="73B0F5C5" w14:textId="77777777" w:rsidR="006C6F53" w:rsidRPr="006C6F53" w:rsidRDefault="006C6F53" w:rsidP="006C6F53">
      <w:pPr>
        <w:pBdr>
          <w:top w:val="single" w:sz="6" w:space="1" w:color="auto"/>
          <w:bottom w:val="single" w:sz="6" w:space="1" w:color="auto"/>
        </w:pBdr>
        <w:jc w:val="both"/>
        <w:rPr>
          <w:rFonts w:cstheme="minorHAnsi"/>
          <w:sz w:val="20"/>
          <w:szCs w:val="20"/>
          <w:lang w:val="es-ES"/>
        </w:rPr>
      </w:pPr>
      <w:r w:rsidRPr="006C6F53">
        <w:rPr>
          <w:rFonts w:cstheme="minorHAnsi"/>
          <w:sz w:val="20"/>
          <w:szCs w:val="20"/>
          <w:lang w:val="es-ES"/>
        </w:rPr>
        <w:t xml:space="preserve">Se puede acceder a la encuesta en:  </w:t>
      </w:r>
      <w:proofErr w:type="gramStart"/>
      <w:r w:rsidRPr="006C6F53">
        <w:rPr>
          <w:rFonts w:cstheme="minorHAnsi"/>
          <w:b/>
          <w:bCs/>
          <w:sz w:val="20"/>
          <w:szCs w:val="20"/>
          <w:u w:val="single"/>
          <w:lang w:val="es-ES"/>
        </w:rPr>
        <w:t>LINK</w:t>
      </w:r>
      <w:proofErr w:type="gramEnd"/>
      <w:r w:rsidRPr="006C6F53">
        <w:rPr>
          <w:rFonts w:cstheme="minorHAnsi"/>
          <w:b/>
          <w:bCs/>
          <w:sz w:val="20"/>
          <w:szCs w:val="20"/>
          <w:u w:val="single"/>
          <w:lang w:val="es-ES"/>
        </w:rPr>
        <w:t xml:space="preserve"> TO PARTNER SURVEY</w:t>
      </w:r>
    </w:p>
    <w:p w14:paraId="66D18053" w14:textId="7FF1AA7A" w:rsidR="006C6F53" w:rsidRPr="006C6F53" w:rsidRDefault="006C6F53" w:rsidP="006C6F53">
      <w:pPr>
        <w:pBdr>
          <w:top w:val="single" w:sz="6" w:space="1" w:color="auto"/>
          <w:bottom w:val="single" w:sz="6" w:space="1" w:color="auto"/>
        </w:pBdr>
        <w:jc w:val="both"/>
        <w:rPr>
          <w:rFonts w:cstheme="minorHAnsi"/>
          <w:sz w:val="20"/>
          <w:szCs w:val="20"/>
          <w:lang w:val="es-ES"/>
        </w:rPr>
      </w:pPr>
      <w:r w:rsidRPr="006C6F53">
        <w:rPr>
          <w:rFonts w:cstheme="minorHAnsi"/>
          <w:sz w:val="20"/>
          <w:szCs w:val="20"/>
          <w:lang w:val="es-ES"/>
        </w:rPr>
        <w:t>Por favor, complétela antes de</w:t>
      </w:r>
      <w:r>
        <w:rPr>
          <w:rFonts w:cstheme="minorHAnsi"/>
          <w:sz w:val="20"/>
          <w:szCs w:val="20"/>
          <w:lang w:val="es-ES"/>
        </w:rPr>
        <w:t>l</w:t>
      </w:r>
      <w:r w:rsidRPr="006C6F53">
        <w:rPr>
          <w:rFonts w:cstheme="minorHAnsi"/>
          <w:sz w:val="20"/>
          <w:szCs w:val="20"/>
          <w:lang w:val="es-ES"/>
        </w:rPr>
        <w:t xml:space="preserve"> </w:t>
      </w:r>
      <w:r w:rsidRPr="006C6F53">
        <w:rPr>
          <w:rFonts w:cstheme="minorHAnsi"/>
          <w:b/>
          <w:bCs/>
          <w:sz w:val="20"/>
          <w:szCs w:val="20"/>
          <w:u w:val="single"/>
          <w:lang w:val="es-ES"/>
        </w:rPr>
        <w:t>DÍA MES AÑO (DOS SEMANAS DESPUÉS DE ENVIAR ESTE MENSAJE</w:t>
      </w:r>
      <w:r w:rsidRPr="006C6F53">
        <w:rPr>
          <w:rFonts w:cstheme="minorHAnsi"/>
          <w:sz w:val="20"/>
          <w:szCs w:val="20"/>
          <w:lang w:val="es-ES"/>
        </w:rPr>
        <w:t>).</w:t>
      </w:r>
    </w:p>
    <w:p w14:paraId="0E34D070" w14:textId="5002C6A8" w:rsidR="006C6F53" w:rsidRPr="006C6F53" w:rsidRDefault="006C6F53" w:rsidP="006C6F53">
      <w:pPr>
        <w:pBdr>
          <w:top w:val="single" w:sz="6" w:space="1" w:color="auto"/>
          <w:bottom w:val="single" w:sz="6" w:space="1" w:color="auto"/>
        </w:pBdr>
        <w:jc w:val="both"/>
        <w:rPr>
          <w:rFonts w:cstheme="minorHAnsi"/>
          <w:sz w:val="20"/>
          <w:szCs w:val="20"/>
          <w:lang w:val="es-ES"/>
        </w:rPr>
      </w:pPr>
      <w:r w:rsidRPr="006C6F53">
        <w:rPr>
          <w:rFonts w:cstheme="minorHAnsi"/>
          <w:sz w:val="20"/>
          <w:szCs w:val="20"/>
          <w:lang w:val="es-ES"/>
        </w:rPr>
        <w:t xml:space="preserve">Cordialmente, </w:t>
      </w:r>
    </w:p>
    <w:p w14:paraId="158BFC98" w14:textId="7E994207" w:rsidR="006C6F53" w:rsidRPr="006C6F53" w:rsidRDefault="006C6F53" w:rsidP="006C6F53">
      <w:pPr>
        <w:pBdr>
          <w:top w:val="single" w:sz="6" w:space="1" w:color="auto"/>
          <w:bottom w:val="single" w:sz="6" w:space="1" w:color="auto"/>
        </w:pBdr>
        <w:rPr>
          <w:rFonts w:cstheme="minorHAnsi"/>
          <w:sz w:val="20"/>
          <w:szCs w:val="20"/>
          <w:lang w:val="es-ES"/>
        </w:rPr>
      </w:pPr>
    </w:p>
    <w:p w14:paraId="1675802A" w14:textId="77777777" w:rsidR="006C6F53" w:rsidRDefault="006C6F53" w:rsidP="00222451">
      <w:pPr>
        <w:bidi/>
        <w:spacing w:line="252" w:lineRule="auto"/>
        <w:rPr>
          <w:rFonts w:cstheme="minorHAnsi"/>
          <w:b/>
          <w:bCs/>
          <w:sz w:val="20"/>
          <w:szCs w:val="20"/>
        </w:rPr>
      </w:pPr>
    </w:p>
    <w:p w14:paraId="252E5C57" w14:textId="77777777" w:rsidR="006C6F53" w:rsidRDefault="006C6F53" w:rsidP="006C6F53">
      <w:pPr>
        <w:bidi/>
        <w:spacing w:line="252" w:lineRule="auto"/>
        <w:rPr>
          <w:rFonts w:cstheme="minorHAnsi"/>
          <w:b/>
          <w:bCs/>
          <w:sz w:val="20"/>
          <w:szCs w:val="20"/>
        </w:rPr>
      </w:pPr>
    </w:p>
    <w:p w14:paraId="0405A94C" w14:textId="34C28328" w:rsidR="00222451" w:rsidRDefault="00222451" w:rsidP="006C6F53">
      <w:pPr>
        <w:bidi/>
        <w:spacing w:line="252" w:lineRule="auto"/>
      </w:pPr>
      <w:r>
        <w:rPr>
          <w:rFonts w:hint="cs"/>
          <w:color w:val="202020"/>
          <w:sz w:val="21"/>
          <w:szCs w:val="21"/>
          <w:rtl/>
        </w:rPr>
        <w:t xml:space="preserve">الأعزاء </w:t>
      </w:r>
      <w:r>
        <w:rPr>
          <w:rFonts w:hint="cs"/>
          <w:sz w:val="21"/>
          <w:szCs w:val="21"/>
          <w:rtl/>
        </w:rPr>
        <w:t>ا</w:t>
      </w:r>
      <w:r>
        <w:rPr>
          <w:rFonts w:hint="cs"/>
          <w:color w:val="202020"/>
          <w:sz w:val="21"/>
          <w:szCs w:val="21"/>
          <w:rtl/>
        </w:rPr>
        <w:t>عضاء</w:t>
      </w:r>
      <w:r>
        <w:rPr>
          <w:rFonts w:hint="cs"/>
          <w:sz w:val="21"/>
          <w:szCs w:val="21"/>
          <w:rtl/>
          <w:lang w:bidi="ar-YE"/>
        </w:rPr>
        <w:t xml:space="preserve"> كتلة</w:t>
      </w:r>
      <w:r>
        <w:rPr>
          <w:rFonts w:hint="cs"/>
          <w:rtl/>
          <w:lang w:bidi="ar-JO"/>
        </w:rPr>
        <w:t xml:space="preserve"> المأوى،</w:t>
      </w:r>
    </w:p>
    <w:p w14:paraId="683C8812" w14:textId="77777777" w:rsidR="00222451" w:rsidRDefault="00222451" w:rsidP="00222451">
      <w:pPr>
        <w:bidi/>
        <w:spacing w:line="252" w:lineRule="auto"/>
      </w:pPr>
      <w:r>
        <w:rPr>
          <w:rFonts w:hint="cs"/>
          <w:rtl/>
          <w:lang w:bidi="ar-JO"/>
        </w:rPr>
        <w:t>نود أن نطلب مشاركتكم في ملء استطلاع موجز</w:t>
      </w:r>
      <w:r>
        <w:rPr>
          <w:rFonts w:hint="cs"/>
          <w:lang w:bidi="ar-JO"/>
        </w:rPr>
        <w:t xml:space="preserve"> </w:t>
      </w:r>
      <w:r>
        <w:rPr>
          <w:rFonts w:hint="cs"/>
          <w:rtl/>
          <w:lang w:bidi="ar-JO"/>
        </w:rPr>
        <w:t>حول مراقبة أداء التنسيق في كتلة المأوى (اسم الدولة).</w:t>
      </w:r>
    </w:p>
    <w:p w14:paraId="753D14F8" w14:textId="77777777" w:rsidR="00222451" w:rsidRDefault="00222451" w:rsidP="00222451">
      <w:pPr>
        <w:bidi/>
        <w:spacing w:line="252" w:lineRule="auto"/>
      </w:pPr>
      <w:r>
        <w:rPr>
          <w:rFonts w:hint="cs"/>
          <w:rtl/>
          <w:lang w:bidi="ar-JO"/>
        </w:rPr>
        <w:t>تم تصميم الاستطلاع لتمكين شركاء الكتلة وأصحاب المصلحة من تقييم الدرجة التي حققت بها كتلة المأوى وظائفها الأساسية (على النحو الذي تحدده اللجنة الدائمة المشتركة بين الوكالات). إن ا</w:t>
      </w:r>
      <w:r>
        <w:rPr>
          <w:rFonts w:hint="cs"/>
          <w:rtl/>
          <w:lang w:bidi="ar-YE"/>
        </w:rPr>
        <w:t>لا</w:t>
      </w:r>
      <w:r>
        <w:rPr>
          <w:rFonts w:hint="cs"/>
          <w:rtl/>
          <w:lang w:bidi="ar-JO"/>
        </w:rPr>
        <w:t xml:space="preserve">ستطلاع لن يحدد الجهه التي قامت بتعبئة </w:t>
      </w:r>
      <w:r>
        <w:rPr>
          <w:rFonts w:hint="cs"/>
          <w:rtl/>
          <w:lang w:bidi="ar-YE"/>
        </w:rPr>
        <w:t>الاستطلاع</w:t>
      </w:r>
      <w:r>
        <w:rPr>
          <w:rFonts w:hint="cs"/>
          <w:rtl/>
          <w:lang w:bidi="ar-JO"/>
        </w:rPr>
        <w:t>، ولكن يرجى ملاحظة أنه سيتم الإبلاغ عن جميع التعليقات.</w:t>
      </w:r>
    </w:p>
    <w:p w14:paraId="435A66A7" w14:textId="77777777" w:rsidR="00222451" w:rsidRDefault="00222451" w:rsidP="00222451">
      <w:pPr>
        <w:bidi/>
        <w:spacing w:line="252" w:lineRule="auto"/>
      </w:pPr>
      <w:r>
        <w:rPr>
          <w:rFonts w:hint="cs"/>
          <w:rtl/>
          <w:lang w:bidi="ar-JO"/>
        </w:rPr>
        <w:t>إن هذا الاستطلاع يركز على الوظائف الأساسية الست للكتلة وايضاً مساءلة الكتلة أمام السكان المتضررين. سيتم دمج النتائج مع نتائج استطلاع مماثل لفريق تنسيق الكتلة. وبعد ذلك ستتم مناقشة النتائج مع المشاركين (بما في ذلك أعضاء نقاط الاتصال بال</w:t>
      </w:r>
      <w:r>
        <w:rPr>
          <w:rFonts w:hint="cs"/>
          <w:rtl/>
          <w:lang w:bidi="ar-YE"/>
        </w:rPr>
        <w:t>قضايا المتداخلة</w:t>
      </w:r>
      <w:r>
        <w:rPr>
          <w:rFonts w:hint="cs"/>
          <w:rtl/>
          <w:lang w:bidi="ar-JO"/>
        </w:rPr>
        <w:t>) في اجتماع الكتلة، حيث سيتم التخطيط لإجراءات تحسين الأداء إذا لزم الأمر. وسيتم تبادل القرارات بشأن الإجراءات (حسب الاقتضاء) مع وكالات قيادة الكتلة، والسلطات الوطنية، ومنسق الشؤون الإنسانية، والمجموعات العالمية.</w:t>
      </w:r>
    </w:p>
    <w:p w14:paraId="7E20F88B" w14:textId="77777777" w:rsidR="00222451" w:rsidRDefault="00222451" w:rsidP="00222451">
      <w:pPr>
        <w:bidi/>
        <w:spacing w:line="252" w:lineRule="auto"/>
      </w:pPr>
      <w:r>
        <w:rPr>
          <w:rFonts w:hint="cs"/>
          <w:rtl/>
          <w:lang w:bidi="ar-JO"/>
        </w:rPr>
        <w:t xml:space="preserve">يمكن الوصول إلى الاستطلاع على الرابط: </w:t>
      </w:r>
      <w:r>
        <w:rPr>
          <w:rFonts w:hint="cs"/>
          <w:b/>
          <w:bCs/>
          <w:rtl/>
          <w:lang w:bidi="ar-JO"/>
        </w:rPr>
        <w:t>رابط ويب لاستطلاع رأي الشركاء</w:t>
      </w:r>
      <w:r>
        <w:rPr>
          <w:rFonts w:hint="cs"/>
          <w:rtl/>
          <w:lang w:bidi="ar-JO"/>
        </w:rPr>
        <w:t xml:space="preserve"> </w:t>
      </w:r>
    </w:p>
    <w:p w14:paraId="51EBF191" w14:textId="77777777" w:rsidR="00222451" w:rsidRDefault="00222451" w:rsidP="00222451">
      <w:pPr>
        <w:bidi/>
        <w:spacing w:line="252" w:lineRule="auto"/>
      </w:pPr>
      <w:r>
        <w:rPr>
          <w:rFonts w:hint="cs"/>
          <w:rtl/>
          <w:lang w:bidi="ar-JO"/>
        </w:rPr>
        <w:t xml:space="preserve">يرجى إكمالها في موعد أقصاه: </w:t>
      </w:r>
      <w:r>
        <w:rPr>
          <w:rFonts w:hint="cs"/>
          <w:b/>
          <w:bCs/>
          <w:rtl/>
          <w:lang w:bidi="ar-JO"/>
        </w:rPr>
        <w:t>يوم</w:t>
      </w:r>
      <w:r>
        <w:rPr>
          <w:b/>
          <w:bCs/>
        </w:rPr>
        <w:t>/</w:t>
      </w:r>
      <w:r>
        <w:rPr>
          <w:rFonts w:hint="cs"/>
          <w:b/>
          <w:bCs/>
          <w:rtl/>
          <w:lang w:bidi="ar-JO"/>
        </w:rPr>
        <w:t xml:space="preserve"> شهر </w:t>
      </w:r>
      <w:r>
        <w:rPr>
          <w:b/>
          <w:bCs/>
        </w:rPr>
        <w:t>/</w:t>
      </w:r>
      <w:r>
        <w:rPr>
          <w:rFonts w:hint="cs"/>
          <w:b/>
          <w:bCs/>
          <w:rtl/>
          <w:lang w:bidi="ar-JO"/>
        </w:rPr>
        <w:t>سنة</w:t>
      </w:r>
      <w:r>
        <w:rPr>
          <w:rFonts w:hint="cs"/>
          <w:rtl/>
          <w:lang w:bidi="ar-JO"/>
        </w:rPr>
        <w:t xml:space="preserve"> (أسبوعين بعد إرسال هذه الرسالة).</w:t>
      </w:r>
    </w:p>
    <w:p w14:paraId="639F384B" w14:textId="77777777" w:rsidR="00222451" w:rsidRDefault="00222451" w:rsidP="00222451">
      <w:pPr>
        <w:bidi/>
        <w:spacing w:line="252" w:lineRule="auto"/>
      </w:pPr>
      <w:r>
        <w:rPr>
          <w:rFonts w:hint="cs"/>
          <w:rtl/>
          <w:lang w:bidi="ar-JO"/>
        </w:rPr>
        <w:t>أطيب التحيات،</w:t>
      </w:r>
    </w:p>
    <w:p w14:paraId="6E3F6F4F" w14:textId="77777777" w:rsidR="00222451" w:rsidRDefault="00222451" w:rsidP="00222451">
      <w:pPr>
        <w:bidi/>
        <w:spacing w:line="252" w:lineRule="auto"/>
      </w:pPr>
      <w:r>
        <w:rPr>
          <w:rFonts w:hint="cs"/>
          <w:rtl/>
          <w:lang w:bidi="ar-JO"/>
        </w:rPr>
        <w:t xml:space="preserve">فريق تنسيق كتلة المأوى في (اسم الدولة) </w:t>
      </w:r>
    </w:p>
    <w:p w14:paraId="00271883" w14:textId="77777777" w:rsidR="00222451" w:rsidRPr="00222451" w:rsidRDefault="00222451">
      <w:pPr>
        <w:rPr>
          <w:b/>
          <w:bCs/>
        </w:rPr>
      </w:pPr>
    </w:p>
    <w:p w14:paraId="52D57CE5" w14:textId="632540D8" w:rsidR="00222451" w:rsidRDefault="00222451"/>
    <w:sectPr w:rsidR="002224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3F383" w14:textId="77777777" w:rsidR="006131ED" w:rsidRDefault="006131ED" w:rsidP="008D62D7">
      <w:pPr>
        <w:spacing w:after="0" w:line="240" w:lineRule="auto"/>
      </w:pPr>
      <w:r>
        <w:separator/>
      </w:r>
    </w:p>
  </w:endnote>
  <w:endnote w:type="continuationSeparator" w:id="0">
    <w:p w14:paraId="0B73F21D" w14:textId="77777777" w:rsidR="006131ED" w:rsidRDefault="006131ED" w:rsidP="008D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3CD87" w14:textId="77777777" w:rsidR="008D62D7" w:rsidRDefault="008D6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E07D1" w14:textId="1282586A" w:rsidR="008D62D7" w:rsidRPr="008D62D7" w:rsidRDefault="008D62D7" w:rsidP="008D62D7">
    <w:pPr>
      <w:pStyle w:val="paragraph"/>
      <w:jc w:val="right"/>
      <w:textAlignment w:val="baseline"/>
      <w:rPr>
        <w:color w:val="000000"/>
      </w:rPr>
    </w:pPr>
    <w:hyperlink r:id="rId1" w:tgtFrame="_blank" w:history="1">
      <w:r>
        <w:rPr>
          <w:rStyle w:val="normaltextrun"/>
          <w:rFonts w:ascii="Calibri" w:hAnsi="Calibri" w:cs="Calibri"/>
          <w:color w:val="000000"/>
          <w:sz w:val="18"/>
          <w:szCs w:val="18"/>
          <w:u w:val="single"/>
        </w:rPr>
        <w:t>www.sheltercluster.org/resources/cluster-coordination-performancemonitoring</w:t>
      </w:r>
      <w:r>
        <w:rPr>
          <w:rStyle w:val="tabchar"/>
          <w:color w:val="000000"/>
          <w:sz w:val="18"/>
          <w:szCs w:val="18"/>
        </w:rPr>
        <w:t xml:space="preserve"> </w:t>
      </w:r>
    </w:hyperlink>
    <w:r>
      <w:rPr>
        <w:rStyle w:val="scxw100093567"/>
        <w:rFonts w:ascii="Calibri" w:hAnsi="Calibri" w:cs="Calibri"/>
        <w:color w:val="7F1416"/>
        <w:sz w:val="18"/>
        <w:szCs w:val="18"/>
      </w:rPr>
      <w:t>&lt; # &gt;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E8DB0" w14:textId="77777777" w:rsidR="008D62D7" w:rsidRDefault="008D6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9084F" w14:textId="77777777" w:rsidR="006131ED" w:rsidRDefault="006131ED" w:rsidP="008D62D7">
      <w:pPr>
        <w:spacing w:after="0" w:line="240" w:lineRule="auto"/>
      </w:pPr>
      <w:r>
        <w:separator/>
      </w:r>
    </w:p>
  </w:footnote>
  <w:footnote w:type="continuationSeparator" w:id="0">
    <w:p w14:paraId="5C0AAB38" w14:textId="77777777" w:rsidR="006131ED" w:rsidRDefault="006131ED" w:rsidP="008D6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6FC1" w14:textId="77777777" w:rsidR="008D62D7" w:rsidRDefault="008D6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90287" w14:textId="09477C0B" w:rsidR="008D62D7" w:rsidRPr="008D62D7" w:rsidRDefault="008D62D7" w:rsidP="008D62D7">
    <w:pPr>
      <w:pStyle w:val="paragraph"/>
      <w:jc w:val="right"/>
      <w:textAlignment w:val="baseline"/>
      <w:rPr>
        <w:b/>
        <w:bCs/>
        <w:color w:val="04314C"/>
        <w:sz w:val="20"/>
        <w:szCs w:val="20"/>
      </w:rPr>
    </w:pPr>
    <w:r w:rsidRPr="008D62D7">
      <w:rPr>
        <w:rFonts w:asciiTheme="minorHAnsi" w:eastAsiaTheme="minorHAnsi" w:hAnsiTheme="minorHAnsi" w:cstheme="minorBidi"/>
        <w:noProof/>
        <w:sz w:val="20"/>
        <w:szCs w:val="20"/>
      </w:rPr>
      <w:drawing>
        <wp:anchor distT="0" distB="0" distL="114300" distR="114300" simplePos="0" relativeHeight="251658240" behindDoc="0" locked="0" layoutInCell="1" allowOverlap="1" wp14:anchorId="1F5135C0" wp14:editId="42E53846">
          <wp:simplePos x="0" y="0"/>
          <wp:positionH relativeFrom="column">
            <wp:posOffset>-477520</wp:posOffset>
          </wp:positionH>
          <wp:positionV relativeFrom="paragraph">
            <wp:posOffset>-123660</wp:posOffset>
          </wp:positionV>
          <wp:extent cx="1590261" cy="266233"/>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261" cy="266233"/>
                  </a:xfrm>
                  <a:prstGeom prst="rect">
                    <a:avLst/>
                  </a:prstGeom>
                  <a:noFill/>
                  <a:ln>
                    <a:noFill/>
                  </a:ln>
                </pic:spPr>
              </pic:pic>
            </a:graphicData>
          </a:graphic>
        </wp:anchor>
      </w:drawing>
    </w:r>
    <w:r w:rsidRPr="008D62D7">
      <w:rPr>
        <w:rStyle w:val="normaltextrun"/>
        <w:rFonts w:ascii="Verdana" w:hAnsi="Verdana"/>
        <w:b/>
        <w:bCs/>
        <w:color w:val="04314C"/>
        <w:sz w:val="20"/>
        <w:szCs w:val="20"/>
        <w:lang w:val="en-GB"/>
      </w:rPr>
      <w:t>2022 Guidance on Cluster Coordination Performance Monitoring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3605A" w14:textId="77777777" w:rsidR="008D62D7" w:rsidRDefault="008D6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51"/>
    <w:rsid w:val="00222451"/>
    <w:rsid w:val="006131ED"/>
    <w:rsid w:val="006C6F53"/>
    <w:rsid w:val="008D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59D80"/>
  <w15:chartTrackingRefBased/>
  <w15:docId w15:val="{917C81B5-096B-4F00-8831-90A23065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24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2451"/>
    <w:rPr>
      <w:b/>
      <w:bCs/>
    </w:rPr>
  </w:style>
  <w:style w:type="character" w:customStyle="1" w:styleId="Ninguno">
    <w:name w:val="Ninguno"/>
    <w:rsid w:val="006C6F53"/>
    <w:rPr>
      <w:lang w:val="en-US"/>
    </w:rPr>
  </w:style>
  <w:style w:type="paragraph" w:styleId="Header">
    <w:name w:val="header"/>
    <w:basedOn w:val="Normal"/>
    <w:link w:val="HeaderChar"/>
    <w:uiPriority w:val="99"/>
    <w:unhideWhenUsed/>
    <w:rsid w:val="008D6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2D7"/>
  </w:style>
  <w:style w:type="paragraph" w:styleId="Footer">
    <w:name w:val="footer"/>
    <w:basedOn w:val="Normal"/>
    <w:link w:val="FooterChar"/>
    <w:uiPriority w:val="99"/>
    <w:unhideWhenUsed/>
    <w:rsid w:val="008D6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2D7"/>
  </w:style>
  <w:style w:type="paragraph" w:customStyle="1" w:styleId="paragraph">
    <w:name w:val="paragraph"/>
    <w:basedOn w:val="Normal"/>
    <w:rsid w:val="008D62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62D7"/>
  </w:style>
  <w:style w:type="character" w:customStyle="1" w:styleId="eop">
    <w:name w:val="eop"/>
    <w:basedOn w:val="DefaultParagraphFont"/>
    <w:rsid w:val="008D62D7"/>
  </w:style>
  <w:style w:type="character" w:customStyle="1" w:styleId="tabchar">
    <w:name w:val="tabchar"/>
    <w:basedOn w:val="DefaultParagraphFont"/>
    <w:rsid w:val="008D62D7"/>
  </w:style>
  <w:style w:type="character" w:customStyle="1" w:styleId="scxw100093567">
    <w:name w:val="scxw100093567"/>
    <w:basedOn w:val="DefaultParagraphFont"/>
    <w:rsid w:val="008D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224334">
      <w:bodyDiv w:val="1"/>
      <w:marLeft w:val="0"/>
      <w:marRight w:val="0"/>
      <w:marTop w:val="0"/>
      <w:marBottom w:val="0"/>
      <w:divBdr>
        <w:top w:val="none" w:sz="0" w:space="0" w:color="auto"/>
        <w:left w:val="none" w:sz="0" w:space="0" w:color="auto"/>
        <w:bottom w:val="none" w:sz="0" w:space="0" w:color="auto"/>
        <w:right w:val="none" w:sz="0" w:space="0" w:color="auto"/>
      </w:divBdr>
      <w:divsChild>
        <w:div w:id="234946753">
          <w:marLeft w:val="0"/>
          <w:marRight w:val="0"/>
          <w:marTop w:val="0"/>
          <w:marBottom w:val="0"/>
          <w:divBdr>
            <w:top w:val="none" w:sz="0" w:space="0" w:color="auto"/>
            <w:left w:val="none" w:sz="0" w:space="0" w:color="auto"/>
            <w:bottom w:val="none" w:sz="0" w:space="0" w:color="auto"/>
            <w:right w:val="none" w:sz="0" w:space="0" w:color="auto"/>
          </w:divBdr>
        </w:div>
        <w:div w:id="2092460497">
          <w:marLeft w:val="0"/>
          <w:marRight w:val="0"/>
          <w:marTop w:val="0"/>
          <w:marBottom w:val="0"/>
          <w:divBdr>
            <w:top w:val="none" w:sz="0" w:space="0" w:color="auto"/>
            <w:left w:val="none" w:sz="0" w:space="0" w:color="auto"/>
            <w:bottom w:val="none" w:sz="0" w:space="0" w:color="auto"/>
            <w:right w:val="none" w:sz="0" w:space="0" w:color="auto"/>
          </w:divBdr>
        </w:div>
      </w:divsChild>
    </w:div>
    <w:div w:id="783035683">
      <w:bodyDiv w:val="1"/>
      <w:marLeft w:val="0"/>
      <w:marRight w:val="0"/>
      <w:marTop w:val="0"/>
      <w:marBottom w:val="0"/>
      <w:divBdr>
        <w:top w:val="none" w:sz="0" w:space="0" w:color="auto"/>
        <w:left w:val="none" w:sz="0" w:space="0" w:color="auto"/>
        <w:bottom w:val="none" w:sz="0" w:space="0" w:color="auto"/>
        <w:right w:val="none" w:sz="0" w:space="0" w:color="auto"/>
      </w:divBdr>
      <w:divsChild>
        <w:div w:id="601255875">
          <w:marLeft w:val="0"/>
          <w:marRight w:val="0"/>
          <w:marTop w:val="0"/>
          <w:marBottom w:val="0"/>
          <w:divBdr>
            <w:top w:val="none" w:sz="0" w:space="0" w:color="auto"/>
            <w:left w:val="none" w:sz="0" w:space="0" w:color="auto"/>
            <w:bottom w:val="none" w:sz="0" w:space="0" w:color="auto"/>
            <w:right w:val="none" w:sz="0" w:space="0" w:color="auto"/>
          </w:divBdr>
        </w:div>
      </w:divsChild>
    </w:div>
    <w:div w:id="865093884">
      <w:bodyDiv w:val="1"/>
      <w:marLeft w:val="0"/>
      <w:marRight w:val="0"/>
      <w:marTop w:val="0"/>
      <w:marBottom w:val="0"/>
      <w:divBdr>
        <w:top w:val="none" w:sz="0" w:space="0" w:color="auto"/>
        <w:left w:val="none" w:sz="0" w:space="0" w:color="auto"/>
        <w:bottom w:val="none" w:sz="0" w:space="0" w:color="auto"/>
        <w:right w:val="none" w:sz="0" w:space="0" w:color="auto"/>
      </w:divBdr>
      <w:divsChild>
        <w:div w:id="1831600612">
          <w:marLeft w:val="0"/>
          <w:marRight w:val="0"/>
          <w:marTop w:val="0"/>
          <w:marBottom w:val="0"/>
          <w:divBdr>
            <w:top w:val="none" w:sz="0" w:space="0" w:color="auto"/>
            <w:left w:val="none" w:sz="0" w:space="0" w:color="auto"/>
            <w:bottom w:val="none" w:sz="0" w:space="0" w:color="auto"/>
            <w:right w:val="none" w:sz="0" w:space="0" w:color="auto"/>
          </w:divBdr>
        </w:div>
        <w:div w:id="221330391">
          <w:marLeft w:val="0"/>
          <w:marRight w:val="0"/>
          <w:marTop w:val="0"/>
          <w:marBottom w:val="0"/>
          <w:divBdr>
            <w:top w:val="none" w:sz="0" w:space="0" w:color="auto"/>
            <w:left w:val="none" w:sz="0" w:space="0" w:color="auto"/>
            <w:bottom w:val="none" w:sz="0" w:space="0" w:color="auto"/>
            <w:right w:val="none" w:sz="0" w:space="0" w:color="auto"/>
          </w:divBdr>
        </w:div>
      </w:divsChild>
    </w:div>
    <w:div w:id="1583684316">
      <w:bodyDiv w:val="1"/>
      <w:marLeft w:val="0"/>
      <w:marRight w:val="0"/>
      <w:marTop w:val="0"/>
      <w:marBottom w:val="0"/>
      <w:divBdr>
        <w:top w:val="none" w:sz="0" w:space="0" w:color="auto"/>
        <w:left w:val="none" w:sz="0" w:space="0" w:color="auto"/>
        <w:bottom w:val="none" w:sz="0" w:space="0" w:color="auto"/>
        <w:right w:val="none" w:sz="0" w:space="0" w:color="auto"/>
      </w:divBdr>
    </w:div>
    <w:div w:id="17786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e.humanitarianresponse.info/x/xn7TrUi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heltercluster.org/resources/cluster-coordination-performancemonito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Sancha Maya</dc:creator>
  <cp:keywords/>
  <dc:description/>
  <cp:lastModifiedBy>Maria Del Carmen Sancha Maya</cp:lastModifiedBy>
  <cp:revision>3</cp:revision>
  <dcterms:created xsi:type="dcterms:W3CDTF">2022-01-07T12:01:00Z</dcterms:created>
  <dcterms:modified xsi:type="dcterms:W3CDTF">2022-01-07T12:22:00Z</dcterms:modified>
</cp:coreProperties>
</file>