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62" w:rsidRDefault="00C04662" w:rsidP="009E4119">
      <w:pPr>
        <w:shd w:val="clear" w:color="auto" w:fill="FFFFFF"/>
        <w:spacing w:after="0" w:line="240" w:lineRule="auto"/>
        <w:jc w:val="both"/>
        <w:rPr>
          <w:rFonts w:asciiTheme="majorBidi" w:eastAsia="Times New Roman" w:hAnsiTheme="majorBidi" w:cstheme="majorBidi"/>
          <w:i/>
          <w:iCs/>
          <w:color w:val="333333"/>
        </w:rPr>
      </w:pPr>
      <w:bookmarkStart w:id="0" w:name="_GoBack"/>
      <w:bookmarkEnd w:id="0"/>
    </w:p>
    <w:p w:rsidR="007A6ADF" w:rsidRDefault="007A6ADF" w:rsidP="007A6ADF">
      <w:pPr>
        <w:shd w:val="clear" w:color="auto" w:fill="FFFFFF"/>
        <w:spacing w:after="0" w:line="240" w:lineRule="auto"/>
        <w:jc w:val="both"/>
        <w:rPr>
          <w:rFonts w:asciiTheme="majorBidi" w:eastAsia="Times New Roman" w:hAnsiTheme="majorBidi" w:cstheme="majorBidi"/>
          <w:i/>
          <w:iCs/>
          <w:color w:val="333333"/>
        </w:rPr>
      </w:pPr>
      <w:r w:rsidRPr="00D642CE">
        <w:rPr>
          <w:rFonts w:asciiTheme="majorBidi" w:eastAsia="Times New Roman" w:hAnsiTheme="majorBidi" w:cstheme="majorBidi"/>
          <w:i/>
          <w:iCs/>
          <w:color w:val="333333"/>
        </w:rPr>
        <w:t xml:space="preserve">This </w:t>
      </w:r>
      <w:r>
        <w:rPr>
          <w:rFonts w:asciiTheme="majorBidi" w:eastAsia="Times New Roman" w:hAnsiTheme="majorBidi" w:cstheme="majorBidi"/>
          <w:i/>
          <w:iCs/>
          <w:color w:val="333333"/>
        </w:rPr>
        <w:t>Shelter NFIs</w:t>
      </w:r>
      <w:r w:rsidRPr="00C04662">
        <w:rPr>
          <w:rFonts w:asciiTheme="majorBidi" w:eastAsia="Times New Roman" w:hAnsiTheme="majorBidi" w:cstheme="majorBidi"/>
          <w:i/>
          <w:iCs/>
          <w:color w:val="333333"/>
        </w:rPr>
        <w:t xml:space="preserve"> </w:t>
      </w:r>
      <w:r w:rsidRPr="00D642CE">
        <w:rPr>
          <w:rFonts w:asciiTheme="majorBidi" w:eastAsia="Times New Roman" w:hAnsiTheme="majorBidi" w:cstheme="majorBidi"/>
          <w:i/>
          <w:iCs/>
          <w:color w:val="333333"/>
        </w:rPr>
        <w:t xml:space="preserve">Tip Sheet </w:t>
      </w:r>
      <w:r w:rsidRPr="00C04662">
        <w:rPr>
          <w:rFonts w:asciiTheme="majorBidi" w:eastAsia="Times New Roman" w:hAnsiTheme="majorBidi" w:cstheme="majorBidi"/>
          <w:i/>
          <w:iCs/>
          <w:color w:val="333333"/>
        </w:rPr>
        <w:t xml:space="preserve">has been adapted from the global IASC </w:t>
      </w:r>
      <w:r>
        <w:rPr>
          <w:rFonts w:asciiTheme="majorBidi" w:eastAsia="Times New Roman" w:hAnsiTheme="majorBidi" w:cstheme="majorBidi"/>
          <w:i/>
          <w:iCs/>
          <w:color w:val="333333"/>
        </w:rPr>
        <w:t>Shelter NFIs</w:t>
      </w:r>
      <w:r w:rsidRPr="00C04662">
        <w:rPr>
          <w:rFonts w:asciiTheme="majorBidi" w:eastAsia="Times New Roman" w:hAnsiTheme="majorBidi" w:cstheme="majorBidi"/>
          <w:i/>
          <w:iCs/>
          <w:color w:val="333333"/>
        </w:rPr>
        <w:t xml:space="preserve"> Tip Sheet </w:t>
      </w:r>
      <w:r>
        <w:rPr>
          <w:rFonts w:asciiTheme="majorBidi" w:eastAsia="Times New Roman" w:hAnsiTheme="majorBidi" w:cstheme="majorBidi"/>
          <w:i/>
          <w:iCs/>
          <w:color w:val="333333"/>
        </w:rPr>
        <w:t>with the aim at</w:t>
      </w:r>
      <w:r w:rsidRPr="00C04662">
        <w:rPr>
          <w:rFonts w:asciiTheme="majorBidi" w:eastAsia="Times New Roman" w:hAnsiTheme="majorBidi" w:cstheme="majorBidi"/>
          <w:i/>
          <w:iCs/>
          <w:color w:val="333333"/>
        </w:rPr>
        <w:t xml:space="preserve"> </w:t>
      </w:r>
      <w:r w:rsidRPr="00D642CE">
        <w:rPr>
          <w:rFonts w:asciiTheme="majorBidi" w:eastAsia="Times New Roman" w:hAnsiTheme="majorBidi" w:cstheme="majorBidi"/>
          <w:i/>
          <w:iCs/>
          <w:color w:val="333333"/>
        </w:rPr>
        <w:t>offer</w:t>
      </w:r>
      <w:r>
        <w:rPr>
          <w:rFonts w:asciiTheme="majorBidi" w:eastAsia="Times New Roman" w:hAnsiTheme="majorBidi" w:cstheme="majorBidi"/>
          <w:i/>
          <w:iCs/>
          <w:color w:val="333333"/>
        </w:rPr>
        <w:t>ing</w:t>
      </w:r>
      <w:r w:rsidRPr="00D642CE">
        <w:rPr>
          <w:rFonts w:asciiTheme="majorBidi" w:eastAsia="Times New Roman" w:hAnsiTheme="majorBidi" w:cstheme="majorBidi"/>
          <w:i/>
          <w:iCs/>
          <w:color w:val="333333"/>
        </w:rPr>
        <w:t xml:space="preserve"> </w:t>
      </w:r>
      <w:r>
        <w:rPr>
          <w:rFonts w:asciiTheme="majorBidi" w:eastAsia="Times New Roman" w:hAnsiTheme="majorBidi" w:cstheme="majorBidi"/>
          <w:i/>
          <w:iCs/>
          <w:color w:val="333333"/>
        </w:rPr>
        <w:t xml:space="preserve">guidance on integrating gender responsive </w:t>
      </w:r>
      <w:r w:rsidRPr="00D642CE">
        <w:rPr>
          <w:rFonts w:asciiTheme="majorBidi" w:eastAsia="Times New Roman" w:hAnsiTheme="majorBidi" w:cstheme="majorBidi"/>
          <w:i/>
          <w:iCs/>
          <w:color w:val="333333"/>
        </w:rPr>
        <w:t>interventions</w:t>
      </w:r>
      <w:r>
        <w:rPr>
          <w:rFonts w:asciiTheme="majorBidi" w:eastAsia="Times New Roman" w:hAnsiTheme="majorBidi" w:cstheme="majorBidi"/>
          <w:i/>
          <w:iCs/>
          <w:color w:val="333333"/>
        </w:rPr>
        <w:t xml:space="preserve"> within the given sector as well as </w:t>
      </w:r>
      <w:r w:rsidRPr="00D642CE">
        <w:rPr>
          <w:rFonts w:asciiTheme="majorBidi" w:eastAsia="Times New Roman" w:hAnsiTheme="majorBidi" w:cstheme="majorBidi"/>
          <w:i/>
          <w:iCs/>
          <w:color w:val="333333"/>
        </w:rPr>
        <w:t>contextualized</w:t>
      </w:r>
      <w:r w:rsidRPr="00C04662">
        <w:rPr>
          <w:rFonts w:asciiTheme="majorBidi" w:eastAsia="Times New Roman" w:hAnsiTheme="majorBidi" w:cstheme="majorBidi"/>
          <w:i/>
          <w:iCs/>
          <w:color w:val="333333"/>
        </w:rPr>
        <w:t xml:space="preserve"> oPt gender analysis and recommended actions </w:t>
      </w:r>
      <w:r>
        <w:rPr>
          <w:rFonts w:asciiTheme="majorBidi" w:eastAsia="Times New Roman" w:hAnsiTheme="majorBidi" w:cstheme="majorBidi"/>
          <w:i/>
          <w:iCs/>
          <w:color w:val="333333"/>
        </w:rPr>
        <w:t>as examples to be referred to in</w:t>
      </w:r>
      <w:r w:rsidRPr="00C04662">
        <w:rPr>
          <w:rFonts w:asciiTheme="majorBidi" w:eastAsia="Times New Roman" w:hAnsiTheme="majorBidi" w:cstheme="majorBidi"/>
          <w:i/>
          <w:iCs/>
          <w:color w:val="333333"/>
        </w:rPr>
        <w:t xml:space="preserve"> design</w:t>
      </w:r>
      <w:r>
        <w:rPr>
          <w:rFonts w:asciiTheme="majorBidi" w:eastAsia="Times New Roman" w:hAnsiTheme="majorBidi" w:cstheme="majorBidi"/>
          <w:i/>
          <w:iCs/>
          <w:color w:val="333333"/>
        </w:rPr>
        <w:t>ing</w:t>
      </w:r>
      <w:r w:rsidRPr="00C04662">
        <w:rPr>
          <w:rFonts w:asciiTheme="majorBidi" w:eastAsia="Times New Roman" w:hAnsiTheme="majorBidi" w:cstheme="majorBidi"/>
          <w:i/>
          <w:iCs/>
          <w:color w:val="333333"/>
        </w:rPr>
        <w:t xml:space="preserve"> </w:t>
      </w:r>
      <w:r>
        <w:rPr>
          <w:rFonts w:asciiTheme="majorBidi" w:eastAsia="Times New Roman" w:hAnsiTheme="majorBidi" w:cstheme="majorBidi"/>
          <w:i/>
          <w:iCs/>
          <w:color w:val="333333"/>
        </w:rPr>
        <w:t>Shelter NFIs</w:t>
      </w:r>
      <w:r w:rsidRPr="00C04662">
        <w:rPr>
          <w:rFonts w:asciiTheme="majorBidi" w:eastAsia="Times New Roman" w:hAnsiTheme="majorBidi" w:cstheme="majorBidi"/>
          <w:i/>
          <w:iCs/>
          <w:color w:val="333333"/>
        </w:rPr>
        <w:t xml:space="preserve"> project proposals for the 2019 oPt HRP.</w:t>
      </w:r>
      <w:r>
        <w:rPr>
          <w:rFonts w:asciiTheme="majorBidi" w:eastAsia="Times New Roman" w:hAnsiTheme="majorBidi" w:cstheme="majorBidi"/>
          <w:i/>
          <w:iCs/>
          <w:color w:val="333333"/>
        </w:rPr>
        <w:t xml:space="preserve"> Lastly, the Tip Sheet also provides a set of </w:t>
      </w:r>
      <w:r w:rsidRPr="00D642CE">
        <w:rPr>
          <w:rFonts w:asciiTheme="majorBidi" w:eastAsia="Times New Roman" w:hAnsiTheme="majorBidi" w:cstheme="majorBidi"/>
          <w:i/>
          <w:iCs/>
          <w:color w:val="333333"/>
        </w:rPr>
        <w:t xml:space="preserve">guiding questions </w:t>
      </w:r>
      <w:r>
        <w:rPr>
          <w:rFonts w:asciiTheme="majorBidi" w:eastAsia="Times New Roman" w:hAnsiTheme="majorBidi" w:cstheme="majorBidi"/>
          <w:i/>
          <w:iCs/>
          <w:color w:val="333333"/>
        </w:rPr>
        <w:t xml:space="preserve">for the design and monitoring of the project against each GEM.  </w:t>
      </w:r>
    </w:p>
    <w:p w:rsidR="00D65206" w:rsidRPr="00C04662" w:rsidRDefault="00D65206" w:rsidP="00ED1481">
      <w:pPr>
        <w:shd w:val="clear" w:color="auto" w:fill="FFFFFF"/>
        <w:spacing w:after="0" w:line="240" w:lineRule="auto"/>
        <w:jc w:val="both"/>
        <w:rPr>
          <w:rFonts w:asciiTheme="majorBidi" w:eastAsia="Times New Roman" w:hAnsiTheme="majorBidi" w:cstheme="majorBidi"/>
          <w:i/>
          <w:iCs/>
          <w:color w:val="333333"/>
        </w:rPr>
      </w:pPr>
    </w:p>
    <w:p w:rsidR="00D642CE" w:rsidRPr="00D642CE" w:rsidRDefault="00D642CE" w:rsidP="00ED1481">
      <w:pPr>
        <w:shd w:val="clear" w:color="auto" w:fill="FFFFFF"/>
        <w:spacing w:after="0" w:line="240" w:lineRule="auto"/>
        <w:jc w:val="both"/>
        <w:rPr>
          <w:rFonts w:asciiTheme="majorBidi" w:eastAsia="Times New Roman" w:hAnsiTheme="majorBidi" w:cstheme="majorBidi"/>
          <w:color w:val="333333"/>
        </w:rPr>
      </w:pPr>
      <w:r w:rsidRPr="00D642CE">
        <w:rPr>
          <w:rFonts w:asciiTheme="majorBidi" w:eastAsia="Times New Roman" w:hAnsiTheme="majorBidi" w:cstheme="majorBidi"/>
          <w:color w:val="333333"/>
        </w:rPr>
        <w:t>The IASC GAM identifies and codes projects based on the extent to which key programming elements are consistently present in proposals and implemented projects. Four steps (GEMs) are assessed in the design phase, and twelve GEMs are reviewed in monitoring.</w:t>
      </w:r>
      <w:r w:rsidR="00D65206" w:rsidRPr="00D642CE">
        <w:rPr>
          <w:rFonts w:asciiTheme="majorBidi" w:eastAsia="Times New Roman" w:hAnsiTheme="majorBidi" w:cstheme="majorBidi"/>
          <w:color w:val="333333"/>
        </w:rPr>
        <w:t xml:space="preserve"> </w:t>
      </w:r>
      <w:r w:rsidR="00D65206" w:rsidRPr="00D65206">
        <w:rPr>
          <w:rFonts w:asciiTheme="majorBidi" w:eastAsia="Times New Roman" w:hAnsiTheme="majorBidi" w:cstheme="majorBidi"/>
          <w:color w:val="333333"/>
        </w:rPr>
        <w:t xml:space="preserve">For more information </w:t>
      </w:r>
      <w:r w:rsidR="00D65206">
        <w:rPr>
          <w:rFonts w:asciiTheme="majorBidi" w:eastAsia="Times New Roman" w:hAnsiTheme="majorBidi" w:cstheme="majorBidi"/>
          <w:color w:val="333333"/>
        </w:rPr>
        <w:t xml:space="preserve">on the GAM </w:t>
      </w:r>
      <w:r w:rsidR="00D65206" w:rsidRPr="00D65206">
        <w:rPr>
          <w:rFonts w:asciiTheme="majorBidi" w:eastAsia="Times New Roman" w:hAnsiTheme="majorBidi" w:cstheme="majorBidi"/>
          <w:color w:val="333333"/>
        </w:rPr>
        <w:t xml:space="preserve">please refer to </w:t>
      </w:r>
      <w:r w:rsidR="00D65206" w:rsidRPr="00D642CE">
        <w:rPr>
          <w:rFonts w:asciiTheme="majorBidi" w:eastAsia="Times New Roman" w:hAnsiTheme="majorBidi" w:cstheme="majorBidi"/>
          <w:color w:val="333333"/>
        </w:rPr>
        <w:t>the </w:t>
      </w:r>
      <w:hyperlink r:id="rId8" w:tooltip="IASC-GAM-Overview" w:history="1">
        <w:r w:rsidR="00D65206" w:rsidRPr="00D65206">
          <w:rPr>
            <w:rFonts w:asciiTheme="majorBidi" w:eastAsia="Times New Roman" w:hAnsiTheme="majorBidi" w:cstheme="majorBidi"/>
            <w:color w:val="222222"/>
            <w:u w:val="single"/>
          </w:rPr>
          <w:t>GAM Overview</w:t>
        </w:r>
      </w:hyperlink>
      <w:r w:rsidR="00D65206" w:rsidRPr="00D642CE">
        <w:rPr>
          <w:rFonts w:asciiTheme="majorBidi" w:eastAsia="Times New Roman" w:hAnsiTheme="majorBidi" w:cstheme="majorBidi"/>
          <w:color w:val="333333"/>
        </w:rPr>
        <w:t>.</w:t>
      </w:r>
    </w:p>
    <w:p w:rsidR="00D65206" w:rsidRPr="00186CDC" w:rsidRDefault="00D65206" w:rsidP="009E4119">
      <w:pPr>
        <w:shd w:val="clear" w:color="auto" w:fill="FFFFFF"/>
        <w:spacing w:after="0" w:line="240" w:lineRule="auto"/>
        <w:jc w:val="both"/>
        <w:rPr>
          <w:rFonts w:asciiTheme="majorBidi" w:hAnsiTheme="majorBidi" w:cstheme="majorBidi"/>
          <w:b/>
          <w:bCs/>
          <w:smallCaps/>
          <w:color w:val="4472C4" w:themeColor="accent5"/>
        </w:rPr>
      </w:pPr>
    </w:p>
    <w:p w:rsidR="00D65206" w:rsidRPr="00C04662" w:rsidRDefault="00434868" w:rsidP="008809D7">
      <w:pPr>
        <w:shd w:val="clear" w:color="auto" w:fill="FFFFFF"/>
        <w:spacing w:after="0" w:line="240" w:lineRule="auto"/>
        <w:rPr>
          <w:rFonts w:asciiTheme="majorBidi" w:hAnsiTheme="majorBidi" w:cstheme="majorBidi"/>
          <w:b/>
          <w:bCs/>
          <w:smallCaps/>
          <w:color w:val="4472C4" w:themeColor="accent5"/>
        </w:rPr>
      </w:pPr>
      <w:r>
        <w:rPr>
          <w:rFonts w:asciiTheme="majorBidi" w:hAnsiTheme="majorBidi" w:cstheme="majorBidi"/>
          <w:b/>
          <w:bCs/>
          <w:smallCaps/>
          <w:color w:val="4472C4" w:themeColor="accent5"/>
        </w:rPr>
        <w:t xml:space="preserve">roles, responsibilities and risks in </w:t>
      </w:r>
      <w:r w:rsidR="008809D7">
        <w:rPr>
          <w:rFonts w:asciiTheme="majorBidi" w:hAnsiTheme="majorBidi" w:cstheme="majorBidi"/>
          <w:b/>
          <w:bCs/>
          <w:smallCaps/>
          <w:color w:val="4472C4" w:themeColor="accent5"/>
        </w:rPr>
        <w:t>shelter nfis</w:t>
      </w:r>
      <w:r w:rsidR="00B32CF7" w:rsidRPr="00C04662">
        <w:rPr>
          <w:rFonts w:asciiTheme="majorBidi" w:eastAsia="Times New Roman" w:hAnsiTheme="majorBidi" w:cstheme="majorBidi"/>
          <w:i/>
          <w:iCs/>
          <w:color w:val="333333"/>
        </w:rPr>
        <w:t xml:space="preserve"> </w:t>
      </w:r>
      <w:r>
        <w:rPr>
          <w:rFonts w:asciiTheme="majorBidi" w:hAnsiTheme="majorBidi" w:cstheme="majorBidi"/>
          <w:b/>
          <w:bCs/>
          <w:smallCaps/>
          <w:color w:val="4472C4" w:themeColor="accent5"/>
        </w:rPr>
        <w:t>for different gender and age groups</w:t>
      </w:r>
    </w:p>
    <w:p w:rsidR="00136FEE" w:rsidRPr="008809D7" w:rsidRDefault="008809D7" w:rsidP="008809D7">
      <w:pPr>
        <w:shd w:val="clear" w:color="auto" w:fill="FFFFFF"/>
        <w:spacing w:after="0" w:line="240" w:lineRule="auto"/>
        <w:jc w:val="both"/>
        <w:rPr>
          <w:rFonts w:asciiTheme="majorBidi" w:eastAsia="Times New Roman" w:hAnsiTheme="majorBidi" w:cstheme="majorBidi"/>
          <w:color w:val="333333"/>
        </w:rPr>
      </w:pPr>
      <w:r>
        <w:rPr>
          <w:rFonts w:asciiTheme="majorBidi" w:eastAsia="Times New Roman" w:hAnsiTheme="majorBidi" w:cstheme="majorBidi"/>
          <w:color w:val="333333"/>
        </w:rPr>
        <w:t>A</w:t>
      </w:r>
      <w:r w:rsidRPr="008809D7">
        <w:rPr>
          <w:rFonts w:asciiTheme="majorBidi" w:eastAsia="Times New Roman" w:hAnsiTheme="majorBidi" w:cstheme="majorBidi"/>
          <w:color w:val="333333"/>
        </w:rPr>
        <w:t>ccess to, expectations and needs with respect to shelter often vary according to gender and age.  Different opinions and priorities for privacy, socialization, or cooking space make it worthwhile to consult with different family members.  Understanding distinct needs requires assessment within the household and tailoring the response to this information.</w:t>
      </w:r>
    </w:p>
    <w:p w:rsidR="008809D7" w:rsidRDefault="008809D7" w:rsidP="00136FEE">
      <w:pPr>
        <w:shd w:val="clear" w:color="auto" w:fill="FFFFFF"/>
        <w:spacing w:after="0" w:line="240" w:lineRule="auto"/>
        <w:rPr>
          <w:rFonts w:asciiTheme="majorBidi" w:eastAsia="Times New Roman" w:hAnsiTheme="majorBidi" w:cstheme="majorBidi"/>
          <w:color w:val="333333"/>
        </w:rPr>
      </w:pPr>
    </w:p>
    <w:p w:rsidR="008809D7" w:rsidRPr="008809D7" w:rsidRDefault="008809D7" w:rsidP="008809D7">
      <w:pPr>
        <w:shd w:val="clear" w:color="auto" w:fill="FFFFFF"/>
        <w:spacing w:after="0" w:line="240" w:lineRule="auto"/>
        <w:rPr>
          <w:rFonts w:asciiTheme="majorBidi" w:hAnsiTheme="majorBidi" w:cstheme="majorBidi"/>
          <w:b/>
          <w:bCs/>
          <w:smallCaps/>
          <w:color w:val="4472C4" w:themeColor="accent5"/>
        </w:rPr>
      </w:pPr>
      <w:r w:rsidRPr="008809D7">
        <w:rPr>
          <w:rFonts w:asciiTheme="majorBidi" w:hAnsiTheme="majorBidi" w:cstheme="majorBidi"/>
          <w:b/>
          <w:bCs/>
          <w:smallCaps/>
          <w:color w:val="4472C4" w:themeColor="accent5"/>
        </w:rPr>
        <w:t>Shelter projects and managers can make assistance responsive and fair by:</w:t>
      </w:r>
    </w:p>
    <w:p w:rsidR="008809D7" w:rsidRPr="008809D7" w:rsidRDefault="008809D7" w:rsidP="008809D7">
      <w:pPr>
        <w:shd w:val="clear" w:color="auto" w:fill="FFFFFF"/>
        <w:spacing w:after="0" w:line="240" w:lineRule="auto"/>
        <w:rPr>
          <w:rFonts w:asciiTheme="majorBidi" w:eastAsia="Times New Roman" w:hAnsiTheme="majorBidi" w:cstheme="majorBidi"/>
          <w:color w:val="333333"/>
        </w:rPr>
      </w:pPr>
      <w:r w:rsidRPr="008809D7">
        <w:rPr>
          <w:rFonts w:asciiTheme="majorBidi" w:eastAsia="Times New Roman" w:hAnsiTheme="majorBidi" w:cstheme="majorBidi"/>
          <w:color w:val="333333"/>
        </w:rPr>
        <w:t>Accounting for differences: describe and count distinct needs, capacities, preferences and satisfaction rates by sex and age;</w:t>
      </w:r>
    </w:p>
    <w:p w:rsidR="008809D7" w:rsidRPr="008809D7" w:rsidRDefault="008809D7" w:rsidP="008809D7">
      <w:pPr>
        <w:pStyle w:val="ListParagraph"/>
        <w:numPr>
          <w:ilvl w:val="0"/>
          <w:numId w:val="21"/>
        </w:numPr>
        <w:shd w:val="clear" w:color="auto" w:fill="FFFFFF"/>
        <w:spacing w:after="0" w:line="240" w:lineRule="auto"/>
        <w:rPr>
          <w:rFonts w:asciiTheme="majorBidi" w:eastAsia="Times New Roman" w:hAnsiTheme="majorBidi" w:cstheme="majorBidi"/>
          <w:color w:val="333333"/>
        </w:rPr>
      </w:pPr>
      <w:r w:rsidRPr="008809D7">
        <w:rPr>
          <w:rFonts w:asciiTheme="majorBidi" w:eastAsia="Times New Roman" w:hAnsiTheme="majorBidi" w:cstheme="majorBidi"/>
          <w:color w:val="333333"/>
        </w:rPr>
        <w:t>Providing shelter solutions, construction materials, cash, technical assistance, information or a combination of these to meet the distinct needs of the affected groups;</w:t>
      </w:r>
    </w:p>
    <w:p w:rsidR="008809D7" w:rsidRPr="008809D7" w:rsidRDefault="008809D7" w:rsidP="008809D7">
      <w:pPr>
        <w:pStyle w:val="ListParagraph"/>
        <w:numPr>
          <w:ilvl w:val="0"/>
          <w:numId w:val="21"/>
        </w:numPr>
        <w:shd w:val="clear" w:color="auto" w:fill="FFFFFF"/>
        <w:spacing w:after="0" w:line="240" w:lineRule="auto"/>
        <w:rPr>
          <w:rFonts w:asciiTheme="majorBidi" w:eastAsia="Times New Roman" w:hAnsiTheme="majorBidi" w:cstheme="majorBidi"/>
          <w:color w:val="333333"/>
        </w:rPr>
      </w:pPr>
      <w:r w:rsidRPr="008809D7">
        <w:rPr>
          <w:rFonts w:asciiTheme="majorBidi" w:eastAsia="Times New Roman" w:hAnsiTheme="majorBidi" w:cstheme="majorBidi"/>
          <w:color w:val="333333"/>
        </w:rPr>
        <w:t>Involving groups in identifying shelter and settlement solutions that meet their basic needs, along with the relevant authorities and all responding agencies;</w:t>
      </w:r>
    </w:p>
    <w:p w:rsidR="008809D7" w:rsidRPr="008809D7" w:rsidRDefault="008809D7" w:rsidP="008809D7">
      <w:pPr>
        <w:pStyle w:val="ListParagraph"/>
        <w:numPr>
          <w:ilvl w:val="0"/>
          <w:numId w:val="21"/>
        </w:numPr>
        <w:shd w:val="clear" w:color="auto" w:fill="FFFFFF"/>
        <w:spacing w:after="0" w:line="240" w:lineRule="auto"/>
        <w:rPr>
          <w:rFonts w:asciiTheme="majorBidi" w:eastAsia="Times New Roman" w:hAnsiTheme="majorBidi" w:cstheme="majorBidi"/>
          <w:color w:val="333333"/>
        </w:rPr>
      </w:pPr>
      <w:r w:rsidRPr="008809D7">
        <w:rPr>
          <w:rFonts w:asciiTheme="majorBidi" w:eastAsia="Times New Roman" w:hAnsiTheme="majorBidi" w:cstheme="majorBidi"/>
          <w:color w:val="333333"/>
        </w:rPr>
        <w:t>Measuring whether women and men benefited equally from temporary shelter and settlement solutions, and that they are safe and adequate for all.</w:t>
      </w:r>
    </w:p>
    <w:p w:rsidR="00D65206" w:rsidRPr="00897491" w:rsidRDefault="00D65206" w:rsidP="009645D5">
      <w:pPr>
        <w:shd w:val="clear" w:color="auto" w:fill="FFFFFF"/>
        <w:spacing w:after="0" w:line="240" w:lineRule="auto"/>
        <w:jc w:val="both"/>
        <w:rPr>
          <w:rFonts w:asciiTheme="majorBidi" w:eastAsia="Times New Roman" w:hAnsiTheme="majorBidi" w:cstheme="majorBidi"/>
        </w:rPr>
      </w:pPr>
    </w:p>
    <w:p w:rsidR="00897491" w:rsidRPr="002F6AB7" w:rsidRDefault="00897491" w:rsidP="008809D7">
      <w:pPr>
        <w:spacing w:after="0" w:line="240" w:lineRule="auto"/>
        <w:jc w:val="both"/>
        <w:rPr>
          <w:rFonts w:asciiTheme="majorBidi" w:hAnsiTheme="majorBidi" w:cstheme="majorBidi"/>
          <w:b/>
          <w:bCs/>
          <w:smallCaps/>
          <w:color w:val="0070C0"/>
        </w:rPr>
      </w:pPr>
      <w:r w:rsidRPr="002F6AB7">
        <w:rPr>
          <w:rFonts w:asciiTheme="majorBidi" w:hAnsiTheme="majorBidi" w:cstheme="majorBidi"/>
          <w:b/>
          <w:bCs/>
          <w:smallCaps/>
          <w:color w:val="0070C0"/>
        </w:rPr>
        <w:t xml:space="preserve">GENDER MAINSTREAMING, OR A TARGETED ACTION? </w:t>
      </w:r>
    </w:p>
    <w:p w:rsidR="008809D7" w:rsidRPr="008809D7" w:rsidRDefault="008809D7" w:rsidP="008809D7">
      <w:pPr>
        <w:pStyle w:val="NormalWeb"/>
        <w:shd w:val="clear" w:color="auto" w:fill="FFFFFF"/>
        <w:spacing w:before="0" w:beforeAutospacing="0" w:after="0" w:afterAutospacing="0"/>
        <w:jc w:val="both"/>
        <w:rPr>
          <w:rFonts w:asciiTheme="majorBidi" w:eastAsiaTheme="minorHAnsi" w:hAnsiTheme="majorBidi" w:cstheme="majorBidi"/>
          <w:sz w:val="22"/>
          <w:szCs w:val="22"/>
        </w:rPr>
      </w:pPr>
      <w:r w:rsidRPr="008809D7">
        <w:rPr>
          <w:rFonts w:asciiTheme="majorBidi" w:eastAsiaTheme="minorHAnsi" w:hAnsiTheme="majorBidi" w:cstheme="majorBidi"/>
          <w:sz w:val="22"/>
          <w:szCs w:val="22"/>
        </w:rPr>
        <w:t xml:space="preserve">Some shelter interventions may target actions to address specific discriminations or gaps resulting from gender norms or expectations </w:t>
      </w:r>
      <w:r w:rsidRPr="008809D7">
        <w:rPr>
          <w:rFonts w:asciiTheme="majorBidi" w:eastAsiaTheme="minorHAnsi" w:hAnsiTheme="majorBidi" w:cstheme="majorBidi"/>
          <w:b/>
          <w:bCs/>
          <w:color w:val="00B050"/>
          <w:sz w:val="22"/>
          <w:szCs w:val="22"/>
        </w:rPr>
        <w:t>(Targeted Actions/T).</w:t>
      </w:r>
      <w:r w:rsidRPr="008809D7">
        <w:rPr>
          <w:rFonts w:asciiTheme="majorBidi" w:eastAsiaTheme="minorHAnsi" w:hAnsiTheme="majorBidi" w:cstheme="majorBidi"/>
          <w:color w:val="00B050"/>
          <w:sz w:val="22"/>
          <w:szCs w:val="22"/>
        </w:rPr>
        <w:t xml:space="preserve">   </w:t>
      </w:r>
      <w:r w:rsidRPr="008809D7">
        <w:rPr>
          <w:rFonts w:asciiTheme="majorBidi" w:eastAsiaTheme="minorHAnsi" w:hAnsiTheme="majorBidi" w:cstheme="majorBidi"/>
          <w:sz w:val="22"/>
          <w:szCs w:val="22"/>
        </w:rPr>
        <w:t>For example, a project may focus solely on supporting single women with family responsibilities (“female-headed households”) by providing rental assistance and advocating to stop discrimination against female lease-holders.</w:t>
      </w:r>
    </w:p>
    <w:p w:rsidR="008809D7" w:rsidRDefault="008809D7" w:rsidP="008809D7">
      <w:pPr>
        <w:pStyle w:val="NormalWeb"/>
        <w:shd w:val="clear" w:color="auto" w:fill="FFFFFF"/>
        <w:spacing w:before="0" w:beforeAutospacing="0" w:after="0" w:afterAutospacing="0"/>
        <w:jc w:val="both"/>
        <w:rPr>
          <w:rFonts w:asciiTheme="majorBidi" w:eastAsiaTheme="minorHAnsi" w:hAnsiTheme="majorBidi" w:cstheme="majorBidi"/>
          <w:sz w:val="22"/>
          <w:szCs w:val="22"/>
        </w:rPr>
      </w:pPr>
    </w:p>
    <w:p w:rsidR="008809D7" w:rsidRPr="008809D7" w:rsidRDefault="008809D7" w:rsidP="008809D7">
      <w:pPr>
        <w:pStyle w:val="NormalWeb"/>
        <w:shd w:val="clear" w:color="auto" w:fill="FFFFFF"/>
        <w:spacing w:before="0" w:beforeAutospacing="0" w:after="0" w:afterAutospacing="0"/>
        <w:jc w:val="both"/>
        <w:rPr>
          <w:rFonts w:asciiTheme="majorBidi" w:eastAsiaTheme="minorHAnsi" w:hAnsiTheme="majorBidi" w:cstheme="majorBidi"/>
          <w:sz w:val="22"/>
          <w:szCs w:val="22"/>
        </w:rPr>
      </w:pPr>
      <w:r w:rsidRPr="008809D7">
        <w:rPr>
          <w:rFonts w:asciiTheme="majorBidi" w:eastAsiaTheme="minorHAnsi" w:hAnsiTheme="majorBidi" w:cstheme="majorBidi"/>
          <w:sz w:val="22"/>
          <w:szCs w:val="22"/>
        </w:rPr>
        <w:t>However</w:t>
      </w:r>
      <w:r>
        <w:rPr>
          <w:rFonts w:asciiTheme="majorBidi" w:eastAsiaTheme="minorHAnsi" w:hAnsiTheme="majorBidi" w:cstheme="majorBidi"/>
          <w:sz w:val="22"/>
          <w:szCs w:val="22"/>
        </w:rPr>
        <w:t>,</w:t>
      </w:r>
      <w:r w:rsidRPr="008809D7">
        <w:rPr>
          <w:rFonts w:asciiTheme="majorBidi" w:eastAsiaTheme="minorHAnsi" w:hAnsiTheme="majorBidi" w:cstheme="majorBidi"/>
          <w:sz w:val="22"/>
          <w:szCs w:val="22"/>
        </w:rPr>
        <w:t xml:space="preserve"> the majority of humanitarian interventions will aim to assist everyone in need while considering and adapting activities to meet the different priorities and dynamics among women and men (girls and boys) in different age groups </w:t>
      </w:r>
      <w:r w:rsidRPr="008809D7">
        <w:rPr>
          <w:rFonts w:asciiTheme="majorBidi" w:eastAsiaTheme="minorHAnsi" w:hAnsiTheme="majorBidi" w:cstheme="majorBidi"/>
          <w:b/>
          <w:bCs/>
          <w:color w:val="00B050"/>
          <w:sz w:val="22"/>
          <w:szCs w:val="22"/>
        </w:rPr>
        <w:t xml:space="preserve">(Gender Mainstreaming/M).  </w:t>
      </w:r>
      <w:r w:rsidRPr="008809D7">
        <w:rPr>
          <w:rFonts w:asciiTheme="majorBidi" w:eastAsiaTheme="minorHAnsi" w:hAnsiTheme="majorBidi" w:cstheme="majorBidi"/>
          <w:sz w:val="22"/>
          <w:szCs w:val="22"/>
        </w:rPr>
        <w:t>An example would be a project providing shelter to an entire affected population, offering different options depending on family configurations and reflecting preferences of women and men.</w:t>
      </w:r>
    </w:p>
    <w:p w:rsidR="00897491" w:rsidRPr="00897491" w:rsidRDefault="00897491" w:rsidP="00D65206">
      <w:pPr>
        <w:spacing w:after="0" w:line="240" w:lineRule="auto"/>
        <w:jc w:val="both"/>
        <w:rPr>
          <w:rFonts w:asciiTheme="majorBidi" w:eastAsia="Times New Roman" w:hAnsiTheme="majorBidi" w:cstheme="majorBidi"/>
          <w:color w:val="333333"/>
        </w:rPr>
      </w:pPr>
    </w:p>
    <w:p w:rsidR="00D642CE" w:rsidRPr="009645D5" w:rsidRDefault="008809D7" w:rsidP="00D65206">
      <w:pPr>
        <w:spacing w:after="0" w:line="240" w:lineRule="auto"/>
        <w:jc w:val="both"/>
        <w:rPr>
          <w:rFonts w:asciiTheme="majorBidi" w:hAnsiTheme="majorBidi" w:cstheme="majorBidi"/>
          <w:b/>
          <w:bCs/>
          <w:smallCaps/>
          <w:color w:val="4472C4" w:themeColor="accent5"/>
        </w:rPr>
      </w:pPr>
      <w:r>
        <w:rPr>
          <w:rFonts w:asciiTheme="majorBidi" w:hAnsiTheme="majorBidi" w:cstheme="majorBidi"/>
          <w:b/>
          <w:bCs/>
          <w:smallCaps/>
          <w:color w:val="4472C4" w:themeColor="accent5"/>
        </w:rPr>
        <w:t>shelter nfis</w:t>
      </w:r>
      <w:r w:rsidRPr="00C04662">
        <w:rPr>
          <w:rFonts w:asciiTheme="majorBidi" w:eastAsia="Times New Roman" w:hAnsiTheme="majorBidi" w:cstheme="majorBidi"/>
          <w:i/>
          <w:iCs/>
          <w:color w:val="333333"/>
        </w:rPr>
        <w:t xml:space="preserve"> </w:t>
      </w:r>
      <w:r w:rsidR="00ED1481" w:rsidRPr="009645D5">
        <w:rPr>
          <w:rFonts w:asciiTheme="majorBidi" w:hAnsiTheme="majorBidi" w:cstheme="majorBidi"/>
          <w:b/>
          <w:bCs/>
          <w:smallCaps/>
          <w:color w:val="4472C4" w:themeColor="accent5"/>
        </w:rPr>
        <w:t xml:space="preserve">in opt </w:t>
      </w:r>
      <w:r w:rsidR="00F022CA" w:rsidRPr="009645D5">
        <w:rPr>
          <w:rFonts w:asciiTheme="majorBidi" w:hAnsiTheme="majorBidi" w:cstheme="majorBidi"/>
          <w:b/>
          <w:bCs/>
          <w:smallCaps/>
          <w:color w:val="4472C4" w:themeColor="accent5"/>
        </w:rPr>
        <w:t>Gender Needs Analysis</w:t>
      </w:r>
      <w:r w:rsidR="000E46C8" w:rsidRPr="009645D5">
        <w:rPr>
          <w:rFonts w:asciiTheme="majorBidi" w:hAnsiTheme="majorBidi" w:cstheme="majorBidi"/>
          <w:b/>
          <w:bCs/>
          <w:smallCaps/>
          <w:color w:val="4472C4" w:themeColor="accent5"/>
        </w:rPr>
        <w:t xml:space="preserve"> to inform Needs Analysis Set</w:t>
      </w:r>
    </w:p>
    <w:p w:rsidR="008809D7" w:rsidRPr="00EB0D2C" w:rsidRDefault="008809D7" w:rsidP="008809D7">
      <w:pPr>
        <w:jc w:val="both"/>
        <w:rPr>
          <w:rFonts w:asciiTheme="majorBidi" w:hAnsiTheme="majorBidi" w:cstheme="majorBidi"/>
        </w:rPr>
      </w:pPr>
      <w:r>
        <w:rPr>
          <w:rFonts w:asciiTheme="majorBidi" w:hAnsiTheme="majorBidi" w:cstheme="majorBidi"/>
        </w:rPr>
        <w:t>M</w:t>
      </w:r>
      <w:r w:rsidRPr="00EB0D2C">
        <w:rPr>
          <w:rFonts w:asciiTheme="majorBidi" w:hAnsiTheme="majorBidi" w:cstheme="majorBidi"/>
        </w:rPr>
        <w:t xml:space="preserve">any Palestinians in the West Bank are at risk of displacement and/or forcible transfer (particularly Bedouin and herding communities in </w:t>
      </w:r>
      <w:r>
        <w:rPr>
          <w:rFonts w:asciiTheme="majorBidi" w:hAnsiTheme="majorBidi" w:cstheme="majorBidi"/>
        </w:rPr>
        <w:t>A</w:t>
      </w:r>
      <w:r w:rsidRPr="00EB0D2C">
        <w:rPr>
          <w:rFonts w:asciiTheme="majorBidi" w:hAnsiTheme="majorBidi" w:cstheme="majorBidi"/>
        </w:rPr>
        <w:t xml:space="preserve">rea C and residents in East Jerusalem), and around 19,200 Palestinians are still reliant on temporary shelter cash assistance in Gaza. Furthermore, winter storms, severe rains and flooding are common in the </w:t>
      </w:r>
      <w:proofErr w:type="spellStart"/>
      <w:r w:rsidRPr="00EB0D2C">
        <w:rPr>
          <w:rFonts w:asciiTheme="majorBidi" w:hAnsiTheme="majorBidi" w:cstheme="majorBidi"/>
        </w:rPr>
        <w:t>oPts</w:t>
      </w:r>
      <w:proofErr w:type="spellEnd"/>
      <w:r w:rsidRPr="00EB0D2C">
        <w:rPr>
          <w:rFonts w:asciiTheme="majorBidi" w:hAnsiTheme="majorBidi" w:cstheme="majorBidi"/>
        </w:rPr>
        <w:t xml:space="preserve"> and have added to disruptions and losses in agriculture and to damages of already poor infrastructure in the West Bank [27]. In November 2017, around 60 communities in low-lying locations with over 560,000 people, 15 primary health </w:t>
      </w:r>
      <w:proofErr w:type="spellStart"/>
      <w:r w:rsidRPr="00EB0D2C">
        <w:rPr>
          <w:rFonts w:asciiTheme="majorBidi" w:hAnsiTheme="majorBidi" w:cstheme="majorBidi"/>
        </w:rPr>
        <w:t>centres</w:t>
      </w:r>
      <w:proofErr w:type="spellEnd"/>
      <w:r w:rsidRPr="00EB0D2C">
        <w:rPr>
          <w:rFonts w:asciiTheme="majorBidi" w:hAnsiTheme="majorBidi" w:cstheme="majorBidi"/>
        </w:rPr>
        <w:t xml:space="preserve"> and 69,000 students and teachers across Gaza were identified at risk of flooding, even from light rainfall; and more </w:t>
      </w:r>
      <w:r w:rsidRPr="00EB0D2C">
        <w:rPr>
          <w:rFonts w:asciiTheme="majorBidi" w:hAnsiTheme="majorBidi" w:cstheme="majorBidi"/>
        </w:rPr>
        <w:lastRenderedPageBreak/>
        <w:t xml:space="preserve">than 8,000 households across Gaza in need of winterization assistance because of their precarious living conditions, including leaking roofs, unsealed windows, damaged walls and lack of insulation [28]. </w:t>
      </w:r>
    </w:p>
    <w:p w:rsidR="00D642CE" w:rsidRPr="00C04662" w:rsidRDefault="00911D66" w:rsidP="00136FEE">
      <w:pPr>
        <w:spacing w:after="0" w:line="240" w:lineRule="auto"/>
        <w:jc w:val="both"/>
        <w:rPr>
          <w:rFonts w:asciiTheme="majorBidi" w:hAnsiTheme="majorBidi" w:cstheme="majorBidi"/>
          <w:b/>
          <w:bCs/>
          <w:smallCaps/>
          <w:color w:val="4472C4" w:themeColor="accent5"/>
        </w:rPr>
      </w:pPr>
      <w:r w:rsidRPr="00EB0D2C">
        <w:rPr>
          <w:rFonts w:asciiTheme="majorBidi" w:hAnsiTheme="majorBidi" w:cstheme="majorBidi"/>
        </w:rPr>
        <w:t xml:space="preserve"> </w:t>
      </w:r>
      <w:r w:rsidR="00C04662">
        <w:rPr>
          <w:rFonts w:asciiTheme="majorBidi" w:hAnsiTheme="majorBidi" w:cstheme="majorBidi"/>
          <w:b/>
          <w:bCs/>
          <w:smallCaps/>
          <w:color w:val="4472C4" w:themeColor="accent5"/>
        </w:rPr>
        <w:t xml:space="preserve">Example </w:t>
      </w:r>
      <w:r w:rsidR="00D642CE" w:rsidRPr="00C04662">
        <w:rPr>
          <w:rFonts w:asciiTheme="majorBidi" w:hAnsiTheme="majorBidi" w:cstheme="majorBidi"/>
          <w:b/>
          <w:bCs/>
          <w:smallCaps/>
          <w:color w:val="4472C4" w:themeColor="accent5"/>
        </w:rPr>
        <w:t xml:space="preserve">Recommended </w:t>
      </w:r>
      <w:r w:rsidR="003D4C05" w:rsidRPr="00C04662">
        <w:rPr>
          <w:rFonts w:asciiTheme="majorBidi" w:hAnsiTheme="majorBidi" w:cstheme="majorBidi"/>
          <w:b/>
          <w:bCs/>
          <w:smallCaps/>
          <w:color w:val="4472C4" w:themeColor="accent5"/>
        </w:rPr>
        <w:t>ACTIONS IN</w:t>
      </w:r>
      <w:r w:rsidR="00C04662">
        <w:rPr>
          <w:rFonts w:asciiTheme="majorBidi" w:hAnsiTheme="majorBidi" w:cstheme="majorBidi"/>
          <w:b/>
          <w:bCs/>
          <w:smallCaps/>
          <w:color w:val="4472C4" w:themeColor="accent5"/>
        </w:rPr>
        <w:t xml:space="preserve"> opt </w:t>
      </w:r>
      <w:r w:rsidR="00F022CA" w:rsidRPr="00C04662">
        <w:rPr>
          <w:rFonts w:asciiTheme="majorBidi" w:hAnsiTheme="majorBidi" w:cstheme="majorBidi"/>
          <w:b/>
          <w:bCs/>
          <w:smallCaps/>
          <w:color w:val="4472C4" w:themeColor="accent5"/>
        </w:rPr>
        <w:t>to inform Adapted Assistance Set</w:t>
      </w:r>
      <w:r w:rsidR="00D642CE" w:rsidRPr="00C04662">
        <w:rPr>
          <w:rFonts w:asciiTheme="majorBidi" w:hAnsiTheme="majorBidi" w:cstheme="majorBidi"/>
          <w:b/>
          <w:bCs/>
          <w:smallCaps/>
          <w:color w:val="4472C4" w:themeColor="accent5"/>
        </w:rPr>
        <w:t>:</w:t>
      </w:r>
    </w:p>
    <w:p w:rsidR="008809D7" w:rsidRPr="008809D7" w:rsidRDefault="008809D7" w:rsidP="008809D7">
      <w:pPr>
        <w:pStyle w:val="ListParagraph"/>
        <w:numPr>
          <w:ilvl w:val="0"/>
          <w:numId w:val="19"/>
        </w:numPr>
        <w:jc w:val="both"/>
        <w:rPr>
          <w:rFonts w:asciiTheme="majorBidi" w:hAnsiTheme="majorBidi" w:cstheme="majorBidi"/>
        </w:rPr>
      </w:pPr>
      <w:r w:rsidRPr="008809D7">
        <w:rPr>
          <w:rFonts w:asciiTheme="majorBidi" w:hAnsiTheme="majorBidi" w:cstheme="majorBidi"/>
        </w:rPr>
        <w:t>In cooperation with protection cluster, monitoring of hostilities in Gaza and situation of populations at risk of displacement and forcible transfer in the West Bank, preparation of assistance.</w:t>
      </w:r>
    </w:p>
    <w:p w:rsidR="008809D7" w:rsidRPr="008809D7" w:rsidRDefault="008809D7" w:rsidP="008809D7">
      <w:pPr>
        <w:pStyle w:val="ListParagraph"/>
        <w:numPr>
          <w:ilvl w:val="0"/>
          <w:numId w:val="19"/>
        </w:numPr>
        <w:jc w:val="both"/>
        <w:rPr>
          <w:rFonts w:asciiTheme="majorBidi" w:hAnsiTheme="majorBidi" w:cstheme="majorBidi"/>
        </w:rPr>
      </w:pPr>
      <w:r w:rsidRPr="008809D7">
        <w:rPr>
          <w:rFonts w:asciiTheme="majorBidi" w:hAnsiTheme="majorBidi" w:cstheme="majorBidi"/>
        </w:rPr>
        <w:t>Support of IDPs reliant on TSCA. Engagement of communities in building systems and establishing emergency measures, particularly in very remote and hard to reach areas.</w:t>
      </w:r>
    </w:p>
    <w:p w:rsidR="008809D7" w:rsidRPr="008809D7" w:rsidRDefault="008809D7" w:rsidP="008809D7">
      <w:pPr>
        <w:pStyle w:val="ListParagraph"/>
        <w:numPr>
          <w:ilvl w:val="0"/>
          <w:numId w:val="19"/>
        </w:numPr>
        <w:jc w:val="both"/>
        <w:rPr>
          <w:rFonts w:asciiTheme="majorBidi" w:hAnsiTheme="majorBidi" w:cstheme="majorBidi"/>
        </w:rPr>
      </w:pPr>
      <w:r w:rsidRPr="008809D7">
        <w:rPr>
          <w:rFonts w:asciiTheme="majorBidi" w:hAnsiTheme="majorBidi" w:cstheme="majorBidi"/>
        </w:rPr>
        <w:t>Support of repair and upgrade of buildings at risk of flooding; preparation of winterization assistance.</w:t>
      </w:r>
    </w:p>
    <w:p w:rsidR="009645D5" w:rsidRDefault="009645D5" w:rsidP="00D65206">
      <w:pPr>
        <w:spacing w:after="0" w:line="240" w:lineRule="auto"/>
        <w:rPr>
          <w:rFonts w:asciiTheme="majorBidi" w:hAnsiTheme="majorBidi" w:cstheme="majorBidi"/>
          <w:b/>
          <w:bCs/>
          <w:smallCaps/>
          <w:color w:val="0070C0"/>
        </w:rPr>
      </w:pPr>
    </w:p>
    <w:p w:rsidR="004720FB" w:rsidRPr="002F6AB7" w:rsidRDefault="008809D7" w:rsidP="00D65206">
      <w:pPr>
        <w:spacing w:after="0" w:line="240" w:lineRule="auto"/>
        <w:rPr>
          <w:rFonts w:asciiTheme="majorBidi" w:hAnsiTheme="majorBidi" w:cstheme="majorBidi"/>
          <w:b/>
          <w:bCs/>
          <w:smallCaps/>
          <w:color w:val="0070C0"/>
        </w:rPr>
      </w:pPr>
      <w:r>
        <w:rPr>
          <w:rFonts w:asciiTheme="majorBidi" w:hAnsiTheme="majorBidi" w:cstheme="majorBidi"/>
          <w:b/>
          <w:bCs/>
          <w:smallCaps/>
          <w:color w:val="4472C4" w:themeColor="accent5"/>
        </w:rPr>
        <w:t>shelter nfis</w:t>
      </w:r>
      <w:r w:rsidR="00081FC4" w:rsidRPr="002F6AB7">
        <w:rPr>
          <w:rFonts w:asciiTheme="majorBidi" w:hAnsiTheme="majorBidi" w:cstheme="majorBidi"/>
          <w:b/>
          <w:bCs/>
          <w:smallCaps/>
          <w:color w:val="0070C0"/>
        </w:rPr>
        <w:t xml:space="preserve">: </w:t>
      </w:r>
      <w:r w:rsidR="00440848" w:rsidRPr="002F6AB7">
        <w:rPr>
          <w:rFonts w:asciiTheme="majorBidi" w:hAnsiTheme="majorBidi" w:cstheme="majorBidi"/>
          <w:b/>
          <w:bCs/>
          <w:smallCaps/>
          <w:color w:val="0070C0"/>
        </w:rPr>
        <w:t>Questions to inspire action</w:t>
      </w:r>
    </w:p>
    <w:tbl>
      <w:tblPr>
        <w:tblStyle w:val="TableGrid"/>
        <w:tblW w:w="9715" w:type="dxa"/>
        <w:tblLook w:val="04A0" w:firstRow="1" w:lastRow="0" w:firstColumn="1" w:lastColumn="0" w:noHBand="0" w:noVBand="1"/>
      </w:tblPr>
      <w:tblGrid>
        <w:gridCol w:w="1165"/>
        <w:gridCol w:w="1752"/>
        <w:gridCol w:w="6798"/>
      </w:tblGrid>
      <w:tr w:rsidR="00440848" w:rsidRPr="00D65206" w:rsidTr="00B63E27">
        <w:tc>
          <w:tcPr>
            <w:tcW w:w="1165" w:type="dxa"/>
            <w:vMerge w:val="restart"/>
            <w:tcBorders>
              <w:top w:val="single" w:sz="12" w:space="0" w:color="FFC000" w:themeColor="accent4"/>
            </w:tcBorders>
            <w:textDirection w:val="btLr"/>
          </w:tcPr>
          <w:p w:rsidR="00F022CA" w:rsidRPr="0041169A" w:rsidRDefault="00F022CA" w:rsidP="00D65206">
            <w:pPr>
              <w:ind w:left="113" w:right="113"/>
              <w:jc w:val="center"/>
              <w:rPr>
                <w:rFonts w:asciiTheme="majorBidi" w:hAnsiTheme="majorBidi" w:cstheme="majorBidi"/>
                <w:b/>
                <w:bCs/>
              </w:rPr>
            </w:pPr>
          </w:p>
          <w:p w:rsidR="00440848" w:rsidRPr="0041169A" w:rsidRDefault="00440848" w:rsidP="00D65206">
            <w:pPr>
              <w:ind w:left="113" w:right="113"/>
              <w:jc w:val="center"/>
              <w:rPr>
                <w:rFonts w:asciiTheme="majorBidi" w:hAnsiTheme="majorBidi" w:cstheme="majorBidi"/>
                <w:b/>
                <w:bCs/>
              </w:rPr>
            </w:pPr>
            <w:r w:rsidRPr="0041169A">
              <w:rPr>
                <w:rFonts w:asciiTheme="majorBidi" w:hAnsiTheme="majorBidi" w:cstheme="majorBidi"/>
                <w:b/>
                <w:bCs/>
                <w:color w:val="00B050"/>
              </w:rPr>
              <w:t>Needs Analysis Set</w:t>
            </w:r>
          </w:p>
        </w:tc>
        <w:tc>
          <w:tcPr>
            <w:tcW w:w="1752" w:type="dxa"/>
            <w:tcBorders>
              <w:top w:val="single" w:sz="12" w:space="0" w:color="FFC000" w:themeColor="accent4"/>
            </w:tcBorders>
            <w:shd w:val="clear" w:color="auto" w:fill="FFF2CC" w:themeFill="accent4" w:themeFillTint="33"/>
          </w:tcPr>
          <w:p w:rsidR="00440848" w:rsidRPr="0041169A" w:rsidRDefault="009E4119" w:rsidP="00C35457">
            <w:pPr>
              <w:rPr>
                <w:rFonts w:asciiTheme="majorBidi" w:hAnsiTheme="majorBidi" w:cstheme="majorBidi"/>
                <w:b/>
                <w:bCs/>
              </w:rPr>
            </w:pPr>
            <w:r w:rsidRPr="00C35457">
              <w:rPr>
                <w:rFonts w:asciiTheme="majorBidi" w:hAnsiTheme="majorBidi" w:cstheme="majorBidi"/>
                <w:b/>
                <w:bCs/>
                <w:color w:val="00B050"/>
              </w:rPr>
              <w:t>A</w:t>
            </w:r>
            <w:r>
              <w:rPr>
                <w:rFonts w:asciiTheme="majorBidi" w:hAnsiTheme="majorBidi" w:cstheme="majorBidi"/>
                <w:b/>
                <w:bCs/>
              </w:rPr>
              <w:t xml:space="preserve"> </w:t>
            </w:r>
            <w:r w:rsidR="00C35457">
              <w:rPr>
                <w:rFonts w:asciiTheme="majorBidi" w:hAnsiTheme="majorBidi" w:cstheme="majorBidi"/>
                <w:b/>
                <w:bCs/>
              </w:rPr>
              <w:t>G</w:t>
            </w:r>
            <w:r w:rsidR="00440848" w:rsidRPr="0041169A">
              <w:rPr>
                <w:rFonts w:asciiTheme="majorBidi" w:hAnsiTheme="majorBidi" w:cstheme="majorBidi"/>
                <w:b/>
                <w:bCs/>
              </w:rPr>
              <w:t>ender Analysis</w:t>
            </w:r>
          </w:p>
        </w:tc>
        <w:tc>
          <w:tcPr>
            <w:tcW w:w="6798" w:type="dxa"/>
            <w:tcBorders>
              <w:top w:val="single" w:sz="12" w:space="0" w:color="FFC000" w:themeColor="accent4"/>
            </w:tcBorders>
            <w:shd w:val="clear" w:color="auto" w:fill="FFF2CC" w:themeFill="accent4" w:themeFillTint="33"/>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How does the crisis affect the housing needs women, men, girls and boys in different age groups? What are the different domestic roles and how do they influence design? Is space required for generating income or growing food? Does the design allow for privacy with dignity?</w:t>
            </w:r>
          </w:p>
        </w:tc>
      </w:tr>
      <w:tr w:rsidR="00440848" w:rsidRPr="00D65206" w:rsidTr="00B63E27">
        <w:tc>
          <w:tcPr>
            <w:tcW w:w="1165" w:type="dxa"/>
            <w:vMerge/>
          </w:tcPr>
          <w:p w:rsidR="00440848" w:rsidRPr="0041169A" w:rsidRDefault="00440848" w:rsidP="00D65206">
            <w:pPr>
              <w:rPr>
                <w:rFonts w:asciiTheme="majorBidi" w:hAnsiTheme="majorBidi" w:cstheme="majorBidi"/>
                <w:b/>
                <w:bCs/>
              </w:rPr>
            </w:pPr>
          </w:p>
        </w:tc>
        <w:tc>
          <w:tcPr>
            <w:tcW w:w="1752" w:type="dxa"/>
          </w:tcPr>
          <w:p w:rsidR="00440848" w:rsidRPr="0041169A" w:rsidRDefault="009E4119" w:rsidP="00C35457">
            <w:pPr>
              <w:rPr>
                <w:rFonts w:asciiTheme="majorBidi" w:hAnsiTheme="majorBidi" w:cstheme="majorBidi"/>
                <w:b/>
                <w:bCs/>
              </w:rPr>
            </w:pPr>
            <w:r w:rsidRPr="00C35457">
              <w:rPr>
                <w:rFonts w:asciiTheme="majorBidi" w:hAnsiTheme="majorBidi" w:cstheme="majorBidi"/>
                <w:b/>
                <w:bCs/>
                <w:color w:val="00B050"/>
              </w:rPr>
              <w:t>B</w:t>
            </w:r>
            <w:r>
              <w:rPr>
                <w:rFonts w:asciiTheme="majorBidi" w:hAnsiTheme="majorBidi" w:cstheme="majorBidi"/>
                <w:b/>
                <w:bCs/>
              </w:rPr>
              <w:t xml:space="preserve"> </w:t>
            </w:r>
            <w:r w:rsidR="00440848" w:rsidRPr="0041169A">
              <w:rPr>
                <w:rFonts w:asciiTheme="majorBidi" w:hAnsiTheme="majorBidi" w:cstheme="majorBidi"/>
                <w:b/>
                <w:bCs/>
              </w:rPr>
              <w:t>Sex and Age Disaggregated Data (SADD)</w:t>
            </w:r>
          </w:p>
        </w:tc>
        <w:tc>
          <w:tcPr>
            <w:tcW w:w="6798" w:type="dxa"/>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What are the relative rates of male- and female-led families accessing shelter? Transitional accommodation? Tents? How do rates of access to project benefits vary for different groups?</w:t>
            </w:r>
          </w:p>
        </w:tc>
      </w:tr>
      <w:tr w:rsidR="00440848" w:rsidRPr="00D65206" w:rsidTr="00B63E27">
        <w:tc>
          <w:tcPr>
            <w:tcW w:w="1165" w:type="dxa"/>
            <w:vMerge/>
          </w:tcPr>
          <w:p w:rsidR="00440848" w:rsidRPr="0041169A" w:rsidRDefault="00440848" w:rsidP="00D65206">
            <w:pPr>
              <w:rPr>
                <w:rFonts w:asciiTheme="majorBidi" w:hAnsiTheme="majorBidi" w:cstheme="majorBidi"/>
                <w:b/>
                <w:bCs/>
              </w:rPr>
            </w:pPr>
          </w:p>
        </w:tc>
        <w:tc>
          <w:tcPr>
            <w:tcW w:w="1752" w:type="dxa"/>
            <w:tcBorders>
              <w:bottom w:val="single" w:sz="12" w:space="0" w:color="FFC000" w:themeColor="accent4"/>
            </w:tcBorders>
          </w:tcPr>
          <w:p w:rsidR="00440848" w:rsidRPr="0041169A" w:rsidRDefault="009E4119" w:rsidP="00D65206">
            <w:pPr>
              <w:rPr>
                <w:rFonts w:asciiTheme="majorBidi" w:hAnsiTheme="majorBidi" w:cstheme="majorBidi"/>
                <w:b/>
                <w:bCs/>
              </w:rPr>
            </w:pPr>
            <w:r w:rsidRPr="00C35457">
              <w:rPr>
                <w:rFonts w:asciiTheme="majorBidi" w:hAnsiTheme="majorBidi" w:cstheme="majorBidi"/>
                <w:b/>
                <w:bCs/>
                <w:color w:val="00B050"/>
              </w:rPr>
              <w:t>C</w:t>
            </w:r>
            <w:r>
              <w:rPr>
                <w:rFonts w:asciiTheme="majorBidi" w:hAnsiTheme="majorBidi" w:cstheme="majorBidi"/>
                <w:b/>
                <w:bCs/>
              </w:rPr>
              <w:t xml:space="preserve"> </w:t>
            </w:r>
            <w:r w:rsidR="00440848" w:rsidRPr="0041169A">
              <w:rPr>
                <w:rFonts w:asciiTheme="majorBidi" w:hAnsiTheme="majorBidi" w:cstheme="majorBidi"/>
                <w:b/>
                <w:bCs/>
              </w:rPr>
              <w:t>Good Targeting</w:t>
            </w:r>
          </w:p>
        </w:tc>
        <w:tc>
          <w:tcPr>
            <w:tcW w:w="6798" w:type="dxa"/>
            <w:tcBorders>
              <w:bottom w:val="single" w:sz="12" w:space="0" w:color="FFC000" w:themeColor="accent4"/>
            </w:tcBorders>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How do gender &amp; age affect ability to access and maintain shelter? What barriers exist for specific groups? Are some members of polygamous families disadvantaged? Do arrangements for people with alternative genders/orientation prevent homophobic violence? What efforts are made to ensure people with mobility issues can access shelter? Do some groups resort to harmful strategies to access shelter?</w:t>
            </w:r>
          </w:p>
        </w:tc>
      </w:tr>
      <w:tr w:rsidR="00440848" w:rsidRPr="00D65206" w:rsidTr="00B63E27">
        <w:tc>
          <w:tcPr>
            <w:tcW w:w="1165" w:type="dxa"/>
            <w:vMerge w:val="restart"/>
            <w:textDirection w:val="btLr"/>
          </w:tcPr>
          <w:p w:rsidR="00440848" w:rsidRPr="0041169A" w:rsidRDefault="00440848" w:rsidP="00D65206">
            <w:pPr>
              <w:ind w:left="113" w:right="113"/>
              <w:jc w:val="center"/>
              <w:rPr>
                <w:rFonts w:asciiTheme="majorBidi" w:hAnsiTheme="majorBidi" w:cstheme="majorBidi"/>
                <w:b/>
                <w:bCs/>
              </w:rPr>
            </w:pPr>
          </w:p>
          <w:p w:rsidR="00440848" w:rsidRPr="0041169A" w:rsidRDefault="00440848" w:rsidP="00D65206">
            <w:pPr>
              <w:ind w:left="113" w:right="113"/>
              <w:jc w:val="center"/>
              <w:rPr>
                <w:rFonts w:asciiTheme="majorBidi" w:hAnsiTheme="majorBidi" w:cstheme="majorBidi"/>
                <w:b/>
                <w:bCs/>
              </w:rPr>
            </w:pPr>
            <w:r w:rsidRPr="0041169A">
              <w:rPr>
                <w:rFonts w:asciiTheme="majorBidi" w:hAnsiTheme="majorBidi" w:cstheme="majorBidi"/>
                <w:b/>
                <w:bCs/>
                <w:color w:val="00B050"/>
              </w:rPr>
              <w:t>Adapted Assistance Set</w:t>
            </w:r>
          </w:p>
        </w:tc>
        <w:tc>
          <w:tcPr>
            <w:tcW w:w="1752" w:type="dxa"/>
            <w:tcBorders>
              <w:top w:val="single" w:sz="12" w:space="0" w:color="FFC000" w:themeColor="accent4"/>
            </w:tcBorders>
            <w:shd w:val="clear" w:color="auto" w:fill="FFF2CC" w:themeFill="accent4" w:themeFillTint="33"/>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D</w:t>
            </w:r>
            <w:r>
              <w:rPr>
                <w:rFonts w:asciiTheme="majorBidi" w:hAnsiTheme="majorBidi" w:cstheme="majorBidi"/>
                <w:b/>
                <w:bCs/>
              </w:rPr>
              <w:t xml:space="preserve"> </w:t>
            </w:r>
            <w:r w:rsidR="00440848" w:rsidRPr="0041169A">
              <w:rPr>
                <w:rFonts w:asciiTheme="majorBidi" w:hAnsiTheme="majorBidi" w:cstheme="majorBidi"/>
                <w:b/>
                <w:bCs/>
              </w:rPr>
              <w:t>Tailored Activities</w:t>
            </w:r>
          </w:p>
        </w:tc>
        <w:tc>
          <w:tcPr>
            <w:tcW w:w="6798" w:type="dxa"/>
            <w:tcBorders>
              <w:top w:val="single" w:sz="12" w:space="0" w:color="FFC000" w:themeColor="accent4"/>
            </w:tcBorders>
            <w:shd w:val="clear" w:color="auto" w:fill="FFF2CC" w:themeFill="accent4" w:themeFillTint="33"/>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Do shelter solutions respond to the different needs and priorities identified in the analysis? Do solutions reduce or add financial stress for different groups?</w:t>
            </w:r>
          </w:p>
        </w:tc>
      </w:tr>
      <w:tr w:rsidR="00440848" w:rsidRPr="00D65206" w:rsidTr="00B63E27">
        <w:tc>
          <w:tcPr>
            <w:tcW w:w="1165" w:type="dxa"/>
            <w:vMerge/>
          </w:tcPr>
          <w:p w:rsidR="00440848" w:rsidRPr="0041169A" w:rsidRDefault="00440848" w:rsidP="00D65206">
            <w:pPr>
              <w:rPr>
                <w:rFonts w:asciiTheme="majorBidi" w:hAnsiTheme="majorBidi" w:cstheme="majorBidi"/>
                <w:b/>
                <w:bCs/>
              </w:rPr>
            </w:pPr>
          </w:p>
        </w:tc>
        <w:tc>
          <w:tcPr>
            <w:tcW w:w="1752" w:type="dxa"/>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E</w:t>
            </w:r>
            <w:r>
              <w:rPr>
                <w:rFonts w:asciiTheme="majorBidi" w:hAnsiTheme="majorBidi" w:cstheme="majorBidi"/>
                <w:b/>
                <w:bCs/>
              </w:rPr>
              <w:t xml:space="preserve"> </w:t>
            </w:r>
            <w:r w:rsidR="00440848" w:rsidRPr="0041169A">
              <w:rPr>
                <w:rFonts w:asciiTheme="majorBidi" w:hAnsiTheme="majorBidi" w:cstheme="majorBidi"/>
                <w:b/>
                <w:bCs/>
              </w:rPr>
              <w:t>Protect from GBV Risks</w:t>
            </w:r>
          </w:p>
        </w:tc>
        <w:tc>
          <w:tcPr>
            <w:tcW w:w="6798" w:type="dxa"/>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What steps are taken to reduce the risk of sexual violence and exploitation in public and private settings? Are men and women, girls and boys asked how safe they feel in and around the shelters? Are staff familiar with the referral path for GBV incidents?</w:t>
            </w:r>
          </w:p>
        </w:tc>
      </w:tr>
      <w:tr w:rsidR="00440848" w:rsidRPr="00D65206" w:rsidTr="00B63E27">
        <w:tc>
          <w:tcPr>
            <w:tcW w:w="1165" w:type="dxa"/>
            <w:vMerge/>
            <w:tcBorders>
              <w:bottom w:val="single" w:sz="12" w:space="0" w:color="FFC000" w:themeColor="accent4"/>
            </w:tcBorders>
          </w:tcPr>
          <w:p w:rsidR="00440848" w:rsidRPr="0041169A" w:rsidRDefault="00440848" w:rsidP="00D65206">
            <w:pPr>
              <w:rPr>
                <w:rFonts w:asciiTheme="majorBidi" w:hAnsiTheme="majorBidi" w:cstheme="majorBidi"/>
                <w:b/>
                <w:bCs/>
              </w:rPr>
            </w:pPr>
          </w:p>
        </w:tc>
        <w:tc>
          <w:tcPr>
            <w:tcW w:w="1752" w:type="dxa"/>
            <w:tcBorders>
              <w:bottom w:val="single" w:sz="12" w:space="0" w:color="FFC000" w:themeColor="accent4"/>
            </w:tcBorders>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F</w:t>
            </w:r>
            <w:r>
              <w:rPr>
                <w:rFonts w:asciiTheme="majorBidi" w:hAnsiTheme="majorBidi" w:cstheme="majorBidi"/>
                <w:b/>
                <w:bCs/>
              </w:rPr>
              <w:t xml:space="preserve"> </w:t>
            </w:r>
            <w:r w:rsidR="00440848" w:rsidRPr="0041169A">
              <w:rPr>
                <w:rFonts w:asciiTheme="majorBidi" w:hAnsiTheme="majorBidi" w:cstheme="majorBidi"/>
                <w:b/>
                <w:bCs/>
              </w:rPr>
              <w:t>Coordination</w:t>
            </w:r>
          </w:p>
        </w:tc>
        <w:tc>
          <w:tcPr>
            <w:tcW w:w="6798" w:type="dxa"/>
            <w:tcBorders>
              <w:bottom w:val="single" w:sz="12" w:space="0" w:color="FFC000" w:themeColor="accent4"/>
            </w:tcBorders>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Does the project fit with the cluster response plan &amp; complement other clusters’ actions? Is gender analysis and access data shared?</w:t>
            </w:r>
          </w:p>
        </w:tc>
      </w:tr>
      <w:tr w:rsidR="00440848" w:rsidRPr="00D65206" w:rsidTr="00B63E27">
        <w:tc>
          <w:tcPr>
            <w:tcW w:w="1165" w:type="dxa"/>
            <w:vMerge w:val="restart"/>
            <w:textDirection w:val="btLr"/>
          </w:tcPr>
          <w:p w:rsidR="00440848" w:rsidRPr="0041169A" w:rsidRDefault="00440848" w:rsidP="00D65206">
            <w:pPr>
              <w:ind w:left="113" w:right="113"/>
              <w:rPr>
                <w:rFonts w:asciiTheme="majorBidi" w:hAnsiTheme="majorBidi" w:cstheme="majorBidi"/>
                <w:b/>
                <w:bCs/>
                <w:color w:val="00B050"/>
              </w:rPr>
            </w:pPr>
          </w:p>
          <w:p w:rsidR="00440848" w:rsidRPr="0041169A" w:rsidRDefault="00440848" w:rsidP="00D65206">
            <w:pPr>
              <w:ind w:left="113" w:right="113"/>
              <w:rPr>
                <w:rFonts w:asciiTheme="majorBidi" w:hAnsiTheme="majorBidi" w:cstheme="majorBidi"/>
                <w:b/>
                <w:bCs/>
                <w:color w:val="00B050"/>
              </w:rPr>
            </w:pPr>
            <w:r w:rsidRPr="0041169A">
              <w:rPr>
                <w:rFonts w:asciiTheme="majorBidi" w:hAnsiTheme="majorBidi" w:cstheme="majorBidi"/>
                <w:b/>
                <w:bCs/>
                <w:color w:val="00B050"/>
              </w:rPr>
              <w:t>Adequate Participation Set</w:t>
            </w:r>
          </w:p>
        </w:tc>
        <w:tc>
          <w:tcPr>
            <w:tcW w:w="1752" w:type="dxa"/>
            <w:shd w:val="clear" w:color="auto" w:fill="FFF2CC" w:themeFill="accent4" w:themeFillTint="33"/>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G</w:t>
            </w:r>
            <w:r>
              <w:rPr>
                <w:rFonts w:asciiTheme="majorBidi" w:hAnsiTheme="majorBidi" w:cstheme="majorBidi"/>
                <w:b/>
                <w:bCs/>
              </w:rPr>
              <w:t xml:space="preserve"> </w:t>
            </w:r>
            <w:r w:rsidR="00440848" w:rsidRPr="0041169A">
              <w:rPr>
                <w:rFonts w:asciiTheme="majorBidi" w:hAnsiTheme="majorBidi" w:cstheme="majorBidi"/>
                <w:b/>
                <w:bCs/>
              </w:rPr>
              <w:t>Influence on Project</w:t>
            </w:r>
          </w:p>
        </w:tc>
        <w:tc>
          <w:tcPr>
            <w:tcW w:w="6798" w:type="dxa"/>
            <w:shd w:val="clear" w:color="auto" w:fill="FFF2CC" w:themeFill="accent4" w:themeFillTint="33"/>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Are men, women, boys, girls consulted equally and appropriately about the design (layout, location, safety, materials) implementation and review of the project? How are people with disabilities or alternative genders involved? Are there equal opportunities to earn income or get training? Are diverse women and men meaningfully involved in decision-making bodies?</w:t>
            </w:r>
          </w:p>
        </w:tc>
      </w:tr>
      <w:tr w:rsidR="00440848" w:rsidRPr="00D65206" w:rsidTr="00B63E27">
        <w:tc>
          <w:tcPr>
            <w:tcW w:w="1165" w:type="dxa"/>
            <w:vMerge/>
          </w:tcPr>
          <w:p w:rsidR="00440848" w:rsidRPr="0041169A" w:rsidRDefault="00440848" w:rsidP="00D65206">
            <w:pPr>
              <w:rPr>
                <w:rFonts w:asciiTheme="majorBidi" w:hAnsiTheme="majorBidi" w:cstheme="majorBidi"/>
                <w:b/>
                <w:bCs/>
                <w:color w:val="00B050"/>
              </w:rPr>
            </w:pPr>
          </w:p>
        </w:tc>
        <w:tc>
          <w:tcPr>
            <w:tcW w:w="1752" w:type="dxa"/>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H</w:t>
            </w:r>
            <w:r>
              <w:rPr>
                <w:rFonts w:asciiTheme="majorBidi" w:hAnsiTheme="majorBidi" w:cstheme="majorBidi"/>
                <w:b/>
                <w:bCs/>
              </w:rPr>
              <w:t xml:space="preserve"> </w:t>
            </w:r>
            <w:r w:rsidR="00440848" w:rsidRPr="0041169A">
              <w:rPr>
                <w:rFonts w:asciiTheme="majorBidi" w:hAnsiTheme="majorBidi" w:cstheme="majorBidi"/>
                <w:b/>
                <w:bCs/>
              </w:rPr>
              <w:t>Feedback</w:t>
            </w:r>
          </w:p>
        </w:tc>
        <w:tc>
          <w:tcPr>
            <w:tcW w:w="6798" w:type="dxa"/>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Is there a feedback process for affected people? Do they take gender, age, mobility, language into account? Is there a safe, accessible and responsive complaints mechanism?</w:t>
            </w:r>
          </w:p>
        </w:tc>
      </w:tr>
      <w:tr w:rsidR="00440848" w:rsidRPr="00D65206" w:rsidTr="00B63E27">
        <w:tc>
          <w:tcPr>
            <w:tcW w:w="1165" w:type="dxa"/>
            <w:vMerge/>
            <w:tcBorders>
              <w:bottom w:val="single" w:sz="12" w:space="0" w:color="FFC000" w:themeColor="accent4"/>
            </w:tcBorders>
          </w:tcPr>
          <w:p w:rsidR="00440848" w:rsidRPr="0041169A" w:rsidRDefault="00440848" w:rsidP="00D65206">
            <w:pPr>
              <w:rPr>
                <w:rFonts w:asciiTheme="majorBidi" w:hAnsiTheme="majorBidi" w:cstheme="majorBidi"/>
                <w:b/>
                <w:bCs/>
                <w:color w:val="00B050"/>
              </w:rPr>
            </w:pPr>
          </w:p>
        </w:tc>
        <w:tc>
          <w:tcPr>
            <w:tcW w:w="1752" w:type="dxa"/>
            <w:tcBorders>
              <w:bottom w:val="single" w:sz="12" w:space="0" w:color="FFC000" w:themeColor="accent4"/>
            </w:tcBorders>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I</w:t>
            </w:r>
            <w:r>
              <w:rPr>
                <w:rFonts w:asciiTheme="majorBidi" w:hAnsiTheme="majorBidi" w:cstheme="majorBidi"/>
                <w:b/>
                <w:bCs/>
              </w:rPr>
              <w:t xml:space="preserve"> </w:t>
            </w:r>
            <w:r w:rsidR="00440848" w:rsidRPr="0041169A">
              <w:rPr>
                <w:rFonts w:asciiTheme="majorBidi" w:hAnsiTheme="majorBidi" w:cstheme="majorBidi"/>
                <w:b/>
                <w:bCs/>
              </w:rPr>
              <w:t>Transparency</w:t>
            </w:r>
          </w:p>
        </w:tc>
        <w:tc>
          <w:tcPr>
            <w:tcW w:w="6798" w:type="dxa"/>
            <w:tcBorders>
              <w:bottom w:val="single" w:sz="12" w:space="0" w:color="FFC000" w:themeColor="accent4"/>
            </w:tcBorders>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Is information about shelter interventions accessible, appropriate and easy to understand for different gender and age groups?</w:t>
            </w:r>
          </w:p>
        </w:tc>
      </w:tr>
      <w:tr w:rsidR="00440848" w:rsidRPr="00D65206" w:rsidTr="00B63E27">
        <w:tc>
          <w:tcPr>
            <w:tcW w:w="1165" w:type="dxa"/>
            <w:vMerge w:val="restart"/>
            <w:tcBorders>
              <w:top w:val="single" w:sz="12" w:space="0" w:color="FFC000" w:themeColor="accent4"/>
            </w:tcBorders>
            <w:textDirection w:val="btLr"/>
          </w:tcPr>
          <w:p w:rsidR="00440848" w:rsidRPr="0041169A" w:rsidRDefault="00440848" w:rsidP="00D65206">
            <w:pPr>
              <w:ind w:left="113" w:right="113"/>
              <w:jc w:val="center"/>
              <w:rPr>
                <w:rFonts w:asciiTheme="majorBidi" w:hAnsiTheme="majorBidi" w:cstheme="majorBidi"/>
                <w:b/>
                <w:bCs/>
                <w:color w:val="00B050"/>
              </w:rPr>
            </w:pPr>
          </w:p>
          <w:p w:rsidR="00440848" w:rsidRPr="0041169A" w:rsidRDefault="00440848" w:rsidP="00D65206">
            <w:pPr>
              <w:ind w:left="113" w:right="113"/>
              <w:jc w:val="center"/>
              <w:rPr>
                <w:rFonts w:asciiTheme="majorBidi" w:hAnsiTheme="majorBidi" w:cstheme="majorBidi"/>
                <w:b/>
                <w:bCs/>
                <w:color w:val="00B050"/>
              </w:rPr>
            </w:pPr>
            <w:r w:rsidRPr="0041169A">
              <w:rPr>
                <w:rFonts w:asciiTheme="majorBidi" w:hAnsiTheme="majorBidi" w:cstheme="majorBidi"/>
                <w:b/>
                <w:bCs/>
                <w:color w:val="00B050"/>
              </w:rPr>
              <w:t>Review Set</w:t>
            </w:r>
          </w:p>
        </w:tc>
        <w:tc>
          <w:tcPr>
            <w:tcW w:w="1752" w:type="dxa"/>
            <w:tcBorders>
              <w:top w:val="single" w:sz="12" w:space="0" w:color="FFC000" w:themeColor="accent4"/>
            </w:tcBorders>
            <w:shd w:val="clear" w:color="auto" w:fill="FFF2CC" w:themeFill="accent4" w:themeFillTint="33"/>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J</w:t>
            </w:r>
            <w:r>
              <w:rPr>
                <w:rFonts w:asciiTheme="majorBidi" w:hAnsiTheme="majorBidi" w:cstheme="majorBidi"/>
                <w:b/>
                <w:bCs/>
              </w:rPr>
              <w:t xml:space="preserve"> </w:t>
            </w:r>
            <w:r w:rsidR="00440848" w:rsidRPr="0041169A">
              <w:rPr>
                <w:rFonts w:asciiTheme="majorBidi" w:hAnsiTheme="majorBidi" w:cstheme="majorBidi"/>
                <w:b/>
                <w:bCs/>
              </w:rPr>
              <w:t>Benefits</w:t>
            </w:r>
          </w:p>
        </w:tc>
        <w:tc>
          <w:tcPr>
            <w:tcW w:w="6798" w:type="dxa"/>
            <w:tcBorders>
              <w:top w:val="single" w:sz="12" w:space="0" w:color="FFC000" w:themeColor="accent4"/>
            </w:tcBorders>
            <w:shd w:val="clear" w:color="auto" w:fill="FFF2CC" w:themeFill="accent4" w:themeFillTint="33"/>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Are targets and indicators disaggregated by sex and age? Is assistance provided/distributed based on priority or preference information from the gender analysis?</w:t>
            </w:r>
          </w:p>
        </w:tc>
      </w:tr>
      <w:tr w:rsidR="00440848" w:rsidRPr="00D65206" w:rsidTr="00B63E27">
        <w:tc>
          <w:tcPr>
            <w:tcW w:w="1165" w:type="dxa"/>
            <w:vMerge/>
          </w:tcPr>
          <w:p w:rsidR="00440848" w:rsidRPr="00D65206" w:rsidRDefault="00440848" w:rsidP="00D65206">
            <w:pPr>
              <w:rPr>
                <w:rFonts w:asciiTheme="majorBidi" w:hAnsiTheme="majorBidi" w:cstheme="majorBidi"/>
              </w:rPr>
            </w:pPr>
          </w:p>
        </w:tc>
        <w:tc>
          <w:tcPr>
            <w:tcW w:w="1752" w:type="dxa"/>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K</w:t>
            </w:r>
            <w:r>
              <w:rPr>
                <w:rFonts w:asciiTheme="majorBidi" w:hAnsiTheme="majorBidi" w:cstheme="majorBidi"/>
                <w:b/>
                <w:bCs/>
              </w:rPr>
              <w:t xml:space="preserve"> </w:t>
            </w:r>
            <w:r w:rsidR="00440848" w:rsidRPr="0041169A">
              <w:rPr>
                <w:rFonts w:asciiTheme="majorBidi" w:hAnsiTheme="majorBidi" w:cstheme="majorBidi"/>
                <w:b/>
                <w:bCs/>
              </w:rPr>
              <w:t>Satisfaction</w:t>
            </w:r>
          </w:p>
        </w:tc>
        <w:tc>
          <w:tcPr>
            <w:tcW w:w="6798" w:type="dxa"/>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Are men and women in different age groups asked about their level of satisfaction? Are they equally satisfied?</w:t>
            </w:r>
          </w:p>
        </w:tc>
      </w:tr>
      <w:tr w:rsidR="00440848" w:rsidRPr="00D65206" w:rsidTr="00B63E27">
        <w:tc>
          <w:tcPr>
            <w:tcW w:w="1165" w:type="dxa"/>
            <w:vMerge/>
          </w:tcPr>
          <w:p w:rsidR="00440848" w:rsidRPr="00D65206" w:rsidRDefault="00440848" w:rsidP="00D65206">
            <w:pPr>
              <w:rPr>
                <w:rFonts w:asciiTheme="majorBidi" w:hAnsiTheme="majorBidi" w:cstheme="majorBidi"/>
              </w:rPr>
            </w:pPr>
          </w:p>
        </w:tc>
        <w:tc>
          <w:tcPr>
            <w:tcW w:w="1752" w:type="dxa"/>
          </w:tcPr>
          <w:p w:rsidR="00440848" w:rsidRPr="0041169A" w:rsidRDefault="00C35457" w:rsidP="00D65206">
            <w:pPr>
              <w:rPr>
                <w:rFonts w:asciiTheme="majorBidi" w:hAnsiTheme="majorBidi" w:cstheme="majorBidi"/>
                <w:b/>
                <w:bCs/>
              </w:rPr>
            </w:pPr>
            <w:r w:rsidRPr="00C35457">
              <w:rPr>
                <w:rFonts w:asciiTheme="majorBidi" w:hAnsiTheme="majorBidi" w:cstheme="majorBidi"/>
                <w:b/>
                <w:bCs/>
                <w:color w:val="00B050"/>
              </w:rPr>
              <w:t>L</w:t>
            </w:r>
            <w:r>
              <w:rPr>
                <w:rFonts w:asciiTheme="majorBidi" w:hAnsiTheme="majorBidi" w:cstheme="majorBidi"/>
                <w:b/>
                <w:bCs/>
              </w:rPr>
              <w:t xml:space="preserve"> </w:t>
            </w:r>
            <w:r w:rsidR="00440848" w:rsidRPr="0041169A">
              <w:rPr>
                <w:rFonts w:asciiTheme="majorBidi" w:hAnsiTheme="majorBidi" w:cstheme="majorBidi"/>
                <w:b/>
                <w:bCs/>
              </w:rPr>
              <w:t>Project Problems</w:t>
            </w:r>
          </w:p>
        </w:tc>
        <w:tc>
          <w:tcPr>
            <w:tcW w:w="6798" w:type="dxa"/>
          </w:tcPr>
          <w:p w:rsidR="00440848" w:rsidRPr="003D4C05" w:rsidRDefault="008809D7" w:rsidP="00897491">
            <w:pPr>
              <w:jc w:val="both"/>
              <w:rPr>
                <w:rFonts w:asciiTheme="majorBidi" w:hAnsiTheme="majorBidi" w:cstheme="majorBidi"/>
              </w:rPr>
            </w:pPr>
            <w:r w:rsidRPr="008809D7">
              <w:rPr>
                <w:rFonts w:asciiTheme="majorBidi" w:hAnsiTheme="majorBidi" w:cstheme="majorBidi"/>
              </w:rPr>
              <w:t>Do people in need identify access barriers or unintended negative consequences? Are they different depending on gender or age? Are discrimination and exclusion issues dealt with promptly? Are there plans to improve?</w:t>
            </w:r>
          </w:p>
        </w:tc>
      </w:tr>
    </w:tbl>
    <w:p w:rsidR="00B63E27" w:rsidRDefault="00B63E27" w:rsidP="00FE32A6">
      <w:pPr>
        <w:spacing w:after="0" w:line="240" w:lineRule="auto"/>
        <w:jc w:val="both"/>
        <w:rPr>
          <w:rFonts w:asciiTheme="majorBidi" w:hAnsiTheme="majorBidi" w:cstheme="majorBidi"/>
          <w:b/>
          <w:bCs/>
        </w:rPr>
      </w:pPr>
    </w:p>
    <w:p w:rsidR="00F47587" w:rsidRDefault="009E4119" w:rsidP="00FE32A6">
      <w:pPr>
        <w:spacing w:after="0" w:line="240" w:lineRule="auto"/>
        <w:jc w:val="both"/>
        <w:rPr>
          <w:rFonts w:asciiTheme="majorBidi" w:hAnsiTheme="majorBidi" w:cstheme="majorBidi"/>
        </w:rPr>
      </w:pPr>
      <w:r w:rsidRPr="009E4119">
        <w:rPr>
          <w:rFonts w:asciiTheme="majorBidi" w:hAnsiTheme="majorBidi" w:cstheme="majorBidi"/>
          <w:b/>
          <w:bCs/>
        </w:rPr>
        <w:t>GEMs A, D, J, G</w:t>
      </w:r>
      <w:r>
        <w:rPr>
          <w:rFonts w:asciiTheme="majorBidi" w:hAnsiTheme="majorBidi" w:cstheme="majorBidi"/>
        </w:rPr>
        <w:t xml:space="preserve"> </w:t>
      </w:r>
      <w:r w:rsidR="00C35457" w:rsidRPr="00C35457">
        <w:rPr>
          <w:rFonts w:asciiTheme="majorBidi" w:hAnsiTheme="majorBidi" w:cstheme="majorBidi"/>
          <w:b/>
          <w:bCs/>
          <w:color w:val="FFC000"/>
        </w:rPr>
        <w:t xml:space="preserve">in the </w:t>
      </w:r>
      <w:r w:rsidRPr="00C35457">
        <w:rPr>
          <w:rFonts w:asciiTheme="majorBidi" w:hAnsiTheme="majorBidi" w:cstheme="majorBidi"/>
          <w:b/>
          <w:bCs/>
          <w:color w:val="FFC000"/>
        </w:rPr>
        <w:t xml:space="preserve">orange </w:t>
      </w:r>
      <w:r w:rsidR="00C35457" w:rsidRPr="00C35457">
        <w:rPr>
          <w:rFonts w:asciiTheme="majorBidi" w:hAnsiTheme="majorBidi" w:cstheme="majorBidi"/>
          <w:b/>
          <w:bCs/>
          <w:color w:val="FFC000"/>
        </w:rPr>
        <w:t>box</w:t>
      </w:r>
      <w:r w:rsidR="00F47587">
        <w:rPr>
          <w:rFonts w:asciiTheme="majorBidi" w:hAnsiTheme="majorBidi" w:cstheme="majorBidi"/>
          <w:b/>
          <w:bCs/>
          <w:color w:val="FFC000"/>
        </w:rPr>
        <w:t>es</w:t>
      </w:r>
      <w:r w:rsidR="00C35457">
        <w:rPr>
          <w:rFonts w:asciiTheme="majorBidi" w:hAnsiTheme="majorBidi" w:cstheme="majorBidi"/>
          <w:color w:val="FFC000"/>
        </w:rPr>
        <w:t xml:space="preserve"> </w:t>
      </w:r>
      <w:r>
        <w:rPr>
          <w:rFonts w:asciiTheme="majorBidi" w:hAnsiTheme="majorBidi" w:cstheme="majorBidi"/>
        </w:rPr>
        <w:t>are relevant to the design phase of the project</w:t>
      </w:r>
      <w:r w:rsidR="00F47587">
        <w:rPr>
          <w:rFonts w:asciiTheme="majorBidi" w:hAnsiTheme="majorBidi" w:cstheme="majorBidi"/>
        </w:rPr>
        <w:t xml:space="preserve">; however, implementing partners should ensure that mechanisms and systems (see </w:t>
      </w:r>
      <w:r w:rsidR="00F47587" w:rsidRPr="00F47587">
        <w:rPr>
          <w:rFonts w:asciiTheme="majorBidi" w:hAnsiTheme="majorBidi" w:cstheme="majorBidi"/>
          <w:b/>
          <w:bCs/>
        </w:rPr>
        <w:t>GEMs B, C, E, F, H, I, K, L</w:t>
      </w:r>
      <w:r w:rsidR="00F47587">
        <w:rPr>
          <w:rFonts w:asciiTheme="majorBidi" w:hAnsiTheme="majorBidi" w:cstheme="majorBidi"/>
        </w:rPr>
        <w:t>) are set up or will be set up before or during the implementation stage</w:t>
      </w:r>
      <w:r w:rsidR="00F47587" w:rsidRPr="00F47587">
        <w:rPr>
          <w:rFonts w:asciiTheme="majorBidi" w:hAnsiTheme="majorBidi" w:cstheme="majorBidi"/>
        </w:rPr>
        <w:t xml:space="preserve"> </w:t>
      </w:r>
      <w:r w:rsidR="00F47587">
        <w:rPr>
          <w:rFonts w:asciiTheme="majorBidi" w:hAnsiTheme="majorBidi" w:cstheme="majorBidi"/>
        </w:rPr>
        <w:t xml:space="preserve">to ensure good quality programming. Implementing partners will report back in the GAM survey at the mid-year point as part of the monitoring and evaluation phase </w:t>
      </w:r>
      <w:r w:rsidR="00FE32A6">
        <w:rPr>
          <w:rFonts w:asciiTheme="majorBidi" w:hAnsiTheme="majorBidi" w:cstheme="majorBidi"/>
        </w:rPr>
        <w:t xml:space="preserve">of the GAM </w:t>
      </w:r>
      <w:r w:rsidR="00F47587">
        <w:rPr>
          <w:rFonts w:asciiTheme="majorBidi" w:hAnsiTheme="majorBidi" w:cstheme="majorBidi"/>
        </w:rPr>
        <w:t xml:space="preserve">that will gauge to what extent the project </w:t>
      </w:r>
      <w:r w:rsidR="00FE32A6">
        <w:rPr>
          <w:rFonts w:asciiTheme="majorBidi" w:hAnsiTheme="majorBidi" w:cstheme="majorBidi"/>
        </w:rPr>
        <w:t xml:space="preserve">carried out its activities to the way it had </w:t>
      </w:r>
      <w:r w:rsidR="00F47587">
        <w:rPr>
          <w:rFonts w:asciiTheme="majorBidi" w:hAnsiTheme="majorBidi" w:cstheme="majorBidi"/>
        </w:rPr>
        <w:t xml:space="preserve">intended to do at the design phase. </w:t>
      </w:r>
    </w:p>
    <w:p w:rsidR="009E4119" w:rsidRDefault="009E4119">
      <w:pPr>
        <w:rPr>
          <w:rFonts w:asciiTheme="majorBidi" w:hAnsiTheme="majorBidi" w:cstheme="majorBidi"/>
        </w:rPr>
      </w:pPr>
    </w:p>
    <w:sectPr w:rsidR="009E41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2CE" w:rsidRDefault="00D642CE" w:rsidP="00D642CE">
      <w:pPr>
        <w:spacing w:after="0" w:line="240" w:lineRule="auto"/>
      </w:pPr>
      <w:r>
        <w:separator/>
      </w:r>
    </w:p>
  </w:endnote>
  <w:endnote w:type="continuationSeparator" w:id="0">
    <w:p w:rsidR="00D642CE" w:rsidRDefault="00D642CE" w:rsidP="00D6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90C" w:rsidRDefault="00A4690C" w:rsidP="00A4690C">
    <w:pPr>
      <w:pStyle w:val="Footer"/>
      <w:rPr>
        <w:rFonts w:asciiTheme="majorBidi" w:hAnsiTheme="majorBidi" w:cstheme="majorBidi"/>
      </w:rPr>
    </w:pPr>
    <w:r>
      <w:rPr>
        <w:rFonts w:asciiTheme="majorBidi" w:hAnsiTheme="majorBidi" w:cstheme="majorBidi"/>
        <w:b/>
        <w:bCs/>
        <w:u w:val="single"/>
      </w:rPr>
      <w:t>Shelter NFIs:</w:t>
    </w:r>
    <w:r w:rsidRPr="00B50FCC">
      <w:rPr>
        <w:rFonts w:asciiTheme="majorBidi" w:hAnsiTheme="majorBidi" w:cstheme="majorBidi"/>
        <w:b/>
        <w:bCs/>
        <w:u w:val="single"/>
      </w:rPr>
      <w:t xml:space="preserve"> Gender Focal Points</w:t>
    </w:r>
    <w:r w:rsidRPr="006044B4">
      <w:rPr>
        <w:rFonts w:asciiTheme="majorBidi" w:hAnsiTheme="majorBidi" w:cstheme="majorBidi"/>
      </w:rPr>
      <w:t xml:space="preserve">: </w:t>
    </w:r>
  </w:p>
  <w:p w:rsidR="00A4690C" w:rsidRDefault="00A4690C" w:rsidP="00A4690C">
    <w:pPr>
      <w:pStyle w:val="Footer"/>
      <w:rPr>
        <w:rFonts w:asciiTheme="majorBidi" w:hAnsiTheme="majorBidi" w:cstheme="majorBidi"/>
      </w:rPr>
    </w:pPr>
    <w:r w:rsidRPr="00B50FCC">
      <w:rPr>
        <w:rFonts w:asciiTheme="majorBidi" w:hAnsiTheme="majorBidi" w:cstheme="majorBidi"/>
        <w:b/>
        <w:bCs/>
      </w:rPr>
      <w:t>Gaza</w:t>
    </w:r>
    <w:r>
      <w:rPr>
        <w:rFonts w:asciiTheme="majorBidi" w:hAnsiTheme="majorBidi" w:cstheme="majorBidi"/>
        <w:b/>
        <w:bCs/>
      </w:rPr>
      <w:t>:</w:t>
    </w:r>
    <w:r>
      <w:rPr>
        <w:rFonts w:asciiTheme="majorBidi" w:hAnsiTheme="majorBidi" w:cstheme="majorBidi"/>
      </w:rPr>
      <w:t xml:space="preserve"> </w:t>
    </w:r>
    <w:r w:rsidRPr="00A4690C">
      <w:rPr>
        <w:rFonts w:asciiTheme="majorBidi" w:hAnsiTheme="majorBidi" w:cstheme="majorBidi"/>
      </w:rPr>
      <w:t xml:space="preserve">Hana Abu </w:t>
    </w:r>
    <w:proofErr w:type="spellStart"/>
    <w:r w:rsidRPr="00A4690C">
      <w:rPr>
        <w:rFonts w:asciiTheme="majorBidi" w:hAnsiTheme="majorBidi" w:cstheme="majorBidi"/>
      </w:rPr>
      <w:t>Mahla</w:t>
    </w:r>
    <w:proofErr w:type="spellEnd"/>
    <w:r>
      <w:rPr>
        <w:rFonts w:asciiTheme="majorBidi" w:hAnsiTheme="majorBidi" w:cstheme="majorBidi"/>
      </w:rPr>
      <w:t xml:space="preserve"> </w:t>
    </w:r>
    <w:hyperlink r:id="rId1" w:history="1">
      <w:r w:rsidRPr="00F60826">
        <w:rPr>
          <w:rStyle w:val="Hyperlink"/>
          <w:rFonts w:asciiTheme="majorBidi" w:hAnsiTheme="majorBidi" w:cstheme="majorBidi"/>
        </w:rPr>
        <w:t>hana@maan-ctr.org</w:t>
      </w:r>
    </w:hyperlink>
    <w:r>
      <w:rPr>
        <w:rFonts w:asciiTheme="majorBidi" w:hAnsiTheme="majorBidi" w:cstheme="majorBidi"/>
      </w:rPr>
      <w:t xml:space="preserve"> </w:t>
    </w:r>
  </w:p>
  <w:p w:rsidR="00A4690C" w:rsidRPr="006044B4" w:rsidRDefault="00A4690C" w:rsidP="00A4690C">
    <w:pPr>
      <w:pStyle w:val="Footer"/>
      <w:rPr>
        <w:rFonts w:asciiTheme="majorBidi" w:hAnsiTheme="majorBidi" w:cstheme="majorBidi"/>
      </w:rPr>
    </w:pPr>
    <w:r w:rsidRPr="00B50FCC">
      <w:rPr>
        <w:rFonts w:asciiTheme="majorBidi" w:hAnsiTheme="majorBidi" w:cstheme="majorBidi"/>
        <w:b/>
        <w:bCs/>
      </w:rPr>
      <w:t>West Bank:</w:t>
    </w:r>
    <w:r>
      <w:rPr>
        <w:rFonts w:asciiTheme="majorBidi" w:hAnsiTheme="majorBidi" w:cstheme="majorBidi"/>
      </w:rPr>
      <w:t xml:space="preserve"> </w:t>
    </w:r>
    <w:r w:rsidRPr="00A4690C">
      <w:rPr>
        <w:rFonts w:asciiTheme="majorBidi" w:hAnsiTheme="majorBidi" w:cstheme="majorBidi"/>
      </w:rPr>
      <w:t xml:space="preserve">Suzanne </w:t>
    </w:r>
    <w:proofErr w:type="spellStart"/>
    <w:r w:rsidRPr="00A4690C">
      <w:rPr>
        <w:rFonts w:asciiTheme="majorBidi" w:hAnsiTheme="majorBidi" w:cstheme="majorBidi"/>
      </w:rPr>
      <w:t>Takkenberg</w:t>
    </w:r>
    <w:proofErr w:type="spellEnd"/>
    <w:r>
      <w:rPr>
        <w:rFonts w:asciiTheme="majorBidi" w:hAnsiTheme="majorBidi" w:cstheme="majorBidi"/>
      </w:rPr>
      <w:t xml:space="preserve"> </w:t>
    </w:r>
    <w:hyperlink r:id="rId2" w:history="1">
      <w:r w:rsidRPr="00F60826">
        <w:rPr>
          <w:rStyle w:val="Hyperlink"/>
          <w:rFonts w:asciiTheme="majorBidi" w:hAnsiTheme="majorBidi" w:cstheme="majorBidi"/>
        </w:rPr>
        <w:t>stakkenberg@pt.acfspain.org</w:t>
      </w:r>
    </w:hyperlink>
    <w:r>
      <w:rPr>
        <w:rFonts w:asciiTheme="majorBidi" w:hAnsiTheme="majorBidi" w:cstheme="majorBidi"/>
      </w:rPr>
      <w:t xml:space="preserve"> </w:t>
    </w:r>
    <w:r w:rsidRPr="00A4690C">
      <w:rPr>
        <w:rFonts w:asciiTheme="majorBidi" w:hAnsiTheme="majorBidi" w:cstheme="majorBidi"/>
      </w:rPr>
      <w:t> </w:t>
    </w:r>
    <w:r>
      <w:rPr>
        <w:rFonts w:asciiTheme="majorBidi" w:hAnsiTheme="majorBidi" w:cstheme="majorBidi"/>
      </w:rPr>
      <w:t xml:space="preserve"> </w:t>
    </w:r>
  </w:p>
  <w:p w:rsidR="00A4690C" w:rsidRDefault="00A4690C" w:rsidP="00A4690C">
    <w:pPr>
      <w:pStyle w:val="Footer"/>
    </w:pPr>
  </w:p>
  <w:p w:rsidR="00C35457" w:rsidRDefault="00C35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2CE" w:rsidRDefault="00D642CE" w:rsidP="00D642CE">
      <w:pPr>
        <w:spacing w:after="0" w:line="240" w:lineRule="auto"/>
      </w:pPr>
      <w:r>
        <w:separator/>
      </w:r>
    </w:p>
  </w:footnote>
  <w:footnote w:type="continuationSeparator" w:id="0">
    <w:p w:rsidR="00D642CE" w:rsidRDefault="00D642CE" w:rsidP="00D6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F" w:rsidRDefault="007A6ADF" w:rsidP="007A6ADF">
    <w:pPr>
      <w:pStyle w:val="Header"/>
      <w:jc w:val="center"/>
      <w:rPr>
        <w:rFonts w:asciiTheme="majorBidi" w:hAnsiTheme="majorBidi" w:cstheme="majorBidi"/>
        <w:b/>
        <w:bCs/>
        <w:caps/>
        <w:color w:val="00B050"/>
        <w:sz w:val="28"/>
        <w:szCs w:val="28"/>
      </w:rPr>
    </w:pPr>
    <w:r w:rsidRPr="00FD5CA0">
      <w:rPr>
        <w:rFonts w:asciiTheme="majorBidi" w:hAnsiTheme="majorBidi" w:cstheme="majorBidi"/>
        <w:b/>
        <w:bCs/>
        <w:caps/>
        <w:color w:val="00B050"/>
        <w:sz w:val="28"/>
        <w:szCs w:val="28"/>
      </w:rPr>
      <w:t xml:space="preserve">oPt </w:t>
    </w:r>
    <w:r>
      <w:rPr>
        <w:rFonts w:asciiTheme="majorBidi" w:hAnsiTheme="majorBidi" w:cstheme="majorBidi"/>
        <w:b/>
        <w:bCs/>
        <w:caps/>
        <w:color w:val="00B050"/>
        <w:sz w:val="28"/>
        <w:szCs w:val="28"/>
      </w:rPr>
      <w:t>shelter NFIs</w:t>
    </w:r>
    <w:r w:rsidRPr="00FD5CA0">
      <w:rPr>
        <w:rFonts w:asciiTheme="majorBidi" w:hAnsiTheme="majorBidi" w:cstheme="majorBidi"/>
        <w:b/>
        <w:bCs/>
        <w:caps/>
        <w:color w:val="00B050"/>
        <w:sz w:val="28"/>
        <w:szCs w:val="28"/>
      </w:rPr>
      <w:t xml:space="preserve"> </w:t>
    </w:r>
    <w:r>
      <w:rPr>
        <w:rFonts w:asciiTheme="majorBidi" w:hAnsiTheme="majorBidi" w:cstheme="majorBidi"/>
        <w:b/>
        <w:bCs/>
        <w:caps/>
        <w:color w:val="00B050"/>
        <w:sz w:val="28"/>
        <w:szCs w:val="28"/>
      </w:rPr>
      <w:t xml:space="preserve">GAM </w:t>
    </w:r>
    <w:r w:rsidRPr="00FD5CA0">
      <w:rPr>
        <w:rFonts w:asciiTheme="majorBidi" w:hAnsiTheme="majorBidi" w:cstheme="majorBidi"/>
        <w:b/>
        <w:bCs/>
        <w:caps/>
        <w:color w:val="00B050"/>
        <w:sz w:val="28"/>
        <w:szCs w:val="28"/>
      </w:rPr>
      <w:t>Tip Sheet</w:t>
    </w:r>
  </w:p>
  <w:p w:rsidR="00C04662" w:rsidRPr="00FD5CA0" w:rsidRDefault="007A6ADF" w:rsidP="007A6ADF">
    <w:pPr>
      <w:pStyle w:val="Header"/>
      <w:jc w:val="center"/>
      <w:rPr>
        <w:sz w:val="28"/>
        <w:szCs w:val="28"/>
      </w:rPr>
    </w:pPr>
    <w:r>
      <w:rPr>
        <w:rFonts w:asciiTheme="majorBidi" w:hAnsiTheme="majorBidi" w:cstheme="majorBidi"/>
        <w:b/>
        <w:bCs/>
        <w:caps/>
        <w:color w:val="00B050"/>
        <w:sz w:val="28"/>
        <w:szCs w:val="28"/>
      </w:rPr>
      <w:t>2019 oPt HRP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6139"/>
    <w:multiLevelType w:val="hybridMultilevel"/>
    <w:tmpl w:val="10B2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E2B57"/>
    <w:multiLevelType w:val="multilevel"/>
    <w:tmpl w:val="EDFA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26E92"/>
    <w:multiLevelType w:val="hybridMultilevel"/>
    <w:tmpl w:val="4A286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273E9C"/>
    <w:multiLevelType w:val="hybridMultilevel"/>
    <w:tmpl w:val="545A8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2A5B74"/>
    <w:multiLevelType w:val="multilevel"/>
    <w:tmpl w:val="8020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F0EBE"/>
    <w:multiLevelType w:val="multilevel"/>
    <w:tmpl w:val="9CA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7004A"/>
    <w:multiLevelType w:val="hybridMultilevel"/>
    <w:tmpl w:val="5AB0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E65BB"/>
    <w:multiLevelType w:val="hybridMultilevel"/>
    <w:tmpl w:val="2B4A1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4242D0"/>
    <w:multiLevelType w:val="hybridMultilevel"/>
    <w:tmpl w:val="BD2CB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270388"/>
    <w:multiLevelType w:val="hybridMultilevel"/>
    <w:tmpl w:val="6D04C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805EA"/>
    <w:multiLevelType w:val="hybridMultilevel"/>
    <w:tmpl w:val="1DC8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AA4A4C"/>
    <w:multiLevelType w:val="hybridMultilevel"/>
    <w:tmpl w:val="DE52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83584"/>
    <w:multiLevelType w:val="hybridMultilevel"/>
    <w:tmpl w:val="B99E6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A7048"/>
    <w:multiLevelType w:val="hybridMultilevel"/>
    <w:tmpl w:val="AB30F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B3247A"/>
    <w:multiLevelType w:val="multilevel"/>
    <w:tmpl w:val="08E8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C32AB5"/>
    <w:multiLevelType w:val="hybridMultilevel"/>
    <w:tmpl w:val="7F4C0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F6CF2"/>
    <w:multiLevelType w:val="hybridMultilevel"/>
    <w:tmpl w:val="87E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C2E2E"/>
    <w:multiLevelType w:val="multilevel"/>
    <w:tmpl w:val="937A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860D14"/>
    <w:multiLevelType w:val="multilevel"/>
    <w:tmpl w:val="F9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D96BEF"/>
    <w:multiLevelType w:val="hybridMultilevel"/>
    <w:tmpl w:val="F14CA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E80734"/>
    <w:multiLevelType w:val="hybridMultilevel"/>
    <w:tmpl w:val="EADA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
  </w:num>
  <w:num w:numId="4">
    <w:abstractNumId w:val="11"/>
  </w:num>
  <w:num w:numId="5">
    <w:abstractNumId w:val="18"/>
  </w:num>
  <w:num w:numId="6">
    <w:abstractNumId w:val="3"/>
  </w:num>
  <w:num w:numId="7">
    <w:abstractNumId w:val="5"/>
  </w:num>
  <w:num w:numId="8">
    <w:abstractNumId w:val="1"/>
  </w:num>
  <w:num w:numId="9">
    <w:abstractNumId w:val="20"/>
  </w:num>
  <w:num w:numId="10">
    <w:abstractNumId w:val="7"/>
  </w:num>
  <w:num w:numId="11">
    <w:abstractNumId w:val="6"/>
  </w:num>
  <w:num w:numId="12">
    <w:abstractNumId w:val="19"/>
  </w:num>
  <w:num w:numId="13">
    <w:abstractNumId w:val="15"/>
  </w:num>
  <w:num w:numId="14">
    <w:abstractNumId w:val="10"/>
  </w:num>
  <w:num w:numId="15">
    <w:abstractNumId w:val="9"/>
  </w:num>
  <w:num w:numId="16">
    <w:abstractNumId w:val="12"/>
  </w:num>
  <w:num w:numId="17">
    <w:abstractNumId w:val="14"/>
  </w:num>
  <w:num w:numId="18">
    <w:abstractNumId w:val="8"/>
  </w:num>
  <w:num w:numId="19">
    <w:abstractNumId w:val="13"/>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CE"/>
    <w:rsid w:val="00006791"/>
    <w:rsid w:val="00034B9A"/>
    <w:rsid w:val="00081FC4"/>
    <w:rsid w:val="000D2ACF"/>
    <w:rsid w:val="000E46C8"/>
    <w:rsid w:val="00106789"/>
    <w:rsid w:val="0013626D"/>
    <w:rsid w:val="00136FEE"/>
    <w:rsid w:val="00186CDC"/>
    <w:rsid w:val="001B5809"/>
    <w:rsid w:val="00254AFD"/>
    <w:rsid w:val="00267136"/>
    <w:rsid w:val="002F6AB7"/>
    <w:rsid w:val="003D4C05"/>
    <w:rsid w:val="003F74E2"/>
    <w:rsid w:val="0041169A"/>
    <w:rsid w:val="00434868"/>
    <w:rsid w:val="00440848"/>
    <w:rsid w:val="004720FB"/>
    <w:rsid w:val="00540C01"/>
    <w:rsid w:val="005B4DEF"/>
    <w:rsid w:val="005E3C41"/>
    <w:rsid w:val="0067745A"/>
    <w:rsid w:val="007A6ADF"/>
    <w:rsid w:val="007D2739"/>
    <w:rsid w:val="008809D7"/>
    <w:rsid w:val="00890AF4"/>
    <w:rsid w:val="0089720C"/>
    <w:rsid w:val="00897491"/>
    <w:rsid w:val="008D0FCD"/>
    <w:rsid w:val="008E73F8"/>
    <w:rsid w:val="00911D66"/>
    <w:rsid w:val="009645D5"/>
    <w:rsid w:val="009E4119"/>
    <w:rsid w:val="00A12DFC"/>
    <w:rsid w:val="00A4690C"/>
    <w:rsid w:val="00A67748"/>
    <w:rsid w:val="00A75BDF"/>
    <w:rsid w:val="00AA263A"/>
    <w:rsid w:val="00AB7FF1"/>
    <w:rsid w:val="00AF26D5"/>
    <w:rsid w:val="00B32CF7"/>
    <w:rsid w:val="00B63E27"/>
    <w:rsid w:val="00B652E0"/>
    <w:rsid w:val="00BA3DF5"/>
    <w:rsid w:val="00BE7E21"/>
    <w:rsid w:val="00BF224A"/>
    <w:rsid w:val="00BF7B42"/>
    <w:rsid w:val="00C04662"/>
    <w:rsid w:val="00C27184"/>
    <w:rsid w:val="00C35457"/>
    <w:rsid w:val="00CC3269"/>
    <w:rsid w:val="00D4487C"/>
    <w:rsid w:val="00D642CE"/>
    <w:rsid w:val="00D65206"/>
    <w:rsid w:val="00DE4D18"/>
    <w:rsid w:val="00E94811"/>
    <w:rsid w:val="00EC0FAA"/>
    <w:rsid w:val="00ED1481"/>
    <w:rsid w:val="00ED612D"/>
    <w:rsid w:val="00F022CA"/>
    <w:rsid w:val="00F47587"/>
    <w:rsid w:val="00FD5CA0"/>
    <w:rsid w:val="00FE3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F53B8-DE22-4E4F-8B8E-E866C26D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408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D4C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2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42CE"/>
    <w:rPr>
      <w:color w:val="0000FF"/>
      <w:u w:val="single"/>
    </w:rPr>
  </w:style>
  <w:style w:type="paragraph" w:styleId="FootnoteText">
    <w:name w:val="footnote text"/>
    <w:basedOn w:val="Normal"/>
    <w:link w:val="FootnoteTextChar"/>
    <w:uiPriority w:val="99"/>
    <w:semiHidden/>
    <w:unhideWhenUsed/>
    <w:rsid w:val="00D642CE"/>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D642CE"/>
    <w:rPr>
      <w:rFonts w:eastAsiaTheme="minorEastAsia"/>
      <w:sz w:val="20"/>
      <w:szCs w:val="20"/>
      <w:lang w:eastAsia="ja-JP"/>
    </w:rPr>
  </w:style>
  <w:style w:type="character" w:styleId="FootnoteReference">
    <w:name w:val="footnote reference"/>
    <w:basedOn w:val="DefaultParagraphFont"/>
    <w:uiPriority w:val="99"/>
    <w:semiHidden/>
    <w:unhideWhenUsed/>
    <w:rsid w:val="00D642CE"/>
    <w:rPr>
      <w:vertAlign w:val="superscript"/>
    </w:rPr>
  </w:style>
  <w:style w:type="paragraph" w:styleId="ListParagraph">
    <w:name w:val="List Paragraph"/>
    <w:basedOn w:val="Normal"/>
    <w:uiPriority w:val="34"/>
    <w:qFormat/>
    <w:rsid w:val="00D642CE"/>
    <w:pPr>
      <w:ind w:left="720"/>
      <w:contextualSpacing/>
    </w:pPr>
  </w:style>
  <w:style w:type="table" w:styleId="TableGrid">
    <w:name w:val="Table Grid"/>
    <w:basedOn w:val="TableNormal"/>
    <w:uiPriority w:val="39"/>
    <w:rsid w:val="00440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4084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35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457"/>
  </w:style>
  <w:style w:type="paragraph" w:styleId="Footer">
    <w:name w:val="footer"/>
    <w:basedOn w:val="Normal"/>
    <w:link w:val="FooterChar"/>
    <w:uiPriority w:val="99"/>
    <w:unhideWhenUsed/>
    <w:rsid w:val="00C35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457"/>
  </w:style>
  <w:style w:type="paragraph" w:styleId="BalloonText">
    <w:name w:val="Balloon Text"/>
    <w:basedOn w:val="Normal"/>
    <w:link w:val="BalloonTextChar"/>
    <w:uiPriority w:val="99"/>
    <w:semiHidden/>
    <w:unhideWhenUsed/>
    <w:rsid w:val="00EC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FAA"/>
    <w:rPr>
      <w:rFonts w:ascii="Segoe UI" w:hAnsi="Segoe UI" w:cs="Segoe UI"/>
      <w:sz w:val="18"/>
      <w:szCs w:val="18"/>
    </w:rPr>
  </w:style>
  <w:style w:type="character" w:customStyle="1" w:styleId="Heading3Char">
    <w:name w:val="Heading 3 Char"/>
    <w:basedOn w:val="DefaultParagraphFont"/>
    <w:link w:val="Heading3"/>
    <w:uiPriority w:val="9"/>
    <w:semiHidden/>
    <w:rsid w:val="003D4C0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D4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0573">
      <w:bodyDiv w:val="1"/>
      <w:marLeft w:val="0"/>
      <w:marRight w:val="0"/>
      <w:marTop w:val="0"/>
      <w:marBottom w:val="0"/>
      <w:divBdr>
        <w:top w:val="none" w:sz="0" w:space="0" w:color="auto"/>
        <w:left w:val="none" w:sz="0" w:space="0" w:color="auto"/>
        <w:bottom w:val="none" w:sz="0" w:space="0" w:color="auto"/>
        <w:right w:val="none" w:sz="0" w:space="0" w:color="auto"/>
      </w:divBdr>
    </w:div>
    <w:div w:id="103623793">
      <w:bodyDiv w:val="1"/>
      <w:marLeft w:val="0"/>
      <w:marRight w:val="0"/>
      <w:marTop w:val="0"/>
      <w:marBottom w:val="0"/>
      <w:divBdr>
        <w:top w:val="none" w:sz="0" w:space="0" w:color="auto"/>
        <w:left w:val="none" w:sz="0" w:space="0" w:color="auto"/>
        <w:bottom w:val="none" w:sz="0" w:space="0" w:color="auto"/>
        <w:right w:val="none" w:sz="0" w:space="0" w:color="auto"/>
      </w:divBdr>
    </w:div>
    <w:div w:id="216938971">
      <w:bodyDiv w:val="1"/>
      <w:marLeft w:val="0"/>
      <w:marRight w:val="0"/>
      <w:marTop w:val="0"/>
      <w:marBottom w:val="0"/>
      <w:divBdr>
        <w:top w:val="none" w:sz="0" w:space="0" w:color="auto"/>
        <w:left w:val="none" w:sz="0" w:space="0" w:color="auto"/>
        <w:bottom w:val="none" w:sz="0" w:space="0" w:color="auto"/>
        <w:right w:val="none" w:sz="0" w:space="0" w:color="auto"/>
      </w:divBdr>
    </w:div>
    <w:div w:id="614559182">
      <w:bodyDiv w:val="1"/>
      <w:marLeft w:val="0"/>
      <w:marRight w:val="0"/>
      <w:marTop w:val="0"/>
      <w:marBottom w:val="0"/>
      <w:divBdr>
        <w:top w:val="none" w:sz="0" w:space="0" w:color="auto"/>
        <w:left w:val="none" w:sz="0" w:space="0" w:color="auto"/>
        <w:bottom w:val="none" w:sz="0" w:space="0" w:color="auto"/>
        <w:right w:val="none" w:sz="0" w:space="0" w:color="auto"/>
      </w:divBdr>
    </w:div>
    <w:div w:id="785779743">
      <w:bodyDiv w:val="1"/>
      <w:marLeft w:val="0"/>
      <w:marRight w:val="0"/>
      <w:marTop w:val="0"/>
      <w:marBottom w:val="0"/>
      <w:divBdr>
        <w:top w:val="none" w:sz="0" w:space="0" w:color="auto"/>
        <w:left w:val="none" w:sz="0" w:space="0" w:color="auto"/>
        <w:bottom w:val="none" w:sz="0" w:space="0" w:color="auto"/>
        <w:right w:val="none" w:sz="0" w:space="0" w:color="auto"/>
      </w:divBdr>
    </w:div>
    <w:div w:id="850876062">
      <w:bodyDiv w:val="1"/>
      <w:marLeft w:val="0"/>
      <w:marRight w:val="0"/>
      <w:marTop w:val="0"/>
      <w:marBottom w:val="0"/>
      <w:divBdr>
        <w:top w:val="none" w:sz="0" w:space="0" w:color="auto"/>
        <w:left w:val="none" w:sz="0" w:space="0" w:color="auto"/>
        <w:bottom w:val="none" w:sz="0" w:space="0" w:color="auto"/>
        <w:right w:val="none" w:sz="0" w:space="0" w:color="auto"/>
      </w:divBdr>
    </w:div>
    <w:div w:id="983199228">
      <w:bodyDiv w:val="1"/>
      <w:marLeft w:val="0"/>
      <w:marRight w:val="0"/>
      <w:marTop w:val="0"/>
      <w:marBottom w:val="0"/>
      <w:divBdr>
        <w:top w:val="none" w:sz="0" w:space="0" w:color="auto"/>
        <w:left w:val="none" w:sz="0" w:space="0" w:color="auto"/>
        <w:bottom w:val="none" w:sz="0" w:space="0" w:color="auto"/>
        <w:right w:val="none" w:sz="0" w:space="0" w:color="auto"/>
      </w:divBdr>
    </w:div>
    <w:div w:id="1162741781">
      <w:bodyDiv w:val="1"/>
      <w:marLeft w:val="0"/>
      <w:marRight w:val="0"/>
      <w:marTop w:val="0"/>
      <w:marBottom w:val="0"/>
      <w:divBdr>
        <w:top w:val="none" w:sz="0" w:space="0" w:color="auto"/>
        <w:left w:val="none" w:sz="0" w:space="0" w:color="auto"/>
        <w:bottom w:val="none" w:sz="0" w:space="0" w:color="auto"/>
        <w:right w:val="none" w:sz="0" w:space="0" w:color="auto"/>
      </w:divBdr>
    </w:div>
    <w:div w:id="1485464270">
      <w:bodyDiv w:val="1"/>
      <w:marLeft w:val="0"/>
      <w:marRight w:val="0"/>
      <w:marTop w:val="0"/>
      <w:marBottom w:val="0"/>
      <w:divBdr>
        <w:top w:val="none" w:sz="0" w:space="0" w:color="auto"/>
        <w:left w:val="none" w:sz="0" w:space="0" w:color="auto"/>
        <w:bottom w:val="none" w:sz="0" w:space="0" w:color="auto"/>
        <w:right w:val="none" w:sz="0" w:space="0" w:color="auto"/>
      </w:divBdr>
    </w:div>
    <w:div w:id="1524392510">
      <w:bodyDiv w:val="1"/>
      <w:marLeft w:val="0"/>
      <w:marRight w:val="0"/>
      <w:marTop w:val="0"/>
      <w:marBottom w:val="0"/>
      <w:divBdr>
        <w:top w:val="none" w:sz="0" w:space="0" w:color="auto"/>
        <w:left w:val="none" w:sz="0" w:space="0" w:color="auto"/>
        <w:bottom w:val="none" w:sz="0" w:space="0" w:color="auto"/>
        <w:right w:val="none" w:sz="0" w:space="0" w:color="auto"/>
      </w:divBdr>
    </w:div>
    <w:div w:id="17743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scgenderwithagemarker.files.wordpress.com/2018/08/iasc-gam-overview.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takkenberg@pt.acfspain.org" TargetMode="External"/><Relationship Id="rId1" Type="http://schemas.openxmlformats.org/officeDocument/2006/relationships/hyperlink" Target="mailto:hana@maan-ct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A872-67D1-4D7A-9C60-3C29EE66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Moore</dc:creator>
  <cp:keywords/>
  <dc:description/>
  <cp:lastModifiedBy>Fadi Shamisti</cp:lastModifiedBy>
  <cp:revision>2</cp:revision>
  <cp:lastPrinted>2018-09-12T09:31:00Z</cp:lastPrinted>
  <dcterms:created xsi:type="dcterms:W3CDTF">2018-09-18T18:00:00Z</dcterms:created>
  <dcterms:modified xsi:type="dcterms:W3CDTF">2018-09-18T18:00:00Z</dcterms:modified>
</cp:coreProperties>
</file>