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2C266" w14:textId="2B57EB56" w:rsidR="0075118E" w:rsidRDefault="00714CD6">
      <w:pPr>
        <w:spacing w:after="313" w:line="259" w:lineRule="auto"/>
        <w:ind w:left="240" w:right="0" w:firstLine="0"/>
        <w:jc w:val="left"/>
        <w:rPr>
          <w:rFonts w:ascii="Arial" w:eastAsia="Arial" w:hAnsi="Arial" w:cs="Arial"/>
          <w:b/>
          <w:color w:val="C00000"/>
        </w:rPr>
      </w:pPr>
      <w:r w:rsidRPr="001337CE">
        <w:rPr>
          <w:rFonts w:ascii="Arial" w:eastAsia="Arial" w:hAnsi="Arial" w:cs="Arial"/>
          <w:b/>
          <w:color w:val="C00000"/>
        </w:rPr>
        <w:t>A</w:t>
      </w:r>
      <w:r w:rsidR="00125FF1" w:rsidRPr="001337CE">
        <w:rPr>
          <w:rFonts w:ascii="Arial" w:eastAsia="Arial" w:hAnsi="Arial" w:cs="Arial"/>
          <w:b/>
          <w:color w:val="C00000"/>
        </w:rPr>
        <w:t>NNEX</w:t>
      </w:r>
      <w:r w:rsidRPr="001337CE">
        <w:rPr>
          <w:rFonts w:ascii="Arial" w:eastAsia="Arial" w:hAnsi="Arial" w:cs="Arial"/>
          <w:b/>
          <w:color w:val="C00000"/>
        </w:rPr>
        <w:t xml:space="preserve"> </w:t>
      </w:r>
      <w:r w:rsidR="002B0D17">
        <w:rPr>
          <w:rFonts w:ascii="Arial" w:eastAsia="Arial" w:hAnsi="Arial" w:cs="Arial"/>
          <w:b/>
          <w:color w:val="C00000"/>
        </w:rPr>
        <w:t>4</w:t>
      </w:r>
      <w:r w:rsidR="00C81E65" w:rsidRPr="001337CE">
        <w:rPr>
          <w:rFonts w:ascii="Arial" w:eastAsia="Arial" w:hAnsi="Arial" w:cs="Arial"/>
          <w:b/>
          <w:color w:val="C00000"/>
        </w:rPr>
        <w:t xml:space="preserve"> </w:t>
      </w:r>
      <w:r w:rsidR="00125FF1" w:rsidRPr="001337CE">
        <w:rPr>
          <w:rFonts w:ascii="Arial" w:eastAsia="Arial" w:hAnsi="Arial" w:cs="Arial"/>
          <w:b/>
          <w:color w:val="C00000"/>
        </w:rPr>
        <w:t>- MINIMUM</w:t>
      </w:r>
      <w:r w:rsidR="006F675F" w:rsidRPr="001337CE">
        <w:rPr>
          <w:rFonts w:ascii="Arial" w:eastAsia="Arial" w:hAnsi="Arial" w:cs="Arial"/>
          <w:b/>
          <w:color w:val="C00000"/>
        </w:rPr>
        <w:t xml:space="preserve"> S</w:t>
      </w:r>
      <w:r w:rsidR="00125FF1" w:rsidRPr="001337CE">
        <w:rPr>
          <w:rFonts w:ascii="Arial" w:eastAsia="Arial" w:hAnsi="Arial" w:cs="Arial"/>
          <w:b/>
          <w:color w:val="C00000"/>
        </w:rPr>
        <w:t>TANDARDS</w:t>
      </w:r>
      <w:r w:rsidR="006F675F" w:rsidRPr="001337CE">
        <w:rPr>
          <w:rFonts w:ascii="Arial" w:eastAsia="Arial" w:hAnsi="Arial" w:cs="Arial"/>
          <w:b/>
          <w:color w:val="C00000"/>
        </w:rPr>
        <w:t xml:space="preserve"> </w:t>
      </w:r>
      <w:r w:rsidR="00125FF1" w:rsidRPr="001337CE">
        <w:rPr>
          <w:rFonts w:ascii="Arial" w:eastAsia="Arial" w:hAnsi="Arial" w:cs="Arial"/>
          <w:b/>
          <w:color w:val="C00000"/>
        </w:rPr>
        <w:t>OF RENTED HOUS</w:t>
      </w:r>
      <w:r w:rsidR="009638D3" w:rsidRPr="001337CE">
        <w:rPr>
          <w:rFonts w:ascii="Arial" w:eastAsia="Arial" w:hAnsi="Arial" w:cs="Arial"/>
          <w:b/>
          <w:color w:val="C00000"/>
        </w:rPr>
        <w:t>ING</w:t>
      </w:r>
      <w:r w:rsidR="006F675F" w:rsidRPr="001337CE">
        <w:rPr>
          <w:rFonts w:ascii="Arial" w:eastAsia="Arial" w:hAnsi="Arial" w:cs="Arial"/>
          <w:b/>
          <w:color w:val="C00000"/>
          <w:vertAlign w:val="superscript"/>
        </w:rPr>
        <w:footnoteReference w:id="1"/>
      </w:r>
      <w:r w:rsidR="006F675F" w:rsidRPr="001337CE">
        <w:rPr>
          <w:rFonts w:ascii="Arial" w:eastAsia="Arial" w:hAnsi="Arial" w:cs="Arial"/>
          <w:b/>
          <w:color w:val="C00000"/>
        </w:rPr>
        <w:t xml:space="preserve">  </w:t>
      </w:r>
    </w:p>
    <w:p w14:paraId="4B1E162D" w14:textId="77777777" w:rsidR="001337CE" w:rsidRPr="001337CE" w:rsidRDefault="001337CE">
      <w:pPr>
        <w:spacing w:after="313" w:line="259" w:lineRule="auto"/>
        <w:ind w:left="240" w:right="0" w:firstLine="0"/>
        <w:jc w:val="left"/>
        <w:rPr>
          <w:color w:val="C00000"/>
        </w:rPr>
      </w:pPr>
    </w:p>
    <w:p w14:paraId="7E5FDB63" w14:textId="487C2BD2" w:rsidR="0075118E" w:rsidRPr="00505BEA" w:rsidRDefault="001337CE" w:rsidP="00C81E65">
      <w:pPr>
        <w:spacing w:after="176" w:line="259" w:lineRule="auto"/>
        <w:ind w:left="-180" w:right="0"/>
        <w:rPr>
          <w:rFonts w:ascii="Trebuchet MS" w:eastAsia="Arial" w:hAnsi="Trebuchet MS" w:cs="Arial"/>
          <w:b/>
          <w:color w:val="C00000"/>
          <w:sz w:val="22"/>
        </w:rPr>
      </w:pPr>
      <w:r w:rsidRPr="00505BEA">
        <w:rPr>
          <w:rFonts w:ascii="Trebuchet MS" w:eastAsia="Arial" w:hAnsi="Trebuchet MS" w:cs="Arial"/>
          <w:b/>
          <w:color w:val="C00000"/>
          <w:sz w:val="22"/>
        </w:rPr>
        <w:t xml:space="preserve">INTRODUCTION: </w:t>
      </w:r>
    </w:p>
    <w:p w14:paraId="3E706E29" w14:textId="77777777" w:rsidR="0075118E" w:rsidRPr="00D95F5D" w:rsidRDefault="006F675F" w:rsidP="00125FF1">
      <w:pPr>
        <w:spacing w:after="0" w:line="259" w:lineRule="auto"/>
        <w:ind w:left="-180" w:right="392" w:firstLine="0"/>
        <w:rPr>
          <w:rFonts w:ascii="Tahoma" w:hAnsi="Tahoma" w:cs="Tahoma"/>
          <w:sz w:val="20"/>
          <w:szCs w:val="20"/>
        </w:rPr>
      </w:pPr>
      <w:r w:rsidRPr="00D95F5D">
        <w:rPr>
          <w:rFonts w:ascii="Tahoma" w:hAnsi="Tahoma" w:cs="Tahoma"/>
          <w:sz w:val="20"/>
          <w:szCs w:val="20"/>
        </w:rPr>
        <w:t>These basic guidelines are intended to provide minimum standards which should be considered to identify a house as an adequate space for a family to live in</w:t>
      </w:r>
      <w:r w:rsidRPr="00125FF1">
        <w:rPr>
          <w:rFonts w:ascii="Tahoma" w:hAnsi="Tahoma" w:cs="Tahoma"/>
          <w:sz w:val="20"/>
          <w:szCs w:val="20"/>
        </w:rPr>
        <w:t xml:space="preserve">.   </w:t>
      </w:r>
    </w:p>
    <w:p w14:paraId="6980D15F" w14:textId="77777777" w:rsidR="004C0FC5" w:rsidRDefault="004C0FC5" w:rsidP="00457621">
      <w:pPr>
        <w:spacing w:after="176" w:line="259" w:lineRule="auto"/>
        <w:ind w:left="63" w:right="0"/>
        <w:jc w:val="left"/>
        <w:rPr>
          <w:rFonts w:ascii="Trebuchet MS" w:eastAsia="Arial" w:hAnsi="Trebuchet MS" w:cs="Arial"/>
          <w:b/>
          <w:color w:val="0070C0"/>
          <w:sz w:val="22"/>
        </w:rPr>
        <w:sectPr w:rsidR="004C0FC5">
          <w:footerReference w:type="even" r:id="rId7"/>
          <w:footerReference w:type="default" r:id="rId8"/>
          <w:footerReference w:type="first" r:id="rId9"/>
          <w:footnotePr>
            <w:numRestart w:val="eachPage"/>
          </w:footnotePr>
          <w:pgSz w:w="11908" w:h="16836"/>
          <w:pgMar w:top="1197" w:right="1020" w:bottom="1441" w:left="1417" w:header="720" w:footer="337" w:gutter="0"/>
          <w:cols w:space="720"/>
        </w:sectPr>
      </w:pPr>
    </w:p>
    <w:p w14:paraId="7A3EE4D8" w14:textId="1F00E66D" w:rsidR="0075118E" w:rsidRPr="00006BEF" w:rsidRDefault="001337CE" w:rsidP="00006BEF">
      <w:pPr>
        <w:pStyle w:val="ListParagraph"/>
        <w:numPr>
          <w:ilvl w:val="0"/>
          <w:numId w:val="9"/>
        </w:numPr>
        <w:spacing w:after="176" w:line="259" w:lineRule="auto"/>
        <w:ind w:right="0"/>
        <w:rPr>
          <w:rFonts w:ascii="Trebuchet MS" w:eastAsia="Arial" w:hAnsi="Trebuchet MS" w:cs="Arial"/>
          <w:b/>
          <w:color w:val="C00000"/>
          <w:sz w:val="22"/>
        </w:rPr>
      </w:pPr>
      <w:r w:rsidRPr="00006BEF">
        <w:rPr>
          <w:rFonts w:ascii="Trebuchet MS" w:eastAsia="Arial" w:hAnsi="Trebuchet MS" w:cs="Arial"/>
          <w:b/>
          <w:color w:val="C00000"/>
          <w:sz w:val="22"/>
        </w:rPr>
        <w:t xml:space="preserve">SAFETY: </w:t>
      </w:r>
    </w:p>
    <w:p w14:paraId="4C5598B2" w14:textId="77777777" w:rsidR="00EF4059" w:rsidRDefault="00EF4059" w:rsidP="004C0FC5">
      <w:pPr>
        <w:spacing w:after="290"/>
        <w:ind w:left="-180" w:right="396"/>
        <w:rPr>
          <w:rFonts w:ascii="Tahoma" w:hAnsi="Tahoma" w:cs="Tahoma"/>
          <w:sz w:val="20"/>
          <w:szCs w:val="20"/>
        </w:rPr>
        <w:sectPr w:rsidR="00EF4059" w:rsidSect="005A1F5A">
          <w:footnotePr>
            <w:numRestart w:val="eachPage"/>
          </w:footnotePr>
          <w:type w:val="continuous"/>
          <w:pgSz w:w="11908" w:h="16836"/>
          <w:pgMar w:top="1197" w:right="1020" w:bottom="1441" w:left="1417" w:header="720" w:footer="337" w:gutter="0"/>
          <w:cols w:space="720"/>
        </w:sectPr>
      </w:pPr>
    </w:p>
    <w:p w14:paraId="59DE3D62" w14:textId="77777777" w:rsidR="0075118E" w:rsidRPr="00D95F5D" w:rsidRDefault="006F675F" w:rsidP="00DE7041">
      <w:pPr>
        <w:spacing w:after="0" w:line="259" w:lineRule="auto"/>
        <w:ind w:left="-180" w:right="392" w:firstLine="0"/>
        <w:rPr>
          <w:rFonts w:ascii="Tahoma" w:hAnsi="Tahoma" w:cs="Tahoma"/>
          <w:sz w:val="20"/>
          <w:szCs w:val="20"/>
        </w:rPr>
      </w:pPr>
      <w:r w:rsidRPr="00D95F5D">
        <w:rPr>
          <w:rFonts w:ascii="Tahoma" w:hAnsi="Tahoma" w:cs="Tahoma"/>
          <w:sz w:val="20"/>
          <w:szCs w:val="20"/>
        </w:rPr>
        <w:t xml:space="preserve">The house should be safe for the whole family. Two factors should be considered here:  </w:t>
      </w:r>
    </w:p>
    <w:p w14:paraId="1DDC80CF" w14:textId="77777777" w:rsidR="00151FF3" w:rsidRPr="00DE7041" w:rsidRDefault="00151FF3" w:rsidP="00DE7041">
      <w:pPr>
        <w:spacing w:after="0" w:line="259" w:lineRule="auto"/>
        <w:ind w:left="-180" w:right="392" w:firstLine="0"/>
        <w:rPr>
          <w:rFonts w:ascii="Tahoma" w:hAnsi="Tahoma" w:cs="Tahoma"/>
          <w:sz w:val="20"/>
          <w:szCs w:val="20"/>
        </w:rPr>
        <w:sectPr w:rsidR="00151FF3" w:rsidRPr="00DE7041" w:rsidSect="005A1F5A">
          <w:footnotePr>
            <w:numRestart w:val="eachPage"/>
          </w:footnotePr>
          <w:type w:val="continuous"/>
          <w:pgSz w:w="11908" w:h="16836"/>
          <w:pgMar w:top="1197" w:right="1020" w:bottom="1441" w:left="1417" w:header="720" w:footer="337" w:gutter="0"/>
          <w:cols w:space="720"/>
        </w:sectPr>
      </w:pPr>
    </w:p>
    <w:p w14:paraId="3DE5CFD0" w14:textId="49231373" w:rsidR="0075118E" w:rsidRPr="00DE7041" w:rsidRDefault="006F675F" w:rsidP="00DE7041">
      <w:pPr>
        <w:pStyle w:val="ListParagraph"/>
        <w:numPr>
          <w:ilvl w:val="0"/>
          <w:numId w:val="7"/>
        </w:numPr>
        <w:spacing w:after="0" w:line="259" w:lineRule="auto"/>
        <w:ind w:left="-180" w:right="392" w:hanging="180"/>
        <w:rPr>
          <w:rFonts w:ascii="Tahoma" w:hAnsi="Tahoma" w:cs="Tahoma"/>
          <w:sz w:val="20"/>
          <w:szCs w:val="20"/>
        </w:rPr>
      </w:pPr>
      <w:r w:rsidRPr="00DE7041">
        <w:rPr>
          <w:rFonts w:ascii="Tahoma" w:hAnsi="Tahoma" w:cs="Tahoma"/>
          <w:b/>
          <w:bCs/>
          <w:sz w:val="20"/>
          <w:szCs w:val="20"/>
        </w:rPr>
        <w:t>Safety of Environment &amp; Neighborhood:</w:t>
      </w:r>
      <w:r w:rsidRPr="00DE7041">
        <w:rPr>
          <w:rFonts w:ascii="Tahoma" w:hAnsi="Tahoma" w:cs="Tahoma"/>
          <w:sz w:val="20"/>
          <w:szCs w:val="20"/>
        </w:rPr>
        <w:t xml:space="preserve"> Targeted houses should be in safe </w:t>
      </w:r>
      <w:proofErr w:type="gramStart"/>
      <w:r w:rsidRPr="00DE7041">
        <w:rPr>
          <w:rFonts w:ascii="Tahoma" w:hAnsi="Tahoma" w:cs="Tahoma"/>
          <w:sz w:val="20"/>
          <w:szCs w:val="20"/>
        </w:rPr>
        <w:t>areas;</w:t>
      </w:r>
      <w:proofErr w:type="gramEnd"/>
      <w:r w:rsidRPr="00DE7041">
        <w:rPr>
          <w:rFonts w:ascii="Tahoma" w:hAnsi="Tahoma" w:cs="Tahoma"/>
          <w:sz w:val="20"/>
          <w:szCs w:val="20"/>
        </w:rPr>
        <w:t xml:space="preserve"> i.e., the areas where the targeted families live should not be exposed to floods/inundation or any natural hazard or prone to violence, including military works or any other form of social pressure. </w:t>
      </w:r>
    </w:p>
    <w:p w14:paraId="34623807" w14:textId="2E955F68" w:rsidR="0075118E" w:rsidRPr="00D95F5D" w:rsidRDefault="006F675F" w:rsidP="00DE7041">
      <w:pPr>
        <w:spacing w:after="0" w:line="259" w:lineRule="auto"/>
        <w:ind w:left="-180" w:right="392" w:firstLine="0"/>
        <w:rPr>
          <w:rFonts w:ascii="Tahoma" w:hAnsi="Tahoma" w:cs="Tahoma"/>
          <w:sz w:val="20"/>
          <w:szCs w:val="20"/>
        </w:rPr>
      </w:pPr>
      <w:r w:rsidRPr="00D95F5D">
        <w:rPr>
          <w:rFonts w:ascii="Tahoma" w:hAnsi="Tahoma" w:cs="Tahoma"/>
          <w:sz w:val="20"/>
          <w:szCs w:val="20"/>
        </w:rPr>
        <w:t xml:space="preserve">Additionally, the houses should not be in areas exposed to health risks due to, for example, overflow of </w:t>
      </w:r>
      <w:r w:rsidR="008F7025" w:rsidRPr="00D95F5D">
        <w:rPr>
          <w:rFonts w:ascii="Tahoma" w:hAnsi="Tahoma" w:cs="Tahoma"/>
          <w:sz w:val="20"/>
          <w:szCs w:val="20"/>
        </w:rPr>
        <w:t>wastewater</w:t>
      </w:r>
      <w:r w:rsidRPr="00D95F5D">
        <w:rPr>
          <w:rFonts w:ascii="Tahoma" w:hAnsi="Tahoma" w:cs="Tahoma"/>
          <w:sz w:val="20"/>
          <w:szCs w:val="20"/>
        </w:rPr>
        <w:t xml:space="preserve"> or garbage.  </w:t>
      </w:r>
    </w:p>
    <w:p w14:paraId="329F21B2" w14:textId="7030DFD6" w:rsidR="00151FF3" w:rsidRPr="00DE7041" w:rsidRDefault="006F675F" w:rsidP="00DE7041">
      <w:pPr>
        <w:pStyle w:val="ListParagraph"/>
        <w:numPr>
          <w:ilvl w:val="0"/>
          <w:numId w:val="7"/>
        </w:numPr>
        <w:spacing w:after="0" w:line="259" w:lineRule="auto"/>
        <w:ind w:left="-180" w:right="392" w:hanging="180"/>
        <w:rPr>
          <w:rFonts w:ascii="Tahoma" w:hAnsi="Tahoma" w:cs="Tahoma"/>
          <w:sz w:val="20"/>
          <w:szCs w:val="20"/>
        </w:rPr>
      </w:pPr>
      <w:r w:rsidRPr="00DE7041">
        <w:rPr>
          <w:rFonts w:ascii="Tahoma" w:hAnsi="Tahoma" w:cs="Tahoma"/>
          <w:b/>
          <w:bCs/>
          <w:sz w:val="20"/>
          <w:szCs w:val="20"/>
        </w:rPr>
        <w:t>Safety of House:</w:t>
      </w:r>
      <w:r w:rsidRPr="00DE7041">
        <w:rPr>
          <w:rFonts w:ascii="Tahoma" w:hAnsi="Tahoma" w:cs="Tahoma"/>
          <w:sz w:val="20"/>
          <w:szCs w:val="20"/>
        </w:rPr>
        <w:t xml:space="preserve"> Generally, the houses of the targeted families should provide </w:t>
      </w:r>
      <w:r w:rsidR="00DF21A3" w:rsidRPr="00DE7041">
        <w:rPr>
          <w:rFonts w:ascii="Tahoma" w:hAnsi="Tahoma" w:cs="Tahoma"/>
          <w:sz w:val="20"/>
          <w:szCs w:val="20"/>
        </w:rPr>
        <w:t>safety</w:t>
      </w:r>
      <w:r w:rsidRPr="00DE7041">
        <w:rPr>
          <w:rFonts w:ascii="Tahoma" w:hAnsi="Tahoma" w:cs="Tahoma"/>
          <w:sz w:val="20"/>
          <w:szCs w:val="20"/>
        </w:rPr>
        <w:t xml:space="preserve"> to the family members and their belongings. This requires that at least all external doors and windows are solid, lockable, and fixed to the walls.</w:t>
      </w:r>
      <w:r w:rsidR="00832A56" w:rsidRPr="00DE7041">
        <w:rPr>
          <w:rFonts w:ascii="Tahoma" w:hAnsi="Tahoma" w:cs="Tahoma"/>
          <w:sz w:val="20"/>
          <w:szCs w:val="20"/>
        </w:rPr>
        <w:t xml:space="preserve"> </w:t>
      </w:r>
      <w:r w:rsidRPr="00DE7041">
        <w:rPr>
          <w:rFonts w:ascii="Tahoma" w:hAnsi="Tahoma" w:cs="Tahoma"/>
          <w:sz w:val="20"/>
          <w:szCs w:val="20"/>
        </w:rPr>
        <w:t>Protection against the cold, damp, heat, rain, and wind</w:t>
      </w:r>
      <w:r w:rsidR="00832A56" w:rsidRPr="00DE7041">
        <w:rPr>
          <w:rFonts w:ascii="Tahoma" w:hAnsi="Tahoma" w:cs="Tahoma"/>
          <w:sz w:val="20"/>
          <w:szCs w:val="20"/>
        </w:rPr>
        <w:t xml:space="preserve"> should be there</w:t>
      </w:r>
      <w:r w:rsidRPr="00DE7041">
        <w:rPr>
          <w:rFonts w:ascii="Tahoma" w:hAnsi="Tahoma" w:cs="Tahoma"/>
          <w:sz w:val="20"/>
          <w:szCs w:val="20"/>
        </w:rPr>
        <w:t xml:space="preserve">.  </w:t>
      </w:r>
    </w:p>
    <w:p w14:paraId="2F464231" w14:textId="77777777" w:rsidR="00151FF3" w:rsidRDefault="00151FF3" w:rsidP="00151FF3">
      <w:pPr>
        <w:spacing w:after="290"/>
        <w:ind w:left="-180" w:right="-35"/>
        <w:rPr>
          <w:rFonts w:ascii="Trebuchet MS" w:eastAsia="Arial" w:hAnsi="Trebuchet MS" w:cs="Arial"/>
          <w:b/>
          <w:color w:val="0070C0"/>
          <w:sz w:val="22"/>
        </w:rPr>
        <w:sectPr w:rsidR="00151FF3" w:rsidSect="005A1F5A">
          <w:footnotePr>
            <w:numRestart w:val="eachPage"/>
          </w:footnotePr>
          <w:type w:val="continuous"/>
          <w:pgSz w:w="11908" w:h="16836"/>
          <w:pgMar w:top="1197" w:right="1020" w:bottom="1441" w:left="1417" w:header="720" w:footer="337" w:gutter="0"/>
          <w:cols w:space="720"/>
        </w:sectPr>
      </w:pPr>
    </w:p>
    <w:p w14:paraId="58903C99" w14:textId="4B7EE511" w:rsidR="0075118E" w:rsidRPr="00505BEA" w:rsidRDefault="001337CE" w:rsidP="00006BEF">
      <w:pPr>
        <w:pStyle w:val="ListParagraph"/>
        <w:numPr>
          <w:ilvl w:val="0"/>
          <w:numId w:val="9"/>
        </w:numPr>
        <w:spacing w:after="176" w:line="259" w:lineRule="auto"/>
        <w:ind w:right="0"/>
        <w:rPr>
          <w:rFonts w:ascii="Trebuchet MS" w:eastAsia="Arial" w:hAnsi="Trebuchet MS" w:cs="Arial"/>
          <w:b/>
          <w:color w:val="C00000"/>
          <w:sz w:val="22"/>
        </w:rPr>
      </w:pPr>
      <w:r w:rsidRPr="00505BEA">
        <w:rPr>
          <w:rFonts w:ascii="Trebuchet MS" w:eastAsia="Arial" w:hAnsi="Trebuchet MS" w:cs="Arial"/>
          <w:b/>
          <w:color w:val="C00000"/>
          <w:sz w:val="22"/>
        </w:rPr>
        <w:t xml:space="preserve">SIZE: </w:t>
      </w:r>
    </w:p>
    <w:p w14:paraId="66641456" w14:textId="77777777" w:rsidR="00151FF3" w:rsidRDefault="00151FF3" w:rsidP="004C0FC5">
      <w:pPr>
        <w:spacing w:after="0" w:line="259" w:lineRule="auto"/>
        <w:ind w:left="-180" w:right="392" w:firstLine="0"/>
        <w:rPr>
          <w:rFonts w:ascii="Tahoma" w:hAnsi="Tahoma" w:cs="Tahoma"/>
          <w:sz w:val="20"/>
          <w:szCs w:val="20"/>
        </w:rPr>
        <w:sectPr w:rsidR="00151FF3" w:rsidSect="005A1F5A">
          <w:footnotePr>
            <w:numRestart w:val="eachPage"/>
          </w:footnotePr>
          <w:type w:val="continuous"/>
          <w:pgSz w:w="11908" w:h="16836"/>
          <w:pgMar w:top="1197" w:right="1020" w:bottom="1441" w:left="1417" w:header="720" w:footer="337" w:gutter="0"/>
          <w:cols w:space="720"/>
        </w:sectPr>
      </w:pPr>
    </w:p>
    <w:p w14:paraId="69B23534" w14:textId="586D2424" w:rsidR="0075118E" w:rsidRDefault="00F31BCA" w:rsidP="004C0FC5">
      <w:pPr>
        <w:spacing w:after="0" w:line="259" w:lineRule="auto"/>
        <w:ind w:left="-180" w:right="392" w:firstLine="0"/>
      </w:pPr>
      <w:r w:rsidRPr="00F31BCA">
        <w:rPr>
          <w:rFonts w:ascii="Tahoma" w:hAnsi="Tahoma" w:cs="Tahoma"/>
          <w:sz w:val="20"/>
          <w:szCs w:val="20"/>
        </w:rPr>
        <w:t xml:space="preserve">Minimum 5.5 m2 of covered space per person including circulation, kitchen, </w:t>
      </w:r>
      <w:proofErr w:type="gramStart"/>
      <w:r w:rsidRPr="00F31BCA">
        <w:rPr>
          <w:rFonts w:ascii="Tahoma" w:hAnsi="Tahoma" w:cs="Tahoma"/>
          <w:sz w:val="20"/>
          <w:szCs w:val="20"/>
        </w:rPr>
        <w:t>bathroom</w:t>
      </w:r>
      <w:proofErr w:type="gramEnd"/>
      <w:r w:rsidRPr="00F31BCA">
        <w:rPr>
          <w:rFonts w:ascii="Tahoma" w:hAnsi="Tahoma" w:cs="Tahoma"/>
          <w:sz w:val="20"/>
          <w:szCs w:val="20"/>
        </w:rPr>
        <w:t xml:space="preserve"> and toilet facilities. To calculate, add the complete covered floor area of the housing unit and divide by the number of people in the household. E.g., floor area required for a 7- person household is 38.5m2. Calculation must include all persons living in the housing unit, including hosts, IDPs, and /or returnees.</w:t>
      </w:r>
      <w:r w:rsidR="006F675F">
        <w:rPr>
          <w:rFonts w:ascii="Calibri" w:eastAsia="Calibri" w:hAnsi="Calibri" w:cs="Calibri"/>
          <w:sz w:val="22"/>
        </w:rPr>
        <w:t xml:space="preserve"> </w:t>
      </w:r>
      <w:r w:rsidR="006F675F">
        <w:rPr>
          <w:rFonts w:ascii="Calibri" w:eastAsia="Calibri" w:hAnsi="Calibri" w:cs="Calibri"/>
          <w:strike/>
          <w:sz w:val="22"/>
        </w:rPr>
        <w:t xml:space="preserve">                                                            </w:t>
      </w:r>
    </w:p>
    <w:p w14:paraId="286D1743" w14:textId="77777777" w:rsidR="00151FF3" w:rsidRDefault="00151FF3" w:rsidP="004C0FC5">
      <w:pPr>
        <w:spacing w:after="176" w:line="259" w:lineRule="auto"/>
        <w:ind w:left="-180" w:right="0"/>
        <w:rPr>
          <w:rFonts w:ascii="Trebuchet MS" w:eastAsia="Arial" w:hAnsi="Trebuchet MS" w:cs="Arial"/>
          <w:b/>
          <w:color w:val="0070C0"/>
          <w:sz w:val="22"/>
        </w:rPr>
        <w:sectPr w:rsidR="00151FF3" w:rsidSect="005A1F5A">
          <w:footnotePr>
            <w:numRestart w:val="eachPage"/>
          </w:footnotePr>
          <w:type w:val="continuous"/>
          <w:pgSz w:w="11908" w:h="16836"/>
          <w:pgMar w:top="1197" w:right="1020" w:bottom="1441" w:left="1417" w:header="720" w:footer="337" w:gutter="0"/>
          <w:cols w:space="720"/>
        </w:sectPr>
      </w:pPr>
    </w:p>
    <w:p w14:paraId="74B00592" w14:textId="77BD2CDC" w:rsidR="0075118E" w:rsidRPr="00505BEA" w:rsidRDefault="001337CE" w:rsidP="00006BEF">
      <w:pPr>
        <w:pStyle w:val="ListParagraph"/>
        <w:numPr>
          <w:ilvl w:val="0"/>
          <w:numId w:val="9"/>
        </w:numPr>
        <w:spacing w:after="176" w:line="259" w:lineRule="auto"/>
        <w:ind w:right="0"/>
        <w:rPr>
          <w:rFonts w:ascii="Trebuchet MS" w:eastAsia="Arial" w:hAnsi="Trebuchet MS" w:cs="Arial"/>
          <w:b/>
          <w:color w:val="C00000"/>
          <w:sz w:val="22"/>
        </w:rPr>
      </w:pPr>
      <w:r w:rsidRPr="00505BEA">
        <w:rPr>
          <w:rFonts w:ascii="Trebuchet MS" w:eastAsia="Arial" w:hAnsi="Trebuchet MS" w:cs="Arial"/>
          <w:b/>
          <w:color w:val="C00000"/>
          <w:sz w:val="22"/>
        </w:rPr>
        <w:t xml:space="preserve">STRUCTURE: </w:t>
      </w:r>
    </w:p>
    <w:p w14:paraId="3B55146F" w14:textId="77777777" w:rsidR="00B20E1B" w:rsidRDefault="00B20E1B" w:rsidP="00B02BA3">
      <w:pPr>
        <w:spacing w:after="212"/>
        <w:ind w:left="-180" w:right="0" w:firstLine="0"/>
        <w:rPr>
          <w:rFonts w:ascii="Tahoma" w:hAnsi="Tahoma" w:cs="Tahoma"/>
          <w:sz w:val="20"/>
          <w:szCs w:val="20"/>
        </w:rPr>
        <w:sectPr w:rsidR="00B20E1B" w:rsidSect="005A1F5A">
          <w:footnotePr>
            <w:numRestart w:val="eachPage"/>
          </w:footnotePr>
          <w:type w:val="continuous"/>
          <w:pgSz w:w="11908" w:h="16836"/>
          <w:pgMar w:top="1197" w:right="1020" w:bottom="1441" w:left="1417" w:header="720" w:footer="337" w:gutter="0"/>
          <w:cols w:space="720"/>
        </w:sectPr>
      </w:pPr>
    </w:p>
    <w:p w14:paraId="0372CF98" w14:textId="1732674C" w:rsidR="00B20E1B" w:rsidRPr="00BE468A" w:rsidRDefault="006F675F" w:rsidP="00BE468A">
      <w:pPr>
        <w:spacing w:after="0" w:line="259" w:lineRule="auto"/>
        <w:ind w:left="-180" w:right="392" w:firstLine="0"/>
        <w:rPr>
          <w:rFonts w:ascii="Tahoma" w:hAnsi="Tahoma" w:cs="Tahoma"/>
          <w:sz w:val="20"/>
          <w:szCs w:val="20"/>
        </w:rPr>
        <w:sectPr w:rsidR="00B20E1B" w:rsidRPr="00BE468A" w:rsidSect="005A1F5A">
          <w:footnotePr>
            <w:numRestart w:val="eachPage"/>
          </w:footnotePr>
          <w:type w:val="continuous"/>
          <w:pgSz w:w="11908" w:h="16836"/>
          <w:pgMar w:top="1197" w:right="1020" w:bottom="1441" w:left="1417" w:header="720" w:footer="337" w:gutter="0"/>
          <w:cols w:space="720"/>
        </w:sectPr>
      </w:pPr>
      <w:r w:rsidRPr="00544123">
        <w:rPr>
          <w:rFonts w:ascii="Tahoma" w:hAnsi="Tahoma" w:cs="Tahoma"/>
          <w:sz w:val="20"/>
          <w:szCs w:val="20"/>
        </w:rPr>
        <w:t xml:space="preserve">The external structure of the rented house should </w:t>
      </w:r>
      <w:r w:rsidR="00CB07FB">
        <w:rPr>
          <w:rFonts w:ascii="Tahoma" w:hAnsi="Tahoma" w:cs="Tahoma"/>
          <w:sz w:val="20"/>
          <w:szCs w:val="20"/>
        </w:rPr>
        <w:t xml:space="preserve">not </w:t>
      </w:r>
      <w:r w:rsidRPr="00544123">
        <w:rPr>
          <w:rFonts w:ascii="Tahoma" w:hAnsi="Tahoma" w:cs="Tahoma"/>
          <w:sz w:val="20"/>
          <w:szCs w:val="20"/>
        </w:rPr>
        <w:t xml:space="preserve">be collapsible and does not expose residents to risks </w:t>
      </w:r>
      <w:proofErr w:type="gramStart"/>
      <w:r w:rsidRPr="00544123">
        <w:rPr>
          <w:rFonts w:ascii="Tahoma" w:hAnsi="Tahoma" w:cs="Tahoma"/>
          <w:sz w:val="20"/>
          <w:szCs w:val="20"/>
        </w:rPr>
        <w:t>as a result of</w:t>
      </w:r>
      <w:proofErr w:type="gramEnd"/>
      <w:r w:rsidRPr="00544123">
        <w:rPr>
          <w:rFonts w:ascii="Tahoma" w:hAnsi="Tahoma" w:cs="Tahoma"/>
          <w:sz w:val="20"/>
          <w:szCs w:val="20"/>
        </w:rPr>
        <w:t xml:space="preserve"> its lack of safety. Therefore, families living in houses with major cracks, broken structural elements, damaged slabs, damaged walls, to damaged columns are not recommended to be targeted with cash assistance for rent</w:t>
      </w:r>
      <w:r w:rsidR="00BE468A">
        <w:rPr>
          <w:rFonts w:ascii="Tahoma" w:hAnsi="Tahoma" w:cs="Tahoma"/>
          <w:sz w:val="20"/>
          <w:szCs w:val="20"/>
        </w:rPr>
        <w:t>.</w:t>
      </w:r>
    </w:p>
    <w:p w14:paraId="70F5C74D" w14:textId="5E14FDB2" w:rsidR="0075118E" w:rsidRPr="00505BEA" w:rsidRDefault="001337CE" w:rsidP="00006BEF">
      <w:pPr>
        <w:pStyle w:val="ListParagraph"/>
        <w:numPr>
          <w:ilvl w:val="0"/>
          <w:numId w:val="9"/>
        </w:numPr>
        <w:spacing w:after="176" w:line="259" w:lineRule="auto"/>
        <w:ind w:right="0"/>
        <w:rPr>
          <w:rFonts w:ascii="Trebuchet MS" w:eastAsia="Arial" w:hAnsi="Trebuchet MS" w:cs="Arial"/>
          <w:b/>
          <w:color w:val="C00000"/>
          <w:sz w:val="22"/>
        </w:rPr>
      </w:pPr>
      <w:r w:rsidRPr="00505BEA">
        <w:rPr>
          <w:rFonts w:ascii="Trebuchet MS" w:eastAsia="Arial" w:hAnsi="Trebuchet MS" w:cs="Arial"/>
          <w:b/>
          <w:color w:val="C00000"/>
          <w:sz w:val="22"/>
        </w:rPr>
        <w:t xml:space="preserve">HABITABILITY: </w:t>
      </w:r>
    </w:p>
    <w:p w14:paraId="424E5EC3" w14:textId="77777777" w:rsidR="001E6D4C" w:rsidRDefault="001E6D4C" w:rsidP="004156BD">
      <w:pPr>
        <w:spacing w:after="0" w:line="259" w:lineRule="auto"/>
        <w:ind w:left="-180" w:right="392" w:firstLine="0"/>
        <w:rPr>
          <w:rFonts w:ascii="Tahoma" w:hAnsi="Tahoma" w:cs="Tahoma"/>
          <w:sz w:val="20"/>
          <w:szCs w:val="20"/>
        </w:rPr>
        <w:sectPr w:rsidR="001E6D4C" w:rsidSect="005A1F5A">
          <w:footnotePr>
            <w:numRestart w:val="eachPage"/>
          </w:footnotePr>
          <w:type w:val="continuous"/>
          <w:pgSz w:w="11908" w:h="16836"/>
          <w:pgMar w:top="1197" w:right="1020" w:bottom="1441" w:left="1417" w:header="720" w:footer="337" w:gutter="0"/>
          <w:cols w:space="720"/>
        </w:sectPr>
      </w:pPr>
    </w:p>
    <w:p w14:paraId="1FEBD64D" w14:textId="0B1398AF" w:rsidR="0075118E" w:rsidRPr="00544123" w:rsidRDefault="004156BD" w:rsidP="004156BD">
      <w:pPr>
        <w:spacing w:after="0" w:line="259" w:lineRule="auto"/>
        <w:ind w:left="-180" w:right="392" w:firstLine="0"/>
        <w:rPr>
          <w:rFonts w:ascii="Tahoma" w:hAnsi="Tahoma" w:cs="Tahoma"/>
          <w:sz w:val="20"/>
          <w:szCs w:val="20"/>
        </w:rPr>
      </w:pPr>
      <w:r w:rsidRPr="004156BD">
        <w:rPr>
          <w:rFonts w:ascii="Tahoma" w:hAnsi="Tahoma" w:cs="Tahoma"/>
          <w:sz w:val="20"/>
          <w:szCs w:val="20"/>
        </w:rPr>
        <w:t>The house should provide minimum habitability standards which allow a</w:t>
      </w:r>
      <w:r>
        <w:rPr>
          <w:rFonts w:ascii="Tahoma" w:hAnsi="Tahoma" w:cs="Tahoma"/>
          <w:sz w:val="20"/>
          <w:szCs w:val="20"/>
        </w:rPr>
        <w:t xml:space="preserve"> </w:t>
      </w:r>
      <w:r w:rsidRPr="004156BD">
        <w:rPr>
          <w:rFonts w:ascii="Tahoma" w:hAnsi="Tahoma" w:cs="Tahoma"/>
          <w:sz w:val="20"/>
          <w:szCs w:val="20"/>
        </w:rPr>
        <w:t>person/family to live in a healthy environment, considering physical and</w:t>
      </w:r>
      <w:r>
        <w:rPr>
          <w:rFonts w:ascii="Tahoma" w:hAnsi="Tahoma" w:cs="Tahoma"/>
          <w:sz w:val="20"/>
          <w:szCs w:val="20"/>
        </w:rPr>
        <w:t xml:space="preserve"> </w:t>
      </w:r>
      <w:r w:rsidRPr="004156BD">
        <w:rPr>
          <w:rFonts w:ascii="Tahoma" w:hAnsi="Tahoma" w:cs="Tahoma"/>
          <w:sz w:val="20"/>
          <w:szCs w:val="20"/>
        </w:rPr>
        <w:t>mental factors.</w:t>
      </w:r>
      <w:r w:rsidR="006F675F" w:rsidRPr="00544123">
        <w:rPr>
          <w:rFonts w:ascii="Tahoma" w:hAnsi="Tahoma" w:cs="Tahoma"/>
          <w:sz w:val="20"/>
          <w:szCs w:val="20"/>
        </w:rPr>
        <w:t xml:space="preserve"> Therefore, these main factors should be considered in this regard:  </w:t>
      </w:r>
    </w:p>
    <w:p w14:paraId="661A1A4E" w14:textId="3C81D4FB" w:rsidR="0075118E" w:rsidRPr="00DE7041" w:rsidRDefault="006F675F" w:rsidP="00DE7041">
      <w:pPr>
        <w:pStyle w:val="ListParagraph"/>
        <w:numPr>
          <w:ilvl w:val="0"/>
          <w:numId w:val="7"/>
        </w:numPr>
        <w:spacing w:after="0" w:line="259" w:lineRule="auto"/>
        <w:ind w:left="-180" w:right="392" w:hanging="180"/>
        <w:rPr>
          <w:rFonts w:ascii="Tahoma" w:hAnsi="Tahoma" w:cs="Tahoma"/>
          <w:sz w:val="20"/>
          <w:szCs w:val="20"/>
        </w:rPr>
      </w:pPr>
      <w:r w:rsidRPr="00DE7041">
        <w:rPr>
          <w:rFonts w:ascii="Tahoma" w:hAnsi="Tahoma" w:cs="Tahoma"/>
          <w:b/>
          <w:bCs/>
          <w:sz w:val="20"/>
          <w:szCs w:val="20"/>
        </w:rPr>
        <w:t>Ventilation and Natural Lighting</w:t>
      </w:r>
      <w:r w:rsidR="00DE7041" w:rsidRPr="00DE7041">
        <w:rPr>
          <w:rFonts w:ascii="Tahoma" w:hAnsi="Tahoma" w:cs="Tahoma"/>
          <w:b/>
          <w:bCs/>
          <w:sz w:val="20"/>
          <w:szCs w:val="20"/>
        </w:rPr>
        <w:t>:</w:t>
      </w:r>
      <w:r w:rsidR="00DE7041" w:rsidRPr="00DE7041">
        <w:rPr>
          <w:rFonts w:ascii="Tahoma" w:hAnsi="Tahoma" w:cs="Tahoma"/>
          <w:sz w:val="20"/>
          <w:szCs w:val="20"/>
        </w:rPr>
        <w:t xml:space="preserve"> </w:t>
      </w:r>
      <w:r w:rsidRPr="00DE7041">
        <w:rPr>
          <w:rFonts w:ascii="Tahoma" w:hAnsi="Tahoma" w:cs="Tahoma"/>
          <w:sz w:val="20"/>
          <w:szCs w:val="20"/>
        </w:rPr>
        <w:t xml:space="preserve">All habitable rooms should have adequate ventilation and natural lighting, at least a window of half a square meter in each room. </w:t>
      </w:r>
    </w:p>
    <w:p w14:paraId="1270144E" w14:textId="1745334D" w:rsidR="0075118E" w:rsidRPr="00544123" w:rsidRDefault="006F675F" w:rsidP="00DE7041">
      <w:pPr>
        <w:pStyle w:val="ListParagraph"/>
        <w:spacing w:after="0" w:line="259" w:lineRule="auto"/>
        <w:ind w:left="-180" w:right="392" w:firstLine="0"/>
        <w:rPr>
          <w:rFonts w:ascii="Tahoma" w:hAnsi="Tahoma" w:cs="Tahoma"/>
          <w:sz w:val="20"/>
          <w:szCs w:val="20"/>
        </w:rPr>
      </w:pPr>
      <w:r w:rsidRPr="00544123">
        <w:rPr>
          <w:rFonts w:ascii="Tahoma" w:hAnsi="Tahoma" w:cs="Tahoma"/>
          <w:sz w:val="20"/>
          <w:szCs w:val="20"/>
        </w:rPr>
        <w:t xml:space="preserve">In some cases, it is acceptable to have ventilation and lighting through </w:t>
      </w:r>
      <w:r w:rsidR="007D374C" w:rsidRPr="00544123">
        <w:rPr>
          <w:rFonts w:ascii="Tahoma" w:hAnsi="Tahoma" w:cs="Tahoma"/>
          <w:sz w:val="20"/>
          <w:szCs w:val="20"/>
        </w:rPr>
        <w:t>another</w:t>
      </w:r>
      <w:r w:rsidRPr="00544123">
        <w:rPr>
          <w:rFonts w:ascii="Tahoma" w:hAnsi="Tahoma" w:cs="Tahoma"/>
          <w:sz w:val="20"/>
          <w:szCs w:val="20"/>
        </w:rPr>
        <w:t xml:space="preserve"> space with </w:t>
      </w:r>
      <w:r w:rsidR="005A1F5A" w:rsidRPr="00544123">
        <w:rPr>
          <w:rFonts w:ascii="Tahoma" w:hAnsi="Tahoma" w:cs="Tahoma"/>
          <w:sz w:val="20"/>
          <w:szCs w:val="20"/>
        </w:rPr>
        <w:t>considering</w:t>
      </w:r>
      <w:r w:rsidRPr="00544123">
        <w:rPr>
          <w:rFonts w:ascii="Tahoma" w:hAnsi="Tahoma" w:cs="Tahoma"/>
          <w:sz w:val="20"/>
          <w:szCs w:val="20"/>
        </w:rPr>
        <w:t xml:space="preserve"> the size of the window/door that ventilate the second space, the distance to the nearest window for ventilation, and/or the internal air flow. In other words, all spaces must be connected to at least another space that has a direct light and ventilation. </w:t>
      </w:r>
    </w:p>
    <w:p w14:paraId="70C7B260" w14:textId="49775D79" w:rsidR="0075118E" w:rsidRPr="00DE7041" w:rsidRDefault="006F675F" w:rsidP="00DE7041">
      <w:pPr>
        <w:pStyle w:val="ListParagraph"/>
        <w:numPr>
          <w:ilvl w:val="0"/>
          <w:numId w:val="7"/>
        </w:numPr>
        <w:spacing w:after="0" w:line="259" w:lineRule="auto"/>
        <w:ind w:left="-180" w:right="392" w:hanging="180"/>
        <w:rPr>
          <w:rFonts w:ascii="Tahoma" w:hAnsi="Tahoma" w:cs="Tahoma"/>
          <w:sz w:val="20"/>
          <w:szCs w:val="20"/>
        </w:rPr>
      </w:pPr>
      <w:r w:rsidRPr="00DE7041">
        <w:rPr>
          <w:rFonts w:ascii="Tahoma" w:hAnsi="Tahoma" w:cs="Tahoma"/>
          <w:b/>
          <w:bCs/>
          <w:sz w:val="20"/>
          <w:szCs w:val="20"/>
        </w:rPr>
        <w:t>Basements and Stores:</w:t>
      </w:r>
      <w:r w:rsidRPr="00DE7041">
        <w:rPr>
          <w:rFonts w:ascii="Tahoma" w:hAnsi="Tahoma" w:cs="Tahoma"/>
          <w:sz w:val="20"/>
          <w:szCs w:val="20"/>
        </w:rPr>
        <w:t xml:space="preserve"> Basements/stores </w:t>
      </w:r>
      <w:r w:rsidR="000338A4">
        <w:rPr>
          <w:rFonts w:ascii="Tahoma" w:hAnsi="Tahoma" w:cs="Tahoma"/>
          <w:sz w:val="20"/>
          <w:szCs w:val="20"/>
        </w:rPr>
        <w:t>should</w:t>
      </w:r>
      <w:r w:rsidRPr="00DE7041">
        <w:rPr>
          <w:rFonts w:ascii="Tahoma" w:hAnsi="Tahoma" w:cs="Tahoma"/>
          <w:sz w:val="20"/>
          <w:szCs w:val="20"/>
        </w:rPr>
        <w:t xml:space="preserve"> have proper ventilation and natural lighting for part of the day.  </w:t>
      </w:r>
    </w:p>
    <w:p w14:paraId="3812F600" w14:textId="071EB859" w:rsidR="0075118E" w:rsidRPr="00DE7041" w:rsidRDefault="006F675F" w:rsidP="00DE7041">
      <w:pPr>
        <w:pStyle w:val="ListParagraph"/>
        <w:numPr>
          <w:ilvl w:val="0"/>
          <w:numId w:val="7"/>
        </w:numPr>
        <w:spacing w:after="0" w:line="259" w:lineRule="auto"/>
        <w:ind w:left="-180" w:right="392" w:hanging="180"/>
        <w:rPr>
          <w:rFonts w:ascii="Tahoma" w:hAnsi="Tahoma" w:cs="Tahoma"/>
          <w:sz w:val="20"/>
          <w:szCs w:val="20"/>
        </w:rPr>
      </w:pPr>
      <w:r w:rsidRPr="00DE7041">
        <w:rPr>
          <w:rFonts w:ascii="Tahoma" w:hAnsi="Tahoma" w:cs="Tahoma"/>
          <w:b/>
          <w:bCs/>
          <w:sz w:val="20"/>
          <w:szCs w:val="20"/>
        </w:rPr>
        <w:t>Humidity:</w:t>
      </w:r>
      <w:r w:rsidRPr="00DE7041">
        <w:rPr>
          <w:rFonts w:ascii="Tahoma" w:hAnsi="Tahoma" w:cs="Tahoma"/>
          <w:sz w:val="20"/>
          <w:szCs w:val="20"/>
        </w:rPr>
        <w:t xml:space="preserve"> There should be no critical traces of moisture/humidity in any of the rooms, especially the bedrooms. </w:t>
      </w:r>
    </w:p>
    <w:p w14:paraId="286E3A94" w14:textId="6FC46E70" w:rsidR="0075118E" w:rsidRPr="00DE7041" w:rsidRDefault="006F675F" w:rsidP="00DE7041">
      <w:pPr>
        <w:pStyle w:val="ListParagraph"/>
        <w:numPr>
          <w:ilvl w:val="0"/>
          <w:numId w:val="7"/>
        </w:numPr>
        <w:spacing w:after="0" w:line="259" w:lineRule="auto"/>
        <w:ind w:left="-180" w:right="392" w:hanging="180"/>
        <w:rPr>
          <w:rFonts w:ascii="Tahoma" w:hAnsi="Tahoma" w:cs="Tahoma"/>
          <w:sz w:val="20"/>
          <w:szCs w:val="20"/>
        </w:rPr>
      </w:pPr>
      <w:r w:rsidRPr="00DE7041">
        <w:rPr>
          <w:rFonts w:ascii="Tahoma" w:hAnsi="Tahoma" w:cs="Tahoma"/>
          <w:b/>
          <w:bCs/>
          <w:sz w:val="20"/>
          <w:szCs w:val="20"/>
        </w:rPr>
        <w:t>Risk Prevention:</w:t>
      </w:r>
      <w:r w:rsidRPr="00DE7041">
        <w:rPr>
          <w:rFonts w:ascii="Tahoma" w:hAnsi="Tahoma" w:cs="Tahoma"/>
          <w:sz w:val="20"/>
          <w:szCs w:val="20"/>
        </w:rPr>
        <w:t xml:space="preserve"> Areas in the house that can present a source of risk should be protected, especially if there are children or elderlies. This </w:t>
      </w:r>
      <w:r w:rsidR="00AF14EA" w:rsidRPr="00DE7041">
        <w:rPr>
          <w:rFonts w:ascii="Tahoma" w:hAnsi="Tahoma" w:cs="Tahoma"/>
          <w:sz w:val="20"/>
          <w:szCs w:val="20"/>
        </w:rPr>
        <w:t>includes railings</w:t>
      </w:r>
      <w:r w:rsidRPr="00DE7041">
        <w:rPr>
          <w:rFonts w:ascii="Tahoma" w:hAnsi="Tahoma" w:cs="Tahoma"/>
          <w:sz w:val="20"/>
          <w:szCs w:val="20"/>
        </w:rPr>
        <w:t xml:space="preserve"> in high steps, balconies, terraces, broken windows, windows without bars, etc. </w:t>
      </w:r>
    </w:p>
    <w:p w14:paraId="53964890" w14:textId="77777777" w:rsidR="001E6D4C" w:rsidRDefault="001E6D4C" w:rsidP="004C0FC5">
      <w:pPr>
        <w:spacing w:after="176" w:line="259" w:lineRule="auto"/>
        <w:ind w:left="-180" w:right="0"/>
        <w:jc w:val="left"/>
        <w:rPr>
          <w:rFonts w:ascii="Trebuchet MS" w:eastAsia="Arial" w:hAnsi="Trebuchet MS" w:cs="Arial"/>
          <w:b/>
          <w:color w:val="0070C0"/>
          <w:sz w:val="22"/>
        </w:rPr>
        <w:sectPr w:rsidR="001E6D4C" w:rsidSect="00125FF1">
          <w:footnotePr>
            <w:numRestart w:val="eachPage"/>
          </w:footnotePr>
          <w:type w:val="continuous"/>
          <w:pgSz w:w="11908" w:h="16836"/>
          <w:pgMar w:top="1197" w:right="1020" w:bottom="1441" w:left="1417" w:header="720" w:footer="337" w:gutter="0"/>
          <w:cols w:space="720"/>
        </w:sectPr>
      </w:pPr>
    </w:p>
    <w:p w14:paraId="60C1344F" w14:textId="77777777" w:rsidR="001E6D4C" w:rsidRDefault="001E6D4C" w:rsidP="004C0FC5">
      <w:pPr>
        <w:spacing w:after="176" w:line="259" w:lineRule="auto"/>
        <w:ind w:left="-180" w:right="0"/>
        <w:jc w:val="left"/>
        <w:rPr>
          <w:rFonts w:ascii="Trebuchet MS" w:eastAsia="Arial" w:hAnsi="Trebuchet MS" w:cs="Arial"/>
          <w:b/>
          <w:color w:val="0070C0"/>
          <w:sz w:val="22"/>
        </w:rPr>
      </w:pPr>
    </w:p>
    <w:p w14:paraId="2FF1EE6E" w14:textId="77777777" w:rsidR="00125FF1" w:rsidRDefault="00125FF1" w:rsidP="004C0FC5">
      <w:pPr>
        <w:spacing w:after="176" w:line="259" w:lineRule="auto"/>
        <w:ind w:left="-180" w:right="0"/>
        <w:jc w:val="left"/>
        <w:rPr>
          <w:rFonts w:ascii="Trebuchet MS" w:eastAsia="Arial" w:hAnsi="Trebuchet MS" w:cs="Arial"/>
          <w:b/>
          <w:color w:val="0070C0"/>
          <w:sz w:val="22"/>
        </w:rPr>
        <w:sectPr w:rsidR="00125FF1" w:rsidSect="00125FF1">
          <w:footnotePr>
            <w:numRestart w:val="eachPage"/>
          </w:footnotePr>
          <w:type w:val="continuous"/>
          <w:pgSz w:w="11908" w:h="16836"/>
          <w:pgMar w:top="1197" w:right="1020" w:bottom="1441" w:left="1417" w:header="720" w:footer="337" w:gutter="0"/>
          <w:cols w:space="720"/>
        </w:sectPr>
      </w:pPr>
    </w:p>
    <w:p w14:paraId="27CA18B5" w14:textId="21F26DA0" w:rsidR="0075118E" w:rsidRPr="00505BEA" w:rsidRDefault="001337CE" w:rsidP="00006BEF">
      <w:pPr>
        <w:pStyle w:val="ListParagraph"/>
        <w:numPr>
          <w:ilvl w:val="0"/>
          <w:numId w:val="9"/>
        </w:numPr>
        <w:spacing w:after="176" w:line="259" w:lineRule="auto"/>
        <w:ind w:right="0"/>
        <w:rPr>
          <w:rFonts w:ascii="Trebuchet MS" w:eastAsia="Arial" w:hAnsi="Trebuchet MS" w:cs="Arial"/>
          <w:b/>
          <w:color w:val="C00000"/>
          <w:sz w:val="22"/>
        </w:rPr>
      </w:pPr>
      <w:r w:rsidRPr="00505BEA">
        <w:rPr>
          <w:rFonts w:ascii="Trebuchet MS" w:eastAsia="Arial" w:hAnsi="Trebuchet MS" w:cs="Arial"/>
          <w:b/>
          <w:color w:val="C00000"/>
          <w:sz w:val="22"/>
        </w:rPr>
        <w:lastRenderedPageBreak/>
        <w:t xml:space="preserve">PRIVACY:  </w:t>
      </w:r>
    </w:p>
    <w:p w14:paraId="0F22A289" w14:textId="77777777" w:rsidR="0075118E" w:rsidRPr="00544123" w:rsidRDefault="006F675F" w:rsidP="002D7AC9">
      <w:pPr>
        <w:spacing w:after="0" w:line="259" w:lineRule="auto"/>
        <w:ind w:left="-180" w:right="392" w:firstLine="0"/>
        <w:rPr>
          <w:rFonts w:ascii="Tahoma" w:hAnsi="Tahoma" w:cs="Tahoma"/>
          <w:sz w:val="20"/>
          <w:szCs w:val="20"/>
        </w:rPr>
      </w:pPr>
      <w:r w:rsidRPr="00544123">
        <w:rPr>
          <w:rFonts w:ascii="Tahoma" w:hAnsi="Tahoma" w:cs="Tahoma"/>
          <w:sz w:val="20"/>
          <w:szCs w:val="20"/>
        </w:rPr>
        <w:t xml:space="preserve">The house should provide enough privacy. Thus, toilets/bathrooms should have solid lockable doors. Besides, there should be at least one room/bedroom with solid lockable door.  </w:t>
      </w:r>
    </w:p>
    <w:p w14:paraId="3EC21FE3" w14:textId="77777777" w:rsidR="0075118E" w:rsidRPr="00544123" w:rsidRDefault="006F675F" w:rsidP="002D7AC9">
      <w:pPr>
        <w:spacing w:after="0" w:line="259" w:lineRule="auto"/>
        <w:ind w:left="-180" w:right="392" w:firstLine="0"/>
        <w:rPr>
          <w:rFonts w:ascii="Tahoma" w:hAnsi="Tahoma" w:cs="Tahoma"/>
          <w:sz w:val="20"/>
          <w:szCs w:val="20"/>
        </w:rPr>
      </w:pPr>
      <w:r w:rsidRPr="00544123">
        <w:rPr>
          <w:rFonts w:ascii="Tahoma" w:hAnsi="Tahoma" w:cs="Tahoma"/>
          <w:sz w:val="20"/>
          <w:szCs w:val="20"/>
        </w:rPr>
        <w:t xml:space="preserve">In the cases where different families sharing the same house, there must be a structure to ensure privacy; therefore, at least the bedrooms should have doors possible to be closed.  </w:t>
      </w:r>
    </w:p>
    <w:p w14:paraId="384E1132" w14:textId="3233DC41" w:rsidR="0075118E" w:rsidRPr="00505BEA" w:rsidRDefault="001337CE" w:rsidP="00006BEF">
      <w:pPr>
        <w:pStyle w:val="ListParagraph"/>
        <w:numPr>
          <w:ilvl w:val="0"/>
          <w:numId w:val="9"/>
        </w:numPr>
        <w:spacing w:after="176" w:line="259" w:lineRule="auto"/>
        <w:ind w:right="0"/>
        <w:rPr>
          <w:rFonts w:ascii="Trebuchet MS" w:eastAsia="Arial" w:hAnsi="Trebuchet MS" w:cs="Arial"/>
          <w:b/>
          <w:color w:val="C00000"/>
          <w:sz w:val="22"/>
        </w:rPr>
      </w:pPr>
      <w:r w:rsidRPr="00505BEA">
        <w:rPr>
          <w:rFonts w:ascii="Trebuchet MS" w:eastAsia="Arial" w:hAnsi="Trebuchet MS" w:cs="Arial"/>
          <w:b/>
          <w:color w:val="C00000"/>
          <w:sz w:val="22"/>
        </w:rPr>
        <w:t xml:space="preserve">WATER &amp; SANITATION SERVICES: </w:t>
      </w:r>
    </w:p>
    <w:p w14:paraId="7BD25A9F" w14:textId="365EEBCB" w:rsidR="0075118E" w:rsidRPr="00E82492" w:rsidRDefault="006F675F" w:rsidP="00E82492">
      <w:pPr>
        <w:pStyle w:val="ListParagraph"/>
        <w:numPr>
          <w:ilvl w:val="0"/>
          <w:numId w:val="6"/>
        </w:numPr>
        <w:tabs>
          <w:tab w:val="left" w:pos="-90"/>
        </w:tabs>
        <w:spacing w:after="0" w:line="259" w:lineRule="auto"/>
        <w:ind w:left="0" w:right="392"/>
        <w:rPr>
          <w:rFonts w:ascii="Tahoma" w:hAnsi="Tahoma" w:cs="Tahoma"/>
          <w:sz w:val="20"/>
          <w:szCs w:val="20"/>
        </w:rPr>
      </w:pPr>
      <w:r w:rsidRPr="00E82492">
        <w:rPr>
          <w:rFonts w:ascii="Tahoma" w:hAnsi="Tahoma" w:cs="Tahoma"/>
          <w:b/>
          <w:sz w:val="20"/>
          <w:szCs w:val="20"/>
        </w:rPr>
        <w:t xml:space="preserve">Water: </w:t>
      </w:r>
      <w:r w:rsidRPr="00E82492">
        <w:rPr>
          <w:rFonts w:ascii="Tahoma" w:hAnsi="Tahoma" w:cs="Tahoma"/>
          <w:sz w:val="20"/>
          <w:szCs w:val="20"/>
        </w:rPr>
        <w:t xml:space="preserve">The family should have access to enough water for drinking and for executing the daily activities. Besides, the family should have a tank for water saving (at least 250-1000 liter) or enough plastic gallons in case the family gets water from water distribution points. </w:t>
      </w:r>
      <w:r w:rsidR="00E82492" w:rsidRPr="00E82492">
        <w:rPr>
          <w:rFonts w:ascii="Tahoma" w:hAnsi="Tahoma" w:cs="Tahoma"/>
          <w:sz w:val="20"/>
          <w:szCs w:val="20"/>
        </w:rPr>
        <w:t>E</w:t>
      </w:r>
      <w:r w:rsidRPr="00E82492">
        <w:rPr>
          <w:rFonts w:ascii="Tahoma" w:hAnsi="Tahoma" w:cs="Tahoma"/>
          <w:sz w:val="20"/>
          <w:szCs w:val="20"/>
        </w:rPr>
        <w:t xml:space="preserve">nough water tank to keep water safe from pollution. </w:t>
      </w:r>
    </w:p>
    <w:p w14:paraId="4FEB7687" w14:textId="1D1C1CC3" w:rsidR="0075118E" w:rsidRPr="00E82492" w:rsidRDefault="006F675F" w:rsidP="00E82492">
      <w:pPr>
        <w:pStyle w:val="ListParagraph"/>
        <w:numPr>
          <w:ilvl w:val="0"/>
          <w:numId w:val="6"/>
        </w:numPr>
        <w:tabs>
          <w:tab w:val="left" w:pos="-90"/>
        </w:tabs>
        <w:spacing w:after="0" w:line="259" w:lineRule="auto"/>
        <w:ind w:left="0" w:right="392"/>
        <w:rPr>
          <w:rFonts w:ascii="Tahoma" w:hAnsi="Tahoma" w:cs="Tahoma"/>
          <w:sz w:val="20"/>
          <w:szCs w:val="20"/>
        </w:rPr>
      </w:pPr>
      <w:r w:rsidRPr="00E82492">
        <w:rPr>
          <w:rFonts w:ascii="Tahoma" w:hAnsi="Tahoma" w:cs="Tahoma"/>
          <w:b/>
          <w:bCs/>
          <w:sz w:val="20"/>
          <w:szCs w:val="20"/>
        </w:rPr>
        <w:t>Sanitation:</w:t>
      </w:r>
      <w:r w:rsidRPr="00E82492">
        <w:rPr>
          <w:rFonts w:ascii="Tahoma" w:hAnsi="Tahoma" w:cs="Tahoma"/>
          <w:sz w:val="20"/>
          <w:szCs w:val="20"/>
        </w:rPr>
        <w:t xml:space="preserve"> The house should have a functional system to evacuate the </w:t>
      </w:r>
      <w:r w:rsidR="00A86098" w:rsidRPr="00E82492">
        <w:rPr>
          <w:rFonts w:ascii="Tahoma" w:hAnsi="Tahoma" w:cs="Tahoma"/>
          <w:sz w:val="20"/>
          <w:szCs w:val="20"/>
        </w:rPr>
        <w:t>wastewater</w:t>
      </w:r>
      <w:r w:rsidRPr="00E82492">
        <w:rPr>
          <w:rFonts w:ascii="Tahoma" w:hAnsi="Tahoma" w:cs="Tahoma"/>
          <w:sz w:val="20"/>
          <w:szCs w:val="20"/>
        </w:rPr>
        <w:t xml:space="preserve">. This system can be connected to public sewage system or to private sewage disposal system. The </w:t>
      </w:r>
      <w:r w:rsidR="00FF2B57" w:rsidRPr="00E82492">
        <w:rPr>
          <w:rFonts w:ascii="Tahoma" w:hAnsi="Tahoma" w:cs="Tahoma"/>
          <w:sz w:val="20"/>
          <w:szCs w:val="20"/>
        </w:rPr>
        <w:t>wastewater</w:t>
      </w:r>
      <w:r w:rsidRPr="00E82492">
        <w:rPr>
          <w:rFonts w:ascii="Tahoma" w:hAnsi="Tahoma" w:cs="Tahoma"/>
          <w:sz w:val="20"/>
          <w:szCs w:val="20"/>
        </w:rPr>
        <w:t xml:space="preserve"> disposal system should be maintainable and is not a source of pollution to the environment.  </w:t>
      </w:r>
    </w:p>
    <w:p w14:paraId="172F011F" w14:textId="6B94E5E3" w:rsidR="0075118E" w:rsidRPr="00505BEA" w:rsidRDefault="001337CE" w:rsidP="00006BEF">
      <w:pPr>
        <w:pStyle w:val="ListParagraph"/>
        <w:numPr>
          <w:ilvl w:val="0"/>
          <w:numId w:val="9"/>
        </w:numPr>
        <w:spacing w:after="176" w:line="259" w:lineRule="auto"/>
        <w:ind w:right="0"/>
        <w:rPr>
          <w:rFonts w:ascii="Trebuchet MS" w:eastAsia="Arial" w:hAnsi="Trebuchet MS" w:cs="Arial"/>
          <w:b/>
          <w:color w:val="C00000"/>
          <w:sz w:val="22"/>
        </w:rPr>
      </w:pPr>
      <w:r w:rsidRPr="00505BEA">
        <w:rPr>
          <w:rFonts w:ascii="Trebuchet MS" w:eastAsia="Arial" w:hAnsi="Trebuchet MS" w:cs="Arial"/>
          <w:b/>
          <w:color w:val="C00000"/>
          <w:sz w:val="22"/>
        </w:rPr>
        <w:t xml:space="preserve">ELECTRICITY &amp; LIGHTING: </w:t>
      </w:r>
    </w:p>
    <w:p w14:paraId="014AC135" w14:textId="2D570193" w:rsidR="0075118E" w:rsidRPr="002D7AC9" w:rsidRDefault="006F675F" w:rsidP="002D7AC9">
      <w:pPr>
        <w:pStyle w:val="ListParagraph"/>
        <w:numPr>
          <w:ilvl w:val="0"/>
          <w:numId w:val="5"/>
        </w:numPr>
        <w:spacing w:after="0" w:line="259" w:lineRule="auto"/>
        <w:ind w:right="392"/>
        <w:rPr>
          <w:rFonts w:ascii="Tahoma" w:hAnsi="Tahoma" w:cs="Tahoma"/>
          <w:sz w:val="20"/>
          <w:szCs w:val="20"/>
        </w:rPr>
      </w:pPr>
      <w:r w:rsidRPr="002D7AC9">
        <w:rPr>
          <w:rFonts w:ascii="Tahoma" w:hAnsi="Tahoma" w:cs="Tahoma"/>
          <w:sz w:val="20"/>
          <w:szCs w:val="20"/>
        </w:rPr>
        <w:t xml:space="preserve">The house should have a source of electricity. </w:t>
      </w:r>
    </w:p>
    <w:p w14:paraId="2BE2B18C" w14:textId="77777777" w:rsidR="0075118E" w:rsidRPr="00544123" w:rsidRDefault="006F675F" w:rsidP="002D7AC9">
      <w:pPr>
        <w:pStyle w:val="ListParagraph"/>
        <w:numPr>
          <w:ilvl w:val="0"/>
          <w:numId w:val="5"/>
        </w:numPr>
        <w:spacing w:after="0" w:line="259" w:lineRule="auto"/>
        <w:ind w:right="392"/>
        <w:rPr>
          <w:rFonts w:ascii="Tahoma" w:hAnsi="Tahoma" w:cs="Tahoma"/>
          <w:sz w:val="20"/>
          <w:szCs w:val="20"/>
        </w:rPr>
      </w:pPr>
      <w:r w:rsidRPr="00544123">
        <w:rPr>
          <w:rFonts w:ascii="Tahoma" w:hAnsi="Tahoma" w:cs="Tahoma"/>
          <w:sz w:val="20"/>
          <w:szCs w:val="20"/>
        </w:rPr>
        <w:t xml:space="preserve">There should be minimum 1 plug and 1 light bulb per room. </w:t>
      </w:r>
    </w:p>
    <w:p w14:paraId="415A2688" w14:textId="47075F2B" w:rsidR="004C0FC5" w:rsidRPr="002D7AC9" w:rsidRDefault="006F675F" w:rsidP="002D7AC9">
      <w:pPr>
        <w:pStyle w:val="ListParagraph"/>
        <w:numPr>
          <w:ilvl w:val="0"/>
          <w:numId w:val="5"/>
        </w:numPr>
        <w:spacing w:after="0" w:line="259" w:lineRule="auto"/>
        <w:ind w:right="392"/>
        <w:rPr>
          <w:rFonts w:ascii="Tahoma" w:hAnsi="Tahoma" w:cs="Tahoma"/>
          <w:sz w:val="20"/>
          <w:szCs w:val="20"/>
        </w:rPr>
        <w:sectPr w:rsidR="004C0FC5" w:rsidRPr="002D7AC9" w:rsidSect="005A1F5A">
          <w:footnotePr>
            <w:numRestart w:val="eachPage"/>
          </w:footnotePr>
          <w:type w:val="continuous"/>
          <w:pgSz w:w="11908" w:h="16836"/>
          <w:pgMar w:top="1197" w:right="1020" w:bottom="1441" w:left="1417" w:header="720" w:footer="337" w:gutter="0"/>
          <w:cols w:space="720"/>
        </w:sectPr>
      </w:pPr>
      <w:r w:rsidRPr="00EF0A7B">
        <w:rPr>
          <w:rFonts w:ascii="Tahoma" w:hAnsi="Tahoma" w:cs="Tahoma"/>
          <w:sz w:val="20"/>
          <w:szCs w:val="20"/>
        </w:rPr>
        <w:t xml:space="preserve">The safety and protection factors should be considered. </w:t>
      </w:r>
    </w:p>
    <w:p w14:paraId="5A016AD1" w14:textId="083795B0" w:rsidR="0075118E" w:rsidRPr="00505BEA" w:rsidRDefault="001337CE" w:rsidP="00006BEF">
      <w:pPr>
        <w:pStyle w:val="ListParagraph"/>
        <w:numPr>
          <w:ilvl w:val="0"/>
          <w:numId w:val="9"/>
        </w:numPr>
        <w:spacing w:after="176" w:line="259" w:lineRule="auto"/>
        <w:ind w:right="0"/>
        <w:rPr>
          <w:rFonts w:ascii="Trebuchet MS" w:eastAsia="Arial" w:hAnsi="Trebuchet MS" w:cs="Arial"/>
          <w:b/>
          <w:color w:val="C00000"/>
          <w:sz w:val="22"/>
        </w:rPr>
      </w:pPr>
      <w:r w:rsidRPr="00505BEA">
        <w:rPr>
          <w:rFonts w:ascii="Trebuchet MS" w:eastAsia="Arial" w:hAnsi="Trebuchet MS" w:cs="Arial"/>
          <w:b/>
          <w:color w:val="C00000"/>
          <w:sz w:val="22"/>
        </w:rPr>
        <w:t xml:space="preserve">TOILET AND SHOWER: </w:t>
      </w:r>
    </w:p>
    <w:p w14:paraId="54C97BD7" w14:textId="2D2135E0" w:rsidR="0075118E" w:rsidRPr="00544123" w:rsidRDefault="006F675F" w:rsidP="008730CA">
      <w:pPr>
        <w:spacing w:after="0" w:line="259" w:lineRule="auto"/>
        <w:ind w:left="-180" w:right="392" w:firstLine="0"/>
        <w:rPr>
          <w:rFonts w:ascii="Tahoma" w:hAnsi="Tahoma" w:cs="Tahoma"/>
          <w:sz w:val="20"/>
          <w:szCs w:val="20"/>
        </w:rPr>
      </w:pPr>
      <w:r w:rsidRPr="00544123">
        <w:rPr>
          <w:rFonts w:ascii="Tahoma" w:hAnsi="Tahoma" w:cs="Tahoma"/>
          <w:sz w:val="20"/>
          <w:szCs w:val="20"/>
        </w:rPr>
        <w:t xml:space="preserve">There should </w:t>
      </w:r>
      <w:r w:rsidR="008730CA" w:rsidRPr="00544123">
        <w:rPr>
          <w:rFonts w:ascii="Tahoma" w:hAnsi="Tahoma" w:cs="Tahoma"/>
          <w:sz w:val="20"/>
          <w:szCs w:val="20"/>
        </w:rPr>
        <w:t>be at</w:t>
      </w:r>
      <w:r w:rsidRPr="00544123">
        <w:rPr>
          <w:rFonts w:ascii="Tahoma" w:hAnsi="Tahoma" w:cs="Tahoma"/>
          <w:sz w:val="20"/>
          <w:szCs w:val="20"/>
        </w:rPr>
        <w:t xml:space="preserve"> least 1 toilet and shower space of at least </w:t>
      </w:r>
      <w:r w:rsidR="008D4AEE">
        <w:rPr>
          <w:rFonts w:ascii="Tahoma" w:hAnsi="Tahoma" w:cs="Tahoma"/>
          <w:sz w:val="20"/>
          <w:szCs w:val="20"/>
        </w:rPr>
        <w:t>3.5</w:t>
      </w:r>
      <w:r w:rsidRPr="00544123">
        <w:rPr>
          <w:rFonts w:ascii="Tahoma" w:hAnsi="Tahoma" w:cs="Tahoma"/>
          <w:sz w:val="20"/>
          <w:szCs w:val="20"/>
        </w:rPr>
        <w:t xml:space="preserve"> square </w:t>
      </w:r>
      <w:r w:rsidR="008730CA" w:rsidRPr="00544123">
        <w:rPr>
          <w:rFonts w:ascii="Tahoma" w:hAnsi="Tahoma" w:cs="Tahoma"/>
          <w:sz w:val="20"/>
          <w:szCs w:val="20"/>
        </w:rPr>
        <w:t>meter in</w:t>
      </w:r>
      <w:r w:rsidRPr="00544123">
        <w:rPr>
          <w:rFonts w:ascii="Tahoma" w:hAnsi="Tahoma" w:cs="Tahoma"/>
          <w:sz w:val="20"/>
          <w:szCs w:val="20"/>
        </w:rPr>
        <w:t xml:space="preserve"> the house with a lockable door and a small window as a source of ventilation. The cleanability of the toilet and shower space </w:t>
      </w:r>
      <w:r w:rsidR="008730CA">
        <w:rPr>
          <w:rFonts w:ascii="Tahoma" w:hAnsi="Tahoma" w:cs="Tahoma"/>
          <w:sz w:val="20"/>
          <w:szCs w:val="20"/>
        </w:rPr>
        <w:t>should</w:t>
      </w:r>
      <w:r w:rsidRPr="00544123">
        <w:rPr>
          <w:rFonts w:ascii="Tahoma" w:hAnsi="Tahoma" w:cs="Tahoma"/>
          <w:sz w:val="20"/>
          <w:szCs w:val="20"/>
        </w:rPr>
        <w:t xml:space="preserve"> be considered.  </w:t>
      </w:r>
    </w:p>
    <w:p w14:paraId="50A0D686" w14:textId="18925544" w:rsidR="0075118E" w:rsidRPr="00505BEA" w:rsidRDefault="001337CE" w:rsidP="00006BEF">
      <w:pPr>
        <w:pStyle w:val="ListParagraph"/>
        <w:numPr>
          <w:ilvl w:val="0"/>
          <w:numId w:val="9"/>
        </w:numPr>
        <w:spacing w:after="176" w:line="259" w:lineRule="auto"/>
        <w:ind w:right="0"/>
        <w:rPr>
          <w:rFonts w:ascii="Trebuchet MS" w:eastAsia="Arial" w:hAnsi="Trebuchet MS" w:cs="Arial"/>
          <w:b/>
          <w:color w:val="C00000"/>
          <w:sz w:val="22"/>
        </w:rPr>
      </w:pPr>
      <w:r w:rsidRPr="00505BEA">
        <w:rPr>
          <w:rFonts w:ascii="Trebuchet MS" w:eastAsia="Arial" w:hAnsi="Trebuchet MS" w:cs="Arial"/>
          <w:b/>
          <w:color w:val="C00000"/>
          <w:sz w:val="22"/>
        </w:rPr>
        <w:t xml:space="preserve">COOKING SPACE: </w:t>
      </w:r>
    </w:p>
    <w:p w14:paraId="4552B057" w14:textId="642217CD" w:rsidR="0075118E" w:rsidRPr="00544123" w:rsidRDefault="006F675F" w:rsidP="002D7AC9">
      <w:pPr>
        <w:spacing w:after="0" w:line="259" w:lineRule="auto"/>
        <w:ind w:left="-180" w:right="392" w:firstLine="0"/>
        <w:rPr>
          <w:rFonts w:ascii="Tahoma" w:hAnsi="Tahoma" w:cs="Tahoma"/>
          <w:sz w:val="20"/>
          <w:szCs w:val="20"/>
        </w:rPr>
      </w:pPr>
      <w:r w:rsidRPr="00544123">
        <w:rPr>
          <w:rFonts w:ascii="Tahoma" w:hAnsi="Tahoma" w:cs="Tahoma"/>
          <w:sz w:val="20"/>
          <w:szCs w:val="20"/>
        </w:rPr>
        <w:t xml:space="preserve">There should be an adequate space for cooking (A space of at least </w:t>
      </w:r>
      <w:r w:rsidR="00E81111">
        <w:rPr>
          <w:rFonts w:ascii="Tahoma" w:hAnsi="Tahoma" w:cs="Tahoma"/>
          <w:sz w:val="20"/>
          <w:szCs w:val="20"/>
        </w:rPr>
        <w:t>3</w:t>
      </w:r>
      <w:r w:rsidRPr="00544123">
        <w:rPr>
          <w:rFonts w:ascii="Tahoma" w:hAnsi="Tahoma" w:cs="Tahoma"/>
          <w:sz w:val="20"/>
          <w:szCs w:val="20"/>
        </w:rPr>
        <w:t xml:space="preserve"> square meters). This space should have as a minimum space to locate a stove and a sink connected to the water circuit of the house. Besides, the space should have a window as a source of ventilation. </w:t>
      </w:r>
    </w:p>
    <w:p w14:paraId="1043D565" w14:textId="1D404267" w:rsidR="0075118E" w:rsidRPr="00544123" w:rsidRDefault="006F675F" w:rsidP="002D7AC9">
      <w:pPr>
        <w:spacing w:after="0" w:line="259" w:lineRule="auto"/>
        <w:ind w:left="-180" w:right="392" w:firstLine="0"/>
        <w:rPr>
          <w:rFonts w:ascii="Tahoma" w:hAnsi="Tahoma" w:cs="Tahoma"/>
          <w:sz w:val="20"/>
          <w:szCs w:val="20"/>
        </w:rPr>
      </w:pPr>
      <w:r w:rsidRPr="00544123">
        <w:rPr>
          <w:rFonts w:ascii="Tahoma" w:hAnsi="Tahoma" w:cs="Tahoma"/>
          <w:sz w:val="20"/>
          <w:szCs w:val="20"/>
        </w:rPr>
        <w:t xml:space="preserve">The cleanability of the space used for cooking </w:t>
      </w:r>
      <w:r w:rsidR="00DE240C">
        <w:rPr>
          <w:rFonts w:ascii="Tahoma" w:hAnsi="Tahoma" w:cs="Tahoma"/>
          <w:sz w:val="20"/>
          <w:szCs w:val="20"/>
        </w:rPr>
        <w:t>should</w:t>
      </w:r>
      <w:r w:rsidRPr="00544123">
        <w:rPr>
          <w:rFonts w:ascii="Tahoma" w:hAnsi="Tahoma" w:cs="Tahoma"/>
          <w:sz w:val="20"/>
          <w:szCs w:val="20"/>
        </w:rPr>
        <w:t xml:space="preserve"> be considered.  </w:t>
      </w:r>
    </w:p>
    <w:p w14:paraId="155E4ABA" w14:textId="256E875B" w:rsidR="0075118E" w:rsidRPr="00505BEA" w:rsidRDefault="001337CE" w:rsidP="00006BEF">
      <w:pPr>
        <w:pStyle w:val="ListParagraph"/>
        <w:numPr>
          <w:ilvl w:val="0"/>
          <w:numId w:val="9"/>
        </w:numPr>
        <w:spacing w:after="176" w:line="259" w:lineRule="auto"/>
        <w:ind w:right="0"/>
        <w:rPr>
          <w:rFonts w:ascii="Trebuchet MS" w:eastAsia="Arial" w:hAnsi="Trebuchet MS" w:cs="Arial"/>
          <w:b/>
          <w:color w:val="C00000"/>
          <w:sz w:val="22"/>
        </w:rPr>
      </w:pPr>
      <w:r w:rsidRPr="00505BEA">
        <w:rPr>
          <w:rFonts w:ascii="Trebuchet MS" w:eastAsia="Arial" w:hAnsi="Trebuchet MS" w:cs="Arial"/>
          <w:b/>
          <w:color w:val="C00000"/>
          <w:sz w:val="22"/>
        </w:rPr>
        <w:t xml:space="preserve">ACCESS TO SERVICES: </w:t>
      </w:r>
    </w:p>
    <w:p w14:paraId="5D657C8A" w14:textId="57A05E44" w:rsidR="0075118E" w:rsidRPr="00544123" w:rsidRDefault="006F675F" w:rsidP="002D7AC9">
      <w:pPr>
        <w:spacing w:after="0" w:line="259" w:lineRule="auto"/>
        <w:ind w:left="-180" w:right="392" w:firstLine="0"/>
        <w:rPr>
          <w:rFonts w:ascii="Tahoma" w:hAnsi="Tahoma" w:cs="Tahoma"/>
          <w:sz w:val="20"/>
          <w:szCs w:val="20"/>
        </w:rPr>
      </w:pPr>
      <w:r w:rsidRPr="00544123">
        <w:rPr>
          <w:rFonts w:ascii="Tahoma" w:hAnsi="Tahoma" w:cs="Tahoma"/>
          <w:sz w:val="20"/>
          <w:szCs w:val="20"/>
        </w:rPr>
        <w:t xml:space="preserve">It is preferable that the targeted families are not far away from local areas. However, the reason of living far from local services should be </w:t>
      </w:r>
      <w:r w:rsidR="0056131D" w:rsidRPr="00544123">
        <w:rPr>
          <w:rFonts w:ascii="Tahoma" w:hAnsi="Tahoma" w:cs="Tahoma"/>
          <w:sz w:val="20"/>
          <w:szCs w:val="20"/>
        </w:rPr>
        <w:t>considered,</w:t>
      </w:r>
      <w:r w:rsidRPr="00544123">
        <w:rPr>
          <w:rFonts w:ascii="Tahoma" w:hAnsi="Tahoma" w:cs="Tahoma"/>
          <w:sz w:val="20"/>
          <w:szCs w:val="20"/>
        </w:rPr>
        <w:t xml:space="preserve"> i.e., if the families cannot afford the rent in areas near services and their shelters are not appropriate, they can be encouraged to improve their shelters and their awareness should be raised about the importance of having access to service. </w:t>
      </w:r>
    </w:p>
    <w:p w14:paraId="1967921A" w14:textId="21590308" w:rsidR="0075118E" w:rsidRPr="00505BEA" w:rsidRDefault="001337CE" w:rsidP="00006BEF">
      <w:pPr>
        <w:pStyle w:val="ListParagraph"/>
        <w:numPr>
          <w:ilvl w:val="0"/>
          <w:numId w:val="9"/>
        </w:numPr>
        <w:spacing w:after="176" w:line="259" w:lineRule="auto"/>
        <w:ind w:right="0"/>
        <w:rPr>
          <w:rFonts w:ascii="Trebuchet MS" w:eastAsia="Arial" w:hAnsi="Trebuchet MS" w:cs="Arial"/>
          <w:b/>
          <w:color w:val="C00000"/>
          <w:sz w:val="22"/>
        </w:rPr>
      </w:pPr>
      <w:r w:rsidRPr="00505BEA">
        <w:rPr>
          <w:rFonts w:ascii="Trebuchet MS" w:eastAsia="Arial" w:hAnsi="Trebuchet MS" w:cs="Arial"/>
          <w:b/>
          <w:color w:val="C00000"/>
          <w:sz w:val="22"/>
        </w:rPr>
        <w:t xml:space="preserve">FINISHINGS: </w:t>
      </w:r>
    </w:p>
    <w:p w14:paraId="355CAC5D" w14:textId="464D1CED" w:rsidR="0075118E" w:rsidRPr="002D7AC9" w:rsidRDefault="006F675F" w:rsidP="002D7AC9">
      <w:pPr>
        <w:pStyle w:val="ListParagraph"/>
        <w:numPr>
          <w:ilvl w:val="1"/>
          <w:numId w:val="3"/>
        </w:numPr>
        <w:spacing w:after="0" w:line="259" w:lineRule="auto"/>
        <w:ind w:left="-180" w:right="392"/>
        <w:rPr>
          <w:rFonts w:ascii="Tahoma" w:hAnsi="Tahoma" w:cs="Tahoma"/>
          <w:sz w:val="20"/>
          <w:szCs w:val="20"/>
        </w:rPr>
      </w:pPr>
      <w:r w:rsidRPr="002D7AC9">
        <w:rPr>
          <w:rFonts w:ascii="Tahoma" w:hAnsi="Tahoma" w:cs="Tahoma"/>
          <w:sz w:val="20"/>
          <w:szCs w:val="20"/>
        </w:rPr>
        <w:t xml:space="preserve">All external walls of the house are free from cracks or holes. </w:t>
      </w:r>
    </w:p>
    <w:p w14:paraId="3F4D391D" w14:textId="77777777" w:rsidR="0075118E" w:rsidRPr="00544123" w:rsidRDefault="006F675F" w:rsidP="002D7AC9">
      <w:pPr>
        <w:pStyle w:val="ListParagraph"/>
        <w:numPr>
          <w:ilvl w:val="1"/>
          <w:numId w:val="3"/>
        </w:numPr>
        <w:spacing w:after="0" w:line="259" w:lineRule="auto"/>
        <w:ind w:left="-180" w:right="392"/>
        <w:rPr>
          <w:rFonts w:ascii="Tahoma" w:hAnsi="Tahoma" w:cs="Tahoma"/>
          <w:sz w:val="20"/>
          <w:szCs w:val="20"/>
        </w:rPr>
      </w:pPr>
      <w:r w:rsidRPr="002D7AC9">
        <w:rPr>
          <w:rFonts w:ascii="Tahoma" w:hAnsi="Tahoma" w:cs="Tahoma"/>
          <w:sz w:val="20"/>
          <w:szCs w:val="20"/>
        </w:rPr>
        <w:t xml:space="preserve">Interior walls in habitable spaces are free from holes. </w:t>
      </w:r>
    </w:p>
    <w:p w14:paraId="1094D266" w14:textId="0AA38C18" w:rsidR="0075118E" w:rsidRPr="00544123" w:rsidRDefault="006F675F" w:rsidP="002D7AC9">
      <w:pPr>
        <w:pStyle w:val="ListParagraph"/>
        <w:numPr>
          <w:ilvl w:val="1"/>
          <w:numId w:val="3"/>
        </w:numPr>
        <w:spacing w:after="0" w:line="259" w:lineRule="auto"/>
        <w:ind w:left="-180" w:right="392"/>
        <w:rPr>
          <w:rFonts w:ascii="Tahoma" w:hAnsi="Tahoma" w:cs="Tahoma"/>
          <w:sz w:val="20"/>
          <w:szCs w:val="20"/>
        </w:rPr>
      </w:pPr>
      <w:r w:rsidRPr="002D7AC9">
        <w:rPr>
          <w:rFonts w:ascii="Tahoma" w:hAnsi="Tahoma" w:cs="Tahoma"/>
          <w:sz w:val="20"/>
          <w:szCs w:val="20"/>
        </w:rPr>
        <w:t xml:space="preserve">The house should have a cement floor. </w:t>
      </w:r>
    </w:p>
    <w:p w14:paraId="385843C2" w14:textId="2AC8D717" w:rsidR="0075118E" w:rsidRPr="00544123" w:rsidRDefault="006F675F" w:rsidP="002D7AC9">
      <w:pPr>
        <w:pStyle w:val="ListParagraph"/>
        <w:numPr>
          <w:ilvl w:val="1"/>
          <w:numId w:val="3"/>
        </w:numPr>
        <w:spacing w:after="0" w:line="259" w:lineRule="auto"/>
        <w:ind w:left="-180" w:right="392"/>
        <w:rPr>
          <w:rFonts w:ascii="Tahoma" w:hAnsi="Tahoma" w:cs="Tahoma"/>
          <w:sz w:val="20"/>
          <w:szCs w:val="20"/>
        </w:rPr>
      </w:pPr>
      <w:r w:rsidRPr="002D7AC9">
        <w:rPr>
          <w:rFonts w:ascii="Tahoma" w:hAnsi="Tahoma" w:cs="Tahoma"/>
          <w:sz w:val="20"/>
          <w:szCs w:val="20"/>
        </w:rPr>
        <w:t xml:space="preserve">The house should contain minimum quantity of mattresses, blankets, and a kitchen set to look populated with </w:t>
      </w:r>
      <w:r w:rsidR="000B3169" w:rsidRPr="002D7AC9">
        <w:rPr>
          <w:rFonts w:ascii="Tahoma" w:hAnsi="Tahoma" w:cs="Tahoma"/>
          <w:sz w:val="20"/>
          <w:szCs w:val="20"/>
        </w:rPr>
        <w:t>residents,</w:t>
      </w:r>
      <w:r w:rsidRPr="002D7AC9">
        <w:rPr>
          <w:rFonts w:ascii="Tahoma" w:hAnsi="Tahoma" w:cs="Tahoma"/>
          <w:sz w:val="20"/>
          <w:szCs w:val="20"/>
        </w:rPr>
        <w:t xml:space="preserve"> rather than used to claim eligibility for rent assistance. </w:t>
      </w:r>
    </w:p>
    <w:p w14:paraId="5DF06DE9" w14:textId="77777777" w:rsidR="00BE468A" w:rsidRDefault="00BE468A" w:rsidP="004C0FC5">
      <w:pPr>
        <w:spacing w:after="176" w:line="259" w:lineRule="auto"/>
        <w:ind w:left="-180" w:right="0"/>
        <w:jc w:val="left"/>
        <w:rPr>
          <w:rFonts w:ascii="Trebuchet MS" w:eastAsia="Arial" w:hAnsi="Trebuchet MS" w:cs="Arial"/>
          <w:b/>
          <w:color w:val="0070C0"/>
          <w:sz w:val="22"/>
        </w:rPr>
        <w:sectPr w:rsidR="00BE468A" w:rsidSect="005A1F5A">
          <w:footnotePr>
            <w:numRestart w:val="eachPage"/>
          </w:footnotePr>
          <w:type w:val="continuous"/>
          <w:pgSz w:w="11908" w:h="16836"/>
          <w:pgMar w:top="1197" w:right="1020" w:bottom="1441" w:left="1417" w:header="720" w:footer="337" w:gutter="0"/>
          <w:cols w:space="720"/>
        </w:sectPr>
      </w:pPr>
    </w:p>
    <w:p w14:paraId="12AAA446" w14:textId="77777777" w:rsidR="00F53BAD" w:rsidRDefault="00F53BAD" w:rsidP="004C0FC5">
      <w:pPr>
        <w:spacing w:after="176" w:line="259" w:lineRule="auto"/>
        <w:ind w:left="-180" w:right="0"/>
        <w:jc w:val="left"/>
        <w:rPr>
          <w:rFonts w:ascii="Trebuchet MS" w:eastAsia="Arial" w:hAnsi="Trebuchet MS" w:cs="Arial"/>
          <w:b/>
          <w:color w:val="0070C0"/>
          <w:sz w:val="22"/>
        </w:rPr>
      </w:pPr>
    </w:p>
    <w:p w14:paraId="2D2C45DD" w14:textId="04601844" w:rsidR="0075118E" w:rsidRPr="00505BEA" w:rsidRDefault="001337CE" w:rsidP="004C0FC5">
      <w:pPr>
        <w:spacing w:after="176" w:line="259" w:lineRule="auto"/>
        <w:ind w:left="-180" w:right="0"/>
        <w:jc w:val="left"/>
        <w:rPr>
          <w:rFonts w:ascii="Trebuchet MS" w:hAnsi="Trebuchet MS"/>
          <w:color w:val="C00000"/>
          <w:sz w:val="22"/>
        </w:rPr>
      </w:pPr>
      <w:r w:rsidRPr="00505BEA">
        <w:rPr>
          <w:rFonts w:ascii="Trebuchet MS" w:eastAsia="Arial" w:hAnsi="Trebuchet MS" w:cs="Arial"/>
          <w:b/>
          <w:color w:val="C00000"/>
          <w:sz w:val="22"/>
        </w:rPr>
        <w:t xml:space="preserve">IMPORTANT RECOMMENDATION:  </w:t>
      </w:r>
    </w:p>
    <w:p w14:paraId="04877B15" w14:textId="19977097" w:rsidR="0075118E" w:rsidRPr="00031860" w:rsidRDefault="006F675F" w:rsidP="002D7AC9">
      <w:pPr>
        <w:spacing w:after="0" w:line="259" w:lineRule="auto"/>
        <w:ind w:left="-180" w:right="392" w:firstLine="0"/>
        <w:rPr>
          <w:rFonts w:ascii="Tahoma" w:hAnsi="Tahoma" w:cs="Tahoma"/>
          <w:sz w:val="20"/>
          <w:szCs w:val="20"/>
        </w:rPr>
      </w:pPr>
      <w:r w:rsidRPr="00544123">
        <w:rPr>
          <w:rFonts w:ascii="Tahoma" w:hAnsi="Tahoma" w:cs="Tahoma"/>
          <w:sz w:val="20"/>
          <w:szCs w:val="20"/>
        </w:rPr>
        <w:t xml:space="preserve">Vulnerable HHs that are living in basements/stores and meet the beneficiary selection criteria should not be excluded; rather, they should be encouraged to improve their current shelters. </w:t>
      </w:r>
    </w:p>
    <w:sectPr w:rsidR="0075118E" w:rsidRPr="00031860" w:rsidSect="005A1F5A">
      <w:footnotePr>
        <w:numRestart w:val="eachPage"/>
      </w:footnotePr>
      <w:type w:val="continuous"/>
      <w:pgSz w:w="11908" w:h="16836"/>
      <w:pgMar w:top="1197" w:right="1020" w:bottom="1441" w:left="1417" w:header="720" w:footer="3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EA63B" w14:textId="77777777" w:rsidR="009F53BC" w:rsidRDefault="006F675F">
      <w:pPr>
        <w:spacing w:after="0" w:line="240" w:lineRule="auto"/>
      </w:pPr>
      <w:r>
        <w:separator/>
      </w:r>
    </w:p>
  </w:endnote>
  <w:endnote w:type="continuationSeparator" w:id="0">
    <w:p w14:paraId="71C41C93" w14:textId="77777777" w:rsidR="009F53BC" w:rsidRDefault="006F6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4878C" w14:textId="77777777" w:rsidR="0075118E" w:rsidRDefault="006F675F">
    <w:pPr>
      <w:spacing w:after="0" w:line="259" w:lineRule="auto"/>
      <w:ind w:left="0" w:right="521" w:firstLine="0"/>
      <w:jc w:val="center"/>
    </w:pPr>
    <w:r>
      <w:rPr>
        <w:rFonts w:ascii="Calibri" w:eastAsia="Calibri" w:hAnsi="Calibri" w:cs="Calibri"/>
        <w:sz w:val="22"/>
      </w:rPr>
      <w:t xml:space="preserve"> </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p>
  <w:p w14:paraId="3990BBF5" w14:textId="77777777" w:rsidR="0075118E" w:rsidRDefault="006F675F">
    <w:pPr>
      <w:spacing w:after="0" w:line="259" w:lineRule="auto"/>
      <w:ind w:left="0" w:right="475" w:firstLine="0"/>
      <w:jc w:val="righ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50991" w14:textId="77777777" w:rsidR="0075118E" w:rsidRDefault="006F675F">
    <w:pPr>
      <w:spacing w:after="0" w:line="259" w:lineRule="auto"/>
      <w:ind w:left="0" w:right="521" w:firstLine="0"/>
      <w:jc w:val="center"/>
    </w:pPr>
    <w:r>
      <w:rPr>
        <w:rFonts w:ascii="Calibri" w:eastAsia="Calibri" w:hAnsi="Calibri" w:cs="Calibri"/>
        <w:sz w:val="22"/>
      </w:rPr>
      <w:t xml:space="preserve"> </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p>
  <w:p w14:paraId="441D0161" w14:textId="77777777" w:rsidR="0075118E" w:rsidRDefault="006F675F">
    <w:pPr>
      <w:spacing w:after="0" w:line="259" w:lineRule="auto"/>
      <w:ind w:left="0" w:right="475" w:firstLine="0"/>
      <w:jc w:val="righ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9A390" w14:textId="77777777" w:rsidR="0075118E" w:rsidRDefault="006F675F">
    <w:pPr>
      <w:spacing w:after="0" w:line="259" w:lineRule="auto"/>
      <w:ind w:left="0" w:right="521" w:firstLine="0"/>
      <w:jc w:val="center"/>
    </w:pPr>
    <w:r>
      <w:rPr>
        <w:rFonts w:ascii="Calibri" w:eastAsia="Calibri" w:hAnsi="Calibri" w:cs="Calibri"/>
        <w:sz w:val="22"/>
      </w:rPr>
      <w:t xml:space="preserve"> </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p>
  <w:p w14:paraId="6F249052" w14:textId="77777777" w:rsidR="0075118E" w:rsidRDefault="006F675F">
    <w:pPr>
      <w:spacing w:after="0" w:line="259" w:lineRule="auto"/>
      <w:ind w:left="0" w:right="475" w:firstLine="0"/>
      <w:jc w:val="righ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97585" w14:textId="77777777" w:rsidR="0075118E" w:rsidRDefault="006F675F">
      <w:pPr>
        <w:spacing w:after="0" w:line="269" w:lineRule="auto"/>
        <w:ind w:left="0" w:right="0" w:firstLine="0"/>
        <w:jc w:val="left"/>
      </w:pPr>
      <w:r>
        <w:separator/>
      </w:r>
    </w:p>
  </w:footnote>
  <w:footnote w:type="continuationSeparator" w:id="0">
    <w:p w14:paraId="463AC430" w14:textId="77777777" w:rsidR="0075118E" w:rsidRDefault="006F675F">
      <w:pPr>
        <w:spacing w:after="0" w:line="269" w:lineRule="auto"/>
        <w:ind w:left="0" w:right="0" w:firstLine="0"/>
        <w:jc w:val="left"/>
      </w:pPr>
      <w:r>
        <w:continuationSeparator/>
      </w:r>
    </w:p>
  </w:footnote>
  <w:footnote w:id="1">
    <w:p w14:paraId="4366E235" w14:textId="4183F62A" w:rsidR="00741D9A" w:rsidRPr="00741D9A" w:rsidRDefault="006F675F" w:rsidP="00681E1B">
      <w:pPr>
        <w:pStyle w:val="footnotedescription"/>
      </w:pPr>
      <w:r>
        <w:rPr>
          <w:rStyle w:val="footnotemark"/>
        </w:rPr>
        <w:footnoteRef/>
      </w:r>
      <w:r>
        <w:t xml:space="preserve"> Different sources were consulted to develop these minimum standards, including NRC Minimum Standards, Guidance Note </w:t>
      </w:r>
      <w:proofErr w:type="gramStart"/>
      <w:r>
        <w:t>On</w:t>
      </w:r>
      <w:proofErr w:type="gramEnd"/>
      <w:r>
        <w:t xml:space="preserve"> Standard Bill Of Quantity (BOQ) of the Shelter Cluster in Iraq</w:t>
      </w:r>
      <w:r w:rsidR="00681E1B">
        <w:t xml:space="preserve"> and Sphere </w:t>
      </w:r>
      <w:r w:rsidR="009A55EA">
        <w:t>Handbook 2018</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8521B"/>
    <w:multiLevelType w:val="hybridMultilevel"/>
    <w:tmpl w:val="6166045A"/>
    <w:lvl w:ilvl="0" w:tplc="99EC5F8E">
      <w:numFmt w:val="bullet"/>
      <w:lvlText w:val="-"/>
      <w:lvlJc w:val="left"/>
      <w:pPr>
        <w:ind w:left="180" w:hanging="360"/>
      </w:pPr>
      <w:rPr>
        <w:rFonts w:ascii="Tahoma" w:eastAsia="Times New Roman" w:hAnsi="Tahoma" w:cs="Tahoma"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 w15:restartNumberingAfterBreak="0">
    <w:nsid w:val="121B58B3"/>
    <w:multiLevelType w:val="hybridMultilevel"/>
    <w:tmpl w:val="C02A9F92"/>
    <w:lvl w:ilvl="0" w:tplc="511AB00E">
      <w:numFmt w:val="bullet"/>
      <w:lvlText w:val=""/>
      <w:lvlJc w:val="left"/>
      <w:pPr>
        <w:ind w:left="180" w:hanging="360"/>
      </w:pPr>
      <w:rPr>
        <w:rFonts w:ascii="Symbol" w:eastAsia="Times New Roman" w:hAnsi="Symbol" w:cs="Tahoma" w:hint="default"/>
        <w:b/>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 w15:restartNumberingAfterBreak="0">
    <w:nsid w:val="2BD83ED9"/>
    <w:multiLevelType w:val="hybridMultilevel"/>
    <w:tmpl w:val="85B6410E"/>
    <w:lvl w:ilvl="0" w:tplc="BC325EE2">
      <w:start w:val="1"/>
      <w:numFmt w:val="decimal"/>
      <w:lvlText w:val="%1."/>
      <w:lvlJc w:val="left"/>
      <w:pPr>
        <w:ind w:left="170" w:hanging="360"/>
      </w:pPr>
      <w:rPr>
        <w:rFonts w:hint="default"/>
      </w:rPr>
    </w:lvl>
    <w:lvl w:ilvl="1" w:tplc="04090019" w:tentative="1">
      <w:start w:val="1"/>
      <w:numFmt w:val="lowerLetter"/>
      <w:lvlText w:val="%2."/>
      <w:lvlJc w:val="left"/>
      <w:pPr>
        <w:ind w:left="890" w:hanging="360"/>
      </w:pPr>
    </w:lvl>
    <w:lvl w:ilvl="2" w:tplc="0409001B" w:tentative="1">
      <w:start w:val="1"/>
      <w:numFmt w:val="lowerRoman"/>
      <w:lvlText w:val="%3."/>
      <w:lvlJc w:val="right"/>
      <w:pPr>
        <w:ind w:left="1610" w:hanging="180"/>
      </w:pPr>
    </w:lvl>
    <w:lvl w:ilvl="3" w:tplc="0409000F" w:tentative="1">
      <w:start w:val="1"/>
      <w:numFmt w:val="decimal"/>
      <w:lvlText w:val="%4."/>
      <w:lvlJc w:val="left"/>
      <w:pPr>
        <w:ind w:left="2330" w:hanging="360"/>
      </w:pPr>
    </w:lvl>
    <w:lvl w:ilvl="4" w:tplc="04090019" w:tentative="1">
      <w:start w:val="1"/>
      <w:numFmt w:val="lowerLetter"/>
      <w:lvlText w:val="%5."/>
      <w:lvlJc w:val="left"/>
      <w:pPr>
        <w:ind w:left="3050" w:hanging="360"/>
      </w:pPr>
    </w:lvl>
    <w:lvl w:ilvl="5" w:tplc="0409001B" w:tentative="1">
      <w:start w:val="1"/>
      <w:numFmt w:val="lowerRoman"/>
      <w:lvlText w:val="%6."/>
      <w:lvlJc w:val="right"/>
      <w:pPr>
        <w:ind w:left="3770" w:hanging="180"/>
      </w:pPr>
    </w:lvl>
    <w:lvl w:ilvl="6" w:tplc="0409000F" w:tentative="1">
      <w:start w:val="1"/>
      <w:numFmt w:val="decimal"/>
      <w:lvlText w:val="%7."/>
      <w:lvlJc w:val="left"/>
      <w:pPr>
        <w:ind w:left="4490" w:hanging="360"/>
      </w:pPr>
    </w:lvl>
    <w:lvl w:ilvl="7" w:tplc="04090019" w:tentative="1">
      <w:start w:val="1"/>
      <w:numFmt w:val="lowerLetter"/>
      <w:lvlText w:val="%8."/>
      <w:lvlJc w:val="left"/>
      <w:pPr>
        <w:ind w:left="5210" w:hanging="360"/>
      </w:pPr>
    </w:lvl>
    <w:lvl w:ilvl="8" w:tplc="0409001B" w:tentative="1">
      <w:start w:val="1"/>
      <w:numFmt w:val="lowerRoman"/>
      <w:lvlText w:val="%9."/>
      <w:lvlJc w:val="right"/>
      <w:pPr>
        <w:ind w:left="5930" w:hanging="180"/>
      </w:pPr>
    </w:lvl>
  </w:abstractNum>
  <w:abstractNum w:abstractNumId="3" w15:restartNumberingAfterBreak="0">
    <w:nsid w:val="33241F46"/>
    <w:multiLevelType w:val="hybridMultilevel"/>
    <w:tmpl w:val="E4C64078"/>
    <w:lvl w:ilvl="0" w:tplc="88F0D592">
      <w:numFmt w:val="bullet"/>
      <w:lvlText w:val=""/>
      <w:lvlJc w:val="left"/>
      <w:pPr>
        <w:ind w:left="180" w:hanging="360"/>
      </w:pPr>
      <w:rPr>
        <w:rFonts w:ascii="Symbol" w:eastAsia="Times New Roman" w:hAnsi="Symbol" w:cs="Tahoma" w:hint="default"/>
        <w:b/>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4" w15:restartNumberingAfterBreak="0">
    <w:nsid w:val="362B4985"/>
    <w:multiLevelType w:val="hybridMultilevel"/>
    <w:tmpl w:val="238E84CA"/>
    <w:lvl w:ilvl="0" w:tplc="7D9647E8">
      <w:numFmt w:val="bullet"/>
      <w:lvlText w:val=""/>
      <w:lvlJc w:val="left"/>
      <w:pPr>
        <w:ind w:left="180" w:hanging="360"/>
      </w:pPr>
      <w:rPr>
        <w:rFonts w:ascii="Symbol" w:eastAsia="Times New Roman" w:hAnsi="Symbol" w:cs="Tahoma"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5" w15:restartNumberingAfterBreak="0">
    <w:nsid w:val="39873B20"/>
    <w:multiLevelType w:val="hybridMultilevel"/>
    <w:tmpl w:val="0742DB4E"/>
    <w:lvl w:ilvl="0" w:tplc="E18691B4">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544109A">
      <w:start w:val="1"/>
      <w:numFmt w:val="bullet"/>
      <w:lvlText w:val="-"/>
      <w:lvlJc w:val="left"/>
      <w:pPr>
        <w:ind w:left="11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89CF5FA">
      <w:start w:val="1"/>
      <w:numFmt w:val="bullet"/>
      <w:lvlText w:val="▪"/>
      <w:lvlJc w:val="left"/>
      <w:pPr>
        <w:ind w:left="17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9229786">
      <w:start w:val="1"/>
      <w:numFmt w:val="bullet"/>
      <w:lvlText w:val="•"/>
      <w:lvlJc w:val="left"/>
      <w:pPr>
        <w:ind w:left="25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482033A">
      <w:start w:val="1"/>
      <w:numFmt w:val="bullet"/>
      <w:lvlText w:val="o"/>
      <w:lvlJc w:val="left"/>
      <w:pPr>
        <w:ind w:left="32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910D9FC">
      <w:start w:val="1"/>
      <w:numFmt w:val="bullet"/>
      <w:lvlText w:val="▪"/>
      <w:lvlJc w:val="left"/>
      <w:pPr>
        <w:ind w:left="39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9CA8AB0">
      <w:start w:val="1"/>
      <w:numFmt w:val="bullet"/>
      <w:lvlText w:val="•"/>
      <w:lvlJc w:val="left"/>
      <w:pPr>
        <w:ind w:left="46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91C7B26">
      <w:start w:val="1"/>
      <w:numFmt w:val="bullet"/>
      <w:lvlText w:val="o"/>
      <w:lvlJc w:val="left"/>
      <w:pPr>
        <w:ind w:left="53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04C95D8">
      <w:start w:val="1"/>
      <w:numFmt w:val="bullet"/>
      <w:lvlText w:val="▪"/>
      <w:lvlJc w:val="left"/>
      <w:pPr>
        <w:ind w:left="61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3AF50EC1"/>
    <w:multiLevelType w:val="hybridMultilevel"/>
    <w:tmpl w:val="6CF8D540"/>
    <w:lvl w:ilvl="0" w:tplc="AF0C13F6">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CB6B3D4">
      <w:start w:val="1"/>
      <w:numFmt w:val="bullet"/>
      <w:lvlText w:val="-"/>
      <w:lvlJc w:val="left"/>
      <w:pPr>
        <w:ind w:left="11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3C0884C">
      <w:start w:val="1"/>
      <w:numFmt w:val="bullet"/>
      <w:lvlText w:val="▪"/>
      <w:lvlJc w:val="left"/>
      <w:pPr>
        <w:ind w:left="18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73088E6">
      <w:start w:val="1"/>
      <w:numFmt w:val="bullet"/>
      <w:lvlText w:val="•"/>
      <w:lvlJc w:val="left"/>
      <w:pPr>
        <w:ind w:left="25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70ADEAE">
      <w:start w:val="1"/>
      <w:numFmt w:val="bullet"/>
      <w:lvlText w:val="o"/>
      <w:lvlJc w:val="left"/>
      <w:pPr>
        <w:ind w:left="33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116EBF2">
      <w:start w:val="1"/>
      <w:numFmt w:val="bullet"/>
      <w:lvlText w:val="▪"/>
      <w:lvlJc w:val="left"/>
      <w:pPr>
        <w:ind w:left="40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A3AE730">
      <w:start w:val="1"/>
      <w:numFmt w:val="bullet"/>
      <w:lvlText w:val="•"/>
      <w:lvlJc w:val="left"/>
      <w:pPr>
        <w:ind w:left="47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5527022">
      <w:start w:val="1"/>
      <w:numFmt w:val="bullet"/>
      <w:lvlText w:val="o"/>
      <w:lvlJc w:val="left"/>
      <w:pPr>
        <w:ind w:left="54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9BA2478">
      <w:start w:val="1"/>
      <w:numFmt w:val="bullet"/>
      <w:lvlText w:val="▪"/>
      <w:lvlJc w:val="left"/>
      <w:pPr>
        <w:ind w:left="61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640B3BBA"/>
    <w:multiLevelType w:val="hybridMultilevel"/>
    <w:tmpl w:val="2A2644EC"/>
    <w:lvl w:ilvl="0" w:tplc="A0AED298">
      <w:start w:val="1"/>
      <w:numFmt w:val="bullet"/>
      <w:lvlText w:val=""/>
      <w:lvlJc w:val="left"/>
      <w:pPr>
        <w:ind w:left="413"/>
      </w:pPr>
      <w:rPr>
        <w:rFonts w:ascii="Wingdings" w:eastAsia="Wingdings" w:hAnsi="Wingdings" w:cs="Wingdings"/>
        <w:b w:val="0"/>
        <w:i w:val="0"/>
        <w:strike w:val="0"/>
        <w:dstrike w:val="0"/>
        <w:color w:val="0070C0"/>
        <w:sz w:val="26"/>
        <w:szCs w:val="26"/>
        <w:u w:val="none" w:color="000000"/>
        <w:bdr w:val="none" w:sz="0" w:space="0" w:color="auto"/>
        <w:shd w:val="clear" w:color="auto" w:fill="auto"/>
        <w:vertAlign w:val="baseline"/>
      </w:rPr>
    </w:lvl>
    <w:lvl w:ilvl="1" w:tplc="9BC2F3AA">
      <w:start w:val="1"/>
      <w:numFmt w:val="bullet"/>
      <w:lvlText w:val="•"/>
      <w:lvlJc w:val="left"/>
      <w:pPr>
        <w:ind w:left="120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7248CC6A">
      <w:start w:val="1"/>
      <w:numFmt w:val="bullet"/>
      <w:lvlText w:val="▪"/>
      <w:lvlJc w:val="left"/>
      <w:pPr>
        <w:ind w:left="1864"/>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A81E1218">
      <w:start w:val="1"/>
      <w:numFmt w:val="bullet"/>
      <w:lvlText w:val="•"/>
      <w:lvlJc w:val="left"/>
      <w:pPr>
        <w:ind w:left="2584"/>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A4365E72">
      <w:start w:val="1"/>
      <w:numFmt w:val="bullet"/>
      <w:lvlText w:val="o"/>
      <w:lvlJc w:val="left"/>
      <w:pPr>
        <w:ind w:left="3304"/>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B0F8D052">
      <w:start w:val="1"/>
      <w:numFmt w:val="bullet"/>
      <w:lvlText w:val="▪"/>
      <w:lvlJc w:val="left"/>
      <w:pPr>
        <w:ind w:left="4024"/>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4EEC1988">
      <w:start w:val="1"/>
      <w:numFmt w:val="bullet"/>
      <w:lvlText w:val="•"/>
      <w:lvlJc w:val="left"/>
      <w:pPr>
        <w:ind w:left="4744"/>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D95C19C2">
      <w:start w:val="1"/>
      <w:numFmt w:val="bullet"/>
      <w:lvlText w:val="o"/>
      <w:lvlJc w:val="left"/>
      <w:pPr>
        <w:ind w:left="5464"/>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701665F8">
      <w:start w:val="1"/>
      <w:numFmt w:val="bullet"/>
      <w:lvlText w:val="▪"/>
      <w:lvlJc w:val="left"/>
      <w:pPr>
        <w:ind w:left="6184"/>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7EB8329D"/>
    <w:multiLevelType w:val="hybridMultilevel"/>
    <w:tmpl w:val="ED545806"/>
    <w:lvl w:ilvl="0" w:tplc="6F966058">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4E82C5C">
      <w:start w:val="1"/>
      <w:numFmt w:val="bullet"/>
      <w:lvlText w:val="o"/>
      <w:lvlJc w:val="left"/>
      <w:pPr>
        <w:ind w:left="9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800A59E">
      <w:start w:val="1"/>
      <w:numFmt w:val="bullet"/>
      <w:lvlRestart w:val="0"/>
      <w:lvlText w:val="-"/>
      <w:lvlJc w:val="left"/>
      <w:pPr>
        <w:ind w:left="14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6AE932A">
      <w:start w:val="1"/>
      <w:numFmt w:val="bullet"/>
      <w:lvlText w:val="•"/>
      <w:lvlJc w:val="left"/>
      <w:pPr>
        <w:ind w:left="21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1FEFA3E">
      <w:start w:val="1"/>
      <w:numFmt w:val="bullet"/>
      <w:lvlText w:val="o"/>
      <w:lvlJc w:val="left"/>
      <w:pPr>
        <w:ind w:left="28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9309A52">
      <w:start w:val="1"/>
      <w:numFmt w:val="bullet"/>
      <w:lvlText w:val="▪"/>
      <w:lvlJc w:val="left"/>
      <w:pPr>
        <w:ind w:left="36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85E90D8">
      <w:start w:val="1"/>
      <w:numFmt w:val="bullet"/>
      <w:lvlText w:val="•"/>
      <w:lvlJc w:val="left"/>
      <w:pPr>
        <w:ind w:left="43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53C273E">
      <w:start w:val="1"/>
      <w:numFmt w:val="bullet"/>
      <w:lvlText w:val="o"/>
      <w:lvlJc w:val="left"/>
      <w:pPr>
        <w:ind w:left="50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B10614A">
      <w:start w:val="1"/>
      <w:numFmt w:val="bullet"/>
      <w:lvlText w:val="▪"/>
      <w:lvlJc w:val="left"/>
      <w:pPr>
        <w:ind w:left="57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5325907">
    <w:abstractNumId w:val="7"/>
  </w:num>
  <w:num w:numId="2" w16cid:durableId="1168864398">
    <w:abstractNumId w:val="6"/>
  </w:num>
  <w:num w:numId="3" w16cid:durableId="849030477">
    <w:abstractNumId w:val="5"/>
  </w:num>
  <w:num w:numId="4" w16cid:durableId="1246576352">
    <w:abstractNumId w:val="8"/>
  </w:num>
  <w:num w:numId="5" w16cid:durableId="970133689">
    <w:abstractNumId w:val="0"/>
  </w:num>
  <w:num w:numId="6" w16cid:durableId="1547640924">
    <w:abstractNumId w:val="1"/>
  </w:num>
  <w:num w:numId="7" w16cid:durableId="549730172">
    <w:abstractNumId w:val="4"/>
  </w:num>
  <w:num w:numId="8" w16cid:durableId="1994991056">
    <w:abstractNumId w:val="3"/>
  </w:num>
  <w:num w:numId="9" w16cid:durableId="6029556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18E"/>
    <w:rsid w:val="00006BEF"/>
    <w:rsid w:val="00031860"/>
    <w:rsid w:val="000338A4"/>
    <w:rsid w:val="000B3169"/>
    <w:rsid w:val="001023BD"/>
    <w:rsid w:val="00125FF1"/>
    <w:rsid w:val="001337CE"/>
    <w:rsid w:val="001502C6"/>
    <w:rsid w:val="00151FF3"/>
    <w:rsid w:val="001E6D4C"/>
    <w:rsid w:val="002B0D17"/>
    <w:rsid w:val="002D7AC9"/>
    <w:rsid w:val="0032345D"/>
    <w:rsid w:val="003C4B9E"/>
    <w:rsid w:val="003F4573"/>
    <w:rsid w:val="004156BD"/>
    <w:rsid w:val="00457621"/>
    <w:rsid w:val="004C0FC5"/>
    <w:rsid w:val="00505BEA"/>
    <w:rsid w:val="00544123"/>
    <w:rsid w:val="0056131D"/>
    <w:rsid w:val="005A1F5A"/>
    <w:rsid w:val="00681E1B"/>
    <w:rsid w:val="006B53FC"/>
    <w:rsid w:val="006F675F"/>
    <w:rsid w:val="00714CD6"/>
    <w:rsid w:val="00741D9A"/>
    <w:rsid w:val="0075118E"/>
    <w:rsid w:val="007A7343"/>
    <w:rsid w:val="007C7854"/>
    <w:rsid w:val="007D374C"/>
    <w:rsid w:val="0081240C"/>
    <w:rsid w:val="00832A56"/>
    <w:rsid w:val="008730CA"/>
    <w:rsid w:val="008B58E6"/>
    <w:rsid w:val="008D4AEE"/>
    <w:rsid w:val="008F7025"/>
    <w:rsid w:val="009638D3"/>
    <w:rsid w:val="009A55EA"/>
    <w:rsid w:val="009F53BC"/>
    <w:rsid w:val="00A86098"/>
    <w:rsid w:val="00AF14EA"/>
    <w:rsid w:val="00B02BA3"/>
    <w:rsid w:val="00B20E1B"/>
    <w:rsid w:val="00BC0C44"/>
    <w:rsid w:val="00BE468A"/>
    <w:rsid w:val="00C13CDB"/>
    <w:rsid w:val="00C81E65"/>
    <w:rsid w:val="00CB07FB"/>
    <w:rsid w:val="00D95F5D"/>
    <w:rsid w:val="00DA440B"/>
    <w:rsid w:val="00DE240C"/>
    <w:rsid w:val="00DE7041"/>
    <w:rsid w:val="00DF21A3"/>
    <w:rsid w:val="00E81111"/>
    <w:rsid w:val="00E82492"/>
    <w:rsid w:val="00EF0A7B"/>
    <w:rsid w:val="00EF4059"/>
    <w:rsid w:val="00F31BCA"/>
    <w:rsid w:val="00F433AE"/>
    <w:rsid w:val="00F53BAD"/>
    <w:rsid w:val="00FF2B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13995"/>
  <w15:docId w15:val="{0E64344A-9C0C-4AFB-AAF8-960BD4CF8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359" w:lineRule="auto"/>
      <w:ind w:left="438" w:right="100" w:hanging="10"/>
      <w:jc w:val="both"/>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69"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paragraph" w:styleId="ListParagraph">
    <w:name w:val="List Paragraph"/>
    <w:basedOn w:val="Normal"/>
    <w:uiPriority w:val="34"/>
    <w:qFormat/>
    <w:rsid w:val="002D7A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Pages>
  <Words>882</Words>
  <Characters>5033</Characters>
  <Application>Microsoft Office Word</Application>
  <DocSecurity>0</DocSecurity>
  <Lines>41</Lines>
  <Paragraphs>11</Paragraphs>
  <ScaleCrop>false</ScaleCrop>
  <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‏‏مستخدم Windows</dc:creator>
  <cp:keywords/>
  <cp:lastModifiedBy>Aiman Al-Zoraiky</cp:lastModifiedBy>
  <cp:revision>61</cp:revision>
  <dcterms:created xsi:type="dcterms:W3CDTF">2023-02-05T12:20:00Z</dcterms:created>
  <dcterms:modified xsi:type="dcterms:W3CDTF">2023-02-15T12:09:00Z</dcterms:modified>
</cp:coreProperties>
</file>