
<file path=[Content_Types].xml><?xml version="1.0" encoding="utf-8"?>
<Types xmlns="http://schemas.openxmlformats.org/package/2006/content-types">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65" w:rsidRPr="001C0C65" w:rsidRDefault="0023289E" w:rsidP="00AA3640">
      <w:pPr>
        <w:keepNext/>
        <w:spacing w:before="240" w:after="60"/>
        <w:jc w:val="both"/>
        <w:outlineLvl w:val="2"/>
        <w:rPr>
          <w:b/>
          <w:sz w:val="28"/>
          <w:lang w:val="fr-FR"/>
        </w:rPr>
      </w:pPr>
      <w:r w:rsidRPr="001C0C65">
        <w:rPr>
          <w:b/>
          <w:sz w:val="28"/>
          <w:lang w:val="fr-FR"/>
        </w:rPr>
        <w:t xml:space="preserve">An Explantation of the Administrative Structure in Sumatera </w:t>
      </w:r>
      <w:proofErr w:type="spellStart"/>
      <w:r w:rsidRPr="001C0C65">
        <w:rPr>
          <w:b/>
          <w:sz w:val="28"/>
          <w:lang w:val="fr-FR"/>
        </w:rPr>
        <w:t>Barat</w:t>
      </w:r>
      <w:proofErr w:type="spellEnd"/>
    </w:p>
    <w:p w:rsidR="00AA3640" w:rsidRDefault="00AA3640" w:rsidP="00AA3640">
      <w:pPr>
        <w:keepNext/>
        <w:spacing w:before="240" w:after="60"/>
        <w:jc w:val="both"/>
        <w:outlineLvl w:val="2"/>
        <w:rPr>
          <w:lang w:val="fr-FR"/>
        </w:rPr>
      </w:pPr>
    </w:p>
    <w:p w:rsidR="00AA3640" w:rsidRPr="001828A1" w:rsidRDefault="00AA3640" w:rsidP="00AA3640">
      <w:pPr>
        <w:pStyle w:val="Heading3"/>
        <w:rPr>
          <w:lang w:val="fr-FR"/>
        </w:rPr>
      </w:pPr>
      <w:r w:rsidRPr="001828A1">
        <w:rPr>
          <w:lang w:val="fr-FR"/>
        </w:rPr>
        <w:t xml:space="preserve">Administrative </w:t>
      </w:r>
      <w:proofErr w:type="spellStart"/>
      <w:r w:rsidRPr="001828A1">
        <w:rPr>
          <w:lang w:val="fr-FR"/>
        </w:rPr>
        <w:t>Level</w:t>
      </w:r>
      <w:proofErr w:type="spellEnd"/>
      <w:r w:rsidRPr="001828A1">
        <w:rPr>
          <w:lang w:val="fr-FR"/>
        </w:rPr>
        <w:t xml:space="preserve"> 1: </w:t>
      </w:r>
      <w:proofErr w:type="spellStart"/>
      <w:r w:rsidRPr="001828A1">
        <w:rPr>
          <w:lang w:val="fr-FR"/>
        </w:rPr>
        <w:t>Provinsi</w:t>
      </w:r>
      <w:proofErr w:type="spellEnd"/>
      <w:r w:rsidRPr="001828A1">
        <w:rPr>
          <w:lang w:val="fr-FR"/>
        </w:rPr>
        <w:t xml:space="preserve"> / </w:t>
      </w:r>
      <w:proofErr w:type="spellStart"/>
      <w:r w:rsidRPr="001828A1">
        <w:rPr>
          <w:lang w:val="fr-FR"/>
        </w:rPr>
        <w:t>Propinsi</w:t>
      </w:r>
      <w:proofErr w:type="spellEnd"/>
      <w:r w:rsidRPr="001828A1">
        <w:rPr>
          <w:lang w:val="fr-FR"/>
        </w:rPr>
        <w:t xml:space="preserve"> (Provinces)</w:t>
      </w:r>
    </w:p>
    <w:p w:rsidR="00AA3640" w:rsidRPr="001C0C65" w:rsidRDefault="00AA3640" w:rsidP="00AA3640">
      <w:pPr>
        <w:rPr>
          <w:lang/>
        </w:rPr>
      </w:pPr>
      <w:bookmarkStart w:id="0" w:name="_Toc162689043"/>
      <w:r w:rsidRPr="00DF0C2B">
        <w:rPr>
          <w:lang/>
        </w:rPr>
        <w:t>Currently, Indonesia</w:t>
      </w:r>
      <w:r>
        <w:rPr>
          <w:lang/>
        </w:rPr>
        <w:t xml:space="preserve"> is divided </w:t>
      </w:r>
      <w:r w:rsidRPr="00DF0C2B">
        <w:t>into 33 first-level administrative divisions</w:t>
      </w:r>
      <w:r>
        <w:t xml:space="preserve">, or provinces, called </w:t>
      </w:r>
      <w:r>
        <w:rPr>
          <w:i/>
          <w:iCs/>
          <w:lang/>
        </w:rPr>
        <w:t>P</w:t>
      </w:r>
      <w:r w:rsidRPr="00DF0C2B">
        <w:rPr>
          <w:i/>
          <w:iCs/>
          <w:lang/>
        </w:rPr>
        <w:t>rovinsi</w:t>
      </w:r>
      <w:r w:rsidRPr="00DF0C2B">
        <w:rPr>
          <w:lang/>
        </w:rPr>
        <w:t xml:space="preserve"> or </w:t>
      </w:r>
      <w:r>
        <w:rPr>
          <w:i/>
          <w:iCs/>
          <w:lang/>
        </w:rPr>
        <w:t>P</w:t>
      </w:r>
      <w:r w:rsidRPr="00DF0C2B">
        <w:rPr>
          <w:i/>
          <w:iCs/>
          <w:lang/>
        </w:rPr>
        <w:t>ropinsi</w:t>
      </w:r>
      <w:r>
        <w:rPr>
          <w:i/>
          <w:iCs/>
          <w:lang/>
        </w:rPr>
        <w:t xml:space="preserve"> </w:t>
      </w:r>
      <w:r w:rsidRPr="008360DA">
        <w:rPr>
          <w:lang/>
        </w:rPr>
        <w:t>in Indonesian</w:t>
      </w:r>
      <w:r w:rsidRPr="00DF0C2B">
        <w:rPr>
          <w:lang/>
        </w:rPr>
        <w:t>.</w:t>
      </w:r>
      <w:r w:rsidRPr="00DF0C2B">
        <w:t xml:space="preserve"> </w:t>
      </w:r>
      <w:bookmarkEnd w:id="0"/>
      <w:r w:rsidRPr="00DF0C2B">
        <w:rPr>
          <w:rFonts w:cs="Times New Roman"/>
          <w:lang/>
        </w:rPr>
        <w:t>Each province has its own local government (</w:t>
      </w:r>
      <w:r w:rsidRPr="00DF0C2B">
        <w:rPr>
          <w:rFonts w:cs="Times New Roman"/>
          <w:i/>
          <w:iCs/>
          <w:lang/>
        </w:rPr>
        <w:t>Pemerintah Daerah Provinsi</w:t>
      </w:r>
      <w:r w:rsidRPr="00DF0C2B">
        <w:rPr>
          <w:rFonts w:cs="Times New Roman"/>
          <w:lang/>
        </w:rPr>
        <w:t>), headed by the governor (</w:t>
      </w:r>
      <w:r>
        <w:rPr>
          <w:rFonts w:cs="Times New Roman"/>
          <w:i/>
          <w:iCs/>
          <w:lang/>
        </w:rPr>
        <w:t>G</w:t>
      </w:r>
      <w:r w:rsidRPr="00DF0C2B">
        <w:rPr>
          <w:rFonts w:cs="Times New Roman"/>
          <w:i/>
          <w:iCs/>
          <w:lang/>
        </w:rPr>
        <w:t>ubernur</w:t>
      </w:r>
      <w:r w:rsidRPr="00DF0C2B">
        <w:rPr>
          <w:rFonts w:cs="Times New Roman"/>
          <w:lang/>
        </w:rPr>
        <w:t>); and has its own legislative body (</w:t>
      </w:r>
      <w:r w:rsidRPr="00DF0C2B">
        <w:rPr>
          <w:rFonts w:cs="Times New Roman"/>
          <w:i/>
          <w:iCs/>
          <w:lang/>
        </w:rPr>
        <w:t>Dewan Perwakilan Rakyat Daerah</w:t>
      </w:r>
      <w:r w:rsidRPr="00DF0C2B">
        <w:rPr>
          <w:rFonts w:cs="Times New Roman"/>
          <w:lang/>
        </w:rPr>
        <w:t xml:space="preserve">). </w:t>
      </w:r>
    </w:p>
    <w:p w:rsidR="00AA3640" w:rsidRPr="004D3A46" w:rsidRDefault="00AA3640" w:rsidP="00AA3640">
      <w:pPr>
        <w:pStyle w:val="Heading3"/>
      </w:pPr>
      <w:bookmarkStart w:id="1" w:name="_Toc162689044"/>
      <w:bookmarkStart w:id="2" w:name="_Toc163371931"/>
      <w:bookmarkStart w:id="3" w:name="_Toc163372168"/>
      <w:bookmarkStart w:id="4" w:name="_Toc163379501"/>
      <w:bookmarkStart w:id="5" w:name="_Toc163450332"/>
      <w:bookmarkStart w:id="6" w:name="_Toc164828340"/>
      <w:r>
        <w:t xml:space="preserve">Administrative Level 2: </w:t>
      </w:r>
      <w:proofErr w:type="spellStart"/>
      <w:r>
        <w:t>Kabupaten</w:t>
      </w:r>
      <w:proofErr w:type="spellEnd"/>
      <w:r>
        <w:t xml:space="preserve"> / Kota (</w:t>
      </w:r>
      <w:r w:rsidRPr="004D3A46">
        <w:t>Regencies and Cities</w:t>
      </w:r>
      <w:bookmarkEnd w:id="1"/>
      <w:r w:rsidRPr="004D3A46">
        <w:t>)</w:t>
      </w:r>
      <w:bookmarkEnd w:id="2"/>
      <w:bookmarkEnd w:id="3"/>
      <w:bookmarkEnd w:id="4"/>
      <w:bookmarkEnd w:id="5"/>
      <w:bookmarkEnd w:id="6"/>
    </w:p>
    <w:p w:rsidR="00AA3640" w:rsidRPr="00A958F1" w:rsidRDefault="00AA3640" w:rsidP="00AA3640">
      <w:pPr>
        <w:rPr>
          <w:lang/>
        </w:rPr>
      </w:pPr>
      <w:r w:rsidRPr="00DF0C2B">
        <w:rPr>
          <w:lang/>
        </w:rPr>
        <w:t xml:space="preserve">Provinces are divided into </w:t>
      </w:r>
      <w:r w:rsidRPr="00DF0C2B">
        <w:rPr>
          <w:lang/>
        </w:rPr>
        <w:fldChar w:fldCharType="begin"/>
      </w:r>
      <w:r w:rsidRPr="00DF0C2B">
        <w:rPr>
          <w:lang/>
        </w:rPr>
        <w:instrText xml:space="preserve"> HYPERLINK "http://en.wikipedia.org/wiki/Regencies_of_Indonesia" \o "Regencies of Indonesia" </w:instrText>
      </w:r>
      <w:r w:rsidRPr="001C0C65">
        <w:rPr>
          <w:lang/>
        </w:rPr>
      </w:r>
      <w:r w:rsidRPr="00DF0C2B">
        <w:rPr>
          <w:lang/>
        </w:rPr>
        <w:fldChar w:fldCharType="separate"/>
      </w:r>
      <w:r w:rsidRPr="00DF0C2B">
        <w:t>regencies</w:t>
      </w:r>
      <w:r w:rsidRPr="00DF0C2B">
        <w:rPr>
          <w:lang/>
        </w:rPr>
        <w:fldChar w:fldCharType="end"/>
      </w:r>
      <w:r w:rsidRPr="00DF0C2B">
        <w:rPr>
          <w:lang/>
        </w:rPr>
        <w:t xml:space="preserve"> (</w:t>
      </w:r>
      <w:r w:rsidRPr="00DF0C2B">
        <w:rPr>
          <w:i/>
          <w:iCs/>
          <w:lang/>
        </w:rPr>
        <w:t>Kabupaten</w:t>
      </w:r>
      <w:r w:rsidRPr="00DF0C2B">
        <w:rPr>
          <w:lang/>
        </w:rPr>
        <w:t xml:space="preserve">) and </w:t>
      </w:r>
      <w:r w:rsidRPr="00DF0C2B">
        <w:rPr>
          <w:lang/>
        </w:rPr>
        <w:fldChar w:fldCharType="begin"/>
      </w:r>
      <w:r w:rsidRPr="00DF0C2B">
        <w:rPr>
          <w:lang/>
        </w:rPr>
        <w:instrText xml:space="preserve"> HYPERLINK "http://en.wikipedia.org/wiki/Cities_of_Indonesia" \o "Cities of Indonesia" </w:instrText>
      </w:r>
      <w:r w:rsidRPr="001C0C65">
        <w:rPr>
          <w:lang/>
        </w:rPr>
      </w:r>
      <w:r w:rsidRPr="00DF0C2B">
        <w:rPr>
          <w:lang/>
        </w:rPr>
        <w:fldChar w:fldCharType="separate"/>
      </w:r>
      <w:r w:rsidRPr="00DF0C2B">
        <w:t>cities</w:t>
      </w:r>
      <w:r w:rsidRPr="00DF0C2B">
        <w:rPr>
          <w:lang/>
        </w:rPr>
        <w:fldChar w:fldCharType="end"/>
      </w:r>
      <w:r w:rsidRPr="00DF0C2B">
        <w:rPr>
          <w:lang/>
        </w:rPr>
        <w:t xml:space="preserve"> (</w:t>
      </w:r>
      <w:r w:rsidRPr="00DF0C2B">
        <w:rPr>
          <w:i/>
          <w:iCs/>
          <w:lang/>
        </w:rPr>
        <w:t>Kota</w:t>
      </w:r>
      <w:r>
        <w:rPr>
          <w:lang/>
        </w:rPr>
        <w:t xml:space="preserve">). </w:t>
      </w:r>
      <w:r w:rsidRPr="00DF0C2B">
        <w:rPr>
          <w:rFonts w:cs="Times New Roman"/>
          <w:lang/>
        </w:rPr>
        <w:t xml:space="preserve">Both regency and city are the same </w:t>
      </w:r>
      <w:r>
        <w:rPr>
          <w:rFonts w:cs="Times New Roman"/>
          <w:lang/>
        </w:rPr>
        <w:t xml:space="preserve">administrative </w:t>
      </w:r>
      <w:r w:rsidRPr="00DF0C2B">
        <w:rPr>
          <w:rFonts w:cs="Times New Roman"/>
          <w:lang/>
        </w:rPr>
        <w:t>level (2</w:t>
      </w:r>
      <w:r w:rsidRPr="00DF0C2B">
        <w:rPr>
          <w:rFonts w:cs="Times New Roman"/>
          <w:vertAlign w:val="superscript"/>
          <w:lang/>
        </w:rPr>
        <w:t>nd</w:t>
      </w:r>
      <w:r>
        <w:rPr>
          <w:rFonts w:cs="Times New Roman"/>
          <w:lang/>
        </w:rPr>
        <w:t xml:space="preserve">) and are also called districts or municipalities. They </w:t>
      </w:r>
      <w:r w:rsidRPr="00DF0C2B">
        <w:rPr>
          <w:rFonts w:cs="Times New Roman"/>
          <w:lang/>
        </w:rPr>
        <w:t>hav</w:t>
      </w:r>
      <w:r>
        <w:rPr>
          <w:rFonts w:cs="Times New Roman"/>
          <w:lang/>
        </w:rPr>
        <w:t>e</w:t>
      </w:r>
      <w:r w:rsidRPr="00DF0C2B">
        <w:rPr>
          <w:rFonts w:cs="Times New Roman"/>
          <w:lang/>
        </w:rPr>
        <w:t xml:space="preserve"> their own local government and legislative body </w:t>
      </w:r>
      <w:r>
        <w:rPr>
          <w:rFonts w:cs="Times New Roman"/>
          <w:lang/>
        </w:rPr>
        <w:t>with a similar structure.</w:t>
      </w:r>
      <w:r w:rsidRPr="00DF0C2B">
        <w:rPr>
          <w:rFonts w:cs="Times New Roman"/>
          <w:lang/>
        </w:rPr>
        <w:t xml:space="preserve"> They enjoy greater decentralization affairs than the provinces, such as providing public schools and public health facilities. The difference between Regency and City</w:t>
      </w:r>
      <w:r w:rsidRPr="00DF0C2B">
        <w:rPr>
          <w:rFonts w:cs="Times New Roman"/>
          <w:b/>
          <w:lang/>
        </w:rPr>
        <w:t xml:space="preserve"> </w:t>
      </w:r>
      <w:r w:rsidRPr="00DF0C2B">
        <w:rPr>
          <w:rFonts w:cs="Times New Roman"/>
          <w:lang/>
        </w:rPr>
        <w:t xml:space="preserve">lies in differing demographics, size and economics. Generally, the regency has a larger area than a city, and the city has non-agricultural economic activities. </w:t>
      </w:r>
      <w:r>
        <w:rPr>
          <w:rFonts w:cs="Times New Roman"/>
          <w:lang/>
        </w:rPr>
        <w:t xml:space="preserve">A </w:t>
      </w:r>
      <w:r w:rsidRPr="00DF0C2B">
        <w:rPr>
          <w:rFonts w:cs="Times New Roman"/>
          <w:lang/>
        </w:rPr>
        <w:t xml:space="preserve">Regency is headed by a </w:t>
      </w:r>
      <w:r w:rsidRPr="00B764B3">
        <w:rPr>
          <w:rFonts w:cs="Times New Roman"/>
          <w:bCs/>
          <w:lang/>
        </w:rPr>
        <w:t>Regent</w:t>
      </w:r>
      <w:r w:rsidRPr="00DF0C2B">
        <w:rPr>
          <w:rFonts w:cs="Times New Roman"/>
          <w:lang/>
        </w:rPr>
        <w:t xml:space="preserve"> (</w:t>
      </w:r>
      <w:r w:rsidRPr="00DF0C2B">
        <w:rPr>
          <w:rFonts w:cs="Times New Roman"/>
          <w:i/>
          <w:iCs/>
          <w:lang/>
        </w:rPr>
        <w:t>Bupati</w:t>
      </w:r>
      <w:r w:rsidRPr="00DF0C2B">
        <w:rPr>
          <w:rFonts w:cs="Times New Roman"/>
          <w:lang/>
        </w:rPr>
        <w:t xml:space="preserve">), and the city is headed by a </w:t>
      </w:r>
      <w:r w:rsidRPr="00B764B3">
        <w:rPr>
          <w:rFonts w:cs="Times New Roman"/>
          <w:bCs/>
          <w:lang/>
        </w:rPr>
        <w:t>Mayor</w:t>
      </w:r>
      <w:r w:rsidRPr="00DF0C2B">
        <w:rPr>
          <w:rFonts w:cs="Times New Roman"/>
          <w:lang/>
        </w:rPr>
        <w:t xml:space="preserve"> (</w:t>
      </w:r>
      <w:r w:rsidRPr="00DF0C2B">
        <w:rPr>
          <w:rFonts w:cs="Times New Roman"/>
          <w:i/>
          <w:iCs/>
          <w:lang/>
        </w:rPr>
        <w:t>Walikota</w:t>
      </w:r>
      <w:r>
        <w:rPr>
          <w:rFonts w:cs="Times New Roman"/>
          <w:lang/>
        </w:rPr>
        <w:t>).</w:t>
      </w:r>
    </w:p>
    <w:p w:rsidR="00AA3640" w:rsidRDefault="00AA3640" w:rsidP="00AA3640">
      <w:pPr>
        <w:pStyle w:val="Heading3"/>
      </w:pPr>
      <w:bookmarkStart w:id="7" w:name="_Toc162689045"/>
      <w:bookmarkStart w:id="8" w:name="_Toc163371932"/>
      <w:bookmarkStart w:id="9" w:name="_Toc163372169"/>
      <w:bookmarkStart w:id="10" w:name="_Toc163379502"/>
      <w:bookmarkStart w:id="11" w:name="_Toc163450333"/>
      <w:bookmarkStart w:id="12" w:name="_Toc164828341"/>
      <w:r>
        <w:t xml:space="preserve">Administrative Level 3: </w:t>
      </w:r>
      <w:proofErr w:type="spellStart"/>
      <w:r>
        <w:t>Kecamatan</w:t>
      </w:r>
      <w:proofErr w:type="spellEnd"/>
      <w:r>
        <w:t xml:space="preserve"> (</w:t>
      </w:r>
      <w:r w:rsidRPr="00DF0C2B">
        <w:t>Sub-District</w:t>
      </w:r>
      <w:bookmarkEnd w:id="7"/>
      <w:bookmarkEnd w:id="8"/>
      <w:bookmarkEnd w:id="9"/>
      <w:bookmarkEnd w:id="10"/>
      <w:bookmarkEnd w:id="11"/>
      <w:bookmarkEnd w:id="12"/>
      <w:r>
        <w:t>)</w:t>
      </w:r>
    </w:p>
    <w:p w:rsidR="00AA3640" w:rsidRPr="00DF0C2B" w:rsidRDefault="00AA3640" w:rsidP="00AA3640">
      <w:pPr>
        <w:rPr>
          <w:lang/>
        </w:rPr>
      </w:pPr>
      <w:bookmarkStart w:id="13" w:name="_Toc162689046"/>
      <w:r w:rsidRPr="00DF0C2B">
        <w:rPr>
          <w:lang/>
        </w:rPr>
        <w:t xml:space="preserve">Sub-district </w:t>
      </w:r>
      <w:r w:rsidRPr="00DF0C2B">
        <w:rPr>
          <w:i/>
          <w:iCs/>
          <w:lang/>
        </w:rPr>
        <w:t>(Kecamatan)</w:t>
      </w:r>
      <w:r w:rsidRPr="00DF0C2B">
        <w:rPr>
          <w:lang/>
        </w:rPr>
        <w:t xml:space="preserve"> is the third level of administration and exists within both Regencies and Cities. They are lead by a </w:t>
      </w:r>
      <w:r w:rsidRPr="00DF0C2B">
        <w:rPr>
          <w:i/>
          <w:iCs/>
          <w:lang/>
        </w:rPr>
        <w:t>Camat</w:t>
      </w:r>
      <w:r w:rsidRPr="00DF0C2B">
        <w:rPr>
          <w:lang/>
        </w:rPr>
        <w:t xml:space="preserve"> who is a civil servant, responsible to the regent (for regency) or to the mayor (for city).</w:t>
      </w:r>
      <w:bookmarkEnd w:id="13"/>
      <w:r>
        <w:rPr>
          <w:lang/>
        </w:rPr>
        <w:t xml:space="preserve"> </w:t>
      </w:r>
    </w:p>
    <w:p w:rsidR="00AA3640" w:rsidRDefault="00AA3640" w:rsidP="00AA3640">
      <w:pPr>
        <w:pStyle w:val="Heading3"/>
      </w:pPr>
      <w:bookmarkStart w:id="14" w:name="_Toc162689047"/>
      <w:bookmarkStart w:id="15" w:name="_Toc163371933"/>
      <w:bookmarkStart w:id="16" w:name="_Toc163372170"/>
      <w:bookmarkStart w:id="17" w:name="_Toc163379503"/>
      <w:bookmarkStart w:id="18" w:name="_Toc163450334"/>
      <w:bookmarkStart w:id="19" w:name="_Toc164828342"/>
      <w:r>
        <w:t xml:space="preserve">Administrative Level 4: </w:t>
      </w:r>
      <w:proofErr w:type="spellStart"/>
      <w:r>
        <w:t>Desa</w:t>
      </w:r>
      <w:proofErr w:type="spellEnd"/>
      <w:r>
        <w:t xml:space="preserve"> / </w:t>
      </w:r>
      <w:proofErr w:type="spellStart"/>
      <w:r>
        <w:t>Nagari</w:t>
      </w:r>
      <w:proofErr w:type="spellEnd"/>
      <w:r>
        <w:t xml:space="preserve">/ </w:t>
      </w:r>
      <w:proofErr w:type="spellStart"/>
      <w:r>
        <w:t>Kelurahan</w:t>
      </w:r>
      <w:proofErr w:type="spellEnd"/>
      <w:r>
        <w:t xml:space="preserve"> (</w:t>
      </w:r>
      <w:r w:rsidRPr="00DF0C2B">
        <w:t>Village</w:t>
      </w:r>
      <w:bookmarkEnd w:id="14"/>
      <w:bookmarkEnd w:id="15"/>
      <w:bookmarkEnd w:id="16"/>
      <w:bookmarkEnd w:id="17"/>
      <w:bookmarkEnd w:id="18"/>
      <w:bookmarkEnd w:id="19"/>
      <w:r>
        <w:t>)</w:t>
      </w:r>
    </w:p>
    <w:p w:rsidR="00AA3640" w:rsidRPr="008B14B6" w:rsidRDefault="00AA3640" w:rsidP="00AA3640">
      <w:pPr>
        <w:rPr>
          <w:rFonts w:cs="Times New Roman"/>
          <w:b/>
          <w:bCs/>
          <w:caps/>
          <w:szCs w:val="24"/>
        </w:rPr>
      </w:pPr>
      <w:r w:rsidRPr="00DF0C2B">
        <w:rPr>
          <w:lang/>
        </w:rPr>
        <w:t>The next level (4</w:t>
      </w:r>
      <w:r w:rsidRPr="00DF0C2B">
        <w:rPr>
          <w:vertAlign w:val="superscript"/>
          <w:lang/>
        </w:rPr>
        <w:t>th</w:t>
      </w:r>
      <w:r w:rsidRPr="00DF0C2B">
        <w:rPr>
          <w:lang/>
        </w:rPr>
        <w:t xml:space="preserve"> admin level) is that of the village </w:t>
      </w:r>
      <w:r w:rsidRPr="00DF0C2B">
        <w:rPr>
          <w:i/>
          <w:iCs/>
          <w:lang/>
        </w:rPr>
        <w:t>(Desa or Kelurahan</w:t>
      </w:r>
      <w:bookmarkStart w:id="20" w:name="Desa"/>
      <w:bookmarkEnd w:id="20"/>
      <w:r w:rsidRPr="00DF0C2B">
        <w:rPr>
          <w:i/>
          <w:iCs/>
          <w:lang/>
        </w:rPr>
        <w:t>)</w:t>
      </w:r>
      <w:r>
        <w:rPr>
          <w:i/>
          <w:iCs/>
          <w:lang/>
        </w:rPr>
        <w:t xml:space="preserve">. </w:t>
      </w:r>
      <w:r>
        <w:rPr>
          <w:iCs/>
          <w:lang/>
        </w:rPr>
        <w:t xml:space="preserve">It is the smallest official administrative unit. </w:t>
      </w:r>
    </w:p>
    <w:p w:rsidR="00AA3640" w:rsidRDefault="00AA3640" w:rsidP="00AA3640">
      <w:pPr>
        <w:pStyle w:val="NormalWeb"/>
        <w:widowControl w:val="0"/>
        <w:shd w:val="clear" w:color="auto" w:fill="F8FCFF"/>
        <w:spacing w:after="0" w:afterAutospacing="0"/>
        <w:rPr>
          <w:rStyle w:val="mw-headline"/>
          <w:rFonts w:ascii="Times New Roman" w:hAnsi="Times New Roman" w:cs="Times New Roman"/>
          <w:b/>
          <w:i/>
          <w:lang/>
        </w:rPr>
      </w:pPr>
      <w:r w:rsidRPr="00DF0C2B">
        <w:rPr>
          <w:rStyle w:val="mw-headline"/>
          <w:rFonts w:ascii="Times New Roman" w:hAnsi="Times New Roman" w:cs="Times New Roman"/>
          <w:b/>
          <w:i/>
          <w:lang/>
        </w:rPr>
        <w:t>Desa</w:t>
      </w:r>
    </w:p>
    <w:p w:rsidR="00AA3640" w:rsidRDefault="00AA3640" w:rsidP="00AA3640">
      <w:pPr>
        <w:pStyle w:val="NormalWeb"/>
        <w:widowControl w:val="0"/>
        <w:shd w:val="clear" w:color="auto" w:fill="F8FCFF"/>
        <w:spacing w:before="0" w:beforeAutospacing="0" w:after="0" w:afterAutospacing="0"/>
        <w:rPr>
          <w:rFonts w:ascii="Times New Roman" w:hAnsi="Times New Roman" w:cs="Times New Roman"/>
          <w:lang/>
        </w:rPr>
      </w:pPr>
      <w:r w:rsidRPr="00DF0C2B">
        <w:rPr>
          <w:rFonts w:ascii="Times New Roman" w:hAnsi="Times New Roman" w:cs="Times New Roman"/>
          <w:lang/>
        </w:rPr>
        <w:t xml:space="preserve">In Indonesian, as in English, village </w:t>
      </w:r>
      <w:r w:rsidRPr="00DF0C2B">
        <w:rPr>
          <w:rFonts w:ascii="Times New Roman" w:hAnsi="Times New Roman" w:cs="Times New Roman"/>
          <w:i/>
          <w:iCs/>
          <w:lang/>
        </w:rPr>
        <w:t>(Desa)</w:t>
      </w:r>
      <w:r>
        <w:rPr>
          <w:rFonts w:ascii="Times New Roman" w:hAnsi="Times New Roman" w:cs="Times New Roman"/>
          <w:lang/>
        </w:rPr>
        <w:t xml:space="preserve"> has rural connotations. I</w:t>
      </w:r>
      <w:r w:rsidRPr="00DF0C2B">
        <w:rPr>
          <w:rFonts w:ascii="Times New Roman" w:hAnsi="Times New Roman" w:cs="Times New Roman"/>
          <w:lang/>
        </w:rPr>
        <w:t xml:space="preserve">n the context of Indonesian Government </w:t>
      </w:r>
      <w:r>
        <w:rPr>
          <w:rFonts w:ascii="Times New Roman" w:hAnsi="Times New Roman" w:cs="Times New Roman"/>
          <w:lang/>
        </w:rPr>
        <w:t>Administration,</w:t>
      </w:r>
      <w:r w:rsidRPr="00DF0C2B">
        <w:rPr>
          <w:rFonts w:ascii="Times New Roman" w:hAnsi="Times New Roman" w:cs="Times New Roman"/>
          <w:lang/>
        </w:rPr>
        <w:t xml:space="preserve"> a </w:t>
      </w:r>
      <w:r w:rsidRPr="00DF0C2B">
        <w:rPr>
          <w:rFonts w:ascii="Times New Roman" w:hAnsi="Times New Roman" w:cs="Times New Roman"/>
          <w:i/>
          <w:iCs/>
          <w:lang/>
        </w:rPr>
        <w:t>Desa</w:t>
      </w:r>
      <w:r w:rsidRPr="00DF0C2B">
        <w:rPr>
          <w:rFonts w:ascii="Times New Roman" w:hAnsi="Times New Roman" w:cs="Times New Roman"/>
          <w:lang/>
        </w:rPr>
        <w:t xml:space="preserve"> can be defined as a body which has authority over the local people in accordance with acknowledged local traditions of the area.</w:t>
      </w:r>
      <w:r>
        <w:rPr>
          <w:rFonts w:ascii="Times New Roman" w:hAnsi="Times New Roman" w:cs="Times New Roman"/>
          <w:lang/>
        </w:rPr>
        <w:t xml:space="preserve"> </w:t>
      </w:r>
    </w:p>
    <w:p w:rsidR="00AA3640" w:rsidRDefault="00AA3640" w:rsidP="00AA3640">
      <w:pPr>
        <w:pStyle w:val="NormalWeb"/>
        <w:widowControl w:val="0"/>
        <w:shd w:val="clear" w:color="auto" w:fill="F8FCFF"/>
        <w:spacing w:before="0" w:beforeAutospacing="0" w:after="0" w:afterAutospacing="0"/>
        <w:rPr>
          <w:rFonts w:ascii="Times New Roman" w:hAnsi="Times New Roman" w:cs="Times New Roman"/>
          <w:lang/>
        </w:rPr>
      </w:pPr>
    </w:p>
    <w:p w:rsidR="00AA3640" w:rsidRDefault="00AA3640" w:rsidP="00AA3640">
      <w:pPr>
        <w:pStyle w:val="NormalWeb"/>
        <w:widowControl w:val="0"/>
        <w:shd w:val="clear" w:color="auto" w:fill="F8FCFF"/>
        <w:spacing w:before="0" w:beforeAutospacing="0" w:after="0" w:afterAutospacing="0"/>
        <w:rPr>
          <w:rFonts w:ascii="Times New Roman" w:hAnsi="Times New Roman" w:cs="Times New Roman"/>
          <w:b/>
          <w:i/>
          <w:lang/>
        </w:rPr>
      </w:pPr>
      <w:r>
        <w:rPr>
          <w:rFonts w:ascii="Times New Roman" w:hAnsi="Times New Roman" w:cs="Times New Roman"/>
          <w:b/>
          <w:i/>
          <w:lang/>
        </w:rPr>
        <w:t>Nagari</w:t>
      </w:r>
    </w:p>
    <w:p w:rsidR="00AA3640" w:rsidRDefault="00AA3640" w:rsidP="00AA3640">
      <w:pPr>
        <w:pStyle w:val="NormalWeb"/>
        <w:widowControl w:val="0"/>
        <w:shd w:val="clear" w:color="auto" w:fill="F8FCFF"/>
        <w:spacing w:before="0" w:beforeAutospacing="0" w:after="0" w:afterAutospacing="0"/>
        <w:rPr>
          <w:rFonts w:ascii="Times New Roman" w:hAnsi="Times New Roman" w:cs="Times New Roman"/>
          <w:lang/>
        </w:rPr>
      </w:pPr>
      <w:r>
        <w:rPr>
          <w:rFonts w:ascii="Times New Roman" w:hAnsi="Times New Roman" w:cs="Times New Roman"/>
          <w:lang/>
        </w:rPr>
        <w:t xml:space="preserve">In West Sumatra, 2-10 Desas were combined to form one </w:t>
      </w:r>
      <w:r w:rsidRPr="001C0C65">
        <w:rPr>
          <w:rFonts w:ascii="Times New Roman" w:hAnsi="Times New Roman" w:cs="Times New Roman"/>
          <w:i/>
          <w:lang/>
        </w:rPr>
        <w:t>Nagari</w:t>
      </w:r>
      <w:r>
        <w:rPr>
          <w:rFonts w:ascii="Times New Roman" w:hAnsi="Times New Roman" w:cs="Times New Roman"/>
          <w:lang/>
        </w:rPr>
        <w:t>.</w:t>
      </w:r>
    </w:p>
    <w:p w:rsidR="00AA3640" w:rsidRPr="000725DC" w:rsidRDefault="00AA3640" w:rsidP="00AA3640">
      <w:pPr>
        <w:pStyle w:val="NormalWeb"/>
        <w:widowControl w:val="0"/>
        <w:shd w:val="clear" w:color="auto" w:fill="F8FCFF"/>
        <w:spacing w:before="0" w:beforeAutospacing="0" w:after="0" w:afterAutospacing="0"/>
        <w:rPr>
          <w:rFonts w:ascii="Times New Roman" w:hAnsi="Times New Roman" w:cs="Times New Roman"/>
          <w:b/>
          <w:i/>
          <w:lang/>
        </w:rPr>
      </w:pPr>
    </w:p>
    <w:p w:rsidR="00AA3640" w:rsidRDefault="00AA3640" w:rsidP="00AA3640">
      <w:pPr>
        <w:pStyle w:val="NormalWeb"/>
        <w:shd w:val="clear" w:color="auto" w:fill="F8FCFF"/>
        <w:spacing w:before="0" w:beforeAutospacing="0" w:after="0" w:afterAutospacing="0"/>
        <w:rPr>
          <w:rStyle w:val="mw-headline"/>
          <w:rFonts w:ascii="Times New Roman" w:hAnsi="Times New Roman" w:cs="Times New Roman"/>
          <w:b/>
          <w:i/>
          <w:lang/>
        </w:rPr>
      </w:pPr>
      <w:bookmarkStart w:id="21" w:name="Kelurahan"/>
      <w:bookmarkEnd w:id="21"/>
      <w:r w:rsidRPr="00DF0C2B">
        <w:rPr>
          <w:rStyle w:val="mw-headline"/>
          <w:rFonts w:ascii="Times New Roman" w:hAnsi="Times New Roman" w:cs="Times New Roman"/>
          <w:b/>
          <w:i/>
          <w:lang/>
        </w:rPr>
        <w:t>Kelurahan</w:t>
      </w:r>
    </w:p>
    <w:p w:rsidR="00AA3640" w:rsidRDefault="00AA3640" w:rsidP="00AA3640">
      <w:pPr>
        <w:pStyle w:val="NormalWeb"/>
        <w:shd w:val="clear" w:color="auto" w:fill="F8FCFF"/>
        <w:spacing w:before="0" w:beforeAutospacing="0" w:after="0" w:afterAutospacing="0"/>
        <w:rPr>
          <w:rFonts w:ascii="Times New Roman" w:hAnsi="Times New Roman" w:cs="Times New Roman"/>
          <w:lang/>
        </w:rPr>
      </w:pPr>
      <w:r w:rsidRPr="006C5959">
        <w:rPr>
          <w:rFonts w:ascii="Times New Roman" w:hAnsi="Times New Roman" w:cs="Times New Roman"/>
          <w:lang/>
        </w:rPr>
        <w:t xml:space="preserve">As opposed to the rural </w:t>
      </w:r>
      <w:r w:rsidRPr="006C5959">
        <w:rPr>
          <w:rFonts w:ascii="Times New Roman" w:hAnsi="Times New Roman" w:cs="Times New Roman"/>
          <w:i/>
          <w:lang/>
        </w:rPr>
        <w:t>Desa</w:t>
      </w:r>
      <w:r>
        <w:rPr>
          <w:rFonts w:ascii="Times New Roman" w:hAnsi="Times New Roman" w:cs="Times New Roman"/>
          <w:i/>
          <w:lang/>
        </w:rPr>
        <w:t xml:space="preserve"> </w:t>
      </w:r>
      <w:r w:rsidRPr="001C0C65">
        <w:rPr>
          <w:rFonts w:ascii="Times New Roman" w:hAnsi="Times New Roman" w:cs="Times New Roman"/>
          <w:lang/>
        </w:rPr>
        <w:t>or</w:t>
      </w:r>
      <w:r>
        <w:rPr>
          <w:rFonts w:ascii="Times New Roman" w:hAnsi="Times New Roman" w:cs="Times New Roman"/>
          <w:i/>
          <w:lang/>
        </w:rPr>
        <w:t xml:space="preserve"> Nagari</w:t>
      </w:r>
      <w:r w:rsidRPr="006C5959">
        <w:rPr>
          <w:rFonts w:ascii="Times New Roman" w:hAnsi="Times New Roman" w:cs="Times New Roman"/>
          <w:lang/>
        </w:rPr>
        <w:t xml:space="preserve">, the word </w:t>
      </w:r>
      <w:r w:rsidRPr="006C5959">
        <w:rPr>
          <w:rFonts w:ascii="Times New Roman" w:hAnsi="Times New Roman" w:cs="Times New Roman"/>
          <w:i/>
          <w:lang/>
        </w:rPr>
        <w:t xml:space="preserve">Kelurahan </w:t>
      </w:r>
      <w:r w:rsidRPr="006C5959">
        <w:rPr>
          <w:rFonts w:ascii="Times New Roman" w:hAnsi="Times New Roman" w:cs="Times New Roman"/>
          <w:lang/>
        </w:rPr>
        <w:t xml:space="preserve">is used in a more urban context. It is headed by a </w:t>
      </w:r>
      <w:r w:rsidRPr="006C5959">
        <w:rPr>
          <w:rFonts w:ascii="Times New Roman" w:hAnsi="Times New Roman" w:cs="Times New Roman"/>
          <w:i/>
          <w:lang/>
        </w:rPr>
        <w:t>Lurah.</w:t>
      </w:r>
      <w:r>
        <w:rPr>
          <w:rFonts w:ascii="Times New Roman" w:hAnsi="Times New Roman" w:cs="Times New Roman"/>
          <w:i/>
          <w:lang/>
        </w:rPr>
        <w:t xml:space="preserve"> </w:t>
      </w:r>
      <w:r w:rsidRPr="006C5959">
        <w:rPr>
          <w:rFonts w:ascii="Times New Roman" w:hAnsi="Times New Roman" w:cs="Times New Roman"/>
          <w:lang/>
        </w:rPr>
        <w:t>R</w:t>
      </w:r>
      <w:proofErr w:type="spellStart"/>
      <w:r w:rsidRPr="006C5959">
        <w:rPr>
          <w:rFonts w:ascii="Times New Roman" w:hAnsi="Times New Roman" w:cs="Times New Roman"/>
        </w:rPr>
        <w:t>estructuring</w:t>
      </w:r>
      <w:proofErr w:type="spellEnd"/>
      <w:r w:rsidRPr="006C5959">
        <w:rPr>
          <w:rFonts w:ascii="Times New Roman" w:hAnsi="Times New Roman" w:cs="Times New Roman"/>
        </w:rPr>
        <w:t xml:space="preserve"> </w:t>
      </w:r>
      <w:r>
        <w:rPr>
          <w:rFonts w:ascii="Times New Roman" w:hAnsi="Times New Roman" w:cs="Times New Roman"/>
        </w:rPr>
        <w:t>at a</w:t>
      </w:r>
      <w:r w:rsidRPr="006C5959">
        <w:rPr>
          <w:rFonts w:ascii="Times New Roman" w:hAnsi="Times New Roman" w:cs="Times New Roman"/>
        </w:rPr>
        <w:t xml:space="preserve"> local level occu</w:t>
      </w:r>
      <w:r>
        <w:rPr>
          <w:rFonts w:ascii="Times New Roman" w:hAnsi="Times New Roman" w:cs="Times New Roman"/>
        </w:rPr>
        <w:t xml:space="preserve">rs frequently on a yearly </w:t>
      </w:r>
      <w:r w:rsidRPr="001C0C65">
        <w:rPr>
          <w:rFonts w:ascii="Times New Roman" w:hAnsi="Times New Roman" w:cs="Times New Roman"/>
          <w:lang/>
        </w:rPr>
        <w:t>basis. These changes are mainly due to restructuring processes in West-Sumatra and make it difficult for agencies like BAKOSURTANAL and BPS to stay up-to-date with boundaries and Pcodes.</w:t>
      </w:r>
    </w:p>
    <w:p w:rsidR="00AA3640" w:rsidRDefault="00AA3640" w:rsidP="00AA3640">
      <w:pPr>
        <w:pStyle w:val="NormalWeb"/>
        <w:shd w:val="clear" w:color="auto" w:fill="F8FCFF"/>
        <w:spacing w:before="0" w:beforeAutospacing="0" w:after="0" w:afterAutospacing="0"/>
        <w:rPr>
          <w:rFonts w:ascii="Times New Roman" w:hAnsi="Times New Roman" w:cs="Times New Roman"/>
          <w:lang/>
        </w:rPr>
      </w:pPr>
    </w:p>
    <w:p w:rsidR="00AA3640" w:rsidRDefault="00AA3640" w:rsidP="00AA3640">
      <w:pPr>
        <w:pStyle w:val="NormalWeb"/>
        <w:shd w:val="clear" w:color="auto" w:fill="F8FCFF"/>
        <w:spacing w:before="0" w:beforeAutospacing="0" w:after="0" w:afterAutospacing="0"/>
        <w:rPr>
          <w:rFonts w:ascii="Times New Roman" w:hAnsi="Times New Roman" w:cs="Times New Roman"/>
          <w:lang/>
        </w:rPr>
      </w:pPr>
    </w:p>
    <w:p w:rsidR="00AA3640" w:rsidRDefault="00AA3640" w:rsidP="00AA3640">
      <w:pPr>
        <w:pStyle w:val="NormalWeb"/>
        <w:shd w:val="clear" w:color="auto" w:fill="F8FCFF"/>
        <w:spacing w:before="0" w:beforeAutospacing="0" w:after="0" w:afterAutospacing="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51pt;mso-wrap-edited:f" wrapcoords="5181 461 4710 461 4441 692 4441 1246 10800 1938 8377 2446 8377 4153 6661 4384 6358 4476 6358 4892 5618 5538 4979 5953 4777 6092 4710 6507 5618 7107 5618 7153 7839 7846 7839 8400 10497 8584 8142 8769 8007 8815 8007 10800 6224 11538 6190 12046 6661 12230 7839 12276 5753 12553 5618 12600 5618 13015 4542 13015 4542 13661 5618 13753 5618 14907 6527 15184 7771 15230 5887 15553 5618 15646 5618 15969 4171 16061 4104 16661 5551 17400 5618 17907 7502 18138 10800 18184 403 18784 302 18923 201 20353 6594 20400 605 20676 269 20907 370 21230 1345 21276 3499 21276 8646 21276 12953 21276 12953 21138 15409 20492 15409 20400 18067 20169 18000 19707 20422 19615 20489 18969 19211 18830 10766 18138 10228 17446 10228 15646 9958 15553 8108 15230 12246 15184 15375 14907 15375 13753 16519 13384 16351 13015 15375 13015 15375 12600 15241 12553 13188 12276 14702 12092 14736 11676 13996 11538 13188 10800 13188 10061 13760 10015 14198 9692 14198 9000 13020 8769 10699 8584 13188 8400 13188 7846 15274 7800 15375 7753 15409 7061 15745 6369 15880 6000 15846 5953 15375 5630 14938 4938 14904 4615 14433 4476 12986 4153 12986 2492 12583 2353 10800 1938 17663 1292 17663 553 15644 461 5315 461 5181 461" o:allowoverlap="f">
            <v:imagedata r:id="rId5" r:pict="rId6" o:title=""/>
          </v:shape>
        </w:pict>
      </w:r>
    </w:p>
    <w:p w:rsidR="00AA3640" w:rsidRDefault="00AA3640" w:rsidP="00AA3640">
      <w:pPr>
        <w:pStyle w:val="NormalWeb"/>
        <w:shd w:val="clear" w:color="auto" w:fill="F8FCFF"/>
        <w:spacing w:before="0" w:beforeAutospacing="0" w:after="0" w:afterAutospacing="0"/>
      </w:pPr>
    </w:p>
    <w:p w:rsidR="00AA3640" w:rsidRDefault="00AA3640" w:rsidP="00AA3640">
      <w:pPr>
        <w:pStyle w:val="NormalWeb"/>
        <w:shd w:val="clear" w:color="auto" w:fill="F8FCFF"/>
        <w:spacing w:before="0" w:beforeAutospacing="0" w:after="0" w:afterAutospacing="0"/>
        <w:rPr>
          <w:rFonts w:ascii="Times New Roman" w:hAnsi="Times New Roman" w:cs="Times New Roman"/>
          <w:i/>
          <w:lang/>
        </w:rPr>
      </w:pPr>
    </w:p>
    <w:p w:rsidR="00AA3640" w:rsidRDefault="00AA3640" w:rsidP="00AA3640">
      <w:pPr>
        <w:pStyle w:val="NormalWeb"/>
        <w:shd w:val="clear" w:color="auto" w:fill="F8FCFF"/>
        <w:spacing w:before="0" w:beforeAutospacing="0" w:after="0" w:afterAutospacing="0"/>
        <w:rPr>
          <w:rFonts w:ascii="Times New Roman" w:hAnsi="Times New Roman" w:cs="Times New Roman"/>
          <w:i/>
          <w:lang/>
        </w:rPr>
      </w:pPr>
    </w:p>
    <w:p w:rsidR="00AA3640" w:rsidRPr="00A82068" w:rsidRDefault="00AA3640" w:rsidP="00AA3640">
      <w:pPr>
        <w:pStyle w:val="NormalWeb"/>
        <w:shd w:val="clear" w:color="auto" w:fill="F8FCFF"/>
        <w:spacing w:before="0" w:beforeAutospacing="0" w:after="0" w:afterAutospacing="0"/>
        <w:rPr>
          <w:rFonts w:ascii="Times New Roman" w:hAnsi="Times New Roman" w:cs="Times New Roman"/>
          <w:i/>
          <w:lang/>
        </w:rPr>
      </w:pPr>
      <w:r w:rsidRPr="00A82068">
        <w:rPr>
          <w:rFonts w:ascii="Times New Roman" w:hAnsi="Times New Roman" w:cs="Times New Roman"/>
          <w:i/>
          <w:lang/>
        </w:rPr>
        <w:t xml:space="preserve">Extracted from </w:t>
      </w:r>
      <w:r>
        <w:rPr>
          <w:rFonts w:ascii="Times New Roman" w:hAnsi="Times New Roman" w:cs="Times New Roman"/>
          <w:i/>
          <w:lang/>
        </w:rPr>
        <w:t xml:space="preserve">a </w:t>
      </w:r>
      <w:r w:rsidRPr="00A82068">
        <w:rPr>
          <w:rFonts w:ascii="Times New Roman" w:hAnsi="Times New Roman" w:cs="Times New Roman"/>
          <w:i/>
          <w:lang/>
        </w:rPr>
        <w:t>2007 Data Readiness Assessment, OCHA</w:t>
      </w:r>
      <w:r>
        <w:rPr>
          <w:rFonts w:ascii="Times New Roman" w:hAnsi="Times New Roman" w:cs="Times New Roman"/>
          <w:i/>
          <w:lang/>
        </w:rPr>
        <w:t xml:space="preserve"> Regional Office for Asia and the Pacific</w:t>
      </w:r>
    </w:p>
    <w:p w:rsidR="00AA3640" w:rsidRDefault="00AA3640"/>
    <w:sectPr w:rsidR="00AA3640" w:rsidSect="00AA3640">
      <w:pgSz w:w="11901" w:h="16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Geneva">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rdia New">
    <w:panose1 w:val="020B0304020202020204"/>
    <w:charset w:val="00"/>
    <w:family w:val="swiss"/>
    <w:pitch w:val="variable"/>
    <w:sig w:usb0="01000003" w:usb1="00000000" w:usb2="00000000" w:usb3="00000000" w:csb0="00010001"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00FB"/>
    <w:multiLevelType w:val="multilevel"/>
    <w:tmpl w:val="804A23C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D5C3EA9"/>
    <w:multiLevelType w:val="multilevel"/>
    <w:tmpl w:val="802A3C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3)"/>
      <w:lvlJc w:val="left"/>
      <w:pPr>
        <w:ind w:left="360" w:hanging="360"/>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49340339"/>
    <w:multiLevelType w:val="hybridMultilevel"/>
    <w:tmpl w:val="DB305742"/>
    <w:lvl w:ilvl="0" w:tplc="14D6A86E">
      <w:start w:val="1"/>
      <w:numFmt w:val="lowerRoman"/>
      <w:pStyle w:val="BodyTextIndent2Char"/>
      <w:lvlText w:val="%1."/>
      <w:lvlJc w:val="left"/>
      <w:pPr>
        <w:tabs>
          <w:tab w:val="num" w:pos="2160"/>
        </w:tabs>
        <w:ind w:left="1800" w:hanging="360"/>
      </w:pPr>
      <w:rPr>
        <w:rFonts w:hint="default"/>
      </w:rPr>
    </w:lvl>
    <w:lvl w:ilvl="1" w:tplc="04090019">
      <w:start w:val="1"/>
      <w:numFmt w:val="lowerLetter"/>
      <w:lvlText w:val="%2."/>
      <w:lvlJc w:val="left"/>
      <w:pPr>
        <w:tabs>
          <w:tab w:val="num" w:pos="1440"/>
        </w:tabs>
        <w:ind w:left="1440" w:hanging="360"/>
      </w:pPr>
    </w:lvl>
    <w:lvl w:ilvl="2" w:tplc="A71E9FDA">
      <w:start w:val="2"/>
      <w:numFmt w:val="lowerLetter"/>
      <w:lvlText w:val="(%3)"/>
      <w:lvlJc w:val="left"/>
      <w:pPr>
        <w:tabs>
          <w:tab w:val="num" w:pos="2355"/>
        </w:tabs>
        <w:ind w:left="2355" w:hanging="375"/>
      </w:pPr>
      <w:rPr>
        <w:rFonts w:ascii="Tahoma" w:hAnsi="Tahoma"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DD2A83"/>
    <w:multiLevelType w:val="hybridMultilevel"/>
    <w:tmpl w:val="0CB4CDC0"/>
    <w:lvl w:ilvl="0" w:tplc="8960B0DE">
      <w:start w:val="1"/>
      <w:numFmt w:val="upperRoman"/>
      <w:pStyle w:val="bullet"/>
      <w:lvlText w:val="%1."/>
      <w:lvlJc w:val="right"/>
      <w:pPr>
        <w:tabs>
          <w:tab w:val="num" w:pos="180"/>
        </w:tabs>
        <w:ind w:left="180" w:hanging="180"/>
      </w:pPr>
      <w:rPr>
        <w:rFonts w:ascii="Tahoma" w:hAnsi="Tahoma"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0908B6"/>
    <w:multiLevelType w:val="multilevel"/>
    <w:tmpl w:val="804A23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7FB77622"/>
    <w:multiLevelType w:val="hybridMultilevel"/>
    <w:tmpl w:val="A8660024"/>
    <w:lvl w:ilvl="0" w:tplc="16D8D41C">
      <w:start w:val="1"/>
      <w:numFmt w:val="lowerLetter"/>
      <w:pStyle w:val="TOCBase"/>
      <w:lvlText w:val="%1."/>
      <w:lvlJc w:val="left"/>
      <w:pPr>
        <w:tabs>
          <w:tab w:val="num" w:pos="1353"/>
        </w:tabs>
        <w:ind w:left="1353" w:hanging="360"/>
      </w:pPr>
      <w:rPr>
        <w:rFonts w:hint="default"/>
      </w:rPr>
    </w:lvl>
    <w:lvl w:ilvl="1" w:tplc="04090019">
      <w:start w:val="1"/>
      <w:numFmt w:val="lowerLetter"/>
      <w:lvlText w:val="%2."/>
      <w:lvlJc w:val="left"/>
      <w:pPr>
        <w:tabs>
          <w:tab w:val="num" w:pos="720"/>
        </w:tabs>
        <w:ind w:left="720" w:hanging="360"/>
      </w:pPr>
    </w:lvl>
    <w:lvl w:ilvl="2" w:tplc="AF1A2D38">
      <w:start w:val="5"/>
      <w:numFmt w:val="lowerRoman"/>
      <w:lvlText w:val="%3."/>
      <w:lvlJc w:val="left"/>
      <w:pPr>
        <w:tabs>
          <w:tab w:val="num" w:pos="1980"/>
        </w:tabs>
        <w:ind w:left="1980" w:hanging="72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0C65"/>
    <w:rsid w:val="0023289E"/>
    <w:rsid w:val="00AA3640"/>
  </w:rsids>
  <m:mathPr>
    <m:mathFont m:val="Cambria Math"/>
    <m:brkBin m:val="before"/>
    <m:brkBinSub m:val="--"/>
    <m:smallFrac m:val="off"/>
    <m:dispDef m:val="off"/>
    <m:lMargin m:val="0"/>
    <m:rMargin m:val="0"/>
    <m:wrapRight/>
    <m:intLim m:val="subSup"/>
    <m:naryLim m:val="subSup"/>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No List" w:uiPriority="0"/>
    <w:lsdException w:name="Balloon Text" w:uiPriority="0"/>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C0C65"/>
    <w:rPr>
      <w:rFonts w:ascii="Times New Roman" w:eastAsia="Times New Roman" w:hAnsi="Times New Roman" w:cs="Geneva"/>
      <w:sz w:val="24"/>
      <w:szCs w:val="28"/>
      <w:lang w:val="en-US" w:eastAsia="en-US" w:bidi="th-TH"/>
    </w:rPr>
  </w:style>
  <w:style w:type="paragraph" w:styleId="Heading1">
    <w:name w:val="heading 1"/>
    <w:basedOn w:val="Normal"/>
    <w:next w:val="Normal"/>
    <w:link w:val="Heading1Char"/>
    <w:autoRedefine/>
    <w:qFormat/>
    <w:rsid w:val="001C0C65"/>
    <w:pPr>
      <w:keepNext/>
      <w:pageBreakBefore/>
      <w:numPr>
        <w:numId w:val="4"/>
      </w:numPr>
      <w:shd w:val="clear" w:color="auto" w:fill="E6E6E6"/>
      <w:spacing w:after="60"/>
      <w:outlineLvl w:val="0"/>
    </w:pPr>
    <w:rPr>
      <w:rFonts w:ascii="Arial" w:hAnsi="Arial" w:cs="Cordia New"/>
      <w:b/>
      <w:bCs/>
      <w:caps/>
      <w:kern w:val="32"/>
      <w:sz w:val="32"/>
      <w:szCs w:val="36"/>
    </w:rPr>
  </w:style>
  <w:style w:type="paragraph" w:styleId="Heading2">
    <w:name w:val="heading 2"/>
    <w:basedOn w:val="Normal"/>
    <w:next w:val="Normal"/>
    <w:link w:val="Heading2Char"/>
    <w:autoRedefine/>
    <w:qFormat/>
    <w:rsid w:val="001C0C65"/>
    <w:pPr>
      <w:keepNext/>
      <w:numPr>
        <w:ilvl w:val="1"/>
        <w:numId w:val="4"/>
      </w:numPr>
      <w:spacing w:before="240" w:after="60"/>
      <w:outlineLvl w:val="1"/>
    </w:pPr>
    <w:rPr>
      <w:rFonts w:ascii="Arial" w:hAnsi="Arial" w:cs="Cordia New"/>
      <w:b/>
      <w:bCs/>
      <w:caps/>
      <w:szCs w:val="24"/>
    </w:rPr>
  </w:style>
  <w:style w:type="paragraph" w:styleId="Heading3">
    <w:name w:val="heading 3"/>
    <w:basedOn w:val="Normal"/>
    <w:next w:val="Normal"/>
    <w:link w:val="Heading3Char"/>
    <w:autoRedefine/>
    <w:qFormat/>
    <w:rsid w:val="00B764B3"/>
    <w:pPr>
      <w:keepNext/>
      <w:numPr>
        <w:ilvl w:val="2"/>
        <w:numId w:val="6"/>
      </w:numPr>
      <w:spacing w:before="240" w:after="60"/>
      <w:jc w:val="both"/>
      <w:outlineLvl w:val="2"/>
    </w:pPr>
    <w:rPr>
      <w:rFonts w:cs="Times New Roman"/>
      <w:b/>
      <w:bCs/>
      <w:szCs w:val="24"/>
    </w:rPr>
  </w:style>
  <w:style w:type="paragraph" w:styleId="Heading4">
    <w:name w:val="heading 4"/>
    <w:basedOn w:val="Normal"/>
    <w:next w:val="Normal"/>
    <w:link w:val="Heading4Char"/>
    <w:qFormat/>
    <w:rsid w:val="001C0C65"/>
    <w:pPr>
      <w:keepNext/>
      <w:numPr>
        <w:ilvl w:val="3"/>
        <w:numId w:val="4"/>
      </w:numPr>
      <w:spacing w:before="240" w:after="60"/>
      <w:outlineLvl w:val="3"/>
    </w:pPr>
    <w:rPr>
      <w:rFonts w:cs="Times New Roman"/>
      <w:b/>
      <w:bCs/>
    </w:rPr>
  </w:style>
  <w:style w:type="paragraph" w:styleId="Heading5">
    <w:name w:val="heading 5"/>
    <w:basedOn w:val="Normal"/>
    <w:next w:val="Normal"/>
    <w:link w:val="Heading5Char"/>
    <w:qFormat/>
    <w:rsid w:val="001C0C65"/>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1C0C65"/>
    <w:pPr>
      <w:numPr>
        <w:ilvl w:val="5"/>
        <w:numId w:val="4"/>
      </w:numPr>
      <w:spacing w:before="240" w:after="60"/>
      <w:outlineLvl w:val="5"/>
    </w:pPr>
    <w:rPr>
      <w:rFonts w:cs="Times New Roman"/>
      <w:b/>
      <w:bCs/>
      <w:sz w:val="22"/>
      <w:szCs w:val="22"/>
    </w:rPr>
  </w:style>
  <w:style w:type="paragraph" w:styleId="Heading7">
    <w:name w:val="heading 7"/>
    <w:basedOn w:val="Normal"/>
    <w:next w:val="Normal"/>
    <w:link w:val="Heading7Char"/>
    <w:qFormat/>
    <w:rsid w:val="001C0C65"/>
    <w:pPr>
      <w:numPr>
        <w:ilvl w:val="6"/>
        <w:numId w:val="4"/>
      </w:numPr>
      <w:spacing w:before="240" w:after="60"/>
      <w:outlineLvl w:val="6"/>
    </w:pPr>
    <w:rPr>
      <w:rFonts w:cs="Times New Roman"/>
      <w:szCs w:val="24"/>
    </w:rPr>
  </w:style>
  <w:style w:type="paragraph" w:styleId="Heading8">
    <w:name w:val="heading 8"/>
    <w:basedOn w:val="Normal"/>
    <w:next w:val="Normal"/>
    <w:link w:val="Heading8Char"/>
    <w:qFormat/>
    <w:rsid w:val="001C0C65"/>
    <w:pPr>
      <w:numPr>
        <w:ilvl w:val="7"/>
        <w:numId w:val="4"/>
      </w:numPr>
      <w:spacing w:before="240" w:after="60"/>
      <w:outlineLvl w:val="7"/>
    </w:pPr>
    <w:rPr>
      <w:rFonts w:cs="Times New Roman"/>
      <w:i/>
      <w:iCs/>
      <w:szCs w:val="24"/>
    </w:rPr>
  </w:style>
  <w:style w:type="paragraph" w:styleId="Heading9">
    <w:name w:val="heading 9"/>
    <w:basedOn w:val="Normal"/>
    <w:next w:val="Normal"/>
    <w:link w:val="Heading9Char"/>
    <w:qFormat/>
    <w:rsid w:val="001C0C65"/>
    <w:pPr>
      <w:numPr>
        <w:ilvl w:val="8"/>
        <w:numId w:val="4"/>
      </w:numPr>
      <w:spacing w:before="240" w:after="60"/>
      <w:outlineLvl w:val="8"/>
    </w:pPr>
    <w:rPr>
      <w:rFonts w:ascii="Arial" w:hAnsi="Arial" w:cs="Arial"/>
      <w:sz w:val="22"/>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C0C65"/>
    <w:rPr>
      <w:rFonts w:ascii="Arial" w:eastAsia="Times New Roman" w:hAnsi="Arial" w:cs="Cordia New"/>
      <w:b/>
      <w:bCs/>
      <w:caps/>
      <w:kern w:val="32"/>
      <w:sz w:val="32"/>
      <w:szCs w:val="36"/>
      <w:shd w:val="clear" w:color="auto" w:fill="E6E6E6"/>
      <w:lang w:bidi="th-TH"/>
    </w:rPr>
  </w:style>
  <w:style w:type="character" w:customStyle="1" w:styleId="Heading2Char">
    <w:name w:val="Heading 2 Char"/>
    <w:basedOn w:val="DefaultParagraphFont"/>
    <w:link w:val="Heading2"/>
    <w:rsid w:val="001C0C65"/>
    <w:rPr>
      <w:rFonts w:ascii="Arial" w:eastAsia="Times New Roman" w:hAnsi="Arial" w:cs="Cordia New"/>
      <w:b/>
      <w:bCs/>
      <w:caps/>
      <w:sz w:val="24"/>
      <w:szCs w:val="24"/>
      <w:lang w:bidi="th-TH"/>
    </w:rPr>
  </w:style>
  <w:style w:type="character" w:customStyle="1" w:styleId="Heading3Char">
    <w:name w:val="Heading 3 Char"/>
    <w:basedOn w:val="DefaultParagraphFont"/>
    <w:link w:val="Heading3"/>
    <w:rsid w:val="00B764B3"/>
    <w:rPr>
      <w:rFonts w:ascii="Times New Roman" w:eastAsia="Times New Roman" w:hAnsi="Times New Roman"/>
      <w:b/>
      <w:bCs/>
      <w:sz w:val="24"/>
      <w:szCs w:val="24"/>
      <w:lang w:bidi="th-TH"/>
    </w:rPr>
  </w:style>
  <w:style w:type="character" w:customStyle="1" w:styleId="Heading4Char">
    <w:name w:val="Heading 4 Char"/>
    <w:basedOn w:val="DefaultParagraphFont"/>
    <w:link w:val="Heading4"/>
    <w:rsid w:val="001C0C65"/>
    <w:rPr>
      <w:rFonts w:ascii="Times New Roman" w:eastAsia="Times New Roman" w:hAnsi="Times New Roman"/>
      <w:b/>
      <w:bCs/>
      <w:sz w:val="24"/>
      <w:szCs w:val="28"/>
      <w:lang w:bidi="th-TH"/>
    </w:rPr>
  </w:style>
  <w:style w:type="character" w:customStyle="1" w:styleId="Heading5Char">
    <w:name w:val="Heading 5 Char"/>
    <w:basedOn w:val="DefaultParagraphFont"/>
    <w:link w:val="Heading5"/>
    <w:rsid w:val="001C0C65"/>
    <w:rPr>
      <w:rFonts w:ascii="Times New Roman" w:eastAsia="Times New Roman" w:hAnsi="Times New Roman" w:cs="Geneva"/>
      <w:b/>
      <w:bCs/>
      <w:i/>
      <w:iCs/>
      <w:sz w:val="26"/>
      <w:szCs w:val="26"/>
      <w:lang w:bidi="th-TH"/>
    </w:rPr>
  </w:style>
  <w:style w:type="character" w:customStyle="1" w:styleId="Heading6Char">
    <w:name w:val="Heading 6 Char"/>
    <w:basedOn w:val="DefaultParagraphFont"/>
    <w:link w:val="Heading6"/>
    <w:rsid w:val="001C0C65"/>
    <w:rPr>
      <w:rFonts w:ascii="Times New Roman" w:eastAsia="Times New Roman" w:hAnsi="Times New Roman"/>
      <w:b/>
      <w:bCs/>
      <w:sz w:val="22"/>
      <w:szCs w:val="22"/>
      <w:lang w:bidi="th-TH"/>
    </w:rPr>
  </w:style>
  <w:style w:type="character" w:customStyle="1" w:styleId="Heading7Char">
    <w:name w:val="Heading 7 Char"/>
    <w:basedOn w:val="DefaultParagraphFont"/>
    <w:link w:val="Heading7"/>
    <w:rsid w:val="001C0C65"/>
    <w:rPr>
      <w:rFonts w:ascii="Times New Roman" w:eastAsia="Times New Roman" w:hAnsi="Times New Roman"/>
      <w:sz w:val="24"/>
      <w:szCs w:val="24"/>
      <w:lang w:bidi="th-TH"/>
    </w:rPr>
  </w:style>
  <w:style w:type="character" w:customStyle="1" w:styleId="Heading8Char">
    <w:name w:val="Heading 8 Char"/>
    <w:basedOn w:val="DefaultParagraphFont"/>
    <w:link w:val="Heading8"/>
    <w:rsid w:val="001C0C65"/>
    <w:rPr>
      <w:rFonts w:ascii="Times New Roman" w:eastAsia="Times New Roman" w:hAnsi="Times New Roman"/>
      <w:i/>
      <w:iCs/>
      <w:sz w:val="24"/>
      <w:szCs w:val="24"/>
      <w:lang w:bidi="th-TH"/>
    </w:rPr>
  </w:style>
  <w:style w:type="character" w:customStyle="1" w:styleId="Heading9Char">
    <w:name w:val="Heading 9 Char"/>
    <w:basedOn w:val="DefaultParagraphFont"/>
    <w:link w:val="Heading9"/>
    <w:rsid w:val="001C0C65"/>
    <w:rPr>
      <w:rFonts w:ascii="Arial" w:eastAsia="Times New Roman" w:hAnsi="Arial" w:cs="Arial"/>
      <w:sz w:val="22"/>
      <w:szCs w:val="22"/>
      <w:lang w:bidi="th-TH"/>
    </w:rPr>
  </w:style>
  <w:style w:type="paragraph" w:styleId="Header">
    <w:name w:val="header"/>
    <w:basedOn w:val="Normal"/>
    <w:link w:val="HeaderChar"/>
    <w:rsid w:val="001C0C65"/>
    <w:pPr>
      <w:tabs>
        <w:tab w:val="center" w:pos="4153"/>
        <w:tab w:val="right" w:pos="8306"/>
      </w:tabs>
    </w:pPr>
  </w:style>
  <w:style w:type="character" w:customStyle="1" w:styleId="HeaderChar">
    <w:name w:val="Header Char"/>
    <w:basedOn w:val="DefaultParagraphFont"/>
    <w:link w:val="Header"/>
    <w:rsid w:val="001C0C65"/>
    <w:rPr>
      <w:rFonts w:ascii="Times New Roman" w:eastAsia="Times New Roman" w:hAnsi="Times New Roman" w:cs="Geneva"/>
      <w:szCs w:val="28"/>
      <w:lang w:bidi="th-TH"/>
    </w:rPr>
  </w:style>
  <w:style w:type="paragraph" w:styleId="Footer">
    <w:name w:val="footer"/>
    <w:basedOn w:val="Normal"/>
    <w:link w:val="FooterChar"/>
    <w:rsid w:val="001C0C65"/>
    <w:pPr>
      <w:tabs>
        <w:tab w:val="center" w:pos="4153"/>
        <w:tab w:val="right" w:pos="8306"/>
      </w:tabs>
    </w:pPr>
  </w:style>
  <w:style w:type="character" w:customStyle="1" w:styleId="FooterChar">
    <w:name w:val="Footer Char"/>
    <w:basedOn w:val="DefaultParagraphFont"/>
    <w:link w:val="Footer"/>
    <w:rsid w:val="001C0C65"/>
    <w:rPr>
      <w:rFonts w:ascii="Times New Roman" w:eastAsia="Times New Roman" w:hAnsi="Times New Roman" w:cs="Geneva"/>
      <w:szCs w:val="28"/>
      <w:lang w:bidi="th-TH"/>
    </w:rPr>
  </w:style>
  <w:style w:type="paragraph" w:styleId="FootnoteText">
    <w:name w:val="footnote text"/>
    <w:basedOn w:val="Normal"/>
    <w:link w:val="FootnoteTextChar"/>
    <w:semiHidden/>
    <w:rsid w:val="001C0C65"/>
    <w:rPr>
      <w:sz w:val="20"/>
      <w:szCs w:val="23"/>
    </w:rPr>
  </w:style>
  <w:style w:type="character" w:customStyle="1" w:styleId="FootnoteTextChar">
    <w:name w:val="Footnote Text Char"/>
    <w:basedOn w:val="DefaultParagraphFont"/>
    <w:link w:val="FootnoteText"/>
    <w:semiHidden/>
    <w:rsid w:val="001C0C65"/>
    <w:rPr>
      <w:rFonts w:ascii="Times New Roman" w:eastAsia="Times New Roman" w:hAnsi="Times New Roman" w:cs="Geneva"/>
      <w:sz w:val="20"/>
      <w:szCs w:val="23"/>
      <w:lang w:bidi="th-TH"/>
    </w:rPr>
  </w:style>
  <w:style w:type="paragraph" w:styleId="TOC2">
    <w:name w:val="toc 2"/>
    <w:basedOn w:val="Normal"/>
    <w:next w:val="Normal"/>
    <w:autoRedefine/>
    <w:semiHidden/>
    <w:rsid w:val="001C0C65"/>
    <w:pPr>
      <w:tabs>
        <w:tab w:val="left" w:pos="960"/>
        <w:tab w:val="right" w:leader="dot" w:pos="9620"/>
      </w:tabs>
      <w:ind w:left="240"/>
    </w:pPr>
    <w:rPr>
      <w:b/>
      <w:bCs/>
      <w:color w:val="333333"/>
      <w:szCs w:val="24"/>
    </w:rPr>
  </w:style>
  <w:style w:type="paragraph" w:styleId="TOC3">
    <w:name w:val="toc 3"/>
    <w:basedOn w:val="Normal"/>
    <w:next w:val="Normal"/>
    <w:autoRedefine/>
    <w:semiHidden/>
    <w:rsid w:val="001C0C65"/>
    <w:pPr>
      <w:ind w:left="480"/>
    </w:pPr>
  </w:style>
  <w:style w:type="character" w:styleId="Hyperlink">
    <w:name w:val="Hyperlink"/>
    <w:basedOn w:val="DefaultParagraphFont"/>
    <w:rsid w:val="001C0C65"/>
    <w:rPr>
      <w:color w:val="0000FF"/>
      <w:u w:val="single"/>
    </w:rPr>
  </w:style>
  <w:style w:type="paragraph" w:styleId="TOC1">
    <w:name w:val="toc 1"/>
    <w:basedOn w:val="Normal"/>
    <w:next w:val="Normal"/>
    <w:autoRedefine/>
    <w:semiHidden/>
    <w:rsid w:val="001C0C65"/>
    <w:pPr>
      <w:tabs>
        <w:tab w:val="left" w:pos="480"/>
        <w:tab w:val="right" w:leader="dot" w:pos="9628"/>
      </w:tabs>
    </w:pPr>
    <w:rPr>
      <w:b/>
      <w:bCs/>
    </w:rPr>
  </w:style>
  <w:style w:type="paragraph" w:customStyle="1" w:styleId="StyleHeading1PatternClearGray-10">
    <w:name w:val="Style Heading 1 + Pattern: Clear (Gray-10%)"/>
    <w:basedOn w:val="Heading1"/>
    <w:rsid w:val="001C0C65"/>
    <w:rPr>
      <w:rFonts w:eastAsia="Angsana New"/>
    </w:rPr>
  </w:style>
  <w:style w:type="table" w:styleId="TableGrid">
    <w:name w:val="Table Grid"/>
    <w:basedOn w:val="TableNormal"/>
    <w:rsid w:val="001C0C65"/>
    <w:rPr>
      <w:rFonts w:ascii="Times New Roman" w:eastAsia="Times New Roman" w:hAnsi="Times New Roman" w:cs="Genev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C0C65"/>
    <w:pPr>
      <w:spacing w:before="100" w:beforeAutospacing="1" w:after="100" w:afterAutospacing="1"/>
    </w:pPr>
    <w:rPr>
      <w:rFonts w:ascii="Tahoma" w:hAnsi="Tahoma" w:cs="Tahoma"/>
      <w:szCs w:val="24"/>
    </w:rPr>
  </w:style>
  <w:style w:type="character" w:styleId="FollowedHyperlink">
    <w:name w:val="FollowedHyperlink"/>
    <w:basedOn w:val="DefaultParagraphFont"/>
    <w:rsid w:val="001C0C65"/>
    <w:rPr>
      <w:color w:val="800080"/>
      <w:u w:val="single"/>
    </w:rPr>
  </w:style>
  <w:style w:type="character" w:styleId="Strong">
    <w:name w:val="Strong"/>
    <w:basedOn w:val="DefaultParagraphFont"/>
    <w:qFormat/>
    <w:rsid w:val="001C0C65"/>
    <w:rPr>
      <w:b/>
      <w:bCs/>
    </w:rPr>
  </w:style>
  <w:style w:type="character" w:customStyle="1" w:styleId="article">
    <w:name w:val="article"/>
    <w:basedOn w:val="DefaultParagraphFont"/>
    <w:rsid w:val="001C0C65"/>
  </w:style>
  <w:style w:type="paragraph" w:customStyle="1" w:styleId="mainparanochapter">
    <w:name w:val="mainparanochapter"/>
    <w:basedOn w:val="Normal"/>
    <w:rsid w:val="001C0C65"/>
    <w:pPr>
      <w:spacing w:before="100" w:beforeAutospacing="1" w:after="100" w:afterAutospacing="1"/>
    </w:pPr>
    <w:rPr>
      <w:rFonts w:ascii="Tahoma" w:hAnsi="Tahoma" w:cs="Tahoma"/>
      <w:szCs w:val="24"/>
    </w:rPr>
  </w:style>
  <w:style w:type="paragraph" w:customStyle="1" w:styleId="StyleHeading1Allcaps">
    <w:name w:val="Style Heading 1 + All caps"/>
    <w:basedOn w:val="Heading1"/>
    <w:rsid w:val="001C0C65"/>
    <w:rPr>
      <w:caps w:val="0"/>
    </w:rPr>
  </w:style>
  <w:style w:type="paragraph" w:customStyle="1" w:styleId="StyleHeading212ptNotItalic">
    <w:name w:val="Style Heading 2 + 12 pt Not Italic"/>
    <w:basedOn w:val="Heading2"/>
    <w:autoRedefine/>
    <w:rsid w:val="001C0C65"/>
    <w:pPr>
      <w:ind w:left="357" w:firstLine="0"/>
    </w:pPr>
    <w:rPr>
      <w:i/>
      <w:iCs/>
      <w:caps w:val="0"/>
    </w:rPr>
  </w:style>
  <w:style w:type="character" w:styleId="HTMLTypewriter">
    <w:name w:val="HTML Typewriter"/>
    <w:basedOn w:val="DefaultParagraphFont"/>
    <w:rsid w:val="001C0C65"/>
    <w:rPr>
      <w:rFonts w:ascii="Courier New" w:eastAsia="Times New Roman" w:hAnsi="Courier New" w:cs="Courier New"/>
      <w:sz w:val="20"/>
      <w:szCs w:val="20"/>
    </w:rPr>
  </w:style>
  <w:style w:type="paragraph" w:customStyle="1" w:styleId="Picture">
    <w:name w:val="Picture"/>
    <w:basedOn w:val="Normal"/>
    <w:next w:val="Caption"/>
    <w:rsid w:val="001C0C65"/>
    <w:pPr>
      <w:keepNext/>
      <w:ind w:left="1080"/>
    </w:pPr>
    <w:rPr>
      <w:rFonts w:ascii="Arial" w:hAnsi="Arial" w:cs="Times New Roman"/>
      <w:spacing w:val="-5"/>
      <w:sz w:val="20"/>
      <w:szCs w:val="20"/>
      <w:lang w:bidi="ar-SA"/>
    </w:rPr>
  </w:style>
  <w:style w:type="paragraph" w:styleId="Caption">
    <w:name w:val="caption"/>
    <w:basedOn w:val="Normal"/>
    <w:next w:val="Normal"/>
    <w:qFormat/>
    <w:rsid w:val="001C0C65"/>
    <w:pPr>
      <w:numPr>
        <w:numId w:val="1"/>
      </w:numPr>
      <w:tabs>
        <w:tab w:val="clear" w:pos="1353"/>
      </w:tabs>
      <w:ind w:left="0" w:firstLine="0"/>
    </w:pPr>
    <w:rPr>
      <w:b/>
      <w:bCs/>
      <w:sz w:val="20"/>
      <w:szCs w:val="20"/>
    </w:rPr>
  </w:style>
  <w:style w:type="paragraph" w:customStyle="1" w:styleId="TOCBase">
    <w:name w:val="TOC Base"/>
    <w:basedOn w:val="Normal"/>
    <w:rsid w:val="001C0C65"/>
    <w:pPr>
      <w:tabs>
        <w:tab w:val="right" w:leader="dot" w:pos="6480"/>
      </w:tabs>
      <w:spacing w:after="240" w:line="240" w:lineRule="atLeast"/>
    </w:pPr>
    <w:rPr>
      <w:rFonts w:ascii="Arial" w:hAnsi="Arial" w:cs="Times New Roman"/>
      <w:spacing w:val="-5"/>
      <w:sz w:val="20"/>
      <w:szCs w:val="20"/>
      <w:lang w:bidi="ar-SA"/>
    </w:rPr>
  </w:style>
  <w:style w:type="paragraph" w:styleId="BodyTextIndent2">
    <w:name w:val="Body Text Indent 2"/>
    <w:basedOn w:val="Normal"/>
    <w:link w:val="BodyTextIndent2Char"/>
    <w:rsid w:val="001C0C65"/>
    <w:pPr>
      <w:numPr>
        <w:numId w:val="2"/>
      </w:numPr>
      <w:tabs>
        <w:tab w:val="clear" w:pos="2160"/>
      </w:tabs>
      <w:autoSpaceDE w:val="0"/>
      <w:autoSpaceDN w:val="0"/>
      <w:adjustRightInd w:val="0"/>
      <w:ind w:left="1080" w:firstLine="0"/>
      <w:jc w:val="both"/>
    </w:pPr>
    <w:rPr>
      <w:rFonts w:ascii="Palatino Linotype" w:hAnsi="Palatino Linotype" w:cs="Arial"/>
      <w:spacing w:val="-5"/>
      <w:szCs w:val="20"/>
      <w:lang w:bidi="ar-SA"/>
    </w:rPr>
  </w:style>
  <w:style w:type="character" w:customStyle="1" w:styleId="BodyTextIndent2Char">
    <w:name w:val="Body Text Indent 2 Char"/>
    <w:basedOn w:val="DefaultParagraphFont"/>
    <w:link w:val="BodyTextIndent2"/>
    <w:rsid w:val="001C0C65"/>
    <w:rPr>
      <w:rFonts w:ascii="Palatino Linotype" w:eastAsia="Times New Roman" w:hAnsi="Palatino Linotype" w:cs="Arial"/>
      <w:spacing w:val="-5"/>
      <w:sz w:val="24"/>
    </w:rPr>
  </w:style>
  <w:style w:type="paragraph" w:customStyle="1" w:styleId="JUDUL">
    <w:name w:val="JUDUL"/>
    <w:basedOn w:val="Normal"/>
    <w:rsid w:val="001C0C65"/>
    <w:pPr>
      <w:numPr>
        <w:numId w:val="1"/>
      </w:numPr>
      <w:autoSpaceDE w:val="0"/>
      <w:autoSpaceDN w:val="0"/>
      <w:adjustRightInd w:val="0"/>
    </w:pPr>
    <w:rPr>
      <w:rFonts w:ascii="Tahoma" w:hAnsi="Tahoma" w:cs="Tahoma"/>
      <w:b/>
      <w:bCs/>
      <w:spacing w:val="-5"/>
      <w:szCs w:val="20"/>
      <w:lang w:bidi="ar-SA"/>
    </w:rPr>
  </w:style>
  <w:style w:type="paragraph" w:customStyle="1" w:styleId="asubjudul">
    <w:name w:val="asubjudul"/>
    <w:basedOn w:val="Normal"/>
    <w:rsid w:val="001C0C65"/>
    <w:pPr>
      <w:numPr>
        <w:numId w:val="3"/>
      </w:numPr>
      <w:tabs>
        <w:tab w:val="clear" w:pos="180"/>
        <w:tab w:val="num" w:pos="2160"/>
      </w:tabs>
      <w:autoSpaceDE w:val="0"/>
      <w:autoSpaceDN w:val="0"/>
      <w:adjustRightInd w:val="0"/>
      <w:ind w:left="1800" w:hanging="360"/>
    </w:pPr>
    <w:rPr>
      <w:rFonts w:ascii="Tahoma" w:hAnsi="Tahoma" w:cs="Tahoma"/>
      <w:b/>
      <w:bCs/>
      <w:spacing w:val="-5"/>
      <w:szCs w:val="20"/>
      <w:lang w:bidi="ar-SA"/>
    </w:rPr>
  </w:style>
  <w:style w:type="paragraph" w:customStyle="1" w:styleId="bullet">
    <w:name w:val="bullet"/>
    <w:basedOn w:val="asubjudul"/>
    <w:rsid w:val="001C0C65"/>
    <w:pPr>
      <w:numPr>
        <w:numId w:val="0"/>
      </w:numPr>
    </w:pPr>
  </w:style>
  <w:style w:type="paragraph" w:customStyle="1" w:styleId="sub">
    <w:name w:val="sub"/>
    <w:basedOn w:val="Subtitle"/>
    <w:rsid w:val="001C0C65"/>
    <w:pPr>
      <w:keepNext/>
      <w:keepLines/>
      <w:numPr>
        <w:numId w:val="3"/>
      </w:numPr>
      <w:spacing w:before="60" w:after="120" w:line="340" w:lineRule="atLeast"/>
      <w:jc w:val="left"/>
      <w:outlineLvl w:val="9"/>
    </w:pPr>
    <w:rPr>
      <w:rFonts w:cs="Times New Roman"/>
      <w:spacing w:val="-16"/>
      <w:kern w:val="28"/>
      <w:sz w:val="32"/>
      <w:szCs w:val="20"/>
      <w:lang w:bidi="ar-SA"/>
    </w:rPr>
  </w:style>
  <w:style w:type="paragraph" w:styleId="Subtitle">
    <w:name w:val="Subtitle"/>
    <w:basedOn w:val="Normal"/>
    <w:link w:val="SubtitleChar"/>
    <w:qFormat/>
    <w:rsid w:val="001C0C65"/>
    <w:pPr>
      <w:spacing w:after="60"/>
      <w:jc w:val="center"/>
      <w:outlineLvl w:val="1"/>
    </w:pPr>
    <w:rPr>
      <w:rFonts w:ascii="Arial" w:hAnsi="Arial" w:cs="Arial"/>
      <w:szCs w:val="24"/>
    </w:rPr>
  </w:style>
  <w:style w:type="character" w:customStyle="1" w:styleId="SubtitleChar">
    <w:name w:val="Subtitle Char"/>
    <w:basedOn w:val="DefaultParagraphFont"/>
    <w:link w:val="Subtitle"/>
    <w:rsid w:val="001C0C65"/>
    <w:rPr>
      <w:rFonts w:ascii="Arial" w:eastAsia="Times New Roman" w:hAnsi="Arial" w:cs="Arial"/>
      <w:lang w:bidi="th-TH"/>
    </w:rPr>
  </w:style>
  <w:style w:type="paragraph" w:styleId="CommentText">
    <w:name w:val="annotation text"/>
    <w:basedOn w:val="Normal"/>
    <w:link w:val="CommentTextChar"/>
    <w:semiHidden/>
    <w:rsid w:val="001C0C65"/>
    <w:rPr>
      <w:sz w:val="20"/>
      <w:szCs w:val="23"/>
      <w:lang w:bidi="ar-SA"/>
    </w:rPr>
  </w:style>
  <w:style w:type="character" w:customStyle="1" w:styleId="CommentTextChar">
    <w:name w:val="Comment Text Char"/>
    <w:basedOn w:val="DefaultParagraphFont"/>
    <w:link w:val="CommentText"/>
    <w:semiHidden/>
    <w:rsid w:val="001C0C65"/>
    <w:rPr>
      <w:rFonts w:ascii="Times New Roman" w:eastAsia="Times New Roman" w:hAnsi="Times New Roman" w:cs="Geneva"/>
      <w:sz w:val="20"/>
      <w:szCs w:val="23"/>
    </w:rPr>
  </w:style>
  <w:style w:type="paragraph" w:styleId="BalloonText">
    <w:name w:val="Balloon Text"/>
    <w:basedOn w:val="Normal"/>
    <w:link w:val="BalloonTextChar"/>
    <w:semiHidden/>
    <w:rsid w:val="001C0C65"/>
    <w:rPr>
      <w:rFonts w:ascii="Tahoma" w:hAnsi="Tahoma" w:cs="Tahoma"/>
      <w:sz w:val="16"/>
      <w:szCs w:val="16"/>
    </w:rPr>
  </w:style>
  <w:style w:type="character" w:customStyle="1" w:styleId="BalloonTextChar">
    <w:name w:val="Balloon Text Char"/>
    <w:basedOn w:val="DefaultParagraphFont"/>
    <w:link w:val="BalloonText"/>
    <w:semiHidden/>
    <w:rsid w:val="001C0C65"/>
    <w:rPr>
      <w:rFonts w:ascii="Tahoma" w:eastAsia="Times New Roman" w:hAnsi="Tahoma" w:cs="Tahoma"/>
      <w:sz w:val="16"/>
      <w:szCs w:val="16"/>
      <w:lang w:bidi="th-TH"/>
    </w:rPr>
  </w:style>
  <w:style w:type="character" w:customStyle="1" w:styleId="tocnumber">
    <w:name w:val="tocnumber"/>
    <w:basedOn w:val="DefaultParagraphFont"/>
    <w:rsid w:val="001C0C65"/>
  </w:style>
  <w:style w:type="character" w:customStyle="1" w:styleId="toctext">
    <w:name w:val="toctext"/>
    <w:basedOn w:val="DefaultParagraphFont"/>
    <w:rsid w:val="001C0C65"/>
  </w:style>
  <w:style w:type="character" w:customStyle="1" w:styleId="editsection">
    <w:name w:val="editsection"/>
    <w:basedOn w:val="DefaultParagraphFont"/>
    <w:rsid w:val="001C0C65"/>
  </w:style>
  <w:style w:type="character" w:customStyle="1" w:styleId="mw-headline">
    <w:name w:val="mw-headline"/>
    <w:basedOn w:val="DefaultParagraphFont"/>
    <w:rsid w:val="001C0C65"/>
  </w:style>
  <w:style w:type="paragraph" w:customStyle="1" w:styleId="StyleTOC211ptGray-80">
    <w:name w:val="Style TOC 2 + 11 pt Gray-80%"/>
    <w:basedOn w:val="TOC2"/>
    <w:rsid w:val="001C0C65"/>
    <w:rPr>
      <w:b w:val="0"/>
      <w:sz w:val="22"/>
    </w:rPr>
  </w:style>
  <w:style w:type="paragraph" w:styleId="Index1">
    <w:name w:val="index 1"/>
    <w:basedOn w:val="Normal"/>
    <w:next w:val="Normal"/>
    <w:autoRedefine/>
    <w:semiHidden/>
    <w:rsid w:val="001C0C65"/>
    <w:pPr>
      <w:ind w:left="240" w:hanging="240"/>
    </w:pPr>
  </w:style>
  <w:style w:type="paragraph" w:styleId="IndexHeading">
    <w:name w:val="index heading"/>
    <w:basedOn w:val="Normal"/>
    <w:next w:val="Index1"/>
    <w:semiHidden/>
    <w:rsid w:val="001C0C65"/>
    <w:pPr>
      <w:keepNext/>
      <w:spacing w:line="480" w:lineRule="atLeast"/>
    </w:pPr>
    <w:rPr>
      <w:rFonts w:ascii="Arial Black" w:hAnsi="Arial Black" w:cs="Times New Roman"/>
      <w:spacing w:val="-5"/>
      <w:szCs w:val="20"/>
      <w:lang w:bidi="ar-SA"/>
    </w:rPr>
  </w:style>
  <w:style w:type="paragraph" w:styleId="TOC4">
    <w:name w:val="toc 4"/>
    <w:basedOn w:val="Normal"/>
    <w:next w:val="Normal"/>
    <w:autoRedefine/>
    <w:semiHidden/>
    <w:rsid w:val="001C0C65"/>
    <w:pPr>
      <w:ind w:left="720"/>
    </w:pPr>
    <w:rPr>
      <w:szCs w:val="24"/>
    </w:rPr>
  </w:style>
  <w:style w:type="paragraph" w:styleId="TOC5">
    <w:name w:val="toc 5"/>
    <w:basedOn w:val="Normal"/>
    <w:next w:val="Normal"/>
    <w:autoRedefine/>
    <w:semiHidden/>
    <w:rsid w:val="001C0C65"/>
    <w:pPr>
      <w:ind w:left="960"/>
    </w:pPr>
    <w:rPr>
      <w:szCs w:val="24"/>
    </w:rPr>
  </w:style>
  <w:style w:type="paragraph" w:styleId="TOC6">
    <w:name w:val="toc 6"/>
    <w:basedOn w:val="Normal"/>
    <w:next w:val="Normal"/>
    <w:autoRedefine/>
    <w:semiHidden/>
    <w:rsid w:val="001C0C65"/>
    <w:pPr>
      <w:ind w:left="1200"/>
    </w:pPr>
    <w:rPr>
      <w:szCs w:val="24"/>
    </w:rPr>
  </w:style>
  <w:style w:type="paragraph" w:styleId="TOC7">
    <w:name w:val="toc 7"/>
    <w:basedOn w:val="Normal"/>
    <w:next w:val="Normal"/>
    <w:autoRedefine/>
    <w:semiHidden/>
    <w:rsid w:val="001C0C65"/>
    <w:pPr>
      <w:ind w:left="1440"/>
    </w:pPr>
    <w:rPr>
      <w:szCs w:val="24"/>
    </w:rPr>
  </w:style>
  <w:style w:type="paragraph" w:styleId="TOC8">
    <w:name w:val="toc 8"/>
    <w:basedOn w:val="Normal"/>
    <w:next w:val="Normal"/>
    <w:autoRedefine/>
    <w:semiHidden/>
    <w:rsid w:val="001C0C65"/>
    <w:pPr>
      <w:ind w:left="1680"/>
    </w:pPr>
    <w:rPr>
      <w:szCs w:val="24"/>
    </w:rPr>
  </w:style>
  <w:style w:type="paragraph" w:styleId="TOC9">
    <w:name w:val="toc 9"/>
    <w:basedOn w:val="Normal"/>
    <w:next w:val="Normal"/>
    <w:autoRedefine/>
    <w:semiHidden/>
    <w:rsid w:val="001C0C65"/>
    <w:pPr>
      <w:ind w:left="1920"/>
    </w:pPr>
    <w:rPr>
      <w:szCs w:val="24"/>
    </w:rPr>
  </w:style>
  <w:style w:type="character" w:customStyle="1" w:styleId="a">
    <w:name w:val="a"/>
    <w:basedOn w:val="DefaultParagraphFont"/>
    <w:rsid w:val="001C0C65"/>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cz"/><Relationship Id="rId11" Type="http://schemas.openxmlformats.org/officeDocument/2006/relationships/customXml" Target="../customXml/item3.xml"/><Relationship Id="rId5" Type="http://schemas.openxmlformats.org/officeDocument/2006/relationships/image" Target="media/image1.w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2AC393434D20B94AA6F6E842EA481A2D" ma:contentTypeVersion="76" ma:contentTypeDescription="" ma:contentTypeScope="" ma:versionID="f684f016bf03b9ba1dd40adb681f97c3">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eadcd5ea6e6282117b4e88b261e1b1f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a86e24497c1a48d89742f332f367f59e"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6"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1">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a86e24497c1a48d89742f332f367f59e" ma:index="70" nillable="true" ma:taxonomy="true" ma:internalName="a86e24497c1a48d89742f332f367f59e" ma:taxonomyFieldName="Recovery_x0020_Lead_x0020_Agency" ma:displayName="Recovery Lead Agency" ma:default="" ma:fieldId="{a86e2449-7c1a-48d8-9742-f332f367f59e}" ma:sspId="31bb8de2-2522-46a2-961a-21ec87b7ce6b" ma:termSetId="4713f10a-82b4-4a3e-b646-90b814a0dee8" ma:anchorId="00000000-0000-0000-0000-000000000000" ma:open="false" ma:isKeyword="false">
      <xsd:complexType>
        <xsd:sequence>
          <xsd:element ref="pc:Terms" minOccurs="0" maxOccurs="1"/>
        </xsd:sequence>
      </xsd:complexType>
    </xsd:element>
    <xsd:element name="Cluster_x0020_Review" ma:index="71" nillable="true" ma:displayName="hidden" ma:default="0" ma:internalName="Cluster_x0020_Review">
      <xsd:simpleType>
        <xsd:restriction base="dms:Boolean"/>
      </xsd:simpleType>
    </xsd:element>
    <xsd:element name="ff39aabcbcfa4b29888983c5e6d736f9" ma:index="72"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5"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7"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8"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a86e24497c1a48d89742f332f367f59e xmlns="96664bca-06c0-4657-b6f9-0a997f5ff9b9">
      <Terms xmlns="http://schemas.microsoft.com/office/infopath/2007/PartnerControls">
        <TermInfo xmlns="http://schemas.microsoft.com/office/infopath/2007/PartnerControls">
          <TermName xmlns="http://schemas.microsoft.com/office/infopath/2007/PartnerControls">UNDP</TermName>
          <TermId xmlns="http://schemas.microsoft.com/office/infopath/2007/PartnerControls">03073134-b9ce-4c0f-82c3-203c5537959a</TermId>
        </TermInfo>
      </Terms>
    </a86e24497c1a48d89742f332f367f59e>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October</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Indonesia</TermName>
          <TermId xmlns="http://schemas.microsoft.com/office/infopath/2007/PartnerControls">c43c6bf3-df4a-4b6f-a942-97a02b558ec1</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false</Is_x0020_Cluster_x0020_Management_x003f_>
    <IM xmlns="96664bca-06c0-4657-b6f9-0a997f5ff9b9">false</IM>
    <Event_x0020_Day xmlns="96664bca-06c0-4657-b6f9-0a997f5ff9b9">1</Event_x0020_Day>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2009</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West Sumatra earthquake 2009</TermName>
          <TermId xmlns="http://schemas.microsoft.com/office/infopath/2007/PartnerControls">011803f1-fa5b-490d-a460-1a3753fef1ce</TermId>
        </TermInfo>
      </Terms>
    </g2834a0a4b5b445382f80b4d1c20b873>
    <Document_x0020_Description xmlns="96664bca-06c0-4657-b6f9-0a997f5ff9b9" xsi:nil="true"/>
    <Websio_x0020_Document_x0020_Preview xmlns="96664bca-06c0-4657-b6f9-0a997f5ff9b9">/Asia/Indonesia/WestSumatraEarthquakes2009/_layouts/WebsioPreviewField/preview.aspx?ID=49fa8020-fa36-44fd-92c8-2a5af650abfe&amp;WebID=b09f6649-0d22-4865-ba14-1b81243c8828&amp;SiteID=0e29c24b-3e6a-4c7c-8cc1-69b27805b55c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22</Value>
      <Value>44</Value>
      <Value>39</Value>
      <Value>16</Value>
      <Value>292</Value>
      <Value>36</Value>
      <Value>11</Value>
      <Value>5</Value>
      <Value>21</Value>
      <Value>49</Value>
      <Value>19</Value>
      <Value>47</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Archived</TermName>
          <TermId xmlns="http://schemas.microsoft.com/office/infopath/2007/PartnerControls">09e8cea8-ef03-434f-a4e3-27134ac1ffe0</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TermName>
          <TermId xmlns="http://schemas.microsoft.com/office/infopath/2007/PartnerControls">006cb068-6581-4ba7-b0e0-a9a495bc13fa</TermId>
        </TermInfo>
      </Terms>
    </RegionTaxHTField0>
    <Cluster_x0020_Review xmlns="96664bca-06c0-4657-b6f9-0a997f5ff9b9">false</Cluster_x0020_Review>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Props1.xml><?xml version="1.0" encoding="utf-8"?>
<ds:datastoreItem xmlns:ds="http://schemas.openxmlformats.org/officeDocument/2006/customXml" ds:itemID="{0F7626E6-677E-45A7-BB31-66D6C3B94837}"/>
</file>

<file path=customXml/itemProps2.xml><?xml version="1.0" encoding="utf-8"?>
<ds:datastoreItem xmlns:ds="http://schemas.openxmlformats.org/officeDocument/2006/customXml" ds:itemID="{0FA3786E-686D-4319-8A17-54D0FE73D922}"/>
</file>

<file path=customXml/itemProps3.xml><?xml version="1.0" encoding="utf-8"?>
<ds:datastoreItem xmlns:ds="http://schemas.openxmlformats.org/officeDocument/2006/customXml" ds:itemID="{8F21A51E-002B-4B96-A032-F514F331D6BF}"/>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2247</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An Explantation of the Administrative Structure in Sumatera Barat</vt:lpstr>
      <vt:lpstr>        </vt:lpstr>
      <vt:lpstr>        Administrative Level 1: Provinsi / Propinsi (Provinces)</vt:lpstr>
      <vt:lpstr>        Administrative Level 2: Kabupaten / Kota (Regencies and Cities)</vt:lpstr>
      <vt:lpstr>        Administrative Level 3: Kecamatan (Sub-District)</vt:lpstr>
      <vt:lpstr>        Administrative Level 4: Desa / Nagari/ Kelurahan (Village)</vt:lpstr>
    </vt:vector>
  </TitlesOfParts>
  <Company>UN OCHA Regional Office for Asia and the Pacific</Company>
  <LinksUpToDate>false</LinksUpToDate>
  <CharactersWithSpaces>2636</CharactersWithSpaces>
  <SharedDoc>false</SharedDoc>
  <HLinks>
    <vt:vector size="12" baseType="variant">
      <vt:variant>
        <vt:i4>2424955</vt:i4>
      </vt:variant>
      <vt:variant>
        <vt:i4>3</vt:i4>
      </vt:variant>
      <vt:variant>
        <vt:i4>0</vt:i4>
      </vt:variant>
      <vt:variant>
        <vt:i4>5</vt:i4>
      </vt:variant>
      <vt:variant>
        <vt:lpwstr>http://en.wikipedia.org/wiki/Cities_of_Indonesia</vt:lpwstr>
      </vt:variant>
      <vt:variant>
        <vt:lpwstr/>
      </vt:variant>
      <vt:variant>
        <vt:i4>4391035</vt:i4>
      </vt:variant>
      <vt:variant>
        <vt:i4>0</vt:i4>
      </vt:variant>
      <vt:variant>
        <vt:i4>0</vt:i4>
      </vt:variant>
      <vt:variant>
        <vt:i4>5</vt:i4>
      </vt:variant>
      <vt:variant>
        <vt:lpwstr>http://en.wikipedia.org/wiki/Regencies_of_Indonesia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Williams</dc:creator>
  <cp:keywords/>
  <cp:lastModifiedBy>Customer</cp:lastModifiedBy>
  <cp:revision>2</cp:revision>
  <cp:lastPrinted>2009-10-14T17:03:00Z</cp:lastPrinted>
  <dcterms:created xsi:type="dcterms:W3CDTF">2009-10-16T18:48:00Z</dcterms:created>
  <dcterms:modified xsi:type="dcterms:W3CDTF">2009-10-16T18:48:00Z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0x010100AA7AFC8FE433CD4B94E991D812AE17EB002AC393434D20B94AA6F6E842EA481A2D</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5;#Asia|006cb068-6581-4ba7-b0e0-a9a495bc13fa</vt:lpwstr>
  </property>
  <property fmtid="{D5CDD505-2E9C-101B-9397-08002B2CF9AE}" pid="6" name="Shelter Programming1">
    <vt:lpwstr/>
  </property>
  <property fmtid="{D5CDD505-2E9C-101B-9397-08002B2CF9AE}" pid="7" name="Miscellaneoud Terms">
    <vt:lpwstr/>
  </property>
  <property fmtid="{D5CDD505-2E9C-101B-9397-08002B2CF9AE}" pid="8" name="Information Management">
    <vt:lpwstr/>
  </property>
  <property fmtid="{D5CDD505-2E9C-101B-9397-08002B2CF9AE}" pid="9" name="Media\Comms">
    <vt:lpwstr/>
  </property>
  <property fmtid="{D5CDD505-2E9C-101B-9397-08002B2CF9AE}" pid="10" name="NFI Guidance1">
    <vt:lpwstr/>
  </property>
  <property fmtid="{D5CDD505-2E9C-101B-9397-08002B2CF9AE}" pid="13" name="Responses sites">
    <vt:lpwstr>292;#West Sumatra earthquake 2009|011803f1-fa5b-490d-a460-1a3753fef1ce</vt:lpwstr>
  </property>
  <property fmtid="{D5CDD505-2E9C-101B-9397-08002B2CF9AE}" pid="14" name="ea99b9bab6784ccc9283a2724abfb998">
    <vt:lpwstr/>
  </property>
  <property fmtid="{D5CDD505-2E9C-101B-9397-08002B2CF9AE}" pid="15" name="Country">
    <vt:lpwstr>47;#Indonesia|c43c6bf3-df4a-4b6f-a942-97a02b558ec1</vt:lpwstr>
  </property>
  <property fmtid="{D5CDD505-2E9C-101B-9397-08002B2CF9AE}" pid="16" name="Damage Location">
    <vt:lpwstr>16;#Peri-Urban|df197954-a687-4fd4-b090-340c291f0d53;#19;#Rural|5400dbf1-cf20-4773-abf1-c8f7ccce637a;#49;#Urban|f95d968c-f509-433d-9d2f-3f9ba300a514</vt:lpwstr>
  </property>
  <property fmtid="{D5CDD505-2E9C-101B-9397-08002B2CF9AE}" pid="17" name="c6469c7b542544da98330bea40c07837">
    <vt:lpwstr/>
  </property>
  <property fmtid="{D5CDD505-2E9C-101B-9397-08002B2CF9AE}" pid="18" name="Degree Of Displacement">
    <vt:lpwstr>36;#Medium|6b2cc75e-07ed-40a7-8922-57b1887ff9f3</vt:lpwstr>
  </property>
  <property fmtid="{D5CDD505-2E9C-101B-9397-08002B2CF9AE}" pid="19" name="InterCluster">
    <vt:lpwstr/>
  </property>
  <property fmtid="{D5CDD505-2E9C-101B-9397-08002B2CF9AE}" pid="20" name="Response Site">
    <vt:lpwstr>West Sumatra Earthquake</vt:lpwstr>
  </property>
  <property fmtid="{D5CDD505-2E9C-101B-9397-08002B2CF9AE}" pid="21" name="Management/Coordination">
    <vt:lpwstr/>
  </property>
  <property fmtid="{D5CDD505-2E9C-101B-9397-08002B2CF9AE}" pid="22" name="Current Lead Agency">
    <vt:lpwstr>39;#IFRC|0e7dd7e8-b714-4971-a101-594bd0ec6546</vt:lpwstr>
  </property>
  <property fmtid="{D5CDD505-2E9C-101B-9397-08002B2CF9AE}" pid="23" name="Cross Cutting1">
    <vt:lpwstr/>
  </property>
  <property fmtid="{D5CDD505-2E9C-101B-9397-08002B2CF9AE}" pid="24" name="Status Of Site">
    <vt:lpwstr>22;#Archived|09e8cea8-ef03-434f-a4e3-27134ac1ffe0</vt:lpwstr>
  </property>
  <property fmtid="{D5CDD505-2E9C-101B-9397-08002B2CF9AE}" pid="25" name="AM&amp;E">
    <vt:lpwstr/>
  </property>
  <property fmtid="{D5CDD505-2E9C-101B-9397-08002B2CF9AE}" pid="26" name="Shelter Technical1">
    <vt:lpwstr/>
  </property>
  <property fmtid="{D5CDD505-2E9C-101B-9397-08002B2CF9AE}" pid="27" name="Shelter Planning1">
    <vt:lpwstr/>
  </property>
  <property fmtid="{D5CDD505-2E9C-101B-9397-08002B2CF9AE}" pid="28" name="Event Type">
    <vt:lpwstr>44;#Earthquake|b1e55d7f-42fe-4729-a412-f81796823767</vt:lpwstr>
  </property>
  <property fmtid="{D5CDD505-2E9C-101B-9397-08002B2CF9AE}" pid="29" name="Document Language">
    <vt:lpwstr>115;#English|53eb1c9d-8416-419a-9260-1df8e70b86c2</vt:lpwstr>
  </property>
  <property fmtid="{D5CDD505-2E9C-101B-9397-08002B2CF9AE}" pid="30" name="Recovery Lead Agency">
    <vt:lpwstr>21;#UNDP|03073134-b9ce-4c0f-82c3-203c5537959a</vt:lpwstr>
  </property>
  <property fmtid="{D5CDD505-2E9C-101B-9397-08002B2CF9AE}" pid="31" name="Document Category">
    <vt:lpwstr/>
  </property>
  <property fmtid="{D5CDD505-2E9C-101B-9397-08002B2CF9AE}" pid="32" name="Websio Document Preview0">
    <vt:lpwstr>/Asia/Indonesia/WestSumatraEarthquakes2009/_layouts/WebsioPreviewField/preview.aspx?ID=49fa8020-fa36-44fd-92c8-2a5af650abfe&amp;WebID=b09f6649-0d22-4865-ba14-1b81243c8828&amp;SiteID=0e29c24b-3e6a-4c7c-8cc1-69b27805b55c</vt:lpwstr>
  </property>
  <property fmtid="{D5CDD505-2E9C-101B-9397-08002B2CF9AE}" pid="33" name="Websio Document Preview">
    <vt:lpwstr>/Asia/Indonesia/WestSumatraEarthquakes2009/_layouts/WebsioPreviewField/preview.aspx?ID=49fa8020-fa36-44fd-92c8-2a5af650abfe&amp;WebID=b09f6649-0d22-4865-ba14-1b81243c8828&amp;SiteID=0e29c24b-3e6a-4c7c-8cc1-69b27805b55c</vt:lpwstr>
  </property>
</Properties>
</file>