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3296"/>
        <w:gridCol w:w="2303"/>
        <w:gridCol w:w="8"/>
        <w:gridCol w:w="2340"/>
        <w:gridCol w:w="2968"/>
      </w:tblGrid>
      <w:tr w:rsidR="00C53915" w:rsidRPr="00FE7CDD" w14:paraId="059F7072" w14:textId="77777777" w:rsidTr="001754CE">
        <w:trPr>
          <w:trHeight w:val="831"/>
          <w:jc w:val="center"/>
        </w:trPr>
        <w:tc>
          <w:tcPr>
            <w:tcW w:w="109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398A31" w14:textId="2FAD8A25" w:rsidR="00C53915" w:rsidRPr="00FE7CDD" w:rsidRDefault="00C53915" w:rsidP="001D52AC">
            <w:pPr>
              <w:bidi/>
              <w:rPr>
                <w:rFonts w:ascii="Arial Narrow" w:hAnsi="Arial Narrow"/>
                <w:sz w:val="20"/>
                <w:szCs w:val="20"/>
                <w:lang w:bidi="ar-YE"/>
              </w:rPr>
            </w:pPr>
          </w:p>
          <w:p w14:paraId="1C2899BC" w14:textId="0998FFA5" w:rsidR="00937EDA" w:rsidRPr="00FE7CDD" w:rsidRDefault="00E220B0" w:rsidP="00937EDA">
            <w:pPr>
              <w:bidi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4B4B">
              <w:rPr>
                <w:rFonts w:ascii="Arial Narrow" w:hAnsi="Arial Narrow"/>
                <w:b/>
                <w:bCs/>
                <w:color w:val="7F1416"/>
                <w:sz w:val="24"/>
                <w:szCs w:val="24"/>
                <w:rtl/>
              </w:rPr>
              <w:t xml:space="preserve">تقرير تقييم / التحقق من احتياجات المأوى والمواد غير الغذائية </w:t>
            </w:r>
          </w:p>
          <w:p w14:paraId="725ABFF0" w14:textId="6BD89C5E" w:rsidR="00C53915" w:rsidRPr="00FE7CDD" w:rsidRDefault="00AE50D4" w:rsidP="00937EDA">
            <w:pPr>
              <w:bidi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الحقول التي تحتوي على (*) إلزامية.</w:t>
            </w:r>
          </w:p>
          <w:p w14:paraId="1E823E5E" w14:textId="77777777" w:rsidR="00C53915" w:rsidRPr="00FE7CDD" w:rsidRDefault="00C53915" w:rsidP="001D52AC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5759" w:rsidRPr="00FE7CDD" w14:paraId="128C5D9D" w14:textId="77777777" w:rsidTr="001754CE">
        <w:trPr>
          <w:jc w:val="center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A98627" w14:textId="77777777" w:rsidR="008A5759" w:rsidRPr="00FE7CDD" w:rsidRDefault="008A5759" w:rsidP="008A5759">
            <w:pPr>
              <w:pStyle w:val="ListParagraph"/>
              <w:numPr>
                <w:ilvl w:val="0"/>
                <w:numId w:val="13"/>
              </w:numPr>
              <w:bidi/>
              <w:ind w:left="380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>معلومات عامة</w:t>
            </w:r>
          </w:p>
        </w:tc>
      </w:tr>
      <w:tr w:rsidR="000E6E18" w:rsidRPr="00FE7CDD" w14:paraId="2E08A527" w14:textId="77777777" w:rsidTr="001754CE">
        <w:trPr>
          <w:jc w:val="center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BF1" w14:textId="6921FEED" w:rsidR="000E6E18" w:rsidRPr="00FE7CDD" w:rsidRDefault="000E6E18" w:rsidP="000E6E18">
            <w:pPr>
              <w:bidi/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 xml:space="preserve">نوع 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النشاط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  <w:rtl/>
              </w:rPr>
              <w:t xml:space="preserve">*: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148835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 تقييم 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(يرجى وضع علامة)</w:t>
            </w: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ab/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145691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  </w:t>
            </w:r>
            <w:r w:rsidR="001754CE"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تحقق</w:t>
            </w: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 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(يرجى وضع علامة)</w:t>
            </w: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ab/>
            </w:r>
          </w:p>
        </w:tc>
      </w:tr>
      <w:tr w:rsidR="003E71F0" w:rsidRPr="00FE7CDD" w14:paraId="1FFC0380" w14:textId="77777777" w:rsidTr="001754CE">
        <w:trPr>
          <w:jc w:val="center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49286" w14:textId="77777777" w:rsidR="003E71F0" w:rsidRPr="00FE7CDD" w:rsidRDefault="003E71F0" w:rsidP="003E71F0">
            <w:pPr>
              <w:bidi/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>تاريخ التنبيه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  <w:rtl/>
              </w:rPr>
              <w:t>*</w:t>
            </w:r>
            <w:r w:rsidRPr="00FE7CDD">
              <w:rPr>
                <w:rFonts w:ascii="Arial Narrow" w:hAnsi="Arial Narrow"/>
                <w:sz w:val="20"/>
                <w:szCs w:val="20"/>
                <w:rtl/>
              </w:rPr>
              <w:t>:</w:t>
            </w:r>
            <w:bookmarkStart w:id="0" w:name="AlertDate"/>
            <w:r w:rsidRPr="00FE7CDD">
              <w:rPr>
                <w:rFonts w:ascii="Arial Narrow" w:hAnsi="Arial Narrow"/>
                <w:sz w:val="20"/>
                <w:szCs w:val="20"/>
                <w:rtl/>
              </w:rPr>
              <w:tab/>
            </w:r>
            <w:bookmarkEnd w:id="0"/>
          </w:p>
        </w:tc>
        <w:tc>
          <w:tcPr>
            <w:tcW w:w="5316" w:type="dxa"/>
            <w:gridSpan w:val="3"/>
            <w:tcBorders>
              <w:top w:val="single" w:sz="4" w:space="0" w:color="auto"/>
            </w:tcBorders>
            <w:vAlign w:val="center"/>
          </w:tcPr>
          <w:p w14:paraId="5665F1D9" w14:textId="76BE4FB7" w:rsidR="008265EC" w:rsidRPr="00FE7CDD" w:rsidRDefault="008265EC" w:rsidP="00F1330F">
            <w:pPr>
              <w:bidi/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 xml:space="preserve">طبيعة 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التنبيه</w:t>
            </w:r>
            <w:r w:rsidR="00F1330F" w:rsidRPr="00FE7CDD">
              <w:rPr>
                <w:rFonts w:ascii="Arial Narrow" w:hAnsi="Arial Narrow"/>
                <w:color w:val="FF0000"/>
                <w:sz w:val="20"/>
                <w:szCs w:val="20"/>
                <w:rtl/>
              </w:rPr>
              <w:t>*</w:t>
            </w:r>
            <w:r w:rsidRPr="00FE7CDD">
              <w:rPr>
                <w:rFonts w:ascii="Arial Narrow" w:hAnsi="Arial Narrow"/>
                <w:sz w:val="20"/>
                <w:szCs w:val="20"/>
                <w:rtl/>
              </w:rPr>
              <w:t xml:space="preserve">: </w:t>
            </w:r>
            <w:r w:rsidR="00F1330F" w:rsidRPr="00FE7CDD">
              <w:rPr>
                <w:rFonts w:ascii="Segoe UI Symbol" w:hAnsi="Segoe UI Symbol" w:cs="Segoe UI Symbol"/>
                <w:sz w:val="20"/>
                <w:szCs w:val="20"/>
                <w:rtl/>
              </w:rPr>
              <w:t xml:space="preserve">☐ 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نزاع</w:t>
            </w:r>
            <w:r w:rsidR="00706871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      </w:t>
            </w:r>
            <w:r w:rsidR="00F1330F" w:rsidRPr="00FE7CDD">
              <w:rPr>
                <w:rFonts w:ascii="Segoe UI Symbol" w:hAnsi="Segoe UI Symbol" w:cs="Segoe UI Symbol"/>
                <w:sz w:val="20"/>
                <w:szCs w:val="20"/>
                <w:rtl/>
              </w:rPr>
              <w:t xml:space="preserve">☐ 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سيول</w:t>
            </w:r>
            <w:r w:rsidR="00706871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     </w:t>
            </w:r>
            <w:r w:rsidR="00706871" w:rsidRPr="00FE7CDD">
              <w:rPr>
                <w:rFonts w:ascii="Segoe UI Symbol" w:hAnsi="Segoe UI Symbol" w:cs="Segoe UI Symbol"/>
                <w:sz w:val="20"/>
                <w:szCs w:val="20"/>
                <w:rtl/>
              </w:rPr>
              <w:t>☐</w:t>
            </w:r>
            <w:r w:rsidR="00706871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</w:t>
            </w:r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>حرائق</w:t>
            </w:r>
            <w:r w:rsidR="00706871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    </w:t>
            </w:r>
            <w:r w:rsidR="00486929" w:rsidRPr="00FE7CDD">
              <w:rPr>
                <w:rFonts w:ascii="Segoe UI Symbol" w:hAnsi="Segoe UI Symbol" w:cs="Segoe UI Symbol"/>
                <w:sz w:val="20"/>
                <w:szCs w:val="20"/>
                <w:rtl/>
              </w:rPr>
              <w:t>☐</w:t>
            </w:r>
            <w:r w:rsidR="00486929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طرد</w:t>
            </w:r>
            <w:r w:rsidR="00486929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                         </w:t>
            </w:r>
            <w:r w:rsidR="00F1330F" w:rsidRPr="00FE7CDD">
              <w:rPr>
                <w:rFonts w:ascii="Segoe UI Symbol" w:hAnsi="Segoe UI Symbol" w:cs="Segoe UI Symbol"/>
                <w:sz w:val="20"/>
                <w:szCs w:val="20"/>
                <w:rtl/>
              </w:rPr>
              <w:t>☐</w:t>
            </w:r>
            <w:r w:rsidR="00F1330F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أخرى (حدد) _____________</w:t>
            </w:r>
          </w:p>
        </w:tc>
      </w:tr>
      <w:tr w:rsidR="00541233" w:rsidRPr="001754CE" w14:paraId="2DC6D671" w14:textId="77777777" w:rsidTr="001754CE">
        <w:trPr>
          <w:jc w:val="center"/>
        </w:trPr>
        <w:tc>
          <w:tcPr>
            <w:tcW w:w="5599" w:type="dxa"/>
            <w:gridSpan w:val="2"/>
            <w:tcBorders>
              <w:bottom w:val="nil"/>
            </w:tcBorders>
          </w:tcPr>
          <w:p w14:paraId="221F0E08" w14:textId="77777777" w:rsidR="00541233" w:rsidRPr="00FE7CDD" w:rsidRDefault="008D6857" w:rsidP="00F901B3">
            <w:pPr>
              <w:bidi/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 xml:space="preserve">تاريخ التقييم / التحقق 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  <w:rtl/>
              </w:rPr>
              <w:t>*</w:t>
            </w:r>
            <w:r w:rsidRPr="00FE7CDD">
              <w:rPr>
                <w:rFonts w:ascii="Arial Narrow" w:hAnsi="Arial Narrow"/>
                <w:sz w:val="20"/>
                <w:szCs w:val="20"/>
                <w:rtl/>
              </w:rPr>
              <w:t>:</w:t>
            </w:r>
          </w:p>
        </w:tc>
        <w:tc>
          <w:tcPr>
            <w:tcW w:w="5316" w:type="dxa"/>
            <w:gridSpan w:val="3"/>
            <w:vAlign w:val="center"/>
          </w:tcPr>
          <w:p w14:paraId="1C6A1C27" w14:textId="7CBA14AF" w:rsidR="00541233" w:rsidRPr="00FE7CDD" w:rsidRDefault="000E6E18" w:rsidP="00175515">
            <w:pPr>
              <w:bidi/>
              <w:rPr>
                <w:rFonts w:ascii="Arial Narrow" w:hAnsi="Arial Narrow"/>
                <w:i/>
                <w:sz w:val="20"/>
                <w:szCs w:val="20"/>
                <w:rtl/>
                <w:lang w:bidi="ar-YE"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 xml:space="preserve">تم الإبلاغ 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عنه</w:t>
            </w:r>
            <w:r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بواسطة (اسم المنظمة)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  <w:rtl/>
              </w:rPr>
              <w:t xml:space="preserve"> *</w:t>
            </w:r>
            <w:r w:rsidRPr="00FE7CDD">
              <w:rPr>
                <w:rFonts w:ascii="Arial Narrow" w:hAnsi="Arial Narrow"/>
                <w:sz w:val="20"/>
                <w:szCs w:val="20"/>
                <w:rtl/>
              </w:rPr>
              <w:t>:</w:t>
            </w:r>
          </w:p>
        </w:tc>
      </w:tr>
      <w:tr w:rsidR="00C53915" w:rsidRPr="00FE7CDD" w14:paraId="20848F4F" w14:textId="77777777" w:rsidTr="001754CE">
        <w:trPr>
          <w:jc w:val="center"/>
        </w:trPr>
        <w:tc>
          <w:tcPr>
            <w:tcW w:w="10915" w:type="dxa"/>
            <w:gridSpan w:val="5"/>
            <w:shd w:val="clear" w:color="auto" w:fill="F2F2F2" w:themeFill="background1" w:themeFillShade="F2"/>
          </w:tcPr>
          <w:p w14:paraId="56CD6410" w14:textId="77777777" w:rsidR="00C53915" w:rsidRPr="00FE7CDD" w:rsidRDefault="00EE4388" w:rsidP="00EE4388">
            <w:pPr>
              <w:pStyle w:val="ListParagraph"/>
              <w:numPr>
                <w:ilvl w:val="0"/>
                <w:numId w:val="13"/>
              </w:numPr>
              <w:bidi/>
              <w:ind w:left="380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>معلومات الموقع</w:t>
            </w:r>
          </w:p>
        </w:tc>
      </w:tr>
      <w:tr w:rsidR="00FE7CDD" w:rsidRPr="00FE7CDD" w14:paraId="50DE2A28" w14:textId="77777777" w:rsidTr="001754CE">
        <w:trPr>
          <w:trHeight w:val="290"/>
          <w:jc w:val="center"/>
        </w:trPr>
        <w:tc>
          <w:tcPr>
            <w:tcW w:w="10915" w:type="dxa"/>
            <w:gridSpan w:val="5"/>
            <w:shd w:val="clear" w:color="auto" w:fill="FFFFFF" w:themeFill="background1"/>
          </w:tcPr>
          <w:p w14:paraId="2C7CF560" w14:textId="22DF42DB" w:rsidR="00FE7CDD" w:rsidRPr="00FE7CDD" w:rsidRDefault="00FE7CDD" w:rsidP="00FE7CDD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>الموقع الحالي:</w:t>
            </w:r>
          </w:p>
        </w:tc>
      </w:tr>
      <w:tr w:rsidR="008F4FD5" w:rsidRPr="00FE7CDD" w14:paraId="3DEF69DF" w14:textId="77777777" w:rsidTr="001754CE">
        <w:trPr>
          <w:trHeight w:val="290"/>
          <w:jc w:val="center"/>
        </w:trPr>
        <w:tc>
          <w:tcPr>
            <w:tcW w:w="3296" w:type="dxa"/>
            <w:shd w:val="clear" w:color="auto" w:fill="FFFFFF" w:themeFill="background1"/>
          </w:tcPr>
          <w:p w14:paraId="234075F5" w14:textId="545CA340" w:rsidR="008F4FD5" w:rsidRPr="00FE7CDD" w:rsidRDefault="008F4FD5" w:rsidP="008F4FD5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>المحافظة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  <w:rtl/>
              </w:rPr>
              <w:t>*</w:t>
            </w:r>
          </w:p>
        </w:tc>
        <w:tc>
          <w:tcPr>
            <w:tcW w:w="2303" w:type="dxa"/>
            <w:shd w:val="clear" w:color="auto" w:fill="FFFFFF" w:themeFill="background1"/>
          </w:tcPr>
          <w:p w14:paraId="7AFA0DCB" w14:textId="77777777" w:rsidR="008F4FD5" w:rsidRPr="00FE7CDD" w:rsidRDefault="008F4FD5" w:rsidP="00906A78">
            <w:pPr>
              <w:bidi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shd w:val="clear" w:color="auto" w:fill="FFFFFF" w:themeFill="background1"/>
          </w:tcPr>
          <w:p w14:paraId="65F0241F" w14:textId="5882CF1B" w:rsidR="008F4FD5" w:rsidRPr="00FE7CDD" w:rsidRDefault="001754CE" w:rsidP="00F8357A">
            <w:pPr>
              <w:bidi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المديرية</w:t>
            </w:r>
            <w:r w:rsidR="008F4FD5" w:rsidRPr="00FE7CDD">
              <w:rPr>
                <w:rFonts w:ascii="Arial Narrow" w:hAnsi="Arial Narrow"/>
                <w:color w:val="FF0000"/>
                <w:sz w:val="20"/>
                <w:szCs w:val="20"/>
                <w:rtl/>
              </w:rPr>
              <w:t>*</w:t>
            </w:r>
          </w:p>
        </w:tc>
        <w:tc>
          <w:tcPr>
            <w:tcW w:w="2968" w:type="dxa"/>
            <w:shd w:val="clear" w:color="auto" w:fill="FFFFFF" w:themeFill="background1"/>
          </w:tcPr>
          <w:p w14:paraId="48A6B15F" w14:textId="77777777" w:rsidR="008F4FD5" w:rsidRPr="00FE7CDD" w:rsidRDefault="008F4FD5" w:rsidP="00906A78">
            <w:pPr>
              <w:bidi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4FD5" w:rsidRPr="00FE7CDD" w14:paraId="7CDDC42F" w14:textId="77777777" w:rsidTr="001754CE">
        <w:trPr>
          <w:trHeight w:val="290"/>
          <w:jc w:val="center"/>
        </w:trPr>
        <w:tc>
          <w:tcPr>
            <w:tcW w:w="3296" w:type="dxa"/>
            <w:shd w:val="clear" w:color="auto" w:fill="FFFFFF" w:themeFill="background1"/>
          </w:tcPr>
          <w:p w14:paraId="24BD5A1E" w14:textId="453CC91D" w:rsidR="008F4FD5" w:rsidRPr="00FE7CDD" w:rsidRDefault="001754CE" w:rsidP="008F4FD5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العزلة</w:t>
            </w:r>
            <w:r w:rsidR="008F4FD5" w:rsidRPr="00FE7CDD">
              <w:rPr>
                <w:rFonts w:ascii="Arial Narrow" w:hAnsi="Arial Narrow"/>
                <w:color w:val="FF0000"/>
                <w:sz w:val="20"/>
                <w:szCs w:val="20"/>
                <w:rtl/>
              </w:rPr>
              <w:t>*</w:t>
            </w:r>
          </w:p>
        </w:tc>
        <w:tc>
          <w:tcPr>
            <w:tcW w:w="2303" w:type="dxa"/>
            <w:shd w:val="clear" w:color="auto" w:fill="FFFFFF" w:themeFill="background1"/>
          </w:tcPr>
          <w:p w14:paraId="0F36FD07" w14:textId="77777777" w:rsidR="008F4FD5" w:rsidRPr="00FE7CDD" w:rsidRDefault="008F4FD5" w:rsidP="00906A78">
            <w:pPr>
              <w:bidi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shd w:val="clear" w:color="auto" w:fill="FFFFFF" w:themeFill="background1"/>
          </w:tcPr>
          <w:p w14:paraId="4B95BE00" w14:textId="2F70E87E" w:rsidR="008F4FD5" w:rsidRPr="00FE7CDD" w:rsidRDefault="008F4FD5" w:rsidP="00F8357A">
            <w:pPr>
              <w:bidi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>القرية/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 xml:space="preserve">موقع استضافة </w:t>
            </w:r>
            <w:r w:rsidRPr="00FE7CDD">
              <w:rPr>
                <w:rFonts w:ascii="Arial Narrow" w:hAnsi="Arial Narrow"/>
                <w:sz w:val="20"/>
                <w:szCs w:val="20"/>
                <w:rtl/>
              </w:rPr>
              <w:t>النازحين</w:t>
            </w:r>
            <w:r w:rsidRPr="00FE7CDD">
              <w:rPr>
                <w:rFonts w:ascii="Arial Narrow" w:hAnsi="Arial Narrow"/>
                <w:color w:val="FF0000"/>
                <w:sz w:val="20"/>
                <w:szCs w:val="20"/>
                <w:rtl/>
              </w:rPr>
              <w:t>*</w:t>
            </w:r>
          </w:p>
        </w:tc>
        <w:tc>
          <w:tcPr>
            <w:tcW w:w="2968" w:type="dxa"/>
            <w:shd w:val="clear" w:color="auto" w:fill="FFFFFF" w:themeFill="background1"/>
          </w:tcPr>
          <w:p w14:paraId="4AA6D247" w14:textId="77777777" w:rsidR="008F4FD5" w:rsidRPr="00FE7CDD" w:rsidRDefault="008F4FD5" w:rsidP="00906A78">
            <w:pPr>
              <w:bidi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4FD5" w:rsidRPr="00FE7CDD" w14:paraId="2446172F" w14:textId="77777777" w:rsidTr="001754CE">
        <w:trPr>
          <w:trHeight w:val="290"/>
          <w:jc w:val="center"/>
        </w:trPr>
        <w:tc>
          <w:tcPr>
            <w:tcW w:w="3296" w:type="dxa"/>
            <w:shd w:val="clear" w:color="auto" w:fill="FFFFFF" w:themeFill="background1"/>
            <w:vAlign w:val="center"/>
          </w:tcPr>
          <w:p w14:paraId="078171C6" w14:textId="40B4E01C" w:rsidR="008F4FD5" w:rsidRPr="00FE7CDD" w:rsidRDefault="007920C1" w:rsidP="008F4FD5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>مكان المعيشة الحالي</w:t>
            </w:r>
            <w:r w:rsidR="008F4FD5" w:rsidRPr="00FE7CDD">
              <w:rPr>
                <w:rFonts w:ascii="Arial Narrow" w:hAnsi="Arial Narrow"/>
                <w:color w:val="FF0000"/>
                <w:sz w:val="20"/>
                <w:szCs w:val="20"/>
                <w:rtl/>
              </w:rPr>
              <w:t>*</w:t>
            </w:r>
          </w:p>
        </w:tc>
        <w:tc>
          <w:tcPr>
            <w:tcW w:w="7619" w:type="dxa"/>
            <w:gridSpan w:val="4"/>
            <w:shd w:val="clear" w:color="auto" w:fill="FFFFFF" w:themeFill="background1"/>
          </w:tcPr>
          <w:p w14:paraId="459369A9" w14:textId="30FD53E4" w:rsidR="008F4FD5" w:rsidRPr="00FE7CDD" w:rsidRDefault="00000000" w:rsidP="008F4FD5">
            <w:pPr>
              <w:bidi/>
              <w:rPr>
                <w:rFonts w:ascii="Arial Narrow" w:hAnsi="Arial Narrow"/>
                <w:sz w:val="20"/>
                <w:szCs w:val="20"/>
                <w:lang w:bidi="ar-YE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86055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54CE">
                  <w:rPr>
                    <w:rFonts w:ascii="MS Gothic" w:eastAsia="MS Gothic" w:hAnsi="MS Gothic" w:hint="eastAsia"/>
                    <w:b/>
                    <w:sz w:val="20"/>
                    <w:szCs w:val="20"/>
                    <w:rtl/>
                  </w:rPr>
                  <w:t>☒</w:t>
                </w:r>
              </w:sdtContent>
            </w:sdt>
            <w:r w:rsidR="008F4FD5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 منزل فردي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62582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D5"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مع عائلة 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مستضيفه</w:t>
            </w:r>
          </w:p>
          <w:p w14:paraId="4349590D" w14:textId="5A16CBDD" w:rsidR="008F4FD5" w:rsidRPr="00FE7CDD" w:rsidRDefault="00000000" w:rsidP="001754CE">
            <w:pPr>
              <w:tabs>
                <w:tab w:val="left" w:pos="3023"/>
              </w:tabs>
              <w:bidi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55597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D5"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8F4FD5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 منزل / شقة مستأجرة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-17457191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F4FD5"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موقع</w:t>
            </w:r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مخطط</w:t>
            </w:r>
          </w:p>
          <w:p w14:paraId="5B81534A" w14:textId="0060F885" w:rsidR="002727AC" w:rsidRDefault="00000000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133372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D5"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8F4FD5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 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موقع</w:t>
            </w:r>
            <w:r w:rsidR="008F4FD5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ذاتي الاستقرار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72650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D5"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مركز جماعي</w:t>
            </w:r>
          </w:p>
          <w:p w14:paraId="5EE8CE7A" w14:textId="4104BE25" w:rsidR="008F4FD5" w:rsidRPr="00FE7CDD" w:rsidRDefault="00000000" w:rsidP="002727AC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-7454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0F0"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0110F0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 بلا مأوى ، في الهواء الطلق ، كهف / جرف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-4301270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54CE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0110F0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أخرى: ____________________</w:t>
            </w:r>
          </w:p>
        </w:tc>
      </w:tr>
      <w:tr w:rsidR="00E077C5" w:rsidRPr="00FE7CDD" w14:paraId="1CB7AD4F" w14:textId="77777777" w:rsidTr="001754CE">
        <w:trPr>
          <w:trHeight w:val="290"/>
          <w:jc w:val="center"/>
        </w:trPr>
        <w:tc>
          <w:tcPr>
            <w:tcW w:w="3296" w:type="dxa"/>
            <w:shd w:val="clear" w:color="auto" w:fill="FFFFFF" w:themeFill="background1"/>
            <w:vAlign w:val="center"/>
          </w:tcPr>
          <w:p w14:paraId="4A795472" w14:textId="58171F62" w:rsidR="00E077C5" w:rsidRPr="00FE7CDD" w:rsidRDefault="001754CE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المنطقة الأصلي للنزوح</w:t>
            </w:r>
            <w:r w:rsidR="00FE7CDD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(المحافظة و</w:t>
            </w:r>
            <w:r>
              <w:rPr>
                <w:rFonts w:ascii="Arial Narrow" w:hAnsi="Arial Narrow" w:hint="cs"/>
                <w:sz w:val="20"/>
                <w:szCs w:val="20"/>
                <w:rtl/>
              </w:rPr>
              <w:t>المديرية)</w:t>
            </w:r>
          </w:p>
        </w:tc>
        <w:tc>
          <w:tcPr>
            <w:tcW w:w="7619" w:type="dxa"/>
            <w:gridSpan w:val="4"/>
            <w:shd w:val="clear" w:color="auto" w:fill="FFFFFF" w:themeFill="background1"/>
          </w:tcPr>
          <w:p w14:paraId="2BA965EB" w14:textId="77777777" w:rsidR="00E077C5" w:rsidRPr="00FE7CDD" w:rsidRDefault="00E077C5" w:rsidP="008F4FD5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4FD5" w:rsidRPr="00FE7CDD" w14:paraId="39F9E413" w14:textId="77777777" w:rsidTr="001754CE">
        <w:trPr>
          <w:jc w:val="center"/>
        </w:trPr>
        <w:tc>
          <w:tcPr>
            <w:tcW w:w="10915" w:type="dxa"/>
            <w:gridSpan w:val="5"/>
            <w:shd w:val="clear" w:color="auto" w:fill="F2F2F2" w:themeFill="background1" w:themeFillShade="F2"/>
          </w:tcPr>
          <w:p w14:paraId="31663B33" w14:textId="071EB7A5" w:rsidR="008F4FD5" w:rsidRPr="00FE7CDD" w:rsidRDefault="008F4FD5" w:rsidP="008F4FD5">
            <w:pPr>
              <w:pStyle w:val="ListParagraph"/>
              <w:numPr>
                <w:ilvl w:val="0"/>
                <w:numId w:val="13"/>
              </w:numPr>
              <w:bidi/>
              <w:ind w:left="380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ملخص </w:t>
            </w:r>
            <w:r w:rsidR="001754CE"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 xml:space="preserve">عن </w:t>
            </w: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>السكان المتضررين</w:t>
            </w:r>
          </w:p>
        </w:tc>
      </w:tr>
      <w:tr w:rsidR="008F4FD5" w:rsidRPr="00FE7CDD" w14:paraId="790ED733" w14:textId="77777777" w:rsidTr="001754CE">
        <w:trPr>
          <w:trHeight w:val="331"/>
          <w:jc w:val="center"/>
        </w:trPr>
        <w:tc>
          <w:tcPr>
            <w:tcW w:w="10915" w:type="dxa"/>
            <w:gridSpan w:val="5"/>
          </w:tcPr>
          <w:p w14:paraId="21A95AD8" w14:textId="0DE61847" w:rsidR="008F4FD5" w:rsidRPr="00FE7CDD" w:rsidRDefault="001754CE" w:rsidP="001754CE">
            <w:pPr>
              <w:pStyle w:val="ListParagraph"/>
              <w:numPr>
                <w:ilvl w:val="1"/>
                <w:numId w:val="17"/>
              </w:numPr>
              <w:bidi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</w:t>
            </w:r>
            <w:r w:rsidR="009B7FF9" w:rsidRPr="001754CE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لعدد الإجمالي للمحتاجين إلى المأوى / </w:t>
            </w: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المواد</w:t>
            </w:r>
            <w:r w:rsidR="009B7FF9" w:rsidRPr="001754CE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 غير الغذائية </w:t>
            </w:r>
            <w:r w:rsidR="008F4FD5" w:rsidRPr="001754CE">
              <w:rPr>
                <w:rFonts w:ascii="Arial Narrow" w:hAnsi="Arial Narrow"/>
                <w:b/>
                <w:bCs/>
                <w:color w:val="FF0000"/>
                <w:sz w:val="20"/>
                <w:szCs w:val="20"/>
                <w:rtl/>
              </w:rPr>
              <w:t>*</w:t>
            </w:r>
          </w:p>
        </w:tc>
      </w:tr>
      <w:tr w:rsidR="001754CE" w:rsidRPr="00FE7CDD" w14:paraId="2B269B6F" w14:textId="77777777" w:rsidTr="001754CE">
        <w:trPr>
          <w:trHeight w:val="831"/>
          <w:jc w:val="center"/>
        </w:trPr>
        <w:tc>
          <w:tcPr>
            <w:tcW w:w="5607" w:type="dxa"/>
            <w:gridSpan w:val="3"/>
          </w:tcPr>
          <w:p w14:paraId="3988D4EF" w14:textId="77777777" w:rsidR="001754CE" w:rsidRDefault="001754CE" w:rsidP="001754CE">
            <w:pPr>
              <w:pStyle w:val="ListParagraph"/>
              <w:bidi/>
              <w:spacing w:line="276" w:lineRule="auto"/>
              <w:ind w:left="74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>
              <w:rPr>
                <w:rFonts w:ascii="Arial Narrow" w:hAnsi="Arial Narrow" w:hint="cs"/>
                <w:sz w:val="20"/>
                <w:szCs w:val="20"/>
                <w:rtl/>
              </w:rPr>
              <w:t>النازحين</w:t>
            </w:r>
            <w:r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الجدد</w:t>
            </w:r>
          </w:p>
          <w:p w14:paraId="1208F46A" w14:textId="77777777" w:rsidR="001754CE" w:rsidRDefault="001754CE" w:rsidP="001754CE">
            <w:pPr>
              <w:pStyle w:val="ListParagraph"/>
              <w:bidi/>
              <w:spacing w:line="276" w:lineRule="auto"/>
              <w:ind w:left="74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>النازحون داخليا لفترة طويلة</w:t>
            </w:r>
          </w:p>
          <w:p w14:paraId="780DB887" w14:textId="77777777" w:rsidR="001754CE" w:rsidRPr="001754CE" w:rsidRDefault="001754CE" w:rsidP="001754CE">
            <w:pPr>
              <w:pStyle w:val="ListParagraph"/>
              <w:bidi/>
              <w:spacing w:line="276" w:lineRule="auto"/>
              <w:ind w:left="748"/>
              <w:rPr>
                <w:rFonts w:ascii="Arial Narrow" w:hAnsi="Arial Narrow"/>
                <w:b/>
                <w:bCs/>
                <w:sz w:val="20"/>
                <w:szCs w:val="20"/>
                <w:rtl/>
                <w:lang w:val="en-US" w:bidi="ar-YE"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>العائدين</w:t>
            </w:r>
            <w:r w:rsidRPr="00FE7CDD">
              <w:rPr>
                <w:rFonts w:ascii="Arial Narrow" w:hAnsi="Arial Narrow"/>
                <w:sz w:val="20"/>
                <w:szCs w:val="20"/>
                <w:rtl/>
              </w:rPr>
              <w:tab/>
            </w:r>
          </w:p>
          <w:p w14:paraId="03EC2E32" w14:textId="77777777" w:rsidR="001754CE" w:rsidRDefault="001754CE" w:rsidP="001754CE">
            <w:pPr>
              <w:pStyle w:val="ListParagraph"/>
              <w:bidi/>
              <w:spacing w:line="276" w:lineRule="auto"/>
              <w:ind w:left="74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>المجتمعات المضيفة</w:t>
            </w:r>
            <w:r w:rsidRPr="00FE7CDD">
              <w:rPr>
                <w:rFonts w:ascii="Arial Narrow" w:hAnsi="Arial Narrow"/>
                <w:sz w:val="20"/>
                <w:szCs w:val="20"/>
                <w:rtl/>
              </w:rPr>
              <w:tab/>
            </w:r>
          </w:p>
          <w:p w14:paraId="68E11EA7" w14:textId="16B4F37B" w:rsidR="001754CE" w:rsidRDefault="001754CE" w:rsidP="001754CE">
            <w:pPr>
              <w:pStyle w:val="ListParagraph"/>
              <w:bidi/>
              <w:spacing w:line="276" w:lineRule="auto"/>
              <w:ind w:left="74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>أخرى (حدد __________)</w:t>
            </w:r>
          </w:p>
        </w:tc>
        <w:tc>
          <w:tcPr>
            <w:tcW w:w="5308" w:type="dxa"/>
            <w:gridSpan w:val="2"/>
          </w:tcPr>
          <w:p w14:paraId="215A9AB3" w14:textId="77777777" w:rsidR="001754CE" w:rsidRPr="00FE7CDD" w:rsidRDefault="00000000" w:rsidP="001754CE">
            <w:pPr>
              <w:bidi/>
              <w:ind w:left="646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-60033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ab/>
              <w:t>______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أسر</w:t>
            </w:r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______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أفراد</w:t>
            </w:r>
          </w:p>
          <w:p w14:paraId="762A56C4" w14:textId="77777777" w:rsidR="001754CE" w:rsidRPr="00FE7CDD" w:rsidRDefault="00000000" w:rsidP="001754CE">
            <w:pPr>
              <w:bidi/>
              <w:ind w:left="646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147394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ab/>
              <w:t>______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أسر</w:t>
            </w:r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______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أفراد</w:t>
            </w:r>
          </w:p>
          <w:p w14:paraId="67951C2F" w14:textId="77777777" w:rsidR="001754CE" w:rsidRPr="00FE7CDD" w:rsidRDefault="00000000" w:rsidP="001754CE">
            <w:pPr>
              <w:bidi/>
              <w:ind w:left="646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-156664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ab/>
              <w:t>______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أسر</w:t>
            </w:r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______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أفراد</w:t>
            </w:r>
          </w:p>
          <w:p w14:paraId="7D0C59FD" w14:textId="77777777" w:rsidR="001754CE" w:rsidRPr="00FE7CDD" w:rsidRDefault="00000000" w:rsidP="001754CE">
            <w:pPr>
              <w:bidi/>
              <w:ind w:left="646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-112738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ab/>
              <w:t>______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أسر</w:t>
            </w:r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______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أفراد</w:t>
            </w:r>
          </w:p>
          <w:p w14:paraId="3F391777" w14:textId="77777777" w:rsidR="001754CE" w:rsidRPr="00FE7CDD" w:rsidRDefault="00000000" w:rsidP="001754CE">
            <w:pPr>
              <w:bidi/>
              <w:ind w:left="646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sz w:val="20"/>
                  <w:szCs w:val="20"/>
                  <w:rtl/>
                </w:rPr>
                <w:id w:val="-114442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ab/>
              <w:t>______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أسر</w:t>
            </w:r>
            <w:r w:rsidR="001754CE"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______</w:t>
            </w:r>
            <w:r w:rsidR="001754CE">
              <w:rPr>
                <w:rFonts w:ascii="Arial Narrow" w:hAnsi="Arial Narrow" w:hint="cs"/>
                <w:sz w:val="20"/>
                <w:szCs w:val="20"/>
                <w:rtl/>
              </w:rPr>
              <w:t>أفراد</w:t>
            </w:r>
          </w:p>
          <w:p w14:paraId="12037EDD" w14:textId="6842E1E6" w:rsidR="001754CE" w:rsidRPr="001754CE" w:rsidRDefault="001754CE" w:rsidP="001754CE">
            <w:pPr>
              <w:pStyle w:val="ListParagraph"/>
              <w:bidi/>
              <w:ind w:left="748"/>
              <w:rPr>
                <w:rFonts w:ascii="Arial Narrow" w:hAnsi="Arial Narrow"/>
                <w:b/>
                <w:bCs/>
                <w:sz w:val="20"/>
                <w:szCs w:val="20"/>
                <w:rtl/>
              </w:rPr>
            </w:pPr>
          </w:p>
        </w:tc>
      </w:tr>
      <w:tr w:rsidR="00FA32FD" w:rsidRPr="00FE7CDD" w14:paraId="69F36408" w14:textId="77777777" w:rsidTr="001754CE">
        <w:trPr>
          <w:trHeight w:val="1549"/>
          <w:jc w:val="center"/>
        </w:trPr>
        <w:tc>
          <w:tcPr>
            <w:tcW w:w="5599" w:type="dxa"/>
            <w:gridSpan w:val="2"/>
            <w:shd w:val="clear" w:color="auto" w:fill="FFFFFF" w:themeFill="background1"/>
          </w:tcPr>
          <w:p w14:paraId="4871DD7D" w14:textId="42471604" w:rsidR="00FA32FD" w:rsidRPr="00FE7CDD" w:rsidRDefault="00FA32FD" w:rsidP="008E0E14">
            <w:pPr>
              <w:bidi/>
              <w:ind w:left="31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rtl/>
              </w:rPr>
              <w:t xml:space="preserve"> 3.2. منهجية التقييم / التحقق </w:t>
            </w:r>
          </w:p>
          <w:p w14:paraId="0C8494C9" w14:textId="77777777" w:rsidR="00FA32FD" w:rsidRPr="00FE7CDD" w:rsidRDefault="00FA32FD" w:rsidP="008E0E14">
            <w:pPr>
              <w:bidi/>
              <w:ind w:left="315"/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- اسم أداة تقييم الاحتياجات المستخدمة.</w:t>
            </w:r>
          </w:p>
          <w:p w14:paraId="534ADAA7" w14:textId="68B12A61" w:rsidR="00FA32FD" w:rsidRPr="00FE7CDD" w:rsidRDefault="00FA32FD" w:rsidP="008E0E14">
            <w:pPr>
              <w:bidi/>
              <w:ind w:left="315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Cs/>
                <w:i/>
                <w:iCs/>
                <w:sz w:val="20"/>
                <w:szCs w:val="20"/>
                <w:rtl/>
              </w:rPr>
              <w:t>- إذا لم يكن تقييما للأسرة ، فلماذا استخدمت هذه الطريقة؟</w:t>
            </w:r>
          </w:p>
          <w:p w14:paraId="79B31520" w14:textId="66B32B34" w:rsidR="00FA32FD" w:rsidRPr="00FE7CDD" w:rsidRDefault="00FA32FD" w:rsidP="008E0E14">
            <w:pPr>
              <w:bidi/>
              <w:ind w:left="315"/>
              <w:rPr>
                <w:rFonts w:ascii="Arial Narrow" w:hAnsi="Arial Narrow"/>
                <w:bCs/>
                <w:i/>
                <w:sz w:val="20"/>
                <w:szCs w:val="20"/>
                <w:rtl/>
                <w:lang w:bidi="ar-YE"/>
              </w:rPr>
            </w:pPr>
            <w:r w:rsidRPr="00FE7CDD">
              <w:rPr>
                <w:rFonts w:ascii="Arial Narrow" w:hAnsi="Arial Narrow"/>
                <w:bCs/>
                <w:i/>
                <w:iCs/>
                <w:sz w:val="20"/>
                <w:szCs w:val="20"/>
                <w:rtl/>
              </w:rPr>
              <w:t xml:space="preserve">-في حالة التحقق ، هل </w:t>
            </w:r>
            <w:r w:rsidR="001754CE">
              <w:rPr>
                <w:rFonts w:ascii="Arial Narrow" w:hAnsi="Arial Narrow" w:hint="cs"/>
                <w:bCs/>
                <w:i/>
                <w:iCs/>
                <w:sz w:val="20"/>
                <w:szCs w:val="20"/>
                <w:rtl/>
              </w:rPr>
              <w:t>تم التحقق</w:t>
            </w:r>
            <w:r w:rsidRPr="00FE7CDD">
              <w:rPr>
                <w:rFonts w:ascii="Arial Narrow" w:hAnsi="Arial Narrow"/>
                <w:bCs/>
                <w:i/>
                <w:iCs/>
                <w:sz w:val="20"/>
                <w:szCs w:val="20"/>
                <w:rtl/>
              </w:rPr>
              <w:t xml:space="preserve"> من قائمة موجودة ، أم أنك تنشئ قائمة من البداية؟</w:t>
            </w:r>
          </w:p>
          <w:p w14:paraId="663E725F" w14:textId="0D45754C" w:rsidR="00FA32FD" w:rsidRPr="00FE7CDD" w:rsidRDefault="00FA32FD" w:rsidP="008E0E14">
            <w:pPr>
              <w:bidi/>
              <w:ind w:left="315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Cs/>
                <w:i/>
                <w:iCs/>
                <w:sz w:val="20"/>
                <w:szCs w:val="20"/>
                <w:rtl/>
              </w:rPr>
              <w:t xml:space="preserve">-كم عدد المقابلات / </w:t>
            </w:r>
            <w:r w:rsidR="001754CE">
              <w:rPr>
                <w:rFonts w:ascii="Arial Narrow" w:hAnsi="Arial Narrow" w:hint="cs"/>
                <w:bCs/>
                <w:i/>
                <w:iCs/>
                <w:sz w:val="20"/>
                <w:szCs w:val="20"/>
                <w:rtl/>
              </w:rPr>
              <w:t>مجموعات النقاش البؤرية</w:t>
            </w:r>
            <w:r w:rsidRPr="00FE7CDD">
              <w:rPr>
                <w:rFonts w:ascii="Arial Narrow" w:hAnsi="Arial Narrow"/>
                <w:bCs/>
                <w:i/>
                <w:iCs/>
                <w:sz w:val="20"/>
                <w:szCs w:val="20"/>
                <w:rtl/>
              </w:rPr>
              <w:t xml:space="preserve"> / الملاحظات التي أجريتها؟ ما هي الأسئلة التي طرحتها ولماذا؟</w:t>
            </w:r>
          </w:p>
          <w:p w14:paraId="04B68932" w14:textId="77777777" w:rsidR="00FA32FD" w:rsidRPr="00FE7CDD" w:rsidRDefault="00FA32FD" w:rsidP="008E0E14">
            <w:pPr>
              <w:bidi/>
              <w:ind w:left="315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Cs/>
                <w:i/>
                <w:iCs/>
                <w:sz w:val="20"/>
                <w:szCs w:val="20"/>
                <w:rtl/>
              </w:rPr>
              <w:t>-هل استخدمت تقنيات أخذ العينات؟ إذا كان الأمر كذلك، يرجى وصف ذلك.</w:t>
            </w:r>
          </w:p>
          <w:p w14:paraId="0CFA89D2" w14:textId="69B9FF1B" w:rsidR="00FA32FD" w:rsidRPr="00FE7CDD" w:rsidRDefault="00FA32FD" w:rsidP="008E0E14">
            <w:pPr>
              <w:bidi/>
              <w:ind w:left="31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Cs/>
                <w:i/>
                <w:iCs/>
                <w:sz w:val="20"/>
                <w:szCs w:val="20"/>
                <w:rtl/>
              </w:rPr>
              <w:t>-هل هناك أي معلومات تشعر بثقة أقل حيالها؟ إذا كان الأمر كذلك لماذا؟</w:t>
            </w:r>
          </w:p>
        </w:tc>
        <w:tc>
          <w:tcPr>
            <w:tcW w:w="5316" w:type="dxa"/>
            <w:gridSpan w:val="3"/>
          </w:tcPr>
          <w:p w14:paraId="0286017A" w14:textId="77777777" w:rsidR="00FA32FD" w:rsidRPr="00FE7CDD" w:rsidRDefault="00FA32FD" w:rsidP="008F4FD5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4FD5" w:rsidRPr="00FE7CDD" w14:paraId="1C49A4F2" w14:textId="77777777" w:rsidTr="001754CE">
        <w:trPr>
          <w:trHeight w:val="1549"/>
          <w:jc w:val="center"/>
        </w:trPr>
        <w:tc>
          <w:tcPr>
            <w:tcW w:w="5599" w:type="dxa"/>
            <w:gridSpan w:val="2"/>
            <w:shd w:val="clear" w:color="auto" w:fill="FFFFFF" w:themeFill="background1"/>
          </w:tcPr>
          <w:p w14:paraId="233744FE" w14:textId="460CD61C" w:rsidR="008F4FD5" w:rsidRPr="00FE7CDD" w:rsidRDefault="004216FF" w:rsidP="008E0E14">
            <w:pPr>
              <w:bidi/>
              <w:ind w:left="31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  <w:rtl/>
              </w:rPr>
              <w:t>3.3. يرجى تضمين سرد موجز لما يلي</w:t>
            </w:r>
          </w:p>
          <w:p w14:paraId="1A5E8F34" w14:textId="00145DE8" w:rsidR="008F4FD5" w:rsidRPr="00FE7CDD" w:rsidRDefault="0028005E" w:rsidP="008E0E14">
            <w:pPr>
              <w:bidi/>
              <w:ind w:left="315"/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- مرجع / مصادر أخرى للاحتياجات - يمكن أن تكون متعددة</w:t>
            </w:r>
          </w:p>
          <w:p w14:paraId="38A889F2" w14:textId="483DDDDB" w:rsidR="008F4FD5" w:rsidRPr="00FE7CDD" w:rsidRDefault="008F4FD5" w:rsidP="008E0E14">
            <w:pPr>
              <w:bidi/>
              <w:ind w:left="315" w:hanging="141"/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- اشرح ما إذا كان العائد في حالة عبور أو تقطعت بهم السبل أو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 xml:space="preserve"> في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 الوجهة النهائية.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 xml:space="preserve"> في منطقة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 منظمة أم 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>عشوائية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؟</w:t>
            </w:r>
          </w:p>
          <w:p w14:paraId="34C0CA67" w14:textId="2A8C61ED" w:rsidR="008F4FD5" w:rsidRPr="00FE7CDD" w:rsidRDefault="008F4FD5" w:rsidP="008E0E14">
            <w:pPr>
              <w:bidi/>
              <w:ind w:left="315"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- هل توجد بالفعل قوائم تسجيل مثل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 xml:space="preserve"> قوائم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 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>آلية الإستجابة السريعة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 أو قوائم من السلطات؟ 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>من قال بها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؟</w:t>
            </w:r>
          </w:p>
        </w:tc>
        <w:tc>
          <w:tcPr>
            <w:tcW w:w="5316" w:type="dxa"/>
            <w:gridSpan w:val="3"/>
          </w:tcPr>
          <w:p w14:paraId="6321A1D0" w14:textId="77777777" w:rsidR="008F4FD5" w:rsidRPr="00FE7CDD" w:rsidRDefault="008F4FD5" w:rsidP="008F4FD5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F4FD5" w:rsidRPr="00FE7CDD" w14:paraId="75292BC9" w14:textId="77777777" w:rsidTr="001754CE">
        <w:trPr>
          <w:jc w:val="center"/>
        </w:trPr>
        <w:tc>
          <w:tcPr>
            <w:tcW w:w="10915" w:type="dxa"/>
            <w:gridSpan w:val="5"/>
            <w:shd w:val="clear" w:color="auto" w:fill="F2F2F2" w:themeFill="background1" w:themeFillShade="F2"/>
          </w:tcPr>
          <w:p w14:paraId="7FA998FA" w14:textId="77777777" w:rsidR="008F4FD5" w:rsidRPr="00746213" w:rsidRDefault="008F4FD5" w:rsidP="004216FF">
            <w:pPr>
              <w:pStyle w:val="ListParagraph"/>
              <w:numPr>
                <w:ilvl w:val="0"/>
                <w:numId w:val="16"/>
              </w:numPr>
              <w:bidi/>
              <w:ind w:left="38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74621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rtl/>
              </w:rPr>
              <w:t>ملخص حالة المأوى / المواد غير الغذائية</w:t>
            </w:r>
          </w:p>
          <w:p w14:paraId="285EB0E6" w14:textId="68BE0E6A" w:rsidR="008F4FD5" w:rsidRPr="00746213" w:rsidRDefault="008F4FD5" w:rsidP="008F4FD5">
            <w:pPr>
              <w:bidi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746213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1754CE" w:rsidRPr="00746213">
              <w:rPr>
                <w:rFonts w:ascii="Arial Narrow" w:hAnsi="Arial Narrow" w:hint="cs"/>
                <w:i/>
                <w:iCs/>
                <w:color w:val="000000" w:themeColor="text1"/>
                <w:sz w:val="20"/>
                <w:szCs w:val="20"/>
                <w:rtl/>
              </w:rPr>
              <w:t>لخص</w:t>
            </w:r>
            <w:r w:rsidRPr="00746213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rtl/>
              </w:rPr>
              <w:t xml:space="preserve"> المعلومات التي تم جمعها من خلال عملية التقييم</w:t>
            </w:r>
          </w:p>
          <w:p w14:paraId="53B5279E" w14:textId="2057DDBA" w:rsidR="008F4FD5" w:rsidRPr="00746213" w:rsidRDefault="008F4FD5" w:rsidP="008F4FD5">
            <w:pPr>
              <w:bidi/>
              <w:rPr>
                <w:rFonts w:ascii="Arial Narrow" w:hAnsi="Arial Narrow"/>
                <w:i/>
                <w:color w:val="000000" w:themeColor="text1"/>
                <w:sz w:val="20"/>
                <w:szCs w:val="20"/>
                <w:rtl/>
                <w:lang w:bidi="ar-YE"/>
              </w:rPr>
            </w:pPr>
            <w:r w:rsidRPr="00746213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1754CE" w:rsidRPr="00746213">
              <w:rPr>
                <w:rFonts w:ascii="Arial Narrow" w:hAnsi="Arial Narrow" w:hint="cs"/>
                <w:i/>
                <w:iCs/>
                <w:color w:val="000000" w:themeColor="text1"/>
                <w:sz w:val="20"/>
                <w:szCs w:val="20"/>
                <w:rtl/>
              </w:rPr>
              <w:t>ضمن</w:t>
            </w:r>
            <w:r w:rsidRPr="00746213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rtl/>
              </w:rPr>
              <w:t xml:space="preserve"> الخرائط </w:t>
            </w:r>
            <w:r w:rsidR="001754CE" w:rsidRPr="00746213">
              <w:rPr>
                <w:rFonts w:ascii="Arial Narrow" w:hAnsi="Arial Narrow" w:hint="cs"/>
                <w:i/>
                <w:iCs/>
                <w:color w:val="000000" w:themeColor="text1"/>
                <w:sz w:val="20"/>
                <w:szCs w:val="20"/>
                <w:rtl/>
              </w:rPr>
              <w:t>صور</w:t>
            </w:r>
            <w:r w:rsidRPr="00746213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754CE" w:rsidRPr="00746213">
              <w:rPr>
                <w:rFonts w:ascii="Arial Narrow" w:hAnsi="Arial Narrow" w:hint="cs"/>
                <w:i/>
                <w:iCs/>
                <w:color w:val="000000" w:themeColor="text1"/>
                <w:sz w:val="20"/>
                <w:szCs w:val="20"/>
                <w:rtl/>
              </w:rPr>
              <w:t>فتوغرافية ذات العلاقة</w:t>
            </w:r>
          </w:p>
          <w:p w14:paraId="67BDBDD9" w14:textId="26DCEA5C" w:rsidR="008F4FD5" w:rsidRPr="00746213" w:rsidRDefault="008F4FD5" w:rsidP="008F4FD5">
            <w:pPr>
              <w:bidi/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</w:pPr>
            <w:r w:rsidRPr="00746213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rtl/>
              </w:rPr>
              <w:t xml:space="preserve">- </w:t>
            </w:r>
            <w:r w:rsidR="001754CE" w:rsidRPr="00746213">
              <w:rPr>
                <w:rFonts w:ascii="Arial Narrow" w:hAnsi="Arial Narrow" w:hint="cs"/>
                <w:i/>
                <w:iCs/>
                <w:color w:val="000000" w:themeColor="text1"/>
                <w:sz w:val="20"/>
                <w:szCs w:val="20"/>
                <w:rtl/>
              </w:rPr>
              <w:t>ادرج</w:t>
            </w:r>
            <w:r w:rsidRPr="00746213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rtl/>
              </w:rPr>
              <w:t xml:space="preserve"> أي معلومات تم جمعها </w:t>
            </w:r>
            <w:r w:rsidR="00746213" w:rsidRPr="00746213">
              <w:rPr>
                <w:rFonts w:ascii="Arial Narrow" w:hAnsi="Arial Narrow" w:hint="cs"/>
                <w:i/>
                <w:iCs/>
                <w:color w:val="000000" w:themeColor="text1"/>
                <w:sz w:val="20"/>
                <w:szCs w:val="20"/>
                <w:rtl/>
                <w:lang w:bidi="ar-YE"/>
              </w:rPr>
              <w:t>حول ا</w:t>
            </w:r>
            <w:r w:rsidRPr="00746213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rtl/>
              </w:rPr>
              <w:t>لمجتمع المحلي</w:t>
            </w:r>
            <w:r w:rsidR="00746213" w:rsidRPr="00746213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746213">
              <w:rPr>
                <w:rFonts w:ascii="Arial Narrow" w:hAnsi="Arial Narrow"/>
                <w:i/>
                <w:iCs/>
                <w:color w:val="000000" w:themeColor="text1"/>
                <w:sz w:val="20"/>
                <w:szCs w:val="20"/>
                <w:rtl/>
              </w:rPr>
              <w:t>، فيما يتعلق بالمأوى والمواد غير الغذائية</w:t>
            </w:r>
          </w:p>
        </w:tc>
      </w:tr>
      <w:tr w:rsidR="008F4FD5" w:rsidRPr="00FE7CDD" w14:paraId="3C7E527E" w14:textId="77777777" w:rsidTr="001754CE">
        <w:trPr>
          <w:jc w:val="center"/>
        </w:trPr>
        <w:tc>
          <w:tcPr>
            <w:tcW w:w="10915" w:type="dxa"/>
            <w:gridSpan w:val="5"/>
          </w:tcPr>
          <w:p w14:paraId="4781A4D2" w14:textId="77777777" w:rsidR="008F4FD5" w:rsidRPr="00FE7CDD" w:rsidRDefault="008F4FD5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539CEE38" w14:textId="77777777" w:rsidR="008F4FD5" w:rsidRPr="00FE7CDD" w:rsidRDefault="008F4FD5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466BC3B1" w14:textId="77777777" w:rsidR="008F4FD5" w:rsidRPr="00FE7CDD" w:rsidRDefault="008F4FD5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2F3F45FA" w14:textId="77777777" w:rsidR="008F4FD5" w:rsidRPr="00FE7CDD" w:rsidRDefault="008F4FD5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387E92B4" w14:textId="77777777" w:rsidR="008F4FD5" w:rsidRPr="00FE7CDD" w:rsidRDefault="008F4FD5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1C29BC32" w14:textId="77777777" w:rsidR="00CD03F3" w:rsidRPr="00FE7CDD" w:rsidRDefault="00CD03F3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236E35F0" w14:textId="77777777" w:rsidR="00CD03F3" w:rsidRPr="00FE7CDD" w:rsidRDefault="00CD03F3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5E7A21F3" w14:textId="77777777" w:rsidR="009948F2" w:rsidRPr="00FE7CDD" w:rsidRDefault="009948F2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47B8C099" w14:textId="77777777" w:rsidR="009948F2" w:rsidRPr="00FE7CDD" w:rsidRDefault="009948F2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3A7B22AB" w14:textId="77777777" w:rsidR="009948F2" w:rsidRPr="00FE7CDD" w:rsidRDefault="009948F2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7347B5EC" w14:textId="77777777" w:rsidR="00CD03F3" w:rsidRPr="00FE7CDD" w:rsidRDefault="00CD03F3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24E6D852" w14:textId="77777777" w:rsidR="00CD03F3" w:rsidRPr="00FE7CDD" w:rsidRDefault="00CD03F3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  <w:p w14:paraId="296C5825" w14:textId="211B06F6" w:rsidR="00CD03F3" w:rsidRPr="00FE7CDD" w:rsidRDefault="00CD03F3" w:rsidP="008F4FD5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2D5298C" w14:textId="77777777" w:rsidR="007D72E5" w:rsidRPr="00FE7CDD" w:rsidRDefault="007D72E5" w:rsidP="00C53915">
      <w:pPr>
        <w:bidi/>
        <w:rPr>
          <w:rFonts w:ascii="Arial Narrow" w:hAnsi="Arial Narrow"/>
          <w:b/>
          <w:sz w:val="20"/>
          <w:szCs w:val="20"/>
        </w:rPr>
      </w:pPr>
    </w:p>
    <w:p w14:paraId="3DBEB2BB" w14:textId="77777777" w:rsidR="00570927" w:rsidRPr="00FE7CDD" w:rsidRDefault="00570927" w:rsidP="00C53915">
      <w:pPr>
        <w:bidi/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1122"/>
        <w:tblW w:w="10824" w:type="dxa"/>
        <w:tblLayout w:type="fixed"/>
        <w:tblLook w:val="04A0" w:firstRow="1" w:lastRow="0" w:firstColumn="1" w:lastColumn="0" w:noHBand="0" w:noVBand="1"/>
      </w:tblPr>
      <w:tblGrid>
        <w:gridCol w:w="4820"/>
        <w:gridCol w:w="1475"/>
        <w:gridCol w:w="4529"/>
      </w:tblGrid>
      <w:tr w:rsidR="00817E73" w:rsidRPr="00FE7CDD" w14:paraId="711BDD66" w14:textId="77777777" w:rsidTr="00386D13">
        <w:trPr>
          <w:trHeight w:val="279"/>
        </w:trPr>
        <w:tc>
          <w:tcPr>
            <w:tcW w:w="10824" w:type="dxa"/>
            <w:gridSpan w:val="3"/>
            <w:shd w:val="clear" w:color="auto" w:fill="F2F2F2" w:themeFill="background1" w:themeFillShade="F2"/>
          </w:tcPr>
          <w:p w14:paraId="37FC9CE5" w14:textId="77777777" w:rsidR="00817E73" w:rsidRPr="00FE7CDD" w:rsidRDefault="00817E73" w:rsidP="00817E73">
            <w:pPr>
              <w:pStyle w:val="ListParagraph"/>
              <w:numPr>
                <w:ilvl w:val="1"/>
                <w:numId w:val="16"/>
              </w:num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b/>
                <w:bCs/>
                <w:sz w:val="20"/>
                <w:szCs w:val="20"/>
                <w:rtl/>
              </w:rPr>
              <w:t xml:space="preserve">في المجتمع المتضرر من الأزمة أو النازحين ، هل هناك أي مما يلي: </w:t>
            </w:r>
            <w:r w:rsidRPr="00FE7CDD">
              <w:rPr>
                <w:rFonts w:ascii="Arial Narrow" w:hAnsi="Arial Narrow" w:cs="Arial"/>
                <w:i/>
                <w:iCs/>
                <w:sz w:val="20"/>
                <w:szCs w:val="20"/>
                <w:rtl/>
              </w:rPr>
              <w:t>(ضع علامة على كل ما ينطبق)</w:t>
            </w:r>
          </w:p>
        </w:tc>
      </w:tr>
      <w:tr w:rsidR="00817E73" w:rsidRPr="00FE7CDD" w14:paraId="51F10C78" w14:textId="77777777" w:rsidTr="00386D13">
        <w:trPr>
          <w:trHeight w:val="279"/>
        </w:trPr>
        <w:tc>
          <w:tcPr>
            <w:tcW w:w="10824" w:type="dxa"/>
            <w:gridSpan w:val="3"/>
            <w:shd w:val="clear" w:color="auto" w:fill="FFFFFF" w:themeFill="background1"/>
          </w:tcPr>
          <w:p w14:paraId="55097496" w14:textId="77777777" w:rsidR="00817E73" w:rsidRPr="00FE7CDD" w:rsidRDefault="00000000" w:rsidP="00817E73">
            <w:pPr>
              <w:pStyle w:val="FootnoteText"/>
              <w:bidi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rtl/>
                </w:rPr>
                <w:id w:val="-68752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rtl/>
                  </w:rPr>
                  <w:t xml:space="preserve">   ☐ </w:t>
                </w:r>
              </w:sdtContent>
            </w:sdt>
            <w:r w:rsidR="00817E73" w:rsidRPr="00FE7CDD">
              <w:rPr>
                <w:rFonts w:ascii="Arial Narrow" w:hAnsi="Arial Narrow" w:cs="Arial"/>
                <w:rtl/>
              </w:rPr>
              <w:t xml:space="preserve"> كبار السن (أكثر من 60 عاما) الذين يعيشون بمفردهم وليس لديهم أي دعم من أقاربهم و / أو مجتمعهم.</w:t>
            </w:r>
          </w:p>
          <w:p w14:paraId="66CA72EF" w14:textId="77777777" w:rsidR="00817E73" w:rsidRPr="00FE7CDD" w:rsidRDefault="00000000" w:rsidP="00817E73">
            <w:pPr>
              <w:pStyle w:val="FootnoteText"/>
              <w:bidi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rtl/>
                </w:rPr>
                <w:id w:val="-118311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rtl/>
                  </w:rPr>
                  <w:t xml:space="preserve">   ☐ </w:t>
                </w:r>
              </w:sdtContent>
            </w:sdt>
            <w:r w:rsidR="00817E73" w:rsidRPr="00FE7CDD">
              <w:rPr>
                <w:rFonts w:ascii="Arial Narrow" w:hAnsi="Arial Narrow" w:cs="Arial"/>
                <w:rtl/>
              </w:rPr>
              <w:t xml:space="preserve"> الأطفال الذين تقل أعمارهم عن 18 عاما والذين انفصلوا عن كلا الوالدين و / أو مقدمي الرعاية. العدد التقديري للأطفال المنفصلين عن ذويهم: _________________</w:t>
            </w:r>
          </w:p>
          <w:p w14:paraId="7FA82FDC" w14:textId="77777777" w:rsidR="00817E73" w:rsidRPr="00FE7CDD" w:rsidRDefault="00000000" w:rsidP="00817E73">
            <w:pPr>
              <w:pStyle w:val="FootnoteText"/>
              <w:bidi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rtl/>
                </w:rPr>
                <w:id w:val="-181648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rtl/>
                  </w:rPr>
                  <w:t xml:space="preserve">   ☐ </w:t>
                </w:r>
              </w:sdtContent>
            </w:sdt>
            <w:r w:rsidR="00817E73" w:rsidRPr="00FE7CDD">
              <w:rPr>
                <w:rFonts w:ascii="Arial Narrow" w:hAnsi="Arial Narrow" w:cs="Arial"/>
                <w:rtl/>
              </w:rPr>
              <w:t xml:space="preserve"> الأشخاص الذين يعانون من إعاقة جسدية و / أو عقلية. </w:t>
            </w:r>
          </w:p>
          <w:p w14:paraId="7241007B" w14:textId="271155EE" w:rsidR="00817E73" w:rsidRPr="00FE7CDD" w:rsidRDefault="00000000" w:rsidP="00817E73">
            <w:pPr>
              <w:pStyle w:val="FootnoteText"/>
              <w:bidi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rtl/>
                </w:rPr>
                <w:id w:val="182160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rtl/>
                  </w:rPr>
                  <w:t xml:space="preserve">   ☐ </w:t>
                </w:r>
              </w:sdtContent>
            </w:sdt>
            <w:r w:rsidR="00817E73" w:rsidRPr="00FE7CDD">
              <w:rPr>
                <w:rFonts w:ascii="Arial Narrow" w:hAnsi="Arial Narrow" w:cs="Arial"/>
                <w:rtl/>
              </w:rPr>
              <w:t xml:space="preserve"> المرأة التي ترأس الأسرة: المطلقة أو المنفصلة أو الأرملة العزباء التي لديها أطفال قصر. </w:t>
            </w:r>
          </w:p>
          <w:p w14:paraId="42BC6EBC" w14:textId="25AD6F71" w:rsidR="00817E73" w:rsidRPr="00FE7CDD" w:rsidRDefault="00000000" w:rsidP="00817E73">
            <w:pPr>
              <w:pStyle w:val="FootnoteText"/>
              <w:bidi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rtl/>
                </w:rPr>
                <w:id w:val="-120325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E73" w:rsidRPr="00FE7CDD">
                  <w:rPr>
                    <w:rFonts w:ascii="Segoe UI Symbol" w:eastAsia="MS Gothic" w:hAnsi="Segoe UI Symbol" w:cs="Segoe UI Symbol"/>
                    <w:rtl/>
                  </w:rPr>
                  <w:t xml:space="preserve">   ☐ </w:t>
                </w:r>
              </w:sdtContent>
            </w:sdt>
            <w:r w:rsidR="00817E73" w:rsidRPr="00FE7CDD">
              <w:rPr>
                <w:rFonts w:ascii="Arial Narrow" w:hAnsi="Arial Narrow" w:cs="Arial"/>
                <w:rtl/>
              </w:rPr>
              <w:t xml:space="preserve"> لا توجد روابط مجتمعية فعالة: الأشخاص أو العائلات النازحة وأصبحت ضعيفة بسبب استحالة الارتباط بالمجتمع والذين لا يتلقون أي دعم من المجتمع.</w:t>
            </w:r>
          </w:p>
        </w:tc>
      </w:tr>
      <w:tr w:rsidR="00817E73" w:rsidRPr="00FE7CDD" w14:paraId="4B438785" w14:textId="77777777" w:rsidTr="00386D13">
        <w:trPr>
          <w:trHeight w:val="279"/>
        </w:trPr>
        <w:tc>
          <w:tcPr>
            <w:tcW w:w="10824" w:type="dxa"/>
            <w:gridSpan w:val="3"/>
            <w:shd w:val="clear" w:color="auto" w:fill="F2F2F2" w:themeFill="background1" w:themeFillShade="F2"/>
          </w:tcPr>
          <w:p w14:paraId="27784032" w14:textId="6E067C6C" w:rsidR="00817E73" w:rsidRPr="00FE7CDD" w:rsidRDefault="00817E73" w:rsidP="00817E73">
            <w:pPr>
              <w:pStyle w:val="ListParagraph"/>
              <w:numPr>
                <w:ilvl w:val="1"/>
                <w:numId w:val="16"/>
              </w:numPr>
              <w:bidi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b/>
                <w:bCs/>
                <w:sz w:val="20"/>
                <w:szCs w:val="20"/>
                <w:rtl/>
              </w:rPr>
              <w:t xml:space="preserve"> تقييم جودة المأوى في </w:t>
            </w:r>
            <w:r w:rsidR="001754CE">
              <w:rPr>
                <w:rFonts w:ascii="Arial Narrow" w:hAnsi="Arial Narrow" w:cs="Arial" w:hint="cs"/>
                <w:b/>
                <w:bCs/>
                <w:sz w:val="20"/>
                <w:szCs w:val="20"/>
                <w:rtl/>
              </w:rPr>
              <w:t>مأوى</w:t>
            </w:r>
            <w:r w:rsidRPr="00FE7CDD">
              <w:rPr>
                <w:rFonts w:ascii="Arial Narrow" w:hAnsi="Arial Narrow" w:cs="Arial"/>
                <w:b/>
                <w:bCs/>
                <w:sz w:val="20"/>
                <w:szCs w:val="20"/>
                <w:rtl/>
              </w:rPr>
              <w:t xml:space="preserve"> الأسرة (اختر واحدا لكل حالة: غير متوفر ، ضعيف ، مقبول ، جيد)</w:t>
            </w:r>
          </w:p>
        </w:tc>
      </w:tr>
      <w:tr w:rsidR="001754CE" w:rsidRPr="00FE7CDD" w14:paraId="1C7E0F17" w14:textId="77777777" w:rsidTr="005A16A2">
        <w:trPr>
          <w:trHeight w:val="279"/>
        </w:trPr>
        <w:tc>
          <w:tcPr>
            <w:tcW w:w="6295" w:type="dxa"/>
            <w:gridSpan w:val="2"/>
            <w:shd w:val="clear" w:color="auto" w:fill="auto"/>
          </w:tcPr>
          <w:p w14:paraId="78B2CC7C" w14:textId="19718B6E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7E5BA2B6" w14:textId="1DC79CA3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  <w:rtl/>
              </w:rPr>
              <w:t>الحماية من البرد والحرارة والرياح والمطر ، إلخ.</w:t>
            </w:r>
          </w:p>
        </w:tc>
      </w:tr>
      <w:tr w:rsidR="001754CE" w:rsidRPr="00FE7CDD" w14:paraId="61304874" w14:textId="77777777" w:rsidTr="005A16A2">
        <w:trPr>
          <w:trHeight w:val="279"/>
        </w:trPr>
        <w:tc>
          <w:tcPr>
            <w:tcW w:w="6295" w:type="dxa"/>
            <w:gridSpan w:val="2"/>
            <w:shd w:val="clear" w:color="auto" w:fill="auto"/>
          </w:tcPr>
          <w:p w14:paraId="2B159948" w14:textId="7CCDF3E9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76A63446" w14:textId="0DD0E652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  <w:rtl/>
              </w:rPr>
              <w:t>الخصوصية (3.5 م 2 للشخص الواحد)</w:t>
            </w:r>
          </w:p>
        </w:tc>
      </w:tr>
      <w:tr w:rsidR="001754CE" w:rsidRPr="00FE7CDD" w14:paraId="3308D987" w14:textId="77777777" w:rsidTr="005A16A2">
        <w:trPr>
          <w:trHeight w:val="279"/>
        </w:trPr>
        <w:tc>
          <w:tcPr>
            <w:tcW w:w="6295" w:type="dxa"/>
            <w:gridSpan w:val="2"/>
            <w:shd w:val="clear" w:color="auto" w:fill="auto"/>
          </w:tcPr>
          <w:p w14:paraId="1458810E" w14:textId="1AA7BD6C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225BB3AE" w14:textId="222087BF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  <w:rtl/>
                <w:lang w:bidi="ar-YE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  <w:rtl/>
              </w:rPr>
              <w:t>الأمن الشخصي وأمن الممتلكات</w:t>
            </w:r>
          </w:p>
        </w:tc>
      </w:tr>
      <w:tr w:rsidR="001754CE" w:rsidRPr="00FE7CDD" w14:paraId="07344027" w14:textId="77777777" w:rsidTr="005A16A2">
        <w:trPr>
          <w:trHeight w:val="279"/>
        </w:trPr>
        <w:tc>
          <w:tcPr>
            <w:tcW w:w="6295" w:type="dxa"/>
            <w:gridSpan w:val="2"/>
            <w:shd w:val="clear" w:color="auto" w:fill="auto"/>
          </w:tcPr>
          <w:p w14:paraId="758DD62C" w14:textId="0C684DA7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5D5E56C9" w14:textId="588C0716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الحماية من </w:t>
            </w:r>
            <w:r>
              <w:rPr>
                <w:rFonts w:ascii="Arial Narrow" w:hAnsi="Arial Narrow" w:cs="Arial" w:hint="cs"/>
                <w:sz w:val="20"/>
                <w:szCs w:val="20"/>
                <w:rtl/>
              </w:rPr>
              <w:t>الحرائق</w:t>
            </w:r>
          </w:p>
        </w:tc>
      </w:tr>
      <w:tr w:rsidR="001754CE" w:rsidRPr="00FE7CDD" w14:paraId="6559071D" w14:textId="77777777" w:rsidTr="005A16A2">
        <w:trPr>
          <w:trHeight w:val="279"/>
        </w:trPr>
        <w:tc>
          <w:tcPr>
            <w:tcW w:w="6295" w:type="dxa"/>
            <w:gridSpan w:val="2"/>
            <w:shd w:val="clear" w:color="auto" w:fill="auto"/>
          </w:tcPr>
          <w:p w14:paraId="7A8DD78E" w14:textId="4D0ADD3F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2E93560D" w14:textId="2501A868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  <w:rtl/>
              </w:rPr>
              <w:t>مساحة مغطاة للأنشطة المنزلية الأساسية</w:t>
            </w:r>
          </w:p>
        </w:tc>
      </w:tr>
      <w:tr w:rsidR="001754CE" w:rsidRPr="00FE7CDD" w14:paraId="3E248716" w14:textId="77777777" w:rsidTr="005A16A2">
        <w:trPr>
          <w:trHeight w:val="279"/>
        </w:trPr>
        <w:tc>
          <w:tcPr>
            <w:tcW w:w="6295" w:type="dxa"/>
            <w:gridSpan w:val="2"/>
            <w:shd w:val="clear" w:color="auto" w:fill="auto"/>
          </w:tcPr>
          <w:p w14:paraId="2372CDEF" w14:textId="47EE76ED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065320F8" w14:textId="4BA65A66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  <w:rtl/>
              </w:rPr>
              <w:t>الحماية من أشعة الشمس المباشرة</w:t>
            </w:r>
          </w:p>
        </w:tc>
      </w:tr>
      <w:tr w:rsidR="001754CE" w:rsidRPr="00FE7CDD" w14:paraId="092F8935" w14:textId="77777777" w:rsidTr="001754CE">
        <w:trPr>
          <w:trHeight w:val="279"/>
        </w:trPr>
        <w:tc>
          <w:tcPr>
            <w:tcW w:w="6295" w:type="dxa"/>
            <w:gridSpan w:val="2"/>
            <w:shd w:val="clear" w:color="auto" w:fill="auto"/>
            <w:vAlign w:val="center"/>
          </w:tcPr>
          <w:p w14:paraId="1A5F2B4A" w14:textId="0C4CF575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500C769F" w14:textId="47E6D2DF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  <w:rtl/>
              </w:rPr>
              <w:t>التهوية المثلى</w:t>
            </w:r>
          </w:p>
        </w:tc>
      </w:tr>
      <w:tr w:rsidR="001754CE" w:rsidRPr="00FE7CDD" w14:paraId="078F3F33" w14:textId="77777777" w:rsidTr="001754CE">
        <w:trPr>
          <w:trHeight w:val="279"/>
        </w:trPr>
        <w:tc>
          <w:tcPr>
            <w:tcW w:w="6295" w:type="dxa"/>
            <w:gridSpan w:val="2"/>
            <w:shd w:val="clear" w:color="auto" w:fill="auto"/>
            <w:vAlign w:val="center"/>
          </w:tcPr>
          <w:p w14:paraId="7FAF68C1" w14:textId="7F712E84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auto"/>
            <w:vAlign w:val="center"/>
          </w:tcPr>
          <w:p w14:paraId="07529E4A" w14:textId="7D348A5A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sz w:val="20"/>
                <w:szCs w:val="20"/>
                <w:rtl/>
              </w:rPr>
              <w:t>الحالة العامة للمأوى</w:t>
            </w:r>
          </w:p>
        </w:tc>
      </w:tr>
      <w:tr w:rsidR="00817E73" w:rsidRPr="00FE7CDD" w14:paraId="4BBB8A41" w14:textId="77777777" w:rsidTr="00386D13">
        <w:trPr>
          <w:trHeight w:val="279"/>
        </w:trPr>
        <w:tc>
          <w:tcPr>
            <w:tcW w:w="10824" w:type="dxa"/>
            <w:gridSpan w:val="3"/>
            <w:shd w:val="clear" w:color="auto" w:fill="F2F2F2" w:themeFill="background1" w:themeFillShade="F2"/>
          </w:tcPr>
          <w:p w14:paraId="20BB47BB" w14:textId="10799BA2" w:rsidR="00817E73" w:rsidRPr="00FE7CDD" w:rsidRDefault="00817E73" w:rsidP="00817E73">
            <w:pPr>
              <w:pStyle w:val="ListParagraph"/>
              <w:numPr>
                <w:ilvl w:val="1"/>
                <w:numId w:val="16"/>
              </w:num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FE7CDD">
              <w:rPr>
                <w:rFonts w:ascii="Arial Narrow" w:hAnsi="Arial Narrow" w:cs="Arial"/>
                <w:b/>
                <w:bCs/>
                <w:sz w:val="20"/>
                <w:szCs w:val="20"/>
                <w:rtl/>
              </w:rPr>
              <w:t>ما الذي يحتاجه السكان المتضررون من الأزمة / النازحون أو العائدون</w:t>
            </w:r>
            <w:r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: </w:t>
            </w:r>
            <w:r w:rsidR="005C0108" w:rsidRPr="00FE7CDD">
              <w:rPr>
                <w:rFonts w:ascii="Arial Narrow" w:hAnsi="Arial Narrow" w:cs="Arial"/>
                <w:i/>
                <w:iCs/>
                <w:sz w:val="20"/>
                <w:szCs w:val="20"/>
                <w:rtl/>
              </w:rPr>
              <w:t>(ضع علامة على كل ما ينطبق)</w:t>
            </w:r>
          </w:p>
        </w:tc>
      </w:tr>
      <w:tr w:rsidR="001754CE" w:rsidRPr="00FE7CDD" w14:paraId="6014498A" w14:textId="77777777" w:rsidTr="00386D13">
        <w:trPr>
          <w:trHeight w:val="170"/>
        </w:trPr>
        <w:tc>
          <w:tcPr>
            <w:tcW w:w="4820" w:type="dxa"/>
            <w:shd w:val="clear" w:color="auto" w:fill="FFFFFF" w:themeFill="background1"/>
          </w:tcPr>
          <w:p w14:paraId="74B3B7BA" w14:textId="5E5490A1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-31595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</w:t>
            </w:r>
            <w:r w:rsidR="001754CE">
              <w:rPr>
                <w:rFonts w:ascii="Arial Narrow" w:hAnsi="Arial Narrow" w:cs="Arial" w:hint="cs"/>
                <w:sz w:val="20"/>
                <w:szCs w:val="20"/>
                <w:rtl/>
              </w:rPr>
              <w:t>أدوات</w:t>
            </w:r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مطبخ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2D9C4BCA" w14:textId="17BEA23A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-77418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</w:t>
            </w:r>
            <w:r w:rsidR="001754CE">
              <w:rPr>
                <w:rFonts w:ascii="Arial Narrow" w:hAnsi="Arial Narrow" w:cs="Arial" w:hint="cs"/>
                <w:sz w:val="20"/>
                <w:szCs w:val="20"/>
                <w:rtl/>
              </w:rPr>
              <w:t>فرش</w:t>
            </w:r>
          </w:p>
        </w:tc>
      </w:tr>
      <w:tr w:rsidR="001754CE" w:rsidRPr="00FE7CDD" w14:paraId="66E422BF" w14:textId="77777777" w:rsidTr="00386D13">
        <w:trPr>
          <w:trHeight w:val="279"/>
        </w:trPr>
        <w:tc>
          <w:tcPr>
            <w:tcW w:w="4820" w:type="dxa"/>
            <w:shd w:val="clear" w:color="auto" w:fill="FFFFFF" w:themeFill="background1"/>
          </w:tcPr>
          <w:p w14:paraId="05562614" w14:textId="6D3D484D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  <w:rtl/>
                <w:lang w:bidi="ar-YE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206529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 حصائر النوم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54FF72CE" w14:textId="5E56FA6B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-34887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</w:t>
            </w:r>
            <w:r w:rsidR="001754CE">
              <w:rPr>
                <w:rFonts w:ascii="Arial Narrow" w:hAnsi="Arial Narrow" w:cs="Arial" w:hint="cs"/>
                <w:sz w:val="20"/>
                <w:szCs w:val="20"/>
                <w:rtl/>
              </w:rPr>
              <w:t>بطانيات</w:t>
            </w:r>
          </w:p>
        </w:tc>
      </w:tr>
      <w:tr w:rsidR="001754CE" w:rsidRPr="00FE7CDD" w14:paraId="479C612F" w14:textId="77777777" w:rsidTr="00386D13">
        <w:trPr>
          <w:trHeight w:val="279"/>
        </w:trPr>
        <w:tc>
          <w:tcPr>
            <w:tcW w:w="4820" w:type="dxa"/>
            <w:shd w:val="clear" w:color="auto" w:fill="FFFFFF" w:themeFill="background1"/>
          </w:tcPr>
          <w:p w14:paraId="5915F864" w14:textId="630BADAD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-209577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  الناموسيات إذا كانت منطقة ساخنة أو </w:t>
            </w:r>
            <w:r w:rsidR="001754CE">
              <w:rPr>
                <w:rFonts w:ascii="Arial Narrow" w:hAnsi="Arial Narrow" w:cs="Arial" w:hint="cs"/>
                <w:sz w:val="20"/>
                <w:szCs w:val="20"/>
                <w:rtl/>
              </w:rPr>
              <w:t>معرضة</w:t>
            </w:r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للبعوض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3AE6E999" w14:textId="102AB7F8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-51847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</w:t>
            </w:r>
            <w:r w:rsidR="001754CE">
              <w:rPr>
                <w:rFonts w:ascii="Arial Narrow" w:hAnsi="Arial Narrow" w:cs="Arial" w:hint="cs"/>
                <w:sz w:val="20"/>
                <w:szCs w:val="20"/>
                <w:rtl/>
              </w:rPr>
              <w:t>دلو</w:t>
            </w:r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</w:t>
            </w:r>
            <w:r w:rsidR="001754CE">
              <w:rPr>
                <w:rFonts w:ascii="Arial Narrow" w:hAnsi="Arial Narrow" w:cs="Arial" w:hint="cs"/>
                <w:sz w:val="20"/>
                <w:szCs w:val="20"/>
                <w:rtl/>
              </w:rPr>
              <w:t>ماء</w:t>
            </w:r>
          </w:p>
        </w:tc>
      </w:tr>
      <w:tr w:rsidR="001754CE" w:rsidRPr="00FE7CDD" w14:paraId="6F3CBB4B" w14:textId="77777777" w:rsidTr="00386D13">
        <w:trPr>
          <w:trHeight w:val="279"/>
        </w:trPr>
        <w:tc>
          <w:tcPr>
            <w:tcW w:w="4820" w:type="dxa"/>
            <w:shd w:val="clear" w:color="auto" w:fill="FFFFFF" w:themeFill="background1"/>
          </w:tcPr>
          <w:p w14:paraId="5549104E" w14:textId="5212C1DA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178084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 </w:t>
            </w:r>
            <w:r w:rsidR="001754CE">
              <w:rPr>
                <w:rFonts w:ascii="Arial Narrow" w:hAnsi="Arial Narrow" w:cs="Arial" w:hint="cs"/>
                <w:sz w:val="20"/>
                <w:szCs w:val="20"/>
                <w:rtl/>
              </w:rPr>
              <w:t>ملابس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6F035E12" w14:textId="2808BB53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240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 موقد و / أو وقود للطهي</w:t>
            </w:r>
          </w:p>
        </w:tc>
      </w:tr>
      <w:tr w:rsidR="001754CE" w:rsidRPr="00FE7CDD" w14:paraId="64B47B46" w14:textId="77777777" w:rsidTr="00386D13">
        <w:trPr>
          <w:trHeight w:val="279"/>
        </w:trPr>
        <w:tc>
          <w:tcPr>
            <w:tcW w:w="4820" w:type="dxa"/>
            <w:shd w:val="clear" w:color="auto" w:fill="FFFFFF" w:themeFill="background1"/>
          </w:tcPr>
          <w:p w14:paraId="07EA15AD" w14:textId="34A3B9A3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7363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 </w:t>
            </w:r>
            <w:r w:rsidR="001754CE">
              <w:rPr>
                <w:rFonts w:ascii="Arial Narrow" w:hAnsi="Arial Narrow" w:cs="Arial" w:hint="cs"/>
                <w:sz w:val="20"/>
                <w:szCs w:val="20"/>
                <w:rtl/>
              </w:rPr>
              <w:t>ماوى طارئ</w:t>
            </w:r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/ </w:t>
            </w:r>
            <w:r w:rsidR="001754CE">
              <w:rPr>
                <w:rFonts w:ascii="Arial Narrow" w:hAnsi="Arial Narrow" w:cs="Arial" w:hint="cs"/>
                <w:sz w:val="20"/>
                <w:szCs w:val="20"/>
                <w:rtl/>
              </w:rPr>
              <w:t>إنتقالي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3A4E30D7" w14:textId="15904E95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143994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  إضاءة</w:t>
            </w:r>
          </w:p>
        </w:tc>
      </w:tr>
      <w:tr w:rsidR="001754CE" w:rsidRPr="00FE7CDD" w14:paraId="2026F348" w14:textId="77777777" w:rsidTr="00386D13">
        <w:trPr>
          <w:trHeight w:val="305"/>
        </w:trPr>
        <w:tc>
          <w:tcPr>
            <w:tcW w:w="4820" w:type="dxa"/>
            <w:shd w:val="clear" w:color="auto" w:fill="FFFFFF" w:themeFill="background1"/>
          </w:tcPr>
          <w:p w14:paraId="7AEA1E18" w14:textId="08157C35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-192919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  آخر:____________________</w:t>
            </w:r>
          </w:p>
        </w:tc>
        <w:tc>
          <w:tcPr>
            <w:tcW w:w="6004" w:type="dxa"/>
            <w:gridSpan w:val="2"/>
            <w:shd w:val="clear" w:color="auto" w:fill="FFFFFF" w:themeFill="background1"/>
          </w:tcPr>
          <w:p w14:paraId="02916D9E" w14:textId="57E125E8" w:rsidR="001754CE" w:rsidRPr="00FE7CDD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114462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FE7CDD">
                  <w:rPr>
                    <w:rFonts w:ascii="Segoe UI Symbol" w:eastAsia="MS Gothic" w:hAnsi="Segoe UI Symbol" w:cs="Segoe UI Symbol"/>
                    <w:sz w:val="20"/>
                    <w:szCs w:val="20"/>
                    <w:rtl/>
                  </w:rPr>
                  <w:t xml:space="preserve">   ☐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  مواد إصلاح المأوى</w:t>
            </w:r>
          </w:p>
        </w:tc>
      </w:tr>
      <w:tr w:rsidR="001754CE" w:rsidRPr="00FE7CDD" w14:paraId="5A69D367" w14:textId="77777777" w:rsidTr="001754CE">
        <w:trPr>
          <w:trHeight w:val="305"/>
        </w:trPr>
        <w:tc>
          <w:tcPr>
            <w:tcW w:w="4820" w:type="dxa"/>
            <w:shd w:val="clear" w:color="auto" w:fill="FFFFFF" w:themeFill="background1"/>
          </w:tcPr>
          <w:p w14:paraId="723A6995" w14:textId="06ED914F" w:rsidR="001754CE" w:rsidRPr="001754CE" w:rsidRDefault="00000000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173404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1754CE">
                  <w:rPr>
                    <w:rFonts w:ascii="Arial Narrow" w:hAnsi="Arial Narrow" w:cs="Arial"/>
                    <w:sz w:val="20"/>
                    <w:szCs w:val="20"/>
                    <w:rtl/>
                  </w:rPr>
                  <w:t xml:space="preserve">   </w:t>
                </w:r>
                <w:r w:rsidR="001754CE" w:rsidRPr="001754CE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  <w:r w:rsidR="001754CE" w:rsidRPr="001754CE">
                  <w:rPr>
                    <w:rFonts w:ascii="Arial Narrow" w:hAnsi="Arial Narrow" w:cs="Arial"/>
                    <w:sz w:val="20"/>
                    <w:szCs w:val="20"/>
                    <w:rtl/>
                  </w:rPr>
                  <w:t xml:space="preserve"> </w:t>
                </w:r>
              </w:sdtContent>
            </w:sdt>
            <w:r w:rsidR="001754CE" w:rsidRPr="00FE7CDD">
              <w:rPr>
                <w:rFonts w:ascii="Arial Narrow" w:hAnsi="Arial Narrow" w:cs="Arial"/>
                <w:sz w:val="20"/>
                <w:szCs w:val="20"/>
                <w:rtl/>
              </w:rPr>
              <w:t xml:space="preserve">  نعم لا</w:t>
            </w:r>
            <w:sdt>
              <w:sdtPr>
                <w:rPr>
                  <w:rFonts w:ascii="Arial Narrow" w:hAnsi="Arial Narrow" w:cs="Arial"/>
                  <w:sz w:val="20"/>
                  <w:szCs w:val="20"/>
                  <w:rtl/>
                </w:rPr>
                <w:id w:val="332955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54CE" w:rsidRPr="001754CE">
                  <w:rPr>
                    <w:rFonts w:ascii="Arial Narrow" w:hAnsi="Arial Narrow" w:cs="Arial"/>
                    <w:sz w:val="20"/>
                    <w:szCs w:val="20"/>
                    <w:rtl/>
                  </w:rPr>
                  <w:t xml:space="preserve">   </w:t>
                </w:r>
                <w:r w:rsidR="001754CE" w:rsidRPr="001754CE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  <w:r w:rsidR="001754CE" w:rsidRPr="001754CE">
                  <w:rPr>
                    <w:rFonts w:ascii="Arial Narrow" w:hAnsi="Arial Narrow" w:cs="Arial"/>
                    <w:sz w:val="20"/>
                    <w:szCs w:val="20"/>
                    <w:rtl/>
                  </w:rPr>
                  <w:t xml:space="preserve"> </w:t>
                </w:r>
              </w:sdtContent>
            </w:sdt>
          </w:p>
        </w:tc>
        <w:tc>
          <w:tcPr>
            <w:tcW w:w="6004" w:type="dxa"/>
            <w:gridSpan w:val="2"/>
            <w:shd w:val="clear" w:color="auto" w:fill="F2F2F2" w:themeFill="background1" w:themeFillShade="F2"/>
          </w:tcPr>
          <w:p w14:paraId="45F17031" w14:textId="2A8E67FD" w:rsidR="001754CE" w:rsidRPr="00FE7CDD" w:rsidRDefault="001754CE" w:rsidP="001754C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1754CE">
              <w:rPr>
                <w:rFonts w:ascii="Arial Narrow" w:hAnsi="Arial Narrow" w:cs="Arial"/>
                <w:sz w:val="20"/>
                <w:szCs w:val="20"/>
                <w:rtl/>
              </w:rPr>
              <w:t xml:space="preserve">هل مواد </w:t>
            </w:r>
            <w:r>
              <w:rPr>
                <w:rFonts w:ascii="Arial Narrow" w:hAnsi="Arial Narrow" w:cs="Arial" w:hint="cs"/>
                <w:sz w:val="20"/>
                <w:szCs w:val="20"/>
                <w:rtl/>
              </w:rPr>
              <w:t>المأوى</w:t>
            </w:r>
            <w:r w:rsidRPr="001754CE">
              <w:rPr>
                <w:rFonts w:ascii="Arial Narrow" w:hAnsi="Arial Narrow" w:cs="Arial"/>
                <w:sz w:val="20"/>
                <w:szCs w:val="20"/>
                <w:rtl/>
              </w:rPr>
              <w:t>/المواد غير الغذائية متوفرة ويمكن الوصول إليها في السوق المحلية؟</w:t>
            </w:r>
          </w:p>
        </w:tc>
      </w:tr>
    </w:tbl>
    <w:p w14:paraId="20660181" w14:textId="77777777" w:rsidR="00C53915" w:rsidRPr="00FE7CDD" w:rsidRDefault="00C53915" w:rsidP="00C53915">
      <w:pPr>
        <w:bidi/>
        <w:rPr>
          <w:rFonts w:ascii="Arial Narrow" w:hAnsi="Arial Narrow"/>
          <w:sz w:val="20"/>
          <w:szCs w:val="20"/>
        </w:rPr>
      </w:pPr>
    </w:p>
    <w:tbl>
      <w:tblPr>
        <w:tblStyle w:val="TableGrid"/>
        <w:bidiVisual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4961"/>
        <w:gridCol w:w="5954"/>
      </w:tblGrid>
      <w:tr w:rsidR="005D09FE" w:rsidRPr="00FE7CDD" w14:paraId="09E96FBB" w14:textId="77777777" w:rsidTr="001754CE">
        <w:trPr>
          <w:jc w:val="center"/>
        </w:trPr>
        <w:tc>
          <w:tcPr>
            <w:tcW w:w="10915" w:type="dxa"/>
            <w:gridSpan w:val="2"/>
            <w:shd w:val="clear" w:color="auto" w:fill="F2F2F2" w:themeFill="background1" w:themeFillShade="F2"/>
          </w:tcPr>
          <w:p w14:paraId="209EDF4E" w14:textId="7B6CBA22" w:rsidR="005D09FE" w:rsidRPr="00FE7CDD" w:rsidRDefault="005D09FE" w:rsidP="004216FF">
            <w:pPr>
              <w:pStyle w:val="ListParagraph"/>
              <w:numPr>
                <w:ilvl w:val="0"/>
                <w:numId w:val="16"/>
              </w:numPr>
              <w:bidi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>التوصيات</w:t>
            </w:r>
          </w:p>
        </w:tc>
      </w:tr>
      <w:tr w:rsidR="005D09FE" w:rsidRPr="00FE7CDD" w14:paraId="76E90F2C" w14:textId="77777777" w:rsidTr="001754CE">
        <w:trPr>
          <w:jc w:val="center"/>
        </w:trPr>
        <w:tc>
          <w:tcPr>
            <w:tcW w:w="10915" w:type="dxa"/>
            <w:gridSpan w:val="2"/>
          </w:tcPr>
          <w:p w14:paraId="5B701BD8" w14:textId="333AD3FF" w:rsidR="005D09FE" w:rsidRPr="00FE7CDD" w:rsidRDefault="005D09FE" w:rsidP="0085315F">
            <w:pPr>
              <w:bidi/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إذا كان يوصى بتوزيع مأوى 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>طارئ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/ المواد غير الغذائية / إصلاح المأوى:</w:t>
            </w:r>
          </w:p>
        </w:tc>
      </w:tr>
      <w:tr w:rsidR="005D09FE" w:rsidRPr="00FE7CDD" w14:paraId="1622CEFB" w14:textId="77777777" w:rsidTr="001754CE">
        <w:trPr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65F805CA" w14:textId="77777777" w:rsidR="005D09FE" w:rsidRPr="00FE7CDD" w:rsidRDefault="005D09FE" w:rsidP="0085315F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تحديد معايير الاستهداف </w:t>
            </w:r>
          </w:p>
          <w:p w14:paraId="77030B7E" w14:textId="57857682" w:rsidR="005D09FE" w:rsidRPr="00FE7CDD" w:rsidRDefault="005D09FE" w:rsidP="0085315F">
            <w:pPr>
              <w:bidi/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sz w:val="20"/>
                <w:szCs w:val="20"/>
                <w:rtl/>
              </w:rPr>
              <w:t>-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الحاجة / الضعف (إذا كانت 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 xml:space="preserve">هناك معايير 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ضعف ، حدد فئات الضعف)</w:t>
            </w:r>
          </w:p>
        </w:tc>
        <w:tc>
          <w:tcPr>
            <w:tcW w:w="5954" w:type="dxa"/>
          </w:tcPr>
          <w:p w14:paraId="4ADCDD4E" w14:textId="77777777" w:rsidR="005D09FE" w:rsidRPr="00FE7CDD" w:rsidRDefault="005D09FE" w:rsidP="0085315F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09FE" w:rsidRPr="00FE7CDD" w14:paraId="0DE5DEFC" w14:textId="77777777" w:rsidTr="001754CE">
        <w:trPr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506B3E43" w14:textId="0AB9CE1D" w:rsidR="005D09FE" w:rsidRPr="00FE7CDD" w:rsidRDefault="005D09FE" w:rsidP="0085315F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تحديد </w:t>
            </w:r>
            <w:r w:rsidR="001754CE"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المواد</w:t>
            </w: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 المراد توزيعها </w:t>
            </w:r>
          </w:p>
          <w:p w14:paraId="3D406A54" w14:textId="7A9BD921" w:rsidR="005D09FE" w:rsidRPr="00FE7CDD" w:rsidRDefault="005D09FE" w:rsidP="0085315F">
            <w:pPr>
              <w:bidi/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- العدد والنوع لكل أسرة </w:t>
            </w:r>
            <w:r w:rsidR="001754CE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–</w:t>
            </w:r>
            <w:r w:rsidRPr="00FE7CDD">
              <w:rPr>
                <w:rFonts w:ascii="Arial Narrow" w:hAnsi="Arial Narrow"/>
                <w:sz w:val="20"/>
                <w:szCs w:val="20"/>
                <w:rtl/>
              </w:rPr>
              <w:t xml:space="preserve"> 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>مواد غير غذائية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 / 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>مأوى طارئ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 / إصلاحات ،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>حقائب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 كاملة ،</w:t>
            </w:r>
            <w:r w:rsidRPr="001754CE">
              <w:rPr>
                <w:rFonts w:ascii="Arial Narrow" w:hAnsi="Arial Narrow"/>
                <w:i/>
                <w:iCs/>
                <w:color w:val="FF0000"/>
                <w:sz w:val="20"/>
                <w:szCs w:val="20"/>
                <w:rtl/>
              </w:rPr>
              <w:t xml:space="preserve"> عناصر فضفاضة</w:t>
            </w:r>
          </w:p>
          <w:p w14:paraId="6B3BF81F" w14:textId="4E9D640B" w:rsidR="005D09FE" w:rsidRPr="00FE7CDD" w:rsidRDefault="005D09FE" w:rsidP="0085315F">
            <w:pPr>
              <w:bidi/>
              <w:rPr>
                <w:rFonts w:ascii="Arial Narrow" w:hAnsi="Arial Narrow"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-حدد ما إذا كانت كمية 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>المواد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 الموزعة ستختلف حسب حجم الأسرة</w:t>
            </w:r>
          </w:p>
        </w:tc>
        <w:tc>
          <w:tcPr>
            <w:tcW w:w="5954" w:type="dxa"/>
          </w:tcPr>
          <w:p w14:paraId="76AAB4C5" w14:textId="77777777" w:rsidR="005D09FE" w:rsidRPr="00FE7CDD" w:rsidRDefault="005D09FE" w:rsidP="0085315F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09FE" w:rsidRPr="00FE7CDD" w14:paraId="56099699" w14:textId="77777777" w:rsidTr="001754CE">
        <w:trPr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46A80EF0" w14:textId="77777777" w:rsidR="005D09FE" w:rsidRPr="00FE7CDD" w:rsidRDefault="005D09FE" w:rsidP="0085315F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الاعتبارات الرئيسية للتوزيع </w:t>
            </w:r>
          </w:p>
          <w:p w14:paraId="3851D92A" w14:textId="69587AEC" w:rsidR="005D09FE" w:rsidRPr="00FE7CDD" w:rsidRDefault="005D09FE" w:rsidP="0085315F">
            <w:pPr>
              <w:bidi/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>-على سبيل المثال الوصول ، الخدمات اللوجستية ، المخاوف الأمنية الحماية ، وأصحاب المصلحة / الشركاء للعمل معهم</w:t>
            </w:r>
          </w:p>
        </w:tc>
        <w:tc>
          <w:tcPr>
            <w:tcW w:w="5954" w:type="dxa"/>
          </w:tcPr>
          <w:p w14:paraId="37050124" w14:textId="77777777" w:rsidR="005D09FE" w:rsidRPr="00FE7CDD" w:rsidRDefault="005D09FE" w:rsidP="0085315F">
            <w:pPr>
              <w:bidi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09FE" w:rsidRPr="00FE7CDD" w14:paraId="22B3A0CC" w14:textId="77777777" w:rsidTr="001754CE">
        <w:trPr>
          <w:jc w:val="center"/>
        </w:trPr>
        <w:tc>
          <w:tcPr>
            <w:tcW w:w="10915" w:type="dxa"/>
            <w:gridSpan w:val="2"/>
          </w:tcPr>
          <w:p w14:paraId="514A1926" w14:textId="6859ABDF" w:rsidR="005D09FE" w:rsidRPr="00FE7CDD" w:rsidRDefault="005D09FE" w:rsidP="0085315F">
            <w:pPr>
              <w:bidi/>
              <w:rPr>
                <w:rFonts w:ascii="Arial Narrow" w:hAnsi="Arial Narrow"/>
                <w:i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إذا لم يوصى بتوزيع 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>المأوى الطارئ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 / المواد غير الغذائية /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 xml:space="preserve"> مواد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 إصلاح المأوى  :</w:t>
            </w:r>
          </w:p>
        </w:tc>
      </w:tr>
      <w:tr w:rsidR="005D09FE" w:rsidRPr="00FE7CDD" w14:paraId="26FE8725" w14:textId="77777777" w:rsidTr="001754CE">
        <w:trPr>
          <w:jc w:val="center"/>
        </w:trPr>
        <w:tc>
          <w:tcPr>
            <w:tcW w:w="4961" w:type="dxa"/>
            <w:shd w:val="clear" w:color="auto" w:fill="F2F2F2" w:themeFill="background1" w:themeFillShade="F2"/>
          </w:tcPr>
          <w:p w14:paraId="602C6B5A" w14:textId="11951492" w:rsidR="005D09FE" w:rsidRPr="00FE7CDD" w:rsidRDefault="001754CE" w:rsidP="0085315F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لخص</w:t>
            </w:r>
            <w:r w:rsidR="005D09FE"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 الأسباب </w:t>
            </w:r>
            <w:r>
              <w:rPr>
                <w:rFonts w:ascii="Arial Narrow" w:hAnsi="Arial Narrow" w:hint="cs"/>
                <w:b/>
                <w:bCs/>
                <w:sz w:val="20"/>
                <w:szCs w:val="20"/>
                <w:rtl/>
              </w:rPr>
              <w:t>واقترح</w:t>
            </w:r>
            <w:r w:rsidR="005D09FE" w:rsidRPr="00FE7CDD">
              <w:rPr>
                <w:rFonts w:ascii="Arial Narrow" w:hAnsi="Arial Narrow"/>
                <w:b/>
                <w:bCs/>
                <w:sz w:val="20"/>
                <w:szCs w:val="20"/>
                <w:rtl/>
              </w:rPr>
              <w:t xml:space="preserve"> الخطوات التالية، إن وجدت</w:t>
            </w:r>
          </w:p>
          <w:p w14:paraId="231F5335" w14:textId="31541BE0" w:rsidR="005D09FE" w:rsidRPr="00FE7CDD" w:rsidRDefault="005D09FE" w:rsidP="0085315F">
            <w:pPr>
              <w:bidi/>
              <w:rPr>
                <w:rFonts w:ascii="Arial Narrow" w:hAnsi="Arial Narrow"/>
                <w:b/>
                <w:sz w:val="20"/>
                <w:szCs w:val="20"/>
              </w:rPr>
            </w:pP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-على سبيل المثال الإحالة إلى </w:t>
            </w:r>
            <w:r w:rsidR="001754CE">
              <w:rPr>
                <w:rFonts w:ascii="Arial Narrow" w:hAnsi="Arial Narrow" w:hint="cs"/>
                <w:i/>
                <w:iCs/>
                <w:sz w:val="20"/>
                <w:szCs w:val="20"/>
                <w:rtl/>
              </w:rPr>
              <w:t>كتل</w:t>
            </w:r>
            <w:r w:rsidRPr="00FE7CDD">
              <w:rPr>
                <w:rFonts w:ascii="Arial Narrow" w:hAnsi="Arial Narrow"/>
                <w:i/>
                <w:iCs/>
                <w:sz w:val="20"/>
                <w:szCs w:val="20"/>
                <w:rtl/>
              </w:rPr>
              <w:t xml:space="preserve"> أخرى</w:t>
            </w:r>
          </w:p>
        </w:tc>
        <w:tc>
          <w:tcPr>
            <w:tcW w:w="5954" w:type="dxa"/>
          </w:tcPr>
          <w:p w14:paraId="03C7E73B" w14:textId="77777777" w:rsidR="005D09FE" w:rsidRPr="00FE7CDD" w:rsidRDefault="005D09FE" w:rsidP="008531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09FE" w:rsidRPr="00FE7CDD" w14:paraId="370E86B9" w14:textId="77777777" w:rsidTr="001754CE">
        <w:trPr>
          <w:jc w:val="center"/>
        </w:trPr>
        <w:tc>
          <w:tcPr>
            <w:tcW w:w="10915" w:type="dxa"/>
            <w:gridSpan w:val="2"/>
          </w:tcPr>
          <w:p w14:paraId="0D935F93" w14:textId="77777777" w:rsidR="005D09FE" w:rsidRPr="00FE7CDD" w:rsidRDefault="005D09FE" w:rsidP="0085315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D2E5F65" w14:textId="77777777" w:rsidR="005D09FE" w:rsidRPr="00FE7CDD" w:rsidRDefault="005D09FE" w:rsidP="0085315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86ACC5" w14:textId="4F4BF2C7" w:rsidR="005D09FE" w:rsidRPr="00FE7CDD" w:rsidRDefault="005D09FE" w:rsidP="00881028">
      <w:pPr>
        <w:rPr>
          <w:rFonts w:ascii="Arial Narrow" w:hAnsi="Arial Narrow"/>
          <w:sz w:val="20"/>
          <w:szCs w:val="20"/>
        </w:rPr>
      </w:pPr>
    </w:p>
    <w:sectPr w:rsidR="005D09FE" w:rsidRPr="00FE7CDD" w:rsidSect="008F6B19">
      <w:headerReference w:type="default" r:id="rId8"/>
      <w:footerReference w:type="default" r:id="rId9"/>
      <w:pgSz w:w="11906" w:h="16838"/>
      <w:pgMar w:top="1135" w:right="1417" w:bottom="709" w:left="1417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8219" w14:textId="77777777" w:rsidR="009E749E" w:rsidRDefault="009E749E" w:rsidP="00584F10">
      <w:r>
        <w:separator/>
      </w:r>
    </w:p>
  </w:endnote>
  <w:endnote w:type="continuationSeparator" w:id="0">
    <w:p w14:paraId="02D71E54" w14:textId="77777777" w:rsidR="009E749E" w:rsidRDefault="009E749E" w:rsidP="0058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rtl/>
      </w:rPr>
      <w:id w:val="-1445372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100AB" w14:textId="4C4CF7FF" w:rsidR="00B955C1" w:rsidRPr="00937EDA" w:rsidRDefault="00B955C1" w:rsidP="00B955C1">
        <w:pPr>
          <w:pStyle w:val="Footer"/>
          <w:bidi/>
          <w:rPr>
            <w:rFonts w:ascii="Arial Narrow" w:hAnsi="Arial Narrow" w:cs="Calibri"/>
            <w:color w:val="7F1416"/>
            <w:sz w:val="18"/>
            <w:szCs w:val="18"/>
            <w:lang w:val="sv-SE"/>
          </w:rPr>
        </w:pPr>
        <w:r w:rsidRPr="00937EDA">
          <w:rPr>
            <w:rFonts w:ascii="Arial Narrow" w:hAnsi="Arial Narrow" w:cs="Calibri"/>
            <w:noProof/>
            <w:rtl/>
          </w:rPr>
          <mc:AlternateContent>
            <mc:Choice Requires="wps">
              <w:drawing>
                <wp:anchor distT="4294967293" distB="4294967293" distL="114300" distR="114300" simplePos="0" relativeHeight="251659264" behindDoc="0" locked="0" layoutInCell="1" allowOverlap="1" wp14:anchorId="2BA28CE5" wp14:editId="1603ED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-51436</wp:posOffset>
                  </wp:positionV>
                  <wp:extent cx="5760085" cy="0"/>
                  <wp:effectExtent l="0" t="0" r="0" b="0"/>
                  <wp:wrapNone/>
                  <wp:docPr id="17" name="Straight Connector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6008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7F1416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line id="Straight Connector 17" style="position:absolute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margin;mso-height-relative:page" o:spid="_x0000_s1026" strokecolor="#7f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" from="0,-4.05pt" to="453.55pt,-4.05pt" w14:anchorId="47DE63D6">
                  <o:lock v:ext="edit" shapetype="f"/>
                  <w10:wrap anchorx="margin"/>
                </v:line>
              </w:pict>
            </mc:Fallback>
          </mc:AlternateContent>
        </w:r>
        <w:r w:rsidRPr="00937EDA">
          <w:rPr>
            <w:rFonts w:ascii="Arial Narrow" w:hAnsi="Arial Narrow" w:cs="Calibri"/>
            <w:color w:val="7F1416"/>
            <w:sz w:val="18"/>
            <w:szCs w:val="18"/>
            <w:rtl/>
          </w:rPr>
          <w:t xml:space="preserve">    مجموعة المأوى في اليمن   </w:t>
        </w:r>
        <w:hyperlink r:id="rId1" w:history="1">
          <w:r w:rsidRPr="00937EDA">
            <w:rPr>
              <w:rStyle w:val="Hyperlink"/>
              <w:rFonts w:ascii="Arial Narrow" w:hAnsi="Arial Narrow" w:cs="Calibri"/>
              <w:color w:val="7F1416"/>
              <w:sz w:val="18"/>
              <w:szCs w:val="18"/>
              <w:rtl/>
            </w:rPr>
            <w:t>شبكة الاتصالات العالمية.</w:t>
          </w:r>
          <w:r w:rsidRPr="00937EDA">
            <w:rPr>
              <w:rStyle w:val="Hyperlink"/>
              <w:rFonts w:ascii="Arial Narrow" w:hAnsi="Arial Narrow" w:cs="Calibri"/>
              <w:b/>
              <w:bCs/>
              <w:color w:val="7F1416"/>
              <w:sz w:val="18"/>
              <w:szCs w:val="18"/>
              <w:rtl/>
            </w:rPr>
            <w:t>المأوىالعنقودية</w:t>
          </w:r>
          <w:r w:rsidRPr="00937EDA">
            <w:rPr>
              <w:rStyle w:val="Hyperlink"/>
              <w:rFonts w:ascii="Arial Narrow" w:hAnsi="Arial Narrow" w:cs="Calibri"/>
              <w:color w:val="7F1416"/>
              <w:sz w:val="18"/>
              <w:szCs w:val="18"/>
              <w:rtl/>
            </w:rPr>
            <w:t>.org</w:t>
          </w:r>
        </w:hyperlink>
        <w:r w:rsidRPr="00937EDA">
          <w:rPr>
            <w:rFonts w:ascii="Arial Narrow" w:hAnsi="Arial Narrow" w:cs="Calibri"/>
            <w:color w:val="7F1416"/>
            <w:sz w:val="18"/>
            <w:szCs w:val="18"/>
            <w:rtl/>
          </w:rPr>
          <w:t xml:space="preserve">    تويتر: @ShelterClustYE      </w:t>
        </w:r>
        <w:r w:rsidR="007920C1">
          <w:rPr>
            <w:rFonts w:ascii="Arial Narrow" w:hAnsi="Arial Narrow" w:cs="Calibri"/>
            <w:color w:val="7F1416"/>
            <w:sz w:val="18"/>
            <w:szCs w:val="18"/>
            <w:rtl/>
          </w:rPr>
          <w:tab/>
        </w:r>
        <w:r w:rsidRPr="00937EDA">
          <w:rPr>
            <w:rFonts w:ascii="Arial Narrow" w:hAnsi="Arial Narrow" w:cs="Calibri"/>
            <w:color w:val="7F1416"/>
            <w:sz w:val="18"/>
            <w:szCs w:val="18"/>
            <w:rtl/>
          </w:rPr>
          <w:fldChar w:fldCharType="begin"/>
        </w:r>
        <w:r w:rsidRPr="00937EDA">
          <w:rPr>
            <w:rFonts w:ascii="Arial Narrow" w:hAnsi="Arial Narrow" w:cs="Calibri"/>
            <w:color w:val="7F1416"/>
            <w:sz w:val="18"/>
            <w:szCs w:val="18"/>
            <w:rtl/>
          </w:rPr>
          <w:instrText xml:space="preserve"> PAGE   \* MERGEFORMAT </w:instrText>
        </w:r>
        <w:r w:rsidRPr="00937EDA">
          <w:rPr>
            <w:rFonts w:ascii="Arial Narrow" w:hAnsi="Arial Narrow" w:cs="Calibri"/>
            <w:color w:val="7F1416"/>
            <w:sz w:val="18"/>
            <w:szCs w:val="18"/>
            <w:rtl/>
          </w:rPr>
          <w:fldChar w:fldCharType="separate"/>
        </w:r>
        <w:r w:rsidRPr="00937EDA">
          <w:rPr>
            <w:rFonts w:ascii="Arial Narrow" w:hAnsi="Arial Narrow" w:cs="Calibri"/>
            <w:color w:val="7F1416"/>
            <w:sz w:val="18"/>
            <w:szCs w:val="18"/>
            <w:rtl/>
          </w:rPr>
          <w:t>1</w:t>
        </w:r>
        <w:r w:rsidRPr="00937EDA">
          <w:rPr>
            <w:rFonts w:ascii="Arial Narrow" w:hAnsi="Arial Narrow" w:cs="Calibri"/>
            <w:noProof/>
            <w:color w:val="7F1416"/>
            <w:sz w:val="18"/>
            <w:szCs w:val="18"/>
            <w:rtl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2BAA" w14:textId="77777777" w:rsidR="009E749E" w:rsidRDefault="009E749E" w:rsidP="00584F10">
      <w:r>
        <w:separator/>
      </w:r>
    </w:p>
  </w:footnote>
  <w:footnote w:type="continuationSeparator" w:id="0">
    <w:p w14:paraId="60A62585" w14:textId="77777777" w:rsidR="009E749E" w:rsidRDefault="009E749E" w:rsidP="0058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60C3" w14:textId="77777777" w:rsidR="001133A2" w:rsidRPr="00E366E9" w:rsidRDefault="00E366E9" w:rsidP="00E366E9">
    <w:pPr>
      <w:pStyle w:val="Header"/>
      <w:bidi/>
      <w:ind w:left="-900"/>
      <w:jc w:val="both"/>
    </w:pPr>
    <w:r>
      <w:rPr>
        <w:noProof/>
        <w:rtl/>
      </w:rPr>
      <w:drawing>
        <wp:inline distT="0" distB="0" distL="0" distR="0" wp14:anchorId="524EEF23" wp14:editId="3938F273">
          <wp:extent cx="2286000" cy="375485"/>
          <wp:effectExtent l="0" t="0" r="0" b="5715"/>
          <wp:docPr id="4" name="Picture 4" descr="علامة سوداء مع نص أبيض&#10;&#10;الوصف الذي تم إنشاؤه تلقائي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rm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999" cy="380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1E92"/>
    <w:multiLevelType w:val="hybridMultilevel"/>
    <w:tmpl w:val="FD1E1F1E"/>
    <w:lvl w:ilvl="0" w:tplc="20B66F0A">
      <w:start w:val="1"/>
      <w:numFmt w:val="decimalFullWidth"/>
      <w:lvlText w:val="SN.%1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" w15:restartNumberingAfterBreak="0">
    <w:nsid w:val="06686FF2"/>
    <w:multiLevelType w:val="multilevel"/>
    <w:tmpl w:val="4C106F52"/>
    <w:lvl w:ilvl="0">
      <w:start w:val="3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FullWidth"/>
      <w:lvlText w:val="%1.%2."/>
      <w:lvlJc w:val="left"/>
      <w:pPr>
        <w:ind w:left="748" w:hanging="360"/>
      </w:pPr>
      <w:rPr>
        <w:rFonts w:hint="default"/>
        <w:b/>
        <w:bCs/>
      </w:rPr>
    </w:lvl>
    <w:lvl w:ilvl="2">
      <w:start w:val="1"/>
      <w:numFmt w:val="decimalFullWidth"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FullWidth"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FullWidth"/>
      <w:lvlText w:val="%1.%2.%3.%4.%5."/>
      <w:lvlJc w:val="left"/>
      <w:pPr>
        <w:ind w:left="2272" w:hanging="720"/>
      </w:pPr>
      <w:rPr>
        <w:rFonts w:hint="default"/>
      </w:rPr>
    </w:lvl>
    <w:lvl w:ilvl="5">
      <w:start w:val="1"/>
      <w:numFmt w:val="decimalFullWidth"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FullWidth"/>
      <w:lvlText w:val="%1.%2.%3.%4.%5.%6.%7."/>
      <w:lvlJc w:val="left"/>
      <w:pPr>
        <w:ind w:left="3408" w:hanging="1080"/>
      </w:pPr>
      <w:rPr>
        <w:rFonts w:hint="default"/>
      </w:rPr>
    </w:lvl>
    <w:lvl w:ilvl="7">
      <w:start w:val="1"/>
      <w:numFmt w:val="decimalFullWidth"/>
      <w:lvlText w:val="%1.%2.%3.%4.%5.%6.%7.%8."/>
      <w:lvlJc w:val="left"/>
      <w:pPr>
        <w:ind w:left="4156" w:hanging="1440"/>
      </w:pPr>
      <w:rPr>
        <w:rFonts w:hint="default"/>
      </w:rPr>
    </w:lvl>
    <w:lvl w:ilvl="8">
      <w:start w:val="1"/>
      <w:numFmt w:val="decimalFullWidth"/>
      <w:lvlText w:val="%1.%2.%3.%4.%5.%6.%7.%8.%9."/>
      <w:lvlJc w:val="left"/>
      <w:pPr>
        <w:ind w:left="4544" w:hanging="1440"/>
      </w:pPr>
      <w:rPr>
        <w:rFonts w:hint="default"/>
      </w:rPr>
    </w:lvl>
  </w:abstractNum>
  <w:abstractNum w:abstractNumId="2" w15:restartNumberingAfterBreak="0">
    <w:nsid w:val="06701D1D"/>
    <w:multiLevelType w:val="hybridMultilevel"/>
    <w:tmpl w:val="6958F354"/>
    <w:lvl w:ilvl="0" w:tplc="4F6A2936">
      <w:start w:val="2"/>
      <w:numFmt w:val="bullet"/>
      <w:lvlText w:val="-"/>
      <w:lvlJc w:val="left"/>
      <w:pPr>
        <w:ind w:left="607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0FBA082D"/>
    <w:multiLevelType w:val="hybridMultilevel"/>
    <w:tmpl w:val="91BED098"/>
    <w:lvl w:ilvl="0" w:tplc="FAC87980">
      <w:start w:val="1"/>
      <w:numFmt w:val="decimalFullWidth"/>
      <w:lvlText w:val="GI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4" w15:restartNumberingAfterBreak="0">
    <w:nsid w:val="0FC811EB"/>
    <w:multiLevelType w:val="multilevel"/>
    <w:tmpl w:val="39CEEAEA"/>
    <w:lvl w:ilvl="0">
      <w:start w:val="1"/>
      <w:numFmt w:val="decimalFullWidth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FullWidth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FullWidth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FullWidth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FullWidth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FullWidth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FullWidth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FullWidth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FullWidth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5" w15:restartNumberingAfterBreak="0">
    <w:nsid w:val="10C92D58"/>
    <w:multiLevelType w:val="hybridMultilevel"/>
    <w:tmpl w:val="DE5896FE"/>
    <w:lvl w:ilvl="0" w:tplc="20B66F0A">
      <w:start w:val="1"/>
      <w:numFmt w:val="decimalFullWidth"/>
      <w:lvlText w:val="SN.%1"/>
      <w:lvlJc w:val="left"/>
      <w:pPr>
        <w:ind w:left="360" w:hanging="360"/>
      </w:pPr>
      <w:rPr>
        <w:rFonts w:hint="default"/>
        <w:b w:val="0"/>
        <w:color w:val="auto"/>
        <w:sz w:val="20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6" w15:restartNumberingAfterBreak="0">
    <w:nsid w:val="14506C2E"/>
    <w:multiLevelType w:val="multilevel"/>
    <w:tmpl w:val="D714AC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44" w:hanging="1440"/>
      </w:pPr>
      <w:rPr>
        <w:rFonts w:hint="default"/>
      </w:rPr>
    </w:lvl>
  </w:abstractNum>
  <w:abstractNum w:abstractNumId="7" w15:restartNumberingAfterBreak="0">
    <w:nsid w:val="18E82A8E"/>
    <w:multiLevelType w:val="hybridMultilevel"/>
    <w:tmpl w:val="6386A38A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8" w15:restartNumberingAfterBreak="0">
    <w:nsid w:val="1F2D3C4B"/>
    <w:multiLevelType w:val="hybridMultilevel"/>
    <w:tmpl w:val="2EB06BB2"/>
    <w:lvl w:ilvl="0" w:tplc="08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9" w15:restartNumberingAfterBreak="0">
    <w:nsid w:val="20923DE4"/>
    <w:multiLevelType w:val="hybridMultilevel"/>
    <w:tmpl w:val="E5FEFA3A"/>
    <w:lvl w:ilvl="0" w:tplc="8800DBB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arabicAlpha"/>
      <w:lvlText w:val="%2."/>
      <w:lvlJc w:val="left"/>
      <w:pPr>
        <w:ind w:left="1440" w:hanging="360"/>
      </w:pPr>
    </w:lvl>
    <w:lvl w:ilvl="2" w:tplc="0809001B">
      <w:start w:val="1"/>
      <w:numFmt w:val="arabicAbjad"/>
      <w:lvlText w:val="%3."/>
      <w:lvlJc w:val="right"/>
      <w:pPr>
        <w:ind w:left="2160" w:hanging="180"/>
      </w:pPr>
    </w:lvl>
    <w:lvl w:ilvl="3" w:tplc="0809000F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0" w15:restartNumberingAfterBreak="0">
    <w:nsid w:val="242F6511"/>
    <w:multiLevelType w:val="multilevel"/>
    <w:tmpl w:val="EDCC4070"/>
    <w:lvl w:ilvl="0">
      <w:start w:val="1"/>
      <w:numFmt w:val="decimalFullWidth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FullWidth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FullWidth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FullWidth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FullWidth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FullWidth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FullWidth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FullWidth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FullWidth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1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F7202"/>
    <w:multiLevelType w:val="multilevel"/>
    <w:tmpl w:val="BDE46D80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FullWidth"/>
      <w:isLgl/>
      <w:lvlText w:val="%1.%2."/>
      <w:lvlJc w:val="left"/>
      <w:pPr>
        <w:ind w:left="748" w:hanging="360"/>
      </w:pPr>
      <w:rPr>
        <w:rFonts w:hint="default"/>
      </w:rPr>
    </w:lvl>
    <w:lvl w:ilvl="2">
      <w:start w:val="1"/>
      <w:numFmt w:val="decimalFullWidth"/>
      <w:isLgl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FullWidth"/>
      <w:isLgl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FullWidth"/>
      <w:isLgl/>
      <w:lvlText w:val="%1.%2.%3.%4.%5."/>
      <w:lvlJc w:val="left"/>
      <w:pPr>
        <w:ind w:left="1192" w:hanging="720"/>
      </w:pPr>
      <w:rPr>
        <w:rFonts w:hint="default"/>
      </w:rPr>
    </w:lvl>
    <w:lvl w:ilvl="5">
      <w:start w:val="1"/>
      <w:numFmt w:val="decimalFullWidth"/>
      <w:isLgl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FullWidth"/>
      <w:isLgl/>
      <w:lvlText w:val="%1.%2.%3.%4.%5.%6.%7."/>
      <w:lvlJc w:val="left"/>
      <w:pPr>
        <w:ind w:left="1608" w:hanging="1080"/>
      </w:pPr>
      <w:rPr>
        <w:rFonts w:hint="default"/>
      </w:rPr>
    </w:lvl>
    <w:lvl w:ilvl="7">
      <w:start w:val="1"/>
      <w:numFmt w:val="decimalFullWidth"/>
      <w:isLgl/>
      <w:lvlText w:val="%1.%2.%3.%4.%5.%6.%7.%8."/>
      <w:lvlJc w:val="left"/>
      <w:pPr>
        <w:ind w:left="1996" w:hanging="1440"/>
      </w:pPr>
      <w:rPr>
        <w:rFonts w:hint="default"/>
      </w:rPr>
    </w:lvl>
    <w:lvl w:ilvl="8">
      <w:start w:val="1"/>
      <w:numFmt w:val="decimalFullWidth"/>
      <w:isLgl/>
      <w:lvlText w:val="%1.%2.%3.%4.%5.%6.%7.%8.%9."/>
      <w:lvlJc w:val="left"/>
      <w:pPr>
        <w:ind w:left="2024" w:hanging="1440"/>
      </w:pPr>
      <w:rPr>
        <w:rFonts w:hint="default"/>
      </w:rPr>
    </w:lvl>
  </w:abstractNum>
  <w:abstractNum w:abstractNumId="13" w15:restartNumberingAfterBreak="0">
    <w:nsid w:val="30810E56"/>
    <w:multiLevelType w:val="multilevel"/>
    <w:tmpl w:val="016CFA7C"/>
    <w:lvl w:ilvl="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FullWidth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FullWidth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FullWidth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FullWidth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FullWidth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FullWidth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FullWidth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FullWidth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4" w15:restartNumberingAfterBreak="0">
    <w:nsid w:val="3ABE5087"/>
    <w:multiLevelType w:val="multilevel"/>
    <w:tmpl w:val="C94AB460"/>
    <w:lvl w:ilvl="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FullWidth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FullWidth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FullWidth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FullWidth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FullWidth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FullWidth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FullWidth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FullWidth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15" w15:restartNumberingAfterBreak="0">
    <w:nsid w:val="591E202D"/>
    <w:multiLevelType w:val="hybridMultilevel"/>
    <w:tmpl w:val="A2C84C36"/>
    <w:lvl w:ilvl="0" w:tplc="8800DBB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080" w:hanging="360"/>
      </w:pPr>
    </w:lvl>
    <w:lvl w:ilvl="2" w:tplc="0809001B" w:tentative="1">
      <w:start w:val="1"/>
      <w:numFmt w:val="arabicAbjad"/>
      <w:lvlText w:val="%3."/>
      <w:lvlJc w:val="right"/>
      <w:pPr>
        <w:ind w:left="1800" w:hanging="180"/>
      </w:pPr>
    </w:lvl>
    <w:lvl w:ilvl="3" w:tplc="0809000F" w:tentative="1">
      <w:start w:val="1"/>
      <w:numFmt w:val="decimalFullWidth"/>
      <w:lvlText w:val="%4."/>
      <w:lvlJc w:val="left"/>
      <w:pPr>
        <w:ind w:left="2520" w:hanging="360"/>
      </w:pPr>
    </w:lvl>
    <w:lvl w:ilvl="4" w:tplc="08090019" w:tentative="1">
      <w:start w:val="1"/>
      <w:numFmt w:val="arabicAlpha"/>
      <w:lvlText w:val="%5."/>
      <w:lvlJc w:val="left"/>
      <w:pPr>
        <w:ind w:left="3240" w:hanging="360"/>
      </w:pPr>
    </w:lvl>
    <w:lvl w:ilvl="5" w:tplc="0809001B" w:tentative="1">
      <w:start w:val="1"/>
      <w:numFmt w:val="arabicAbjad"/>
      <w:lvlText w:val="%6."/>
      <w:lvlJc w:val="right"/>
      <w:pPr>
        <w:ind w:left="3960" w:hanging="180"/>
      </w:pPr>
    </w:lvl>
    <w:lvl w:ilvl="6" w:tplc="0809000F" w:tentative="1">
      <w:start w:val="1"/>
      <w:numFmt w:val="decimalFullWidth"/>
      <w:lvlText w:val="%7."/>
      <w:lvlJc w:val="left"/>
      <w:pPr>
        <w:ind w:left="4680" w:hanging="360"/>
      </w:pPr>
    </w:lvl>
    <w:lvl w:ilvl="7" w:tplc="08090019" w:tentative="1">
      <w:start w:val="1"/>
      <w:numFmt w:val="arabicAlpha"/>
      <w:lvlText w:val="%8."/>
      <w:lvlJc w:val="left"/>
      <w:pPr>
        <w:ind w:left="5400" w:hanging="360"/>
      </w:pPr>
    </w:lvl>
    <w:lvl w:ilvl="8" w:tplc="0809001B" w:tentative="1">
      <w:start w:val="1"/>
      <w:numFmt w:val="arabicAbjad"/>
      <w:lvlText w:val="%9."/>
      <w:lvlJc w:val="right"/>
      <w:pPr>
        <w:ind w:left="6120" w:hanging="180"/>
      </w:pPr>
    </w:lvl>
  </w:abstractNum>
  <w:abstractNum w:abstractNumId="16" w15:restartNumberingAfterBreak="0">
    <w:nsid w:val="74373A1E"/>
    <w:multiLevelType w:val="hybridMultilevel"/>
    <w:tmpl w:val="D78CB1CA"/>
    <w:lvl w:ilvl="0" w:tplc="0809000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arabicAlpha"/>
      <w:lvlText w:val="%2."/>
      <w:lvlJc w:val="left"/>
      <w:pPr>
        <w:ind w:left="1440" w:hanging="360"/>
      </w:pPr>
    </w:lvl>
    <w:lvl w:ilvl="2" w:tplc="0809001B" w:tentative="1">
      <w:start w:val="1"/>
      <w:numFmt w:val="arabicAbjad"/>
      <w:lvlText w:val="%3."/>
      <w:lvlJc w:val="right"/>
      <w:pPr>
        <w:ind w:left="2160" w:hanging="180"/>
      </w:pPr>
    </w:lvl>
    <w:lvl w:ilvl="3" w:tplc="0809000F" w:tentative="1">
      <w:start w:val="1"/>
      <w:numFmt w:val="decimalFullWidth"/>
      <w:lvlText w:val="%4."/>
      <w:lvlJc w:val="left"/>
      <w:pPr>
        <w:ind w:left="2880" w:hanging="360"/>
      </w:pPr>
    </w:lvl>
    <w:lvl w:ilvl="4" w:tplc="08090019" w:tentative="1">
      <w:start w:val="1"/>
      <w:numFmt w:val="arabicAlpha"/>
      <w:lvlText w:val="%5."/>
      <w:lvlJc w:val="left"/>
      <w:pPr>
        <w:ind w:left="3600" w:hanging="360"/>
      </w:pPr>
    </w:lvl>
    <w:lvl w:ilvl="5" w:tplc="0809001B" w:tentative="1">
      <w:start w:val="1"/>
      <w:numFmt w:val="arabicAbjad"/>
      <w:lvlText w:val="%6."/>
      <w:lvlJc w:val="right"/>
      <w:pPr>
        <w:ind w:left="4320" w:hanging="180"/>
      </w:pPr>
    </w:lvl>
    <w:lvl w:ilvl="6" w:tplc="0809000F" w:tentative="1">
      <w:start w:val="1"/>
      <w:numFmt w:val="decimalFullWidth"/>
      <w:lvlText w:val="%7."/>
      <w:lvlJc w:val="left"/>
      <w:pPr>
        <w:ind w:left="5040" w:hanging="360"/>
      </w:pPr>
    </w:lvl>
    <w:lvl w:ilvl="7" w:tplc="08090019" w:tentative="1">
      <w:start w:val="1"/>
      <w:numFmt w:val="arabicAlpha"/>
      <w:lvlText w:val="%8."/>
      <w:lvlJc w:val="left"/>
      <w:pPr>
        <w:ind w:left="5760" w:hanging="360"/>
      </w:pPr>
    </w:lvl>
    <w:lvl w:ilvl="8" w:tplc="0809001B" w:tentative="1">
      <w:start w:val="1"/>
      <w:numFmt w:val="arabicAbjad"/>
      <w:lvlText w:val="%9."/>
      <w:lvlJc w:val="right"/>
      <w:pPr>
        <w:ind w:left="6480" w:hanging="180"/>
      </w:pPr>
    </w:lvl>
  </w:abstractNum>
  <w:num w:numId="1" w16cid:durableId="65808921">
    <w:abstractNumId w:val="8"/>
  </w:num>
  <w:num w:numId="2" w16cid:durableId="1544517085">
    <w:abstractNumId w:val="11"/>
  </w:num>
  <w:num w:numId="3" w16cid:durableId="797146928">
    <w:abstractNumId w:val="13"/>
  </w:num>
  <w:num w:numId="4" w16cid:durableId="686252620">
    <w:abstractNumId w:val="4"/>
  </w:num>
  <w:num w:numId="5" w16cid:durableId="1601182418">
    <w:abstractNumId w:val="16"/>
  </w:num>
  <w:num w:numId="6" w16cid:durableId="727656808">
    <w:abstractNumId w:val="10"/>
  </w:num>
  <w:num w:numId="7" w16cid:durableId="360478093">
    <w:abstractNumId w:val="15"/>
  </w:num>
  <w:num w:numId="8" w16cid:durableId="316424109">
    <w:abstractNumId w:val="14"/>
  </w:num>
  <w:num w:numId="9" w16cid:durableId="294677327">
    <w:abstractNumId w:val="9"/>
  </w:num>
  <w:num w:numId="10" w16cid:durableId="1204950900">
    <w:abstractNumId w:val="3"/>
  </w:num>
  <w:num w:numId="11" w16cid:durableId="1682853831">
    <w:abstractNumId w:val="5"/>
  </w:num>
  <w:num w:numId="12" w16cid:durableId="11148692">
    <w:abstractNumId w:val="0"/>
  </w:num>
  <w:num w:numId="13" w16cid:durableId="1807507425">
    <w:abstractNumId w:val="12"/>
  </w:num>
  <w:num w:numId="14" w16cid:durableId="1530214360">
    <w:abstractNumId w:val="7"/>
  </w:num>
  <w:num w:numId="15" w16cid:durableId="134684253">
    <w:abstractNumId w:val="2"/>
  </w:num>
  <w:num w:numId="16" w16cid:durableId="1587348100">
    <w:abstractNumId w:val="1"/>
  </w:num>
  <w:num w:numId="17" w16cid:durableId="168836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YwNjM2MLY0NDOwsDRR0lEKTi0uzszPAykwrQUA0NHBuiwAAAA="/>
  </w:docVars>
  <w:rsids>
    <w:rsidRoot w:val="001207C3"/>
    <w:rsid w:val="000110F0"/>
    <w:rsid w:val="00013D97"/>
    <w:rsid w:val="00026BE0"/>
    <w:rsid w:val="00027100"/>
    <w:rsid w:val="00027ACC"/>
    <w:rsid w:val="00030530"/>
    <w:rsid w:val="000331B6"/>
    <w:rsid w:val="000574A0"/>
    <w:rsid w:val="00062558"/>
    <w:rsid w:val="00071D43"/>
    <w:rsid w:val="000757ED"/>
    <w:rsid w:val="000874E5"/>
    <w:rsid w:val="00090A37"/>
    <w:rsid w:val="0009291D"/>
    <w:rsid w:val="000A5708"/>
    <w:rsid w:val="000E6E18"/>
    <w:rsid w:val="00110270"/>
    <w:rsid w:val="001133A2"/>
    <w:rsid w:val="001171B8"/>
    <w:rsid w:val="001207C3"/>
    <w:rsid w:val="001245EE"/>
    <w:rsid w:val="001312DF"/>
    <w:rsid w:val="00161C31"/>
    <w:rsid w:val="001627C8"/>
    <w:rsid w:val="00163E2F"/>
    <w:rsid w:val="001754CE"/>
    <w:rsid w:val="00175515"/>
    <w:rsid w:val="001767A4"/>
    <w:rsid w:val="001877C8"/>
    <w:rsid w:val="0019419C"/>
    <w:rsid w:val="001A1FD7"/>
    <w:rsid w:val="001A3072"/>
    <w:rsid w:val="001B335E"/>
    <w:rsid w:val="001C3F8E"/>
    <w:rsid w:val="001C791A"/>
    <w:rsid w:val="001D52AC"/>
    <w:rsid w:val="001D597C"/>
    <w:rsid w:val="001E4389"/>
    <w:rsid w:val="001E5465"/>
    <w:rsid w:val="001F18F1"/>
    <w:rsid w:val="00200B3A"/>
    <w:rsid w:val="00203D40"/>
    <w:rsid w:val="00203ED3"/>
    <w:rsid w:val="00205387"/>
    <w:rsid w:val="002110C8"/>
    <w:rsid w:val="00214D9C"/>
    <w:rsid w:val="002154CA"/>
    <w:rsid w:val="00217E6B"/>
    <w:rsid w:val="00241F07"/>
    <w:rsid w:val="00250A8F"/>
    <w:rsid w:val="002727AC"/>
    <w:rsid w:val="00276798"/>
    <w:rsid w:val="0028005E"/>
    <w:rsid w:val="002856C7"/>
    <w:rsid w:val="002A04AE"/>
    <w:rsid w:val="002A7FC4"/>
    <w:rsid w:val="002B0591"/>
    <w:rsid w:val="002B6E78"/>
    <w:rsid w:val="002C2EE4"/>
    <w:rsid w:val="002E28D1"/>
    <w:rsid w:val="002E64B5"/>
    <w:rsid w:val="002E6B43"/>
    <w:rsid w:val="002F0383"/>
    <w:rsid w:val="002F3F2F"/>
    <w:rsid w:val="00315C0F"/>
    <w:rsid w:val="00320A52"/>
    <w:rsid w:val="003232A2"/>
    <w:rsid w:val="00334949"/>
    <w:rsid w:val="0036710E"/>
    <w:rsid w:val="00367F57"/>
    <w:rsid w:val="0037373F"/>
    <w:rsid w:val="0037374C"/>
    <w:rsid w:val="003738B6"/>
    <w:rsid w:val="00375FF3"/>
    <w:rsid w:val="00382E33"/>
    <w:rsid w:val="00386D13"/>
    <w:rsid w:val="003A4B8D"/>
    <w:rsid w:val="003A72FE"/>
    <w:rsid w:val="003B061C"/>
    <w:rsid w:val="003C0D47"/>
    <w:rsid w:val="003C582E"/>
    <w:rsid w:val="003D3B37"/>
    <w:rsid w:val="003E2CF0"/>
    <w:rsid w:val="003E71F0"/>
    <w:rsid w:val="003F4219"/>
    <w:rsid w:val="003F63D8"/>
    <w:rsid w:val="00400A3D"/>
    <w:rsid w:val="004216FF"/>
    <w:rsid w:val="00427105"/>
    <w:rsid w:val="00432357"/>
    <w:rsid w:val="00436F6D"/>
    <w:rsid w:val="00437D50"/>
    <w:rsid w:val="004424C8"/>
    <w:rsid w:val="00446AC9"/>
    <w:rsid w:val="00475D97"/>
    <w:rsid w:val="00477BB3"/>
    <w:rsid w:val="004803F0"/>
    <w:rsid w:val="00483E5C"/>
    <w:rsid w:val="00484692"/>
    <w:rsid w:val="00485CDA"/>
    <w:rsid w:val="00486929"/>
    <w:rsid w:val="00486BA4"/>
    <w:rsid w:val="004A120D"/>
    <w:rsid w:val="004A4764"/>
    <w:rsid w:val="004C5953"/>
    <w:rsid w:val="004C7173"/>
    <w:rsid w:val="004D302D"/>
    <w:rsid w:val="004E6EC0"/>
    <w:rsid w:val="0050377B"/>
    <w:rsid w:val="00510903"/>
    <w:rsid w:val="0051752C"/>
    <w:rsid w:val="00523A33"/>
    <w:rsid w:val="005260B4"/>
    <w:rsid w:val="0053049C"/>
    <w:rsid w:val="00533399"/>
    <w:rsid w:val="0053395D"/>
    <w:rsid w:val="00534822"/>
    <w:rsid w:val="00541233"/>
    <w:rsid w:val="00562865"/>
    <w:rsid w:val="00567F7D"/>
    <w:rsid w:val="00570927"/>
    <w:rsid w:val="0057408E"/>
    <w:rsid w:val="00584F10"/>
    <w:rsid w:val="00591170"/>
    <w:rsid w:val="005B7B5E"/>
    <w:rsid w:val="005C0108"/>
    <w:rsid w:val="005C324F"/>
    <w:rsid w:val="005C513B"/>
    <w:rsid w:val="005D09FE"/>
    <w:rsid w:val="005D2A9A"/>
    <w:rsid w:val="005D6DF3"/>
    <w:rsid w:val="005E6B61"/>
    <w:rsid w:val="005F0D53"/>
    <w:rsid w:val="005F57A6"/>
    <w:rsid w:val="00606EE7"/>
    <w:rsid w:val="00624FB2"/>
    <w:rsid w:val="00635326"/>
    <w:rsid w:val="00640275"/>
    <w:rsid w:val="00643791"/>
    <w:rsid w:val="006514C8"/>
    <w:rsid w:val="006611EE"/>
    <w:rsid w:val="006624EE"/>
    <w:rsid w:val="00664BDB"/>
    <w:rsid w:val="00677930"/>
    <w:rsid w:val="0068138D"/>
    <w:rsid w:val="00690722"/>
    <w:rsid w:val="00691A3E"/>
    <w:rsid w:val="006A57ED"/>
    <w:rsid w:val="006B6B15"/>
    <w:rsid w:val="006B7CAF"/>
    <w:rsid w:val="006C5FAB"/>
    <w:rsid w:val="006D3527"/>
    <w:rsid w:val="006D4BE3"/>
    <w:rsid w:val="006D744A"/>
    <w:rsid w:val="006E23BA"/>
    <w:rsid w:val="006F67D6"/>
    <w:rsid w:val="006F6CBD"/>
    <w:rsid w:val="00702EF1"/>
    <w:rsid w:val="00706871"/>
    <w:rsid w:val="00706F24"/>
    <w:rsid w:val="00711242"/>
    <w:rsid w:val="00716660"/>
    <w:rsid w:val="007246CD"/>
    <w:rsid w:val="007312A2"/>
    <w:rsid w:val="00733F2A"/>
    <w:rsid w:val="00737338"/>
    <w:rsid w:val="00746213"/>
    <w:rsid w:val="00761A2C"/>
    <w:rsid w:val="00765564"/>
    <w:rsid w:val="00773FD9"/>
    <w:rsid w:val="00777371"/>
    <w:rsid w:val="00780BF8"/>
    <w:rsid w:val="00780EFE"/>
    <w:rsid w:val="00790CB0"/>
    <w:rsid w:val="007920C1"/>
    <w:rsid w:val="007D72E5"/>
    <w:rsid w:val="007E54DF"/>
    <w:rsid w:val="00803685"/>
    <w:rsid w:val="008047DD"/>
    <w:rsid w:val="00806D4E"/>
    <w:rsid w:val="00813A44"/>
    <w:rsid w:val="00817E73"/>
    <w:rsid w:val="00821E17"/>
    <w:rsid w:val="00821E60"/>
    <w:rsid w:val="00825528"/>
    <w:rsid w:val="008265EC"/>
    <w:rsid w:val="00831374"/>
    <w:rsid w:val="00832406"/>
    <w:rsid w:val="00832E7E"/>
    <w:rsid w:val="0084110A"/>
    <w:rsid w:val="008705EC"/>
    <w:rsid w:val="008769B9"/>
    <w:rsid w:val="00880EAE"/>
    <w:rsid w:val="00881028"/>
    <w:rsid w:val="00883E0D"/>
    <w:rsid w:val="00893EB1"/>
    <w:rsid w:val="008A2F51"/>
    <w:rsid w:val="008A488E"/>
    <w:rsid w:val="008A5759"/>
    <w:rsid w:val="008A6DE7"/>
    <w:rsid w:val="008B0118"/>
    <w:rsid w:val="008B14BE"/>
    <w:rsid w:val="008B2895"/>
    <w:rsid w:val="008C06F0"/>
    <w:rsid w:val="008C6C92"/>
    <w:rsid w:val="008C7872"/>
    <w:rsid w:val="008D3D2E"/>
    <w:rsid w:val="008D6857"/>
    <w:rsid w:val="008E0E14"/>
    <w:rsid w:val="008F2247"/>
    <w:rsid w:val="008F2572"/>
    <w:rsid w:val="008F4FD5"/>
    <w:rsid w:val="008F6B19"/>
    <w:rsid w:val="00906A78"/>
    <w:rsid w:val="00906DAA"/>
    <w:rsid w:val="00913C21"/>
    <w:rsid w:val="00925962"/>
    <w:rsid w:val="00930F85"/>
    <w:rsid w:val="00932E78"/>
    <w:rsid w:val="00937EDA"/>
    <w:rsid w:val="00941BEB"/>
    <w:rsid w:val="0095081B"/>
    <w:rsid w:val="00951CA1"/>
    <w:rsid w:val="0096584E"/>
    <w:rsid w:val="00984C61"/>
    <w:rsid w:val="00987E70"/>
    <w:rsid w:val="009948F2"/>
    <w:rsid w:val="009A4FE4"/>
    <w:rsid w:val="009A7D84"/>
    <w:rsid w:val="009B6AAE"/>
    <w:rsid w:val="009B7FF9"/>
    <w:rsid w:val="009C0760"/>
    <w:rsid w:val="009E749E"/>
    <w:rsid w:val="009E7ABF"/>
    <w:rsid w:val="009F6557"/>
    <w:rsid w:val="00A00FCF"/>
    <w:rsid w:val="00A16B69"/>
    <w:rsid w:val="00A20A4D"/>
    <w:rsid w:val="00A22B22"/>
    <w:rsid w:val="00A23C02"/>
    <w:rsid w:val="00A60668"/>
    <w:rsid w:val="00A60B2D"/>
    <w:rsid w:val="00A616DE"/>
    <w:rsid w:val="00A67D1F"/>
    <w:rsid w:val="00A70451"/>
    <w:rsid w:val="00A77816"/>
    <w:rsid w:val="00A92B90"/>
    <w:rsid w:val="00A977A9"/>
    <w:rsid w:val="00AA4074"/>
    <w:rsid w:val="00AB2AF8"/>
    <w:rsid w:val="00AD2306"/>
    <w:rsid w:val="00AE23F4"/>
    <w:rsid w:val="00AE50D4"/>
    <w:rsid w:val="00B166BD"/>
    <w:rsid w:val="00B2499F"/>
    <w:rsid w:val="00B425DC"/>
    <w:rsid w:val="00B47014"/>
    <w:rsid w:val="00B557AC"/>
    <w:rsid w:val="00B55CBA"/>
    <w:rsid w:val="00B72373"/>
    <w:rsid w:val="00B737F0"/>
    <w:rsid w:val="00B955C1"/>
    <w:rsid w:val="00BA57D3"/>
    <w:rsid w:val="00BA6BB6"/>
    <w:rsid w:val="00BB0AFF"/>
    <w:rsid w:val="00BB4A12"/>
    <w:rsid w:val="00BC50CC"/>
    <w:rsid w:val="00BC790B"/>
    <w:rsid w:val="00BD6830"/>
    <w:rsid w:val="00BD6B11"/>
    <w:rsid w:val="00BE7BE0"/>
    <w:rsid w:val="00C23D0C"/>
    <w:rsid w:val="00C260C5"/>
    <w:rsid w:val="00C53915"/>
    <w:rsid w:val="00C75497"/>
    <w:rsid w:val="00C754DA"/>
    <w:rsid w:val="00C81294"/>
    <w:rsid w:val="00C91470"/>
    <w:rsid w:val="00C92CF3"/>
    <w:rsid w:val="00CA3A76"/>
    <w:rsid w:val="00CB38E2"/>
    <w:rsid w:val="00CC360A"/>
    <w:rsid w:val="00CD03F3"/>
    <w:rsid w:val="00CD3CC5"/>
    <w:rsid w:val="00CD755E"/>
    <w:rsid w:val="00CE4D70"/>
    <w:rsid w:val="00CE5166"/>
    <w:rsid w:val="00CF1EC5"/>
    <w:rsid w:val="00D0274C"/>
    <w:rsid w:val="00D036C8"/>
    <w:rsid w:val="00D1203F"/>
    <w:rsid w:val="00D14A53"/>
    <w:rsid w:val="00D16ADE"/>
    <w:rsid w:val="00D265FC"/>
    <w:rsid w:val="00D30F7B"/>
    <w:rsid w:val="00D3256D"/>
    <w:rsid w:val="00D35CA6"/>
    <w:rsid w:val="00D41053"/>
    <w:rsid w:val="00D41E12"/>
    <w:rsid w:val="00D42D32"/>
    <w:rsid w:val="00D463F7"/>
    <w:rsid w:val="00D60812"/>
    <w:rsid w:val="00D650D3"/>
    <w:rsid w:val="00D7148C"/>
    <w:rsid w:val="00D71A3D"/>
    <w:rsid w:val="00D73ADD"/>
    <w:rsid w:val="00D81853"/>
    <w:rsid w:val="00D921B9"/>
    <w:rsid w:val="00D92430"/>
    <w:rsid w:val="00DA219C"/>
    <w:rsid w:val="00DA2FD2"/>
    <w:rsid w:val="00DB3DBA"/>
    <w:rsid w:val="00DB6039"/>
    <w:rsid w:val="00DC07F5"/>
    <w:rsid w:val="00DC22F9"/>
    <w:rsid w:val="00DD187F"/>
    <w:rsid w:val="00DD1A95"/>
    <w:rsid w:val="00DE357F"/>
    <w:rsid w:val="00DF2192"/>
    <w:rsid w:val="00DF4E95"/>
    <w:rsid w:val="00E00150"/>
    <w:rsid w:val="00E077C5"/>
    <w:rsid w:val="00E11B7C"/>
    <w:rsid w:val="00E17A2A"/>
    <w:rsid w:val="00E20F5B"/>
    <w:rsid w:val="00E220B0"/>
    <w:rsid w:val="00E366E9"/>
    <w:rsid w:val="00E36C33"/>
    <w:rsid w:val="00E52F1D"/>
    <w:rsid w:val="00E55792"/>
    <w:rsid w:val="00E567A1"/>
    <w:rsid w:val="00E57D96"/>
    <w:rsid w:val="00E6652A"/>
    <w:rsid w:val="00E67EED"/>
    <w:rsid w:val="00E7333B"/>
    <w:rsid w:val="00E8556A"/>
    <w:rsid w:val="00E86518"/>
    <w:rsid w:val="00E878ED"/>
    <w:rsid w:val="00E91A0F"/>
    <w:rsid w:val="00E95676"/>
    <w:rsid w:val="00E977DE"/>
    <w:rsid w:val="00EC631A"/>
    <w:rsid w:val="00EC63B0"/>
    <w:rsid w:val="00ED0E37"/>
    <w:rsid w:val="00ED3EEC"/>
    <w:rsid w:val="00EE3557"/>
    <w:rsid w:val="00EE384D"/>
    <w:rsid w:val="00EE4388"/>
    <w:rsid w:val="00EF2574"/>
    <w:rsid w:val="00EF3874"/>
    <w:rsid w:val="00F028C8"/>
    <w:rsid w:val="00F05ED3"/>
    <w:rsid w:val="00F1330F"/>
    <w:rsid w:val="00F149A5"/>
    <w:rsid w:val="00F366EA"/>
    <w:rsid w:val="00F37A45"/>
    <w:rsid w:val="00F41F96"/>
    <w:rsid w:val="00F5045A"/>
    <w:rsid w:val="00F57F59"/>
    <w:rsid w:val="00F66D77"/>
    <w:rsid w:val="00F81C66"/>
    <w:rsid w:val="00F8357A"/>
    <w:rsid w:val="00F901B3"/>
    <w:rsid w:val="00F94B4B"/>
    <w:rsid w:val="00F95A0C"/>
    <w:rsid w:val="00F97F02"/>
    <w:rsid w:val="00FA189D"/>
    <w:rsid w:val="00FA32FD"/>
    <w:rsid w:val="00FA6D2A"/>
    <w:rsid w:val="00FA70D1"/>
    <w:rsid w:val="00FC79F3"/>
    <w:rsid w:val="00FD6274"/>
    <w:rsid w:val="00FE1C71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02594"/>
  <w15:docId w15:val="{6BEB95A4-A7FD-4982-A042-A4A40390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nhideWhenUsed/>
    <w:rsid w:val="00E567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E4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elterclust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OM%20Juba\Partners\Forms%20-%20Juba\Templates%20-%20Jan%202014\3.%20Assessment%20Verification%20Reporting%20Format%20-%20Shelter%20NFI%20-%20Version%203%2005May2013%20b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8B1AB-7685-4316-ADC2-6B4E6CF1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Assessment Verification Reporting Format - Shelter NFI - Version 3 05May2013 b</Template>
  <TotalTime>1210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alsobari@unhcr.org</dc:creator>
  <cp:lastModifiedBy>Monir Al-Sobari</cp:lastModifiedBy>
  <cp:revision>2</cp:revision>
  <cp:lastPrinted>2017-01-09T07:31:00Z</cp:lastPrinted>
  <dcterms:created xsi:type="dcterms:W3CDTF">2020-05-13T10:26:00Z</dcterms:created>
  <dcterms:modified xsi:type="dcterms:W3CDTF">2024-01-17T11:09:00Z</dcterms:modified>
</cp:coreProperties>
</file>