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343EC4" w:rsidTr="007821B5">
        <w:trPr>
          <w:trHeight w:val="365"/>
        </w:trPr>
        <w:tc>
          <w:tcPr>
            <w:tcW w:w="1003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:rsidR="00343EC4" w:rsidRPr="001D53D1" w:rsidRDefault="00BE662E" w:rsidP="007821B5">
            <w:pPr>
              <w:pStyle w:val="Header"/>
              <w:tabs>
                <w:tab w:val="left" w:pos="1134"/>
              </w:tabs>
              <w:rPr>
                <w:b/>
                <w:i/>
                <w:color w:val="00008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80"/>
                <w:sz w:val="28"/>
                <w:szCs w:val="28"/>
              </w:rPr>
              <w:t xml:space="preserve">DOHUK </w:t>
            </w:r>
            <w:r w:rsidR="00343EC4">
              <w:rPr>
                <w:color w:val="000080"/>
                <w:sz w:val="28"/>
                <w:szCs w:val="28"/>
              </w:rPr>
              <w:t>IDP Shelter/NFI Coordination Meeting-DMC Conference Room</w:t>
            </w:r>
          </w:p>
        </w:tc>
      </w:tr>
      <w:tr w:rsidR="00343EC4" w:rsidTr="007821B5">
        <w:trPr>
          <w:trHeight w:val="365"/>
        </w:trPr>
        <w:tc>
          <w:tcPr>
            <w:tcW w:w="2660" w:type="dxa"/>
            <w:tcBorders>
              <w:top w:val="thinThickSmallGap" w:sz="12" w:space="0" w:color="auto"/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Meeting Subject:</w:t>
            </w:r>
          </w:p>
        </w:tc>
        <w:tc>
          <w:tcPr>
            <w:tcW w:w="7371" w:type="dxa"/>
            <w:tcBorders>
              <w:top w:val="thinThickSmallGap" w:sz="12" w:space="0" w:color="auto"/>
              <w:left w:val="single" w:sz="8" w:space="0" w:color="auto"/>
              <w:right w:val="thickThinSmallGap" w:sz="12" w:space="0" w:color="auto"/>
            </w:tcBorders>
          </w:tcPr>
          <w:p w:rsidR="00343EC4" w:rsidRPr="00837207" w:rsidRDefault="00343EC4" w:rsidP="007821B5">
            <w:pPr>
              <w:pStyle w:val="Heading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IDP </w:t>
            </w:r>
            <w:r w:rsidR="00BE662E">
              <w:rPr>
                <w:b w:val="0"/>
                <w:bCs w:val="0"/>
              </w:rPr>
              <w:t xml:space="preserve">DOHUK </w:t>
            </w:r>
            <w:r>
              <w:rPr>
                <w:b w:val="0"/>
                <w:bCs w:val="0"/>
              </w:rPr>
              <w:t>Shelter/NFI Coordination Meeting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Time &amp; place of meeting:</w:t>
            </w:r>
          </w:p>
          <w:p w:rsidR="00343EC4" w:rsidRPr="00A914E2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1F76B4" w:rsidP="0062758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01/December/ 2014</w:t>
            </w:r>
            <w:r w:rsidR="00BE662E">
              <w:t xml:space="preserve">, </w:t>
            </w:r>
            <w:r w:rsidR="00343EC4">
              <w:t>10.00, DMC Conference Room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Chaired by: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7619B5">
            <w:pPr>
              <w:spacing w:before="60" w:after="60"/>
            </w:pPr>
            <w:r>
              <w:t xml:space="preserve">UNHCR: </w:t>
            </w:r>
            <w:r w:rsidR="007619B5">
              <w:t>Sophia Glazunova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jc w:val="center"/>
              <w:rPr>
                <w:b/>
                <w:bCs/>
              </w:rPr>
            </w:pPr>
            <w:r w:rsidRPr="00A914E2">
              <w:rPr>
                <w:b/>
                <w:bCs/>
              </w:rPr>
              <w:t xml:space="preserve">Minutes </w:t>
            </w:r>
            <w:r>
              <w:rPr>
                <w:b/>
                <w:bCs/>
              </w:rPr>
              <w:t>P</w:t>
            </w:r>
            <w:r w:rsidRPr="00A914E2">
              <w:rPr>
                <w:b/>
                <w:bCs/>
              </w:rPr>
              <w:t>repared by:</w:t>
            </w:r>
          </w:p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D71813">
            <w:pPr>
              <w:spacing w:before="60" w:after="60"/>
            </w:pPr>
            <w:r>
              <w:t xml:space="preserve">UNHCR: </w:t>
            </w:r>
            <w:r w:rsidR="00D71813">
              <w:t>Abdi</w:t>
            </w:r>
            <w:r w:rsidR="000208F0">
              <w:t>fatah Gure</w:t>
            </w:r>
          </w:p>
        </w:tc>
      </w:tr>
      <w:tr w:rsidR="00343EC4" w:rsidTr="007821B5">
        <w:trPr>
          <w:trHeight w:val="548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bidi/>
              <w:spacing w:before="0" w:beforeAutospacing="0"/>
              <w:jc w:val="center"/>
            </w:pPr>
          </w:p>
          <w:p w:rsidR="00343EC4" w:rsidRPr="002E4A46" w:rsidRDefault="00343EC4" w:rsidP="007821B5">
            <w:pPr>
              <w:pStyle w:val="Heading4"/>
              <w:bidi/>
              <w:spacing w:before="0" w:beforeAutospacing="0"/>
              <w:jc w:val="center"/>
              <w:rPr>
                <w:lang w:val="en-US"/>
              </w:rPr>
            </w:pPr>
            <w:r>
              <w:t>Present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0208F0">
            <w:r>
              <w:t xml:space="preserve">UNHCR, </w:t>
            </w:r>
            <w:r w:rsidR="00DB58E7">
              <w:t xml:space="preserve">IFRC, PWJ, UNFPA, FRC, MEDAIR, UNOCHA, IOM, REACH, GIZ, GRC, LWF, CAPNI, ZOA, Tear fund, NRC, IRC, Save the children, IRC, NRC, </w:t>
            </w:r>
            <w:proofErr w:type="spellStart"/>
            <w:r w:rsidR="00DB58E7">
              <w:t>Samiritans</w:t>
            </w:r>
            <w:proofErr w:type="spellEnd"/>
            <w:r w:rsidR="00DB58E7">
              <w:t xml:space="preserve"> Purse, MSF, Operations Mercy, UNAMI, WVI, ASB, Harikar, </w:t>
            </w:r>
          </w:p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Absences: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343EC4" w:rsidRDefault="00343EC4" w:rsidP="007821B5"/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Additional distribution:</w:t>
            </w:r>
          </w:p>
          <w:p w:rsidR="00343EC4" w:rsidRPr="00934BAC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43EC4" w:rsidRPr="00863F52" w:rsidRDefault="00343EC4" w:rsidP="007821B5">
            <w:pPr>
              <w:spacing w:before="60" w:after="60"/>
              <w:rPr>
                <w:b/>
              </w:rPr>
            </w:pPr>
          </w:p>
        </w:tc>
      </w:tr>
    </w:tbl>
    <w:p w:rsidR="00343EC4" w:rsidRDefault="00343EC4" w:rsidP="00343EC4">
      <w:pPr>
        <w:pStyle w:val="Header"/>
      </w:pPr>
    </w:p>
    <w:p w:rsidR="00343EC4" w:rsidRPr="00E42556" w:rsidRDefault="00343EC4" w:rsidP="00343EC4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E42556">
        <w:rPr>
          <w:rFonts w:asciiTheme="minorHAnsi" w:hAnsiTheme="minorHAnsi" w:cstheme="minorHAnsi"/>
          <w:b/>
          <w:bCs/>
          <w:sz w:val="22"/>
          <w:szCs w:val="22"/>
        </w:rPr>
        <w:t>Objectives &amp; Agenda</w:t>
      </w:r>
    </w:p>
    <w:p w:rsidR="00DB58E7" w:rsidRDefault="00DB58E7" w:rsidP="00F06B35">
      <w:pPr>
        <w:pStyle w:val="ListParagraph"/>
        <w:ind w:left="0"/>
        <w:rPr>
          <w:rFonts w:asciiTheme="minorHAnsi" w:hAnsiTheme="minorHAnsi" w:cstheme="minorHAnsi"/>
        </w:rPr>
      </w:pPr>
    </w:p>
    <w:p w:rsidR="00DB58E7" w:rsidRDefault="00DB58E7" w:rsidP="00B16AD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from the Immediate Response Plan meeting held on Sunday 23</w:t>
      </w:r>
      <w:r w:rsidRPr="00DB58E7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Nov.:</w:t>
      </w:r>
    </w:p>
    <w:p w:rsidR="00DB58E7" w:rsidRDefault="00DB58E7" w:rsidP="00B16AD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NFI/Winterization updates from agencies</w:t>
      </w:r>
    </w:p>
    <w:p w:rsidR="00D35988" w:rsidRDefault="00D35988" w:rsidP="00B16AD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Shelter </w:t>
      </w:r>
    </w:p>
    <w:p w:rsidR="003B10F2" w:rsidRDefault="003B10F2" w:rsidP="00B16AD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A.O.B</w:t>
      </w:r>
    </w:p>
    <w:p w:rsidR="00DB58E7" w:rsidRDefault="00DB58E7" w:rsidP="00DB58E7">
      <w:pPr>
        <w:rPr>
          <w:rFonts w:asciiTheme="minorHAnsi" w:hAnsiTheme="minorHAnsi" w:cstheme="minorHAnsi"/>
        </w:rPr>
      </w:pPr>
    </w:p>
    <w:p w:rsidR="00DB58E7" w:rsidRDefault="00DB58E7" w:rsidP="00DB58E7">
      <w:pPr>
        <w:rPr>
          <w:rFonts w:asciiTheme="minorHAnsi" w:hAnsiTheme="minorHAnsi" w:cstheme="minorHAnsi"/>
        </w:rPr>
      </w:pPr>
    </w:p>
    <w:p w:rsidR="003B10F2" w:rsidRDefault="003B10F2" w:rsidP="003B10F2">
      <w:pPr>
        <w:rPr>
          <w:rFonts w:asciiTheme="minorHAnsi" w:hAnsiTheme="minorHAnsi" w:cstheme="minorHAnsi"/>
        </w:rPr>
      </w:pPr>
    </w:p>
    <w:p w:rsidR="00DB58E7" w:rsidRPr="003B10F2" w:rsidRDefault="003B10F2" w:rsidP="003B10F2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1</w:t>
      </w:r>
      <w:r w:rsidRPr="003B10F2">
        <w:rPr>
          <w:rFonts w:asciiTheme="minorHAnsi" w:hAnsiTheme="minorHAnsi" w:cstheme="minorHAnsi"/>
          <w:u w:val="single"/>
        </w:rPr>
        <w:t xml:space="preserve">)         </w:t>
      </w:r>
      <w:r w:rsidR="00DB58E7" w:rsidRPr="003B10F2">
        <w:rPr>
          <w:rFonts w:asciiTheme="minorHAnsi" w:hAnsiTheme="minorHAnsi" w:cstheme="minorHAnsi"/>
          <w:b/>
          <w:bCs/>
          <w:u w:val="single"/>
        </w:rPr>
        <w:t>Updates from the Immediate Response Plan meeting held on Sunday 23rd Nov.:</w:t>
      </w:r>
    </w:p>
    <w:p w:rsidR="00D368BB" w:rsidRDefault="00D368BB" w:rsidP="00D368BB">
      <w:pPr>
        <w:ind w:left="360"/>
        <w:rPr>
          <w:rFonts w:asciiTheme="minorHAnsi" w:hAnsiTheme="minorHAnsi" w:cstheme="minorHAnsi"/>
        </w:rPr>
      </w:pPr>
    </w:p>
    <w:p w:rsidR="00D368BB" w:rsidRPr="003B10F2" w:rsidRDefault="003B10F2" w:rsidP="00D368BB">
      <w:pPr>
        <w:ind w:left="360"/>
        <w:rPr>
          <w:rFonts w:asciiTheme="minorHAnsi" w:hAnsiTheme="minorHAnsi" w:cstheme="minorHAnsi"/>
          <w:b/>
          <w:bCs/>
          <w:u w:val="single"/>
        </w:rPr>
      </w:pPr>
      <w:r w:rsidRPr="003B10F2">
        <w:rPr>
          <w:rFonts w:asciiTheme="minorHAnsi" w:hAnsiTheme="minorHAnsi" w:cstheme="minorHAnsi"/>
          <w:b/>
          <w:bCs/>
          <w:u w:val="single"/>
        </w:rPr>
        <w:t>Key Highlights:</w:t>
      </w:r>
    </w:p>
    <w:p w:rsidR="003B10F2" w:rsidRPr="00D368BB" w:rsidRDefault="003B10F2" w:rsidP="00D368BB">
      <w:pPr>
        <w:ind w:left="360"/>
        <w:rPr>
          <w:rFonts w:asciiTheme="minorHAnsi" w:hAnsiTheme="minorHAnsi" w:cstheme="minorHAnsi"/>
        </w:rPr>
      </w:pPr>
    </w:p>
    <w:p w:rsidR="00DB58E7" w:rsidRDefault="00D368BB" w:rsidP="00B16A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4465AB">
        <w:rPr>
          <w:rFonts w:asciiTheme="minorHAnsi" w:hAnsiTheme="minorHAnsi" w:cstheme="minorHAnsi"/>
        </w:rPr>
        <w:t xml:space="preserve">IPR </w:t>
      </w:r>
      <w:r>
        <w:rPr>
          <w:rFonts w:asciiTheme="minorHAnsi" w:hAnsiTheme="minorHAnsi" w:cstheme="minorHAnsi"/>
        </w:rPr>
        <w:t>meeting focused on areas such as;</w:t>
      </w:r>
    </w:p>
    <w:p w:rsidR="00D368BB" w:rsidRDefault="00D368BB" w:rsidP="00B16AD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Shelter and NFIs</w:t>
      </w:r>
    </w:p>
    <w:p w:rsidR="00B1627B" w:rsidRPr="00B1627B" w:rsidRDefault="00B1627B" w:rsidP="00B162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B1627B">
        <w:rPr>
          <w:rFonts w:asciiTheme="minorHAnsi" w:hAnsiTheme="minorHAnsi" w:cstheme="minorHAnsi"/>
        </w:rPr>
        <w:t>Health</w:t>
      </w:r>
    </w:p>
    <w:p w:rsidR="00B1627B" w:rsidRPr="00B1627B" w:rsidRDefault="00B1627B" w:rsidP="00B162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B1627B">
        <w:rPr>
          <w:rFonts w:asciiTheme="minorHAnsi" w:hAnsiTheme="minorHAnsi" w:cstheme="minorHAnsi"/>
        </w:rPr>
        <w:t>WASH</w:t>
      </w:r>
    </w:p>
    <w:p w:rsidR="00B1627B" w:rsidRPr="00B1627B" w:rsidRDefault="00B1627B" w:rsidP="00B162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B1627B">
        <w:rPr>
          <w:rFonts w:asciiTheme="minorHAnsi" w:hAnsiTheme="minorHAnsi" w:cstheme="minorHAnsi"/>
        </w:rPr>
        <w:t>Education</w:t>
      </w:r>
      <w:r w:rsidR="004465AB">
        <w:rPr>
          <w:rFonts w:asciiTheme="minorHAnsi" w:hAnsiTheme="minorHAnsi" w:cstheme="minorHAnsi"/>
        </w:rPr>
        <w:t xml:space="preserve"> (Protection was not planned within IPR)</w:t>
      </w:r>
      <w:r w:rsidRPr="00B1627B">
        <w:rPr>
          <w:rFonts w:asciiTheme="minorHAnsi" w:hAnsiTheme="minorHAnsi" w:cstheme="minorHAnsi"/>
        </w:rPr>
        <w:t xml:space="preserve"> </w:t>
      </w:r>
    </w:p>
    <w:p w:rsidR="00D368BB" w:rsidRPr="004465AB" w:rsidRDefault="00D368BB" w:rsidP="00D368BB">
      <w:pPr>
        <w:rPr>
          <w:rFonts w:asciiTheme="minorHAnsi" w:hAnsiTheme="minorHAnsi" w:cstheme="minorHAnsi"/>
          <w:lang w:val="en-US"/>
        </w:rPr>
      </w:pPr>
    </w:p>
    <w:p w:rsidR="00114FDC" w:rsidRPr="00114FDC" w:rsidRDefault="00114FDC" w:rsidP="00B16A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14FDC">
        <w:rPr>
          <w:rFonts w:asciiTheme="minorHAnsi" w:hAnsiTheme="minorHAnsi" w:cstheme="minorHAnsi"/>
        </w:rPr>
        <w:t>82,000 IDPs (14,712 families) were accommodated in camps as of 15 November</w:t>
      </w:r>
      <w:r>
        <w:rPr>
          <w:rFonts w:asciiTheme="minorHAnsi" w:hAnsiTheme="minorHAnsi" w:cstheme="minorHAnsi"/>
        </w:rPr>
        <w:t xml:space="preserve"> 2014.</w:t>
      </w:r>
    </w:p>
    <w:p w:rsidR="00114FDC" w:rsidRPr="00114FDC" w:rsidRDefault="00114FDC" w:rsidP="00B16A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14FDC">
        <w:rPr>
          <w:rFonts w:asciiTheme="minorHAnsi" w:hAnsiTheme="minorHAnsi" w:cstheme="minorHAnsi"/>
        </w:rPr>
        <w:t>2,764 tents were provided by cluster agencies to temporary informal settlements</w:t>
      </w:r>
    </w:p>
    <w:p w:rsidR="00D368BB" w:rsidRDefault="00D368BB" w:rsidP="00B16A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368BB">
        <w:rPr>
          <w:rFonts w:asciiTheme="minorHAnsi" w:hAnsiTheme="minorHAnsi" w:cstheme="minorHAnsi"/>
        </w:rPr>
        <w:t>160,000 IDPs will be accommodated in camps currently in pl</w:t>
      </w:r>
      <w:r>
        <w:rPr>
          <w:rFonts w:asciiTheme="minorHAnsi" w:hAnsiTheme="minorHAnsi" w:cstheme="minorHAnsi"/>
        </w:rPr>
        <w:t>ace or under construction</w:t>
      </w:r>
      <w:r w:rsidR="004465AB">
        <w:rPr>
          <w:rFonts w:asciiTheme="minorHAnsi" w:hAnsiTheme="minorHAnsi" w:cstheme="minorHAnsi"/>
        </w:rPr>
        <w:t xml:space="preserve"> by the end of the year</w:t>
      </w:r>
      <w:r>
        <w:rPr>
          <w:rFonts w:asciiTheme="minorHAnsi" w:hAnsiTheme="minorHAnsi" w:cstheme="minorHAnsi"/>
        </w:rPr>
        <w:t xml:space="preserve">. </w:t>
      </w:r>
      <w:r w:rsidRPr="00D368BB">
        <w:rPr>
          <w:rFonts w:asciiTheme="minorHAnsi" w:hAnsiTheme="minorHAnsi" w:cstheme="minorHAnsi"/>
        </w:rPr>
        <w:t xml:space="preserve"> Majority of the camps are expected to be fully populated</w:t>
      </w:r>
      <w:r>
        <w:rPr>
          <w:rFonts w:asciiTheme="minorHAnsi" w:hAnsiTheme="minorHAnsi" w:cstheme="minorHAnsi"/>
        </w:rPr>
        <w:t xml:space="preserve"> by 31 December 2014.</w:t>
      </w:r>
    </w:p>
    <w:p w:rsidR="001E4FE7" w:rsidRPr="00114FDC" w:rsidRDefault="001E4FE7" w:rsidP="001E4F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14FDC">
        <w:rPr>
          <w:rFonts w:asciiTheme="minorHAnsi" w:hAnsiTheme="minorHAnsi" w:cstheme="minorHAnsi"/>
        </w:rPr>
        <w:t xml:space="preserve">Preparations for non-camp shelter interventions have commenced targeting </w:t>
      </w:r>
      <w:r>
        <w:rPr>
          <w:rFonts w:asciiTheme="minorHAnsi" w:hAnsiTheme="minorHAnsi" w:cstheme="minorHAnsi"/>
        </w:rPr>
        <w:t>4,500 families/</w:t>
      </w:r>
      <w:r w:rsidRPr="00114FDC">
        <w:rPr>
          <w:rFonts w:asciiTheme="minorHAnsi" w:hAnsiTheme="minorHAnsi" w:cstheme="minorHAnsi"/>
        </w:rPr>
        <w:t>27,000 IDP individuals</w:t>
      </w:r>
      <w:r>
        <w:rPr>
          <w:rFonts w:asciiTheme="minorHAnsi" w:hAnsiTheme="minorHAnsi" w:cstheme="minorHAnsi"/>
        </w:rPr>
        <w:t>, living in unfinished or abandoned buildings;</w:t>
      </w:r>
    </w:p>
    <w:p w:rsidR="003B10F2" w:rsidRDefault="003B10F2" w:rsidP="00B16A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B10F2">
        <w:rPr>
          <w:rFonts w:asciiTheme="minorHAnsi" w:hAnsiTheme="minorHAnsi" w:cstheme="minorHAnsi"/>
        </w:rPr>
        <w:t xml:space="preserve">In addition, 6,000 sealing off kits are available for interventions in skeleton </w:t>
      </w:r>
      <w:r w:rsidR="004465AB">
        <w:rPr>
          <w:rFonts w:asciiTheme="minorHAnsi" w:hAnsiTheme="minorHAnsi" w:cstheme="minorHAnsi"/>
        </w:rPr>
        <w:t xml:space="preserve">and unfinished </w:t>
      </w:r>
      <w:r w:rsidRPr="003B10F2">
        <w:rPr>
          <w:rFonts w:asciiTheme="minorHAnsi" w:hAnsiTheme="minorHAnsi" w:cstheme="minorHAnsi"/>
        </w:rPr>
        <w:t>buildings</w:t>
      </w:r>
      <w:r w:rsidR="006B4CA1">
        <w:rPr>
          <w:rFonts w:asciiTheme="minorHAnsi" w:hAnsiTheme="minorHAnsi" w:cstheme="minorHAnsi"/>
        </w:rPr>
        <w:t xml:space="preserve"> (further information will be provided upon</w:t>
      </w:r>
      <w:r w:rsidRPr="003B10F2">
        <w:rPr>
          <w:rFonts w:asciiTheme="minorHAnsi" w:hAnsiTheme="minorHAnsi" w:cstheme="minorHAnsi"/>
        </w:rPr>
        <w:t xml:space="preserve"> if necessary</w:t>
      </w:r>
    </w:p>
    <w:p w:rsidR="003B10F2" w:rsidRDefault="003B10F2" w:rsidP="003B10F2">
      <w:pPr>
        <w:rPr>
          <w:rFonts w:asciiTheme="minorHAnsi" w:hAnsiTheme="minorHAnsi" w:cstheme="minorHAnsi"/>
        </w:rPr>
      </w:pPr>
    </w:p>
    <w:p w:rsidR="003B10F2" w:rsidRDefault="003B10F2" w:rsidP="003B10F2">
      <w:pPr>
        <w:rPr>
          <w:rFonts w:asciiTheme="minorHAnsi" w:hAnsiTheme="minorHAnsi" w:cstheme="minorHAnsi"/>
        </w:rPr>
      </w:pPr>
    </w:p>
    <w:p w:rsidR="003B10F2" w:rsidRPr="003B10F2" w:rsidRDefault="003B10F2" w:rsidP="003B10F2">
      <w:pPr>
        <w:rPr>
          <w:rFonts w:asciiTheme="minorHAnsi" w:hAnsiTheme="minorHAnsi" w:cstheme="minorHAnsi"/>
          <w:b/>
          <w:bCs/>
          <w:u w:val="single"/>
        </w:rPr>
      </w:pPr>
      <w:r w:rsidRPr="003B10F2">
        <w:rPr>
          <w:rFonts w:asciiTheme="minorHAnsi" w:hAnsiTheme="minorHAnsi" w:cstheme="minorHAnsi"/>
          <w:b/>
          <w:bCs/>
          <w:u w:val="single"/>
        </w:rPr>
        <w:t>2)</w:t>
      </w:r>
      <w:r w:rsidRPr="003B10F2">
        <w:rPr>
          <w:rFonts w:asciiTheme="minorHAnsi" w:hAnsiTheme="minorHAnsi" w:cstheme="minorHAnsi"/>
          <w:b/>
          <w:bCs/>
          <w:u w:val="single"/>
        </w:rPr>
        <w:tab/>
        <w:t>NFI/Winterization updates from agencies</w:t>
      </w:r>
    </w:p>
    <w:p w:rsidR="003B10F2" w:rsidRDefault="003B10F2" w:rsidP="003B10F2">
      <w:pPr>
        <w:rPr>
          <w:rFonts w:asciiTheme="minorHAnsi" w:hAnsiTheme="minorHAnsi" w:cstheme="minorHAnsi"/>
        </w:rPr>
      </w:pPr>
    </w:p>
    <w:p w:rsidR="003B10F2" w:rsidRPr="00B1627B" w:rsidRDefault="003B10F2" w:rsidP="003B10F2">
      <w:pPr>
        <w:rPr>
          <w:rFonts w:asciiTheme="minorHAnsi" w:hAnsiTheme="minorHAnsi" w:cstheme="minorHAnsi"/>
        </w:rPr>
      </w:pPr>
      <w:r w:rsidRPr="00B1627B">
        <w:rPr>
          <w:rFonts w:asciiTheme="minorHAnsi" w:hAnsiTheme="minorHAnsi" w:cstheme="minorHAnsi"/>
        </w:rPr>
        <w:t>UNHCR:</w:t>
      </w:r>
    </w:p>
    <w:p w:rsidR="00DB58E7" w:rsidRDefault="003B10F2" w:rsidP="00B16AD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Distribution of phase II Winterization is ongoing for both camps and Non camps</w:t>
      </w:r>
    </w:p>
    <w:p w:rsidR="003B10F2" w:rsidRDefault="003B10F2" w:rsidP="00B16AD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Phase II comprise the distribution of Heating stoves and </w:t>
      </w:r>
      <w:r w:rsidR="004F6504">
        <w:rPr>
          <w:rFonts w:asciiTheme="minorHAnsi" w:hAnsiTheme="minorHAnsi" w:cstheme="minorHAnsi"/>
        </w:rPr>
        <w:t>Kerosene</w:t>
      </w:r>
      <w:r>
        <w:rPr>
          <w:rFonts w:asciiTheme="minorHAnsi" w:hAnsiTheme="minorHAnsi" w:cstheme="minorHAnsi"/>
        </w:rPr>
        <w:t xml:space="preserve"> Jerry cans for </w:t>
      </w:r>
      <w:r w:rsidR="004F6504">
        <w:rPr>
          <w:rFonts w:asciiTheme="minorHAnsi" w:hAnsiTheme="minorHAnsi" w:cstheme="minorHAnsi"/>
        </w:rPr>
        <w:t xml:space="preserve">Non- camps and </w:t>
      </w:r>
    </w:p>
    <w:p w:rsidR="004F6504" w:rsidRDefault="004F6504" w:rsidP="00B16AD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Distribution of Insulation kits for UNHCR camps and tented settlements </w:t>
      </w:r>
    </w:p>
    <w:p w:rsidR="004F6504" w:rsidRDefault="004F6504" w:rsidP="004F6504">
      <w:pPr>
        <w:rPr>
          <w:rFonts w:asciiTheme="minorHAnsi" w:hAnsiTheme="minorHAnsi" w:cstheme="minorHAnsi"/>
        </w:rPr>
      </w:pPr>
    </w:p>
    <w:p w:rsidR="004F6504" w:rsidRDefault="004F6504" w:rsidP="004F65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PWJ:</w:t>
      </w:r>
    </w:p>
    <w:p w:rsidR="004F6504" w:rsidRDefault="004F6504" w:rsidP="00B16AD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Planning to distribute winter clothes for the Non-camp IDPS</w:t>
      </w:r>
    </w:p>
    <w:p w:rsidR="004F6504" w:rsidRDefault="004F6504" w:rsidP="00B16AD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6,000 winter cloths expected by Mid-December.</w:t>
      </w:r>
    </w:p>
    <w:p w:rsidR="004F6504" w:rsidRDefault="004F6504" w:rsidP="00B16AD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Electricity is now connected to all tents in Bersive2</w:t>
      </w:r>
    </w:p>
    <w:p w:rsidR="004F6504" w:rsidRDefault="004F6504" w:rsidP="004F6504">
      <w:pPr>
        <w:rPr>
          <w:rFonts w:asciiTheme="minorHAnsi" w:hAnsiTheme="minorHAnsi" w:cstheme="minorHAnsi"/>
        </w:rPr>
      </w:pPr>
    </w:p>
    <w:p w:rsidR="004F6504" w:rsidRDefault="004F6504" w:rsidP="004F6504">
      <w:pPr>
        <w:rPr>
          <w:rFonts w:asciiTheme="minorHAnsi" w:hAnsiTheme="minorHAnsi" w:cstheme="minorHAnsi"/>
        </w:rPr>
      </w:pPr>
    </w:p>
    <w:p w:rsidR="004F6504" w:rsidRDefault="004F6504" w:rsidP="004F65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LWF:</w:t>
      </w:r>
    </w:p>
    <w:p w:rsidR="004F6504" w:rsidRDefault="004F6504" w:rsidP="00B16AD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Planning to distribute Kitchen sets, Hygiene kits and Individual </w:t>
      </w:r>
      <w:r w:rsidR="00BD1FA4">
        <w:rPr>
          <w:rFonts w:asciiTheme="minorHAnsi" w:hAnsiTheme="minorHAnsi" w:cstheme="minorHAnsi"/>
        </w:rPr>
        <w:t>clothing’s</w:t>
      </w:r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Amedia</w:t>
      </w:r>
      <w:proofErr w:type="spellEnd"/>
      <w:r>
        <w:rPr>
          <w:rFonts w:asciiTheme="minorHAnsi" w:hAnsiTheme="minorHAnsi" w:cstheme="minorHAnsi"/>
        </w:rPr>
        <w:t xml:space="preserve"> district.</w:t>
      </w:r>
    </w:p>
    <w:p w:rsidR="004F6504" w:rsidRDefault="004F6504" w:rsidP="00B16AD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target is 200 Families.</w:t>
      </w:r>
    </w:p>
    <w:p w:rsidR="004F6504" w:rsidRDefault="004F6504" w:rsidP="00B16AD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LWF will coordinate with NRC who </w:t>
      </w:r>
      <w:r w:rsidR="00BD1FA4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also working in </w:t>
      </w:r>
      <w:proofErr w:type="spellStart"/>
      <w:r>
        <w:rPr>
          <w:rFonts w:asciiTheme="minorHAnsi" w:hAnsiTheme="minorHAnsi" w:cstheme="minorHAnsi"/>
        </w:rPr>
        <w:t>Amedia</w:t>
      </w:r>
      <w:proofErr w:type="spellEnd"/>
      <w:r>
        <w:rPr>
          <w:rFonts w:asciiTheme="minorHAnsi" w:hAnsiTheme="minorHAnsi" w:cstheme="minorHAnsi"/>
        </w:rPr>
        <w:t xml:space="preserve"> District.</w:t>
      </w:r>
    </w:p>
    <w:p w:rsidR="004F6504" w:rsidRDefault="004F6504" w:rsidP="004F6504">
      <w:pPr>
        <w:rPr>
          <w:rFonts w:asciiTheme="minorHAnsi" w:hAnsiTheme="minorHAnsi" w:cstheme="minorHAnsi"/>
        </w:rPr>
      </w:pPr>
    </w:p>
    <w:p w:rsidR="004F6504" w:rsidRDefault="004F6504" w:rsidP="004F65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REACH:</w:t>
      </w:r>
    </w:p>
    <w:p w:rsidR="004F6504" w:rsidRDefault="004F6504" w:rsidP="00B16AD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Carried out distribution of Kerosene and kerosene jerry cans for 332 Families in </w:t>
      </w:r>
      <w:proofErr w:type="spellStart"/>
      <w:r>
        <w:rPr>
          <w:rFonts w:asciiTheme="minorHAnsi" w:hAnsiTheme="minorHAnsi" w:cstheme="minorHAnsi"/>
        </w:rPr>
        <w:t>Sheekan</w:t>
      </w:r>
      <w:proofErr w:type="spellEnd"/>
      <w:r>
        <w:rPr>
          <w:rFonts w:asciiTheme="minorHAnsi" w:hAnsiTheme="minorHAnsi" w:cstheme="minorHAnsi"/>
        </w:rPr>
        <w:t>.</w:t>
      </w:r>
    </w:p>
    <w:p w:rsidR="004F6504" w:rsidRDefault="004F6504" w:rsidP="00B16AD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40 liters of kerosene per family.</w:t>
      </w:r>
    </w:p>
    <w:p w:rsidR="004F6504" w:rsidRDefault="004F6504" w:rsidP="00BD1FA4">
      <w:pPr>
        <w:rPr>
          <w:rFonts w:asciiTheme="minorHAnsi" w:hAnsiTheme="minorHAnsi" w:cstheme="minorHAnsi"/>
        </w:rPr>
      </w:pPr>
    </w:p>
    <w:p w:rsidR="00BD1FA4" w:rsidRDefault="00BD1FA4" w:rsidP="007E22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CAPN</w:t>
      </w:r>
      <w:r w:rsidR="007E221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:</w:t>
      </w:r>
    </w:p>
    <w:p w:rsidR="00BD1FA4" w:rsidRDefault="00BD1FA4" w:rsidP="00B16AD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Water heaters connection in </w:t>
      </w:r>
      <w:proofErr w:type="spellStart"/>
      <w:r>
        <w:rPr>
          <w:rFonts w:asciiTheme="minorHAnsi" w:hAnsiTheme="minorHAnsi" w:cstheme="minorHAnsi"/>
        </w:rPr>
        <w:t>Kanimase</w:t>
      </w:r>
      <w:proofErr w:type="spellEnd"/>
      <w:r>
        <w:rPr>
          <w:rFonts w:asciiTheme="minorHAnsi" w:hAnsiTheme="minorHAnsi" w:cstheme="minorHAnsi"/>
        </w:rPr>
        <w:t xml:space="preserve"> Christian villages </w:t>
      </w:r>
    </w:p>
    <w:p w:rsidR="00BD1FA4" w:rsidRDefault="00BD1FA4" w:rsidP="00B16AD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102 Families are also targeted for the same in </w:t>
      </w:r>
      <w:proofErr w:type="spellStart"/>
      <w:r>
        <w:rPr>
          <w:rFonts w:asciiTheme="minorHAnsi" w:hAnsiTheme="minorHAnsi" w:cstheme="minorHAnsi"/>
        </w:rPr>
        <w:t>Barmane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Sersink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BD1FA4" w:rsidRDefault="00BD1FA4" w:rsidP="00B16AD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320 Kerosene heaters are also planned for distribution.</w:t>
      </w:r>
    </w:p>
    <w:p w:rsidR="00BD1FA4" w:rsidRDefault="00BD1FA4" w:rsidP="00BD1FA4">
      <w:pPr>
        <w:pStyle w:val="ListParagraph"/>
        <w:rPr>
          <w:rFonts w:asciiTheme="minorHAnsi" w:hAnsiTheme="minorHAnsi" w:cstheme="minorHAnsi"/>
        </w:rPr>
      </w:pPr>
    </w:p>
    <w:p w:rsidR="00BD1FA4" w:rsidRPr="00BD1FA4" w:rsidRDefault="00BD1FA4" w:rsidP="00BD1FA4">
      <w:pPr>
        <w:rPr>
          <w:rFonts w:asciiTheme="minorHAnsi" w:hAnsiTheme="minorHAnsi" w:cstheme="minorHAnsi"/>
        </w:rPr>
      </w:pPr>
      <w:r w:rsidRPr="00BD1FA4">
        <w:rPr>
          <w:rFonts w:asciiTheme="minorHAnsi" w:hAnsiTheme="minorHAnsi" w:cstheme="minorHAnsi"/>
        </w:rPr>
        <w:t>French Red Cross:</w:t>
      </w:r>
    </w:p>
    <w:p w:rsidR="00BD1FA4" w:rsidRDefault="00BD1FA4" w:rsidP="00B16AD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Finalizing voucher for cloths for sharia villages. </w:t>
      </w:r>
    </w:p>
    <w:p w:rsidR="00BD1FA4" w:rsidRDefault="00BD1FA4" w:rsidP="007E22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1, 400 Famil</w:t>
      </w:r>
      <w:r w:rsidR="009F18B5">
        <w:rPr>
          <w:rFonts w:asciiTheme="minorHAnsi" w:hAnsiTheme="minorHAnsi" w:cstheme="minorHAnsi"/>
        </w:rPr>
        <w:t xml:space="preserve">ies is targeted </w:t>
      </w:r>
      <w:r w:rsidR="007E2210">
        <w:rPr>
          <w:rFonts w:asciiTheme="minorHAnsi" w:hAnsiTheme="minorHAnsi" w:cstheme="minorHAnsi"/>
        </w:rPr>
        <w:t>by</w:t>
      </w:r>
      <w:r w:rsidR="009F18B5">
        <w:rPr>
          <w:rFonts w:asciiTheme="minorHAnsi" w:hAnsiTheme="minorHAnsi" w:cstheme="minorHAnsi"/>
        </w:rPr>
        <w:t xml:space="preserve"> this program</w:t>
      </w:r>
    </w:p>
    <w:p w:rsidR="009F18B5" w:rsidRPr="007E2210" w:rsidRDefault="009F18B5" w:rsidP="009F18B5">
      <w:pPr>
        <w:rPr>
          <w:rFonts w:asciiTheme="minorHAnsi" w:hAnsiTheme="minorHAnsi" w:cstheme="minorHAnsi"/>
          <w:lang w:val="en-US"/>
        </w:rPr>
      </w:pPr>
    </w:p>
    <w:p w:rsidR="009F18B5" w:rsidRDefault="00A10CF5" w:rsidP="009F18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UNFPA:</w:t>
      </w:r>
    </w:p>
    <w:p w:rsidR="00A10CF5" w:rsidRDefault="00A10CF5" w:rsidP="00B16AD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Started distribution of cloths and Hygiene kits in </w:t>
      </w:r>
      <w:proofErr w:type="spellStart"/>
      <w:r>
        <w:rPr>
          <w:rFonts w:asciiTheme="minorHAnsi" w:hAnsiTheme="minorHAnsi" w:cstheme="minorHAnsi"/>
        </w:rPr>
        <w:t>Akre</w:t>
      </w:r>
      <w:proofErr w:type="spellEnd"/>
      <w:r>
        <w:rPr>
          <w:rFonts w:asciiTheme="minorHAnsi" w:hAnsiTheme="minorHAnsi" w:cstheme="minorHAnsi"/>
        </w:rPr>
        <w:t>.</w:t>
      </w:r>
    </w:p>
    <w:p w:rsidR="00A10CF5" w:rsidRDefault="00A10CF5" w:rsidP="00B16AD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Plans to continue the distributions in </w:t>
      </w:r>
      <w:proofErr w:type="spellStart"/>
      <w:r>
        <w:rPr>
          <w:rFonts w:asciiTheme="minorHAnsi" w:hAnsiTheme="minorHAnsi" w:cstheme="minorHAnsi"/>
        </w:rPr>
        <w:t>Akre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Zakho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Amedia</w:t>
      </w:r>
      <w:proofErr w:type="spellEnd"/>
      <w:r>
        <w:rPr>
          <w:rFonts w:asciiTheme="minorHAnsi" w:hAnsiTheme="minorHAnsi" w:cstheme="minorHAnsi"/>
        </w:rPr>
        <w:t xml:space="preserve"> town.</w:t>
      </w:r>
    </w:p>
    <w:p w:rsidR="00A10CF5" w:rsidRDefault="00A10CF5" w:rsidP="007E221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1600 </w:t>
      </w:r>
      <w:r w:rsidR="007E2210">
        <w:rPr>
          <w:rFonts w:asciiTheme="minorHAnsi" w:hAnsiTheme="minorHAnsi" w:cstheme="minorHAnsi"/>
        </w:rPr>
        <w:t xml:space="preserve">dignity </w:t>
      </w:r>
      <w:r>
        <w:rPr>
          <w:rFonts w:asciiTheme="minorHAnsi" w:hAnsiTheme="minorHAnsi" w:cstheme="minorHAnsi"/>
        </w:rPr>
        <w:t xml:space="preserve">kits and 4,200 Winterization </w:t>
      </w:r>
      <w:r w:rsidR="002542B6">
        <w:rPr>
          <w:rFonts w:asciiTheme="minorHAnsi" w:hAnsiTheme="minorHAnsi" w:cstheme="minorHAnsi"/>
        </w:rPr>
        <w:t xml:space="preserve">female </w:t>
      </w:r>
      <w:r w:rsidR="007508F0">
        <w:rPr>
          <w:rFonts w:asciiTheme="minorHAnsi" w:hAnsiTheme="minorHAnsi" w:cstheme="minorHAnsi"/>
        </w:rPr>
        <w:t>cloths is the general target distribution.</w:t>
      </w:r>
    </w:p>
    <w:p w:rsidR="007508F0" w:rsidRDefault="007508F0" w:rsidP="007508F0">
      <w:pPr>
        <w:pStyle w:val="ListParagraph"/>
        <w:rPr>
          <w:rFonts w:asciiTheme="minorHAnsi" w:hAnsiTheme="minorHAnsi" w:cstheme="minorHAnsi"/>
        </w:rPr>
      </w:pPr>
    </w:p>
    <w:p w:rsidR="00BD1FA4" w:rsidRDefault="002542B6" w:rsidP="007508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Tear</w:t>
      </w:r>
      <w:r w:rsidR="007508F0">
        <w:rPr>
          <w:rFonts w:asciiTheme="minorHAnsi" w:hAnsiTheme="minorHAnsi" w:cstheme="minorHAnsi"/>
        </w:rPr>
        <w:t xml:space="preserve"> Fund:</w:t>
      </w:r>
    </w:p>
    <w:p w:rsidR="007508F0" w:rsidRDefault="007508F0" w:rsidP="00B16AD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500 Winterization and sealing off kits for </w:t>
      </w:r>
      <w:proofErr w:type="spellStart"/>
      <w:r>
        <w:rPr>
          <w:rFonts w:asciiTheme="minorHAnsi" w:hAnsiTheme="minorHAnsi" w:cstheme="minorHAnsi"/>
        </w:rPr>
        <w:t>Batel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Semel</w:t>
      </w:r>
      <w:proofErr w:type="spellEnd"/>
      <w:r>
        <w:rPr>
          <w:rFonts w:asciiTheme="minorHAnsi" w:hAnsiTheme="minorHAnsi" w:cstheme="minorHAnsi"/>
        </w:rPr>
        <w:t xml:space="preserve"> districts</w:t>
      </w:r>
      <w:r w:rsidR="002542B6">
        <w:rPr>
          <w:rFonts w:asciiTheme="minorHAnsi" w:hAnsiTheme="minorHAnsi" w:cstheme="minorHAnsi"/>
        </w:rPr>
        <w:t>.</w:t>
      </w:r>
    </w:p>
    <w:p w:rsidR="002542B6" w:rsidRDefault="002542B6" w:rsidP="00B16AD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Cash assistance program is ongoing</w:t>
      </w:r>
    </w:p>
    <w:p w:rsidR="007508F0" w:rsidRDefault="007508F0" w:rsidP="007508F0">
      <w:pPr>
        <w:rPr>
          <w:rFonts w:asciiTheme="minorHAnsi" w:hAnsiTheme="minorHAnsi" w:cstheme="minorHAnsi"/>
        </w:rPr>
      </w:pPr>
    </w:p>
    <w:p w:rsidR="007508F0" w:rsidRDefault="007508F0" w:rsidP="007508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IRC:</w:t>
      </w:r>
    </w:p>
    <w:p w:rsidR="007508F0" w:rsidRDefault="007508F0" w:rsidP="00B16AD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 for 3000 winterization packages for </w:t>
      </w:r>
      <w:proofErr w:type="spellStart"/>
      <w:r>
        <w:rPr>
          <w:rFonts w:asciiTheme="minorHAnsi" w:hAnsiTheme="minorHAnsi" w:cstheme="minorHAnsi"/>
        </w:rPr>
        <w:t>Khanke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semel</w:t>
      </w:r>
      <w:proofErr w:type="spellEnd"/>
    </w:p>
    <w:p w:rsidR="007508F0" w:rsidRDefault="007508F0" w:rsidP="00B16AD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unconditional cash for 1600 families in </w:t>
      </w:r>
      <w:proofErr w:type="spellStart"/>
      <w:r>
        <w:rPr>
          <w:rFonts w:asciiTheme="minorHAnsi" w:hAnsiTheme="minorHAnsi" w:cstheme="minorHAnsi"/>
        </w:rPr>
        <w:t>Sheekhan</w:t>
      </w:r>
      <w:proofErr w:type="spellEnd"/>
      <w:r>
        <w:rPr>
          <w:rFonts w:asciiTheme="minorHAnsi" w:hAnsiTheme="minorHAnsi" w:cstheme="minorHAnsi"/>
        </w:rPr>
        <w:t xml:space="preserve"> district</w:t>
      </w:r>
    </w:p>
    <w:p w:rsidR="007508F0" w:rsidRDefault="007508F0" w:rsidP="007508F0">
      <w:pPr>
        <w:rPr>
          <w:rFonts w:asciiTheme="minorHAnsi" w:hAnsiTheme="minorHAnsi" w:cstheme="minorHAnsi"/>
        </w:rPr>
      </w:pPr>
    </w:p>
    <w:p w:rsidR="007508F0" w:rsidRDefault="007508F0" w:rsidP="007508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Save the Children:</w:t>
      </w:r>
    </w:p>
    <w:p w:rsidR="007508F0" w:rsidRDefault="00D35988" w:rsidP="00B16AD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Plans to distribute Hygiene kits for all sharia camp families</w:t>
      </w:r>
    </w:p>
    <w:p w:rsidR="00D35988" w:rsidRDefault="00D35988" w:rsidP="00B16AD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Planning to do the distribution of Kerosene for Amedi Centre in Amedi district.</w:t>
      </w:r>
    </w:p>
    <w:p w:rsidR="00D35988" w:rsidRDefault="00D35988" w:rsidP="00D35988">
      <w:pPr>
        <w:rPr>
          <w:rFonts w:asciiTheme="minorHAnsi" w:hAnsiTheme="minorHAnsi" w:cstheme="minorHAnsi"/>
        </w:rPr>
      </w:pPr>
    </w:p>
    <w:p w:rsidR="00D35988" w:rsidRDefault="00D35988" w:rsidP="00D359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Samaritan Purse </w:t>
      </w:r>
    </w:p>
    <w:p w:rsidR="00D35988" w:rsidRDefault="00D35988" w:rsidP="00B16AD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Plans to do Jacket distribution within Dohuk town</w:t>
      </w:r>
    </w:p>
    <w:p w:rsidR="00D35988" w:rsidRDefault="00D35988" w:rsidP="00B16AD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Expecting shipment of 30</w:t>
      </w:r>
      <w:r w:rsidR="002542B6">
        <w:rPr>
          <w:rFonts w:asciiTheme="minorHAnsi" w:hAnsiTheme="minorHAnsi" w:cstheme="minorHAnsi"/>
        </w:rPr>
        <w:t>0,0</w:t>
      </w:r>
      <w:r>
        <w:rPr>
          <w:rFonts w:asciiTheme="minorHAnsi" w:hAnsiTheme="minorHAnsi" w:cstheme="minorHAnsi"/>
        </w:rPr>
        <w:t>00 shoes for distribution.</w:t>
      </w:r>
      <w:r w:rsidR="002542B6">
        <w:rPr>
          <w:rFonts w:asciiTheme="minorHAnsi" w:hAnsiTheme="minorHAnsi" w:cstheme="minorHAnsi"/>
        </w:rPr>
        <w:t xml:space="preserve"> Initially camps will be targeted, then non-camp population. Assistance for distribution in governmental camps is needed.</w:t>
      </w:r>
    </w:p>
    <w:p w:rsidR="00D35988" w:rsidRDefault="00D35988" w:rsidP="00D35988">
      <w:pPr>
        <w:rPr>
          <w:rFonts w:asciiTheme="minorHAnsi" w:hAnsiTheme="minorHAnsi" w:cstheme="minorHAnsi"/>
        </w:rPr>
      </w:pPr>
    </w:p>
    <w:p w:rsidR="00D35988" w:rsidRDefault="00D35988" w:rsidP="00D359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World Vision:</w:t>
      </w:r>
    </w:p>
    <w:p w:rsidR="00D35988" w:rsidRDefault="00D35988" w:rsidP="00B16AD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750 Families reached with Winterization Kits</w:t>
      </w:r>
    </w:p>
    <w:p w:rsidR="00D35988" w:rsidRDefault="00D35988" w:rsidP="00B16AD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Plans to do Cash assistance for 1050 families within Dohuk.</w:t>
      </w:r>
    </w:p>
    <w:p w:rsidR="00D35988" w:rsidRDefault="00D35988" w:rsidP="00D35988">
      <w:pPr>
        <w:rPr>
          <w:rFonts w:asciiTheme="minorHAnsi" w:hAnsiTheme="minorHAnsi" w:cstheme="minorHAnsi"/>
        </w:rPr>
      </w:pPr>
    </w:p>
    <w:p w:rsidR="00D35988" w:rsidRPr="00B1627B" w:rsidRDefault="00D35988" w:rsidP="00D35988">
      <w:pPr>
        <w:rPr>
          <w:rFonts w:asciiTheme="minorHAnsi" w:hAnsiTheme="minorHAnsi" w:cstheme="minorHAnsi"/>
          <w:b/>
          <w:bCs/>
          <w:u w:val="single"/>
        </w:rPr>
      </w:pPr>
      <w:r w:rsidRPr="00B1627B">
        <w:rPr>
          <w:rFonts w:asciiTheme="minorHAnsi" w:hAnsiTheme="minorHAnsi" w:cstheme="minorHAnsi"/>
          <w:b/>
          <w:bCs/>
          <w:u w:val="single"/>
        </w:rPr>
        <w:t xml:space="preserve">3) </w:t>
      </w:r>
      <w:r w:rsidR="00B1627B">
        <w:rPr>
          <w:rFonts w:asciiTheme="minorHAnsi" w:hAnsiTheme="minorHAnsi" w:cstheme="minorHAnsi"/>
          <w:b/>
          <w:bCs/>
          <w:u w:val="single"/>
        </w:rPr>
        <w:t xml:space="preserve">             </w:t>
      </w:r>
      <w:r w:rsidRPr="00B1627B">
        <w:rPr>
          <w:rFonts w:asciiTheme="minorHAnsi" w:hAnsiTheme="minorHAnsi" w:cstheme="minorHAnsi"/>
          <w:b/>
          <w:bCs/>
          <w:u w:val="single"/>
        </w:rPr>
        <w:t>Shelter Updates</w:t>
      </w:r>
      <w:r w:rsidR="00053F30" w:rsidRPr="00B1627B">
        <w:rPr>
          <w:rFonts w:asciiTheme="minorHAnsi" w:hAnsiTheme="minorHAnsi" w:cstheme="minorHAnsi"/>
          <w:b/>
          <w:bCs/>
          <w:u w:val="single"/>
        </w:rPr>
        <w:t>:</w:t>
      </w:r>
    </w:p>
    <w:p w:rsidR="00D71813" w:rsidRPr="00B1627B" w:rsidRDefault="00D71813" w:rsidP="00B1627B">
      <w:pPr>
        <w:rPr>
          <w:rFonts w:asciiTheme="minorHAnsi" w:hAnsiTheme="minorHAnsi" w:cstheme="minorHAnsi"/>
        </w:rPr>
      </w:pPr>
    </w:p>
    <w:p w:rsidR="00D71813" w:rsidRDefault="00D71813" w:rsidP="00D7181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Dau</w:t>
      </w:r>
      <w:r w:rsidRPr="00D71813">
        <w:rPr>
          <w:rFonts w:asciiTheme="minorHAnsi" w:hAnsiTheme="minorHAnsi" w:cstheme="minorHAnsi"/>
        </w:rPr>
        <w:t>dia</w:t>
      </w:r>
      <w:proofErr w:type="spellEnd"/>
      <w:r w:rsidR="00B1627B">
        <w:rPr>
          <w:rFonts w:asciiTheme="minorHAnsi" w:hAnsiTheme="minorHAnsi" w:cstheme="minorHAnsi"/>
        </w:rPr>
        <w:t xml:space="preserve"> camp </w:t>
      </w:r>
      <w:r w:rsidRPr="00D71813">
        <w:rPr>
          <w:rFonts w:asciiTheme="minorHAnsi" w:hAnsiTheme="minorHAnsi" w:cstheme="minorHAnsi"/>
        </w:rPr>
        <w:t xml:space="preserve"> (UNHABITAT/UNDP/IOM) – 60% completed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D7181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Relocation to </w:t>
      </w:r>
      <w:proofErr w:type="spellStart"/>
      <w:r>
        <w:rPr>
          <w:rFonts w:asciiTheme="minorHAnsi" w:hAnsiTheme="minorHAnsi" w:cstheme="minorHAnsi"/>
        </w:rPr>
        <w:t>Karbato</w:t>
      </w:r>
      <w:proofErr w:type="spellEnd"/>
      <w:r>
        <w:rPr>
          <w:rFonts w:asciiTheme="minorHAnsi" w:hAnsiTheme="minorHAnsi" w:cstheme="minorHAnsi"/>
        </w:rPr>
        <w:t xml:space="preserve"> is ongoing with 925 Families as 30</w:t>
      </w:r>
      <w:r w:rsidRPr="00D7181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D7181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Bajed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Kandala</w:t>
      </w:r>
      <w:proofErr w:type="spellEnd"/>
      <w:r>
        <w:rPr>
          <w:rFonts w:asciiTheme="minorHAnsi" w:hAnsiTheme="minorHAnsi" w:cstheme="minorHAnsi"/>
        </w:rPr>
        <w:t>- 2136 Families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D7181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Bersive1- 1772 Families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D7181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Bersive2 – 670 Families 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B1627B" w:rsidP="00431F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UNHCR IS </w:t>
      </w:r>
      <w:r w:rsidR="00D71813">
        <w:rPr>
          <w:rFonts w:asciiTheme="minorHAnsi" w:hAnsiTheme="minorHAnsi" w:cstheme="minorHAnsi"/>
        </w:rPr>
        <w:t xml:space="preserve">Planning for Crush stone/gravelling </w:t>
      </w:r>
      <w:r w:rsidR="00431F20">
        <w:rPr>
          <w:rFonts w:asciiTheme="minorHAnsi" w:hAnsiTheme="minorHAnsi" w:cstheme="minorHAnsi"/>
        </w:rPr>
        <w:t>in</w:t>
      </w:r>
      <w:r w:rsidR="00D71813">
        <w:rPr>
          <w:rFonts w:asciiTheme="minorHAnsi" w:hAnsiTheme="minorHAnsi" w:cstheme="minorHAnsi"/>
        </w:rPr>
        <w:t xml:space="preserve"> </w:t>
      </w:r>
      <w:proofErr w:type="spellStart"/>
      <w:r w:rsidR="00D71813">
        <w:rPr>
          <w:rFonts w:asciiTheme="minorHAnsi" w:hAnsiTheme="minorHAnsi" w:cstheme="minorHAnsi"/>
        </w:rPr>
        <w:t>Garmawa</w:t>
      </w:r>
      <w:proofErr w:type="spellEnd"/>
      <w:r w:rsidR="00D71813">
        <w:rPr>
          <w:rFonts w:asciiTheme="minorHAnsi" w:hAnsiTheme="minorHAnsi" w:cstheme="minorHAnsi"/>
        </w:rPr>
        <w:t xml:space="preserve"> and </w:t>
      </w:r>
      <w:proofErr w:type="spellStart"/>
      <w:r w:rsidR="00D71813">
        <w:rPr>
          <w:rFonts w:asciiTheme="minorHAnsi" w:hAnsiTheme="minorHAnsi" w:cstheme="minorHAnsi"/>
        </w:rPr>
        <w:t>Khanke</w:t>
      </w:r>
      <w:proofErr w:type="spellEnd"/>
      <w:r w:rsidR="00D71813">
        <w:rPr>
          <w:rFonts w:asciiTheme="minorHAnsi" w:hAnsiTheme="minorHAnsi" w:cstheme="minorHAnsi"/>
        </w:rPr>
        <w:t xml:space="preserve"> camp</w:t>
      </w:r>
      <w:r w:rsidR="00431F20">
        <w:rPr>
          <w:rFonts w:asciiTheme="minorHAnsi" w:hAnsiTheme="minorHAnsi" w:cstheme="minorHAnsi"/>
        </w:rPr>
        <w:t>s</w:t>
      </w:r>
      <w:r w:rsidR="00D71813">
        <w:rPr>
          <w:rFonts w:asciiTheme="minorHAnsi" w:hAnsiTheme="minorHAnsi" w:cstheme="minorHAnsi"/>
        </w:rPr>
        <w:t>.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D7181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total 16,889 Families are currently living in Camps in Dohuk.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431F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Shelter working group </w:t>
      </w:r>
      <w:r w:rsidR="00431F20">
        <w:rPr>
          <w:rFonts w:asciiTheme="minorHAnsi" w:hAnsiTheme="minorHAnsi" w:cstheme="minorHAnsi"/>
        </w:rPr>
        <w:t>shall</w:t>
      </w:r>
      <w:r>
        <w:rPr>
          <w:rFonts w:asciiTheme="minorHAnsi" w:hAnsiTheme="minorHAnsi" w:cstheme="minorHAnsi"/>
        </w:rPr>
        <w:t xml:space="preserve"> meet </w:t>
      </w:r>
      <w:r w:rsidR="00431F20">
        <w:rPr>
          <w:rFonts w:asciiTheme="minorHAnsi" w:hAnsiTheme="minorHAnsi" w:cstheme="minorHAnsi"/>
        </w:rPr>
        <w:t xml:space="preserve">on 04.12.2014 </w:t>
      </w:r>
      <w:r>
        <w:rPr>
          <w:rFonts w:asciiTheme="minorHAnsi" w:hAnsiTheme="minorHAnsi" w:cstheme="minorHAnsi"/>
        </w:rPr>
        <w:t xml:space="preserve">to ensure coordination on shelter </w:t>
      </w:r>
      <w:r w:rsidR="00B1627B">
        <w:rPr>
          <w:rFonts w:asciiTheme="minorHAnsi" w:hAnsiTheme="minorHAnsi" w:cstheme="minorHAnsi"/>
        </w:rPr>
        <w:t xml:space="preserve">Winterization </w:t>
      </w:r>
      <w:r>
        <w:rPr>
          <w:rFonts w:asciiTheme="minorHAnsi" w:hAnsiTheme="minorHAnsi" w:cstheme="minorHAnsi"/>
        </w:rPr>
        <w:t xml:space="preserve">response program </w:t>
      </w:r>
      <w:r w:rsidR="00B1627B">
        <w:rPr>
          <w:rFonts w:asciiTheme="minorHAnsi" w:hAnsiTheme="minorHAnsi" w:cstheme="minorHAnsi"/>
        </w:rPr>
        <w:t>I.e.</w:t>
      </w:r>
      <w:r>
        <w:rPr>
          <w:rFonts w:asciiTheme="minorHAnsi" w:hAnsiTheme="minorHAnsi" w:cstheme="minorHAnsi"/>
        </w:rPr>
        <w:t xml:space="preserve"> sealing off kits and upgrade on unfinished building </w:t>
      </w:r>
    </w:p>
    <w:p w:rsidR="00D71813" w:rsidRPr="00D71813" w:rsidRDefault="00D71813" w:rsidP="00D71813">
      <w:pPr>
        <w:pStyle w:val="ListParagraph"/>
        <w:rPr>
          <w:rFonts w:asciiTheme="minorHAnsi" w:hAnsiTheme="minorHAnsi" w:cstheme="minorHAnsi"/>
        </w:rPr>
      </w:pPr>
    </w:p>
    <w:p w:rsidR="00D71813" w:rsidRDefault="00D71813" w:rsidP="00D71813">
      <w:pPr>
        <w:rPr>
          <w:rFonts w:asciiTheme="minorHAnsi" w:hAnsiTheme="minorHAnsi" w:cstheme="minorHAnsi"/>
        </w:rPr>
      </w:pPr>
    </w:p>
    <w:p w:rsidR="00D71813" w:rsidRPr="00B1627B" w:rsidRDefault="00D71813" w:rsidP="00D71813">
      <w:pPr>
        <w:rPr>
          <w:rFonts w:asciiTheme="minorHAnsi" w:hAnsiTheme="minorHAnsi" w:cstheme="minorHAnsi"/>
          <w:b/>
          <w:bCs/>
          <w:u w:val="single"/>
        </w:rPr>
      </w:pPr>
      <w:r w:rsidRPr="00B1627B">
        <w:rPr>
          <w:rFonts w:asciiTheme="minorHAnsi" w:hAnsiTheme="minorHAnsi" w:cstheme="minorHAnsi"/>
          <w:b/>
          <w:bCs/>
          <w:u w:val="single"/>
        </w:rPr>
        <w:t xml:space="preserve">4. </w:t>
      </w:r>
      <w:r w:rsidR="00B1627B">
        <w:rPr>
          <w:rFonts w:asciiTheme="minorHAnsi" w:hAnsiTheme="minorHAnsi" w:cstheme="minorHAnsi"/>
          <w:b/>
          <w:bCs/>
          <w:u w:val="single"/>
        </w:rPr>
        <w:t xml:space="preserve">            </w:t>
      </w:r>
      <w:r w:rsidRPr="00B1627B">
        <w:rPr>
          <w:rFonts w:asciiTheme="minorHAnsi" w:hAnsiTheme="minorHAnsi" w:cstheme="minorHAnsi"/>
          <w:b/>
          <w:bCs/>
          <w:u w:val="single"/>
        </w:rPr>
        <w:t>A.O.B</w:t>
      </w:r>
    </w:p>
    <w:p w:rsidR="00D71813" w:rsidRDefault="00D71813" w:rsidP="00D71813">
      <w:pPr>
        <w:rPr>
          <w:rFonts w:asciiTheme="minorHAnsi" w:hAnsiTheme="minorHAnsi" w:cstheme="minorHAnsi"/>
        </w:rPr>
      </w:pPr>
    </w:p>
    <w:p w:rsidR="00D71813" w:rsidRDefault="00D71813" w:rsidP="00D71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Fuel:</w:t>
      </w:r>
    </w:p>
    <w:p w:rsidR="00D71813" w:rsidRDefault="00D71813" w:rsidP="00D718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Government started distribution of kerosene for the IDPS. 100 </w:t>
      </w:r>
      <w:r w:rsidR="00B1627B">
        <w:rPr>
          <w:rFonts w:asciiTheme="minorHAnsi" w:hAnsiTheme="minorHAnsi" w:cstheme="minorHAnsi"/>
        </w:rPr>
        <w:t>liters</w:t>
      </w:r>
      <w:r>
        <w:rPr>
          <w:rFonts w:asciiTheme="minorHAnsi" w:hAnsiTheme="minorHAnsi" w:cstheme="minorHAnsi"/>
        </w:rPr>
        <w:t xml:space="preserve"> of kerosene per family</w:t>
      </w:r>
      <w:r w:rsidR="00431F20">
        <w:rPr>
          <w:rFonts w:asciiTheme="minorHAnsi" w:hAnsiTheme="minorHAnsi" w:cstheme="minorHAnsi"/>
        </w:rPr>
        <w:t>. Total allocation from the central Iraqi government is 5,700,000 liters, i.e. 57,000 IDP families have to be covered with 100 liters of kerosene.</w:t>
      </w:r>
    </w:p>
    <w:p w:rsidR="00B1627B" w:rsidRDefault="00D71813" w:rsidP="00B1627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UNHCR and IOM are also planning to do kerosene </w:t>
      </w:r>
      <w:r w:rsidR="00B1627B">
        <w:rPr>
          <w:rFonts w:asciiTheme="minorHAnsi" w:hAnsiTheme="minorHAnsi" w:cstheme="minorHAnsi"/>
        </w:rPr>
        <w:t>distribution. UNHCR will distribute 200litres of kerosene per family</w:t>
      </w:r>
      <w:r w:rsidR="00A866C2">
        <w:rPr>
          <w:rFonts w:asciiTheme="minorHAnsi" w:hAnsiTheme="minorHAnsi" w:cstheme="minorHAnsi"/>
        </w:rPr>
        <w:t>, altogether 18,000 families. Empty barrels will be provided accordingly</w:t>
      </w:r>
      <w:r w:rsidR="00B1627B">
        <w:rPr>
          <w:rFonts w:asciiTheme="minorHAnsi" w:hAnsiTheme="minorHAnsi" w:cstheme="minorHAnsi"/>
        </w:rPr>
        <w:t>. The distribution will target the camps population.</w:t>
      </w:r>
    </w:p>
    <w:p w:rsidR="00B1627B" w:rsidRDefault="00B1627B" w:rsidP="00B1627B">
      <w:pPr>
        <w:rPr>
          <w:rFonts w:asciiTheme="minorHAnsi" w:hAnsiTheme="minorHAnsi" w:cstheme="minorHAnsi"/>
        </w:rPr>
      </w:pPr>
    </w:p>
    <w:p w:rsidR="00B1627B" w:rsidRDefault="00B1627B" w:rsidP="00B1627B">
      <w:pPr>
        <w:rPr>
          <w:rFonts w:asciiTheme="minorHAnsi" w:hAnsiTheme="minorHAnsi" w:cstheme="minorHAnsi"/>
        </w:rPr>
      </w:pPr>
    </w:p>
    <w:p w:rsidR="00B1627B" w:rsidRDefault="00B1627B" w:rsidP="00B1627B">
      <w:pPr>
        <w:rPr>
          <w:rFonts w:asciiTheme="minorHAnsi" w:hAnsiTheme="minorHAnsi" w:cstheme="minorHAnsi"/>
        </w:rPr>
      </w:pPr>
    </w:p>
    <w:p w:rsidR="00B1627B" w:rsidRPr="00B1627B" w:rsidRDefault="00B1627B" w:rsidP="00B1627B">
      <w:pPr>
        <w:rPr>
          <w:rFonts w:asciiTheme="minorHAnsi" w:hAnsiTheme="minorHAnsi" w:cstheme="minorHAnsi"/>
          <w:b/>
          <w:bCs/>
          <w:u w:val="single"/>
        </w:rPr>
      </w:pPr>
      <w:r w:rsidRPr="00B1627B">
        <w:rPr>
          <w:rFonts w:asciiTheme="minorHAnsi" w:hAnsiTheme="minorHAnsi" w:cstheme="minorHAnsi"/>
          <w:b/>
          <w:bCs/>
          <w:u w:val="single"/>
        </w:rPr>
        <w:t>Note// Action point:</w:t>
      </w:r>
    </w:p>
    <w:p w:rsidR="00B1627B" w:rsidRDefault="00B1627B" w:rsidP="00B1627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UNFPA to discuss further with management on commitment of a focal person for cloths distribution on behalf of the cluster.</w:t>
      </w:r>
    </w:p>
    <w:p w:rsidR="00B1627B" w:rsidRDefault="00B1627B" w:rsidP="00B1627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Cash Informal working group meeting is scheduled for Monday 4PM at OCHA Office</w:t>
      </w:r>
    </w:p>
    <w:p w:rsidR="00A866C2" w:rsidRDefault="00A866C2" w:rsidP="00B1627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Non-Camp Shelter TWG meeting is scheduled on Thursday, December 04, 2014</w:t>
      </w:r>
    </w:p>
    <w:p w:rsidR="00B1627B" w:rsidRPr="00B1627B" w:rsidRDefault="00B1627B" w:rsidP="00A866C2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UNHCR to share DIM data with CAPN</w:t>
      </w:r>
      <w:r w:rsidR="00A866C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</w:p>
    <w:p w:rsidR="00B1627B" w:rsidRPr="00B1627B" w:rsidRDefault="00B1627B" w:rsidP="00B1627B">
      <w:pPr>
        <w:rPr>
          <w:rFonts w:asciiTheme="minorHAnsi" w:hAnsiTheme="minorHAnsi" w:cstheme="minorHAnsi"/>
        </w:rPr>
      </w:pPr>
    </w:p>
    <w:sectPr w:rsidR="00B1627B" w:rsidRPr="00B1627B" w:rsidSect="00EF0B9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284" w:left="1418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97" w:rsidRDefault="00146E97">
      <w:r>
        <w:separator/>
      </w:r>
    </w:p>
  </w:endnote>
  <w:endnote w:type="continuationSeparator" w:id="0">
    <w:p w:rsidR="00146E97" w:rsidRDefault="0014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30" w:rsidRDefault="005A5E30" w:rsidP="00A83AD0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>IDP Shelter/NFI Coordination Meeting-DMC Conference Room</w:t>
    </w:r>
  </w:p>
  <w:p w:rsidR="005A5E30" w:rsidRPr="00FD644A" w:rsidRDefault="00324275" w:rsidP="0062758D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  <w:t>16</w:t>
    </w:r>
    <w:r w:rsidR="005A5E30">
      <w:rPr>
        <w:sz w:val="18"/>
        <w:szCs w:val="18"/>
        <w:lang w:val="en-US"/>
      </w:rPr>
      <w:t xml:space="preserve"> November 2014</w:t>
    </w:r>
    <w:r w:rsidR="005A5E30" w:rsidRPr="00FD644A">
      <w:rPr>
        <w:sz w:val="18"/>
        <w:szCs w:val="18"/>
        <w:lang w:val="en-US"/>
      </w:rPr>
      <w:tab/>
    </w:r>
    <w:r w:rsidR="005A5E30">
      <w:rPr>
        <w:sz w:val="18"/>
        <w:szCs w:val="18"/>
        <w:lang w:val="en-US"/>
      </w:rPr>
      <w:t xml:space="preserve">                                                          </w:t>
    </w:r>
    <w:r w:rsidR="005A5E30" w:rsidRPr="00FD644A">
      <w:rPr>
        <w:sz w:val="18"/>
        <w:szCs w:val="18"/>
        <w:lang w:val="en-US"/>
      </w:rPr>
      <w:t xml:space="preserve">Page </w:t>
    </w:r>
    <w:r w:rsidR="005A5E30" w:rsidRPr="00FD644A">
      <w:rPr>
        <w:rStyle w:val="PageNumber"/>
        <w:sz w:val="18"/>
        <w:szCs w:val="18"/>
      </w:rPr>
      <w:fldChar w:fldCharType="begin"/>
    </w:r>
    <w:r w:rsidR="005A5E30" w:rsidRPr="00FD644A">
      <w:rPr>
        <w:rStyle w:val="PageNumber"/>
        <w:sz w:val="18"/>
        <w:szCs w:val="18"/>
      </w:rPr>
      <w:instrText xml:space="preserve"> PAGE </w:instrText>
    </w:r>
    <w:r w:rsidR="005A5E30" w:rsidRPr="00FD644A">
      <w:rPr>
        <w:rStyle w:val="PageNumber"/>
        <w:sz w:val="18"/>
        <w:szCs w:val="18"/>
      </w:rPr>
      <w:fldChar w:fldCharType="separate"/>
    </w:r>
    <w:r w:rsidR="003D0FF1">
      <w:rPr>
        <w:rStyle w:val="PageNumber"/>
        <w:noProof/>
        <w:sz w:val="18"/>
        <w:szCs w:val="18"/>
      </w:rPr>
      <w:t>3</w:t>
    </w:r>
    <w:r w:rsidR="005A5E30" w:rsidRPr="00FD644A">
      <w:rPr>
        <w:rStyle w:val="PageNumber"/>
        <w:sz w:val="18"/>
        <w:szCs w:val="18"/>
      </w:rPr>
      <w:fldChar w:fldCharType="end"/>
    </w:r>
    <w:r w:rsidR="005A5E30">
      <w:rPr>
        <w:rStyle w:val="PageNumber"/>
        <w:sz w:val="18"/>
        <w:szCs w:val="18"/>
      </w:rPr>
      <w:t xml:space="preserve"> of </w:t>
    </w:r>
    <w:r w:rsidR="005A5E30" w:rsidRPr="00FD644A">
      <w:rPr>
        <w:rStyle w:val="PageNumber"/>
        <w:sz w:val="18"/>
        <w:szCs w:val="18"/>
      </w:rPr>
      <w:fldChar w:fldCharType="begin"/>
    </w:r>
    <w:r w:rsidR="005A5E30" w:rsidRPr="00FD644A">
      <w:rPr>
        <w:rStyle w:val="PageNumber"/>
        <w:sz w:val="18"/>
        <w:szCs w:val="18"/>
      </w:rPr>
      <w:instrText xml:space="preserve"> NUMPAGES </w:instrText>
    </w:r>
    <w:r w:rsidR="005A5E30" w:rsidRPr="00FD644A">
      <w:rPr>
        <w:rStyle w:val="PageNumber"/>
        <w:sz w:val="18"/>
        <w:szCs w:val="18"/>
      </w:rPr>
      <w:fldChar w:fldCharType="separate"/>
    </w:r>
    <w:r w:rsidR="003D0FF1">
      <w:rPr>
        <w:rStyle w:val="PageNumber"/>
        <w:noProof/>
        <w:sz w:val="18"/>
        <w:szCs w:val="18"/>
      </w:rPr>
      <w:t>3</w:t>
    </w:r>
    <w:r w:rsidR="005A5E30" w:rsidRPr="00FD644A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30" w:rsidRDefault="005A5E30" w:rsidP="00A37BDA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r>
      <w:rPr>
        <w:sz w:val="18"/>
        <w:szCs w:val="18"/>
        <w:lang w:val="en-US"/>
      </w:rPr>
      <w:t>IDP Shelter/NFI Coordination Meeting-DMC Conference Room</w:t>
    </w:r>
  </w:p>
  <w:p w:rsidR="005A5E30" w:rsidRDefault="00A70907" w:rsidP="001E4FE7">
    <w:pPr>
      <w:pStyle w:val="Footer"/>
    </w:pPr>
    <w:r>
      <w:rPr>
        <w:sz w:val="18"/>
        <w:szCs w:val="18"/>
        <w:lang w:val="en-US"/>
      </w:rPr>
      <w:tab/>
    </w:r>
    <w:r w:rsidR="001E4FE7">
      <w:rPr>
        <w:sz w:val="18"/>
        <w:szCs w:val="18"/>
        <w:lang w:val="en-US"/>
      </w:rPr>
      <w:t>02 December,</w:t>
    </w:r>
    <w:r w:rsidR="005A5E30">
      <w:rPr>
        <w:sz w:val="18"/>
        <w:szCs w:val="18"/>
        <w:lang w:val="en-US"/>
      </w:rPr>
      <w:t xml:space="preserve"> 2014</w:t>
    </w:r>
    <w:r w:rsidR="005A5E30" w:rsidRPr="00FD644A">
      <w:rPr>
        <w:sz w:val="18"/>
        <w:szCs w:val="18"/>
        <w:lang w:val="en-US"/>
      </w:rPr>
      <w:tab/>
    </w:r>
    <w:r w:rsidR="005A5E30">
      <w:rPr>
        <w:sz w:val="18"/>
        <w:szCs w:val="18"/>
        <w:lang w:val="en-US"/>
      </w:rPr>
      <w:t xml:space="preserve">                 </w:t>
    </w:r>
    <w:r w:rsidR="005A5E30" w:rsidRPr="00FD644A">
      <w:rPr>
        <w:sz w:val="18"/>
        <w:szCs w:val="18"/>
        <w:lang w:val="en-US"/>
      </w:rPr>
      <w:t xml:space="preserve">Page </w:t>
    </w:r>
    <w:r w:rsidR="005A5E30" w:rsidRPr="00FD644A">
      <w:rPr>
        <w:rStyle w:val="PageNumber"/>
        <w:sz w:val="18"/>
        <w:szCs w:val="18"/>
      </w:rPr>
      <w:fldChar w:fldCharType="begin"/>
    </w:r>
    <w:r w:rsidR="005A5E30" w:rsidRPr="00FD644A">
      <w:rPr>
        <w:rStyle w:val="PageNumber"/>
        <w:sz w:val="18"/>
        <w:szCs w:val="18"/>
      </w:rPr>
      <w:instrText xml:space="preserve"> PAGE </w:instrText>
    </w:r>
    <w:r w:rsidR="005A5E30" w:rsidRPr="00FD644A">
      <w:rPr>
        <w:rStyle w:val="PageNumber"/>
        <w:sz w:val="18"/>
        <w:szCs w:val="18"/>
      </w:rPr>
      <w:fldChar w:fldCharType="separate"/>
    </w:r>
    <w:r w:rsidR="003D0FF1">
      <w:rPr>
        <w:rStyle w:val="PageNumber"/>
        <w:noProof/>
        <w:sz w:val="18"/>
        <w:szCs w:val="18"/>
      </w:rPr>
      <w:t>1</w:t>
    </w:r>
    <w:r w:rsidR="005A5E30" w:rsidRPr="00FD644A">
      <w:rPr>
        <w:rStyle w:val="PageNumber"/>
        <w:sz w:val="18"/>
        <w:szCs w:val="18"/>
      </w:rPr>
      <w:fldChar w:fldCharType="end"/>
    </w:r>
    <w:r w:rsidR="005A5E30">
      <w:rPr>
        <w:rStyle w:val="PageNumber"/>
        <w:sz w:val="18"/>
        <w:szCs w:val="18"/>
      </w:rPr>
      <w:t xml:space="preserve"> of </w:t>
    </w:r>
    <w:r w:rsidR="005A5E30" w:rsidRPr="00FD644A">
      <w:rPr>
        <w:rStyle w:val="PageNumber"/>
        <w:sz w:val="18"/>
        <w:szCs w:val="18"/>
      </w:rPr>
      <w:fldChar w:fldCharType="begin"/>
    </w:r>
    <w:r w:rsidR="005A5E30" w:rsidRPr="00FD644A">
      <w:rPr>
        <w:rStyle w:val="PageNumber"/>
        <w:sz w:val="18"/>
        <w:szCs w:val="18"/>
      </w:rPr>
      <w:instrText xml:space="preserve"> NUMPAGES </w:instrText>
    </w:r>
    <w:r w:rsidR="005A5E30" w:rsidRPr="00FD644A">
      <w:rPr>
        <w:rStyle w:val="PageNumber"/>
        <w:sz w:val="18"/>
        <w:szCs w:val="18"/>
      </w:rPr>
      <w:fldChar w:fldCharType="separate"/>
    </w:r>
    <w:r w:rsidR="003D0FF1">
      <w:rPr>
        <w:rStyle w:val="PageNumber"/>
        <w:noProof/>
        <w:sz w:val="18"/>
        <w:szCs w:val="18"/>
      </w:rPr>
      <w:t>3</w:t>
    </w:r>
    <w:r w:rsidR="005A5E30" w:rsidRPr="00FD644A">
      <w:rPr>
        <w:rStyle w:val="PageNumber"/>
        <w:sz w:val="18"/>
        <w:szCs w:val="18"/>
      </w:rPr>
      <w:fldChar w:fldCharType="end"/>
    </w:r>
    <w:r w:rsidR="005A5E30">
      <w:rPr>
        <w:sz w:val="18"/>
        <w:szCs w:val="18"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97" w:rsidRDefault="00146E97">
      <w:r>
        <w:separator/>
      </w:r>
    </w:p>
  </w:footnote>
  <w:footnote w:type="continuationSeparator" w:id="0">
    <w:p w:rsidR="00146E97" w:rsidRDefault="0014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30" w:rsidRDefault="00146E97" w:rsidP="00245291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30063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.85pt;margin-top:-3.3pt;width:105.75pt;height:32.5pt;z-index:251658240" wrapcoords="-141 0 -141 21140 21600 21140 21600 0 -141 0" fillcolor="window">
          <v:imagedata r:id="rId1" o:title=""/>
          <w10:wrap type="tight"/>
        </v:shape>
      </w:pict>
    </w:r>
    <w:r w:rsidR="005A5E30">
      <w:rPr>
        <w:smallCaps/>
        <w:noProof/>
        <w:color w:val="000080"/>
        <w:lang w:val="en-US"/>
      </w:rPr>
      <w:drawing>
        <wp:anchor distT="0" distB="0" distL="114300" distR="114300" simplePos="0" relativeHeight="251657216" behindDoc="0" locked="0" layoutInCell="1" allowOverlap="1" wp14:anchorId="09CB6BEA" wp14:editId="5BF79E50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2" name="Picture 2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E30">
      <w:rPr>
        <w:color w:val="000080"/>
      </w:rPr>
      <w:t xml:space="preserve">        </w:t>
    </w:r>
    <w:r w:rsidR="005A5E30" w:rsidRPr="00FD644A">
      <w:rPr>
        <w:color w:val="000080"/>
        <w:sz w:val="18"/>
        <w:szCs w:val="18"/>
      </w:rPr>
      <w:t>UNHCR</w:t>
    </w:r>
    <w:r w:rsidR="005A5E30">
      <w:rPr>
        <w:color w:val="000080"/>
        <w:sz w:val="18"/>
        <w:szCs w:val="18"/>
      </w:rPr>
      <w:t xml:space="preserve"> </w:t>
    </w:r>
  </w:p>
  <w:p w:rsidR="005A5E30" w:rsidRDefault="005A5E30" w:rsidP="008714D7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Shelter/NFI Coordination Meeting- DMC Conference Room</w:t>
    </w:r>
  </w:p>
  <w:p w:rsidR="005A5E30" w:rsidRPr="00FD644A" w:rsidRDefault="005A5E30" w:rsidP="00245291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5A5E30" w:rsidRDefault="005A5E30" w:rsidP="001C0559">
    <w:pPr>
      <w:pStyle w:val="Header"/>
    </w:pPr>
    <w:r>
      <w:tab/>
    </w:r>
  </w:p>
  <w:p w:rsidR="005A5E30" w:rsidRPr="001D53D1" w:rsidRDefault="005A5E30" w:rsidP="00FD644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5A5E30" w:rsidRDefault="005A5E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30" w:rsidRDefault="00146E97" w:rsidP="00CA2C0A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28670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.85pt;margin-top:-3.3pt;width:105.75pt;height:32.5pt;z-index:251661312;mso-position-horizontal-relative:text;mso-position-vertical-relative:text" wrapcoords="-141 0 -141 21140 21600 21140 21600 0 -141 0" fillcolor="window">
          <v:imagedata r:id="rId1" o:title=""/>
          <w10:wrap type="tight"/>
        </v:shape>
      </w:pict>
    </w:r>
    <w:r w:rsidR="005A5E30">
      <w:rPr>
        <w:smallCaps/>
        <w:noProof/>
        <w:color w:val="000080"/>
        <w:lang w:val="en-US"/>
      </w:rPr>
      <w:drawing>
        <wp:anchor distT="0" distB="0" distL="114300" distR="114300" simplePos="0" relativeHeight="251660288" behindDoc="0" locked="0" layoutInCell="1" allowOverlap="1" wp14:anchorId="2F7A3EE3" wp14:editId="7FCB456E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1" name="Picture 1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E30">
      <w:rPr>
        <w:color w:val="000080"/>
      </w:rPr>
      <w:t xml:space="preserve">        </w:t>
    </w:r>
    <w:r w:rsidR="005A5E30" w:rsidRPr="00FD644A">
      <w:rPr>
        <w:color w:val="000080"/>
        <w:sz w:val="18"/>
        <w:szCs w:val="18"/>
      </w:rPr>
      <w:t>UNHCR</w:t>
    </w:r>
    <w:r w:rsidR="005A5E30">
      <w:rPr>
        <w:color w:val="000080"/>
        <w:sz w:val="18"/>
        <w:szCs w:val="18"/>
      </w:rPr>
      <w:t xml:space="preserve"> </w:t>
    </w:r>
  </w:p>
  <w:p w:rsidR="005A5E30" w:rsidRDefault="005A5E30" w:rsidP="00CA2C0A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Shelter/NFI Coordination Meeting- DMC Conference Room</w:t>
    </w:r>
  </w:p>
  <w:p w:rsidR="005A5E30" w:rsidRPr="00FD644A" w:rsidRDefault="005A5E30" w:rsidP="00CA2C0A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5A5E30" w:rsidRDefault="005A5E30" w:rsidP="00CA2C0A">
    <w:pPr>
      <w:pStyle w:val="Header"/>
    </w:pPr>
    <w:r>
      <w:tab/>
    </w:r>
  </w:p>
  <w:p w:rsidR="005A5E30" w:rsidRPr="001D53D1" w:rsidRDefault="005A5E30" w:rsidP="00CA2C0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5A5E30" w:rsidRDefault="005A5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319"/>
    <w:multiLevelType w:val="hybridMultilevel"/>
    <w:tmpl w:val="328A492A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A0064"/>
    <w:multiLevelType w:val="hybridMultilevel"/>
    <w:tmpl w:val="3DDEF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650CA"/>
    <w:multiLevelType w:val="hybridMultilevel"/>
    <w:tmpl w:val="3632A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1543D"/>
    <w:multiLevelType w:val="hybridMultilevel"/>
    <w:tmpl w:val="D3CE2A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657"/>
    <w:multiLevelType w:val="hybridMultilevel"/>
    <w:tmpl w:val="BB403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3273C"/>
    <w:multiLevelType w:val="hybridMultilevel"/>
    <w:tmpl w:val="1ABCE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C24B2"/>
    <w:multiLevelType w:val="hybridMultilevel"/>
    <w:tmpl w:val="F10C1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34B5D"/>
    <w:multiLevelType w:val="hybridMultilevel"/>
    <w:tmpl w:val="E1425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E341C"/>
    <w:multiLevelType w:val="hybridMultilevel"/>
    <w:tmpl w:val="BDA4E69C"/>
    <w:lvl w:ilvl="0" w:tplc="4148F4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FC4811"/>
    <w:multiLevelType w:val="hybridMultilevel"/>
    <w:tmpl w:val="D30CF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B7D5A"/>
    <w:multiLevelType w:val="hybridMultilevel"/>
    <w:tmpl w:val="5484CA04"/>
    <w:lvl w:ilvl="0" w:tplc="1528E9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756430"/>
    <w:multiLevelType w:val="hybridMultilevel"/>
    <w:tmpl w:val="BAC0F36A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76EF8"/>
    <w:multiLevelType w:val="hybridMultilevel"/>
    <w:tmpl w:val="E5C65EF2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D5BE4"/>
    <w:multiLevelType w:val="hybridMultilevel"/>
    <w:tmpl w:val="E1227DB2"/>
    <w:lvl w:ilvl="0" w:tplc="4148F4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CD3FED"/>
    <w:multiLevelType w:val="hybridMultilevel"/>
    <w:tmpl w:val="6E0A0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26C92"/>
    <w:multiLevelType w:val="hybridMultilevel"/>
    <w:tmpl w:val="F28A3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92B77"/>
    <w:multiLevelType w:val="hybridMultilevel"/>
    <w:tmpl w:val="AD263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B8E"/>
    <w:multiLevelType w:val="hybridMultilevel"/>
    <w:tmpl w:val="A94E8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35BCA"/>
    <w:multiLevelType w:val="hybridMultilevel"/>
    <w:tmpl w:val="6E30B82E"/>
    <w:lvl w:ilvl="0" w:tplc="8A742AD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BD5121"/>
    <w:multiLevelType w:val="hybridMultilevel"/>
    <w:tmpl w:val="69429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2078D"/>
    <w:multiLevelType w:val="hybridMultilevel"/>
    <w:tmpl w:val="AB661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F3D68"/>
    <w:multiLevelType w:val="hybridMultilevel"/>
    <w:tmpl w:val="EB42E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D2E74"/>
    <w:multiLevelType w:val="hybridMultilevel"/>
    <w:tmpl w:val="378EC75E"/>
    <w:lvl w:ilvl="0" w:tplc="10DAD54A">
      <w:start w:val="1"/>
      <w:numFmt w:val="decimal"/>
      <w:pStyle w:val="Bulletnumbered"/>
      <w:lvlText w:val="%1."/>
      <w:lvlJc w:val="left"/>
      <w:pPr>
        <w:tabs>
          <w:tab w:val="num" w:pos="360"/>
        </w:tabs>
        <w:ind w:left="360" w:hanging="360"/>
      </w:pPr>
    </w:lvl>
    <w:lvl w:ilvl="1" w:tplc="25B27A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48F4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294CA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0C5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E0F8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301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FAAE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E8E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0DC6C9A"/>
    <w:multiLevelType w:val="hybridMultilevel"/>
    <w:tmpl w:val="4D680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94268"/>
    <w:multiLevelType w:val="hybridMultilevel"/>
    <w:tmpl w:val="B1D6EAA4"/>
    <w:lvl w:ilvl="0" w:tplc="CAD29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67310"/>
    <w:multiLevelType w:val="hybridMultilevel"/>
    <w:tmpl w:val="E69A2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B0B17"/>
    <w:multiLevelType w:val="hybridMultilevel"/>
    <w:tmpl w:val="2FC03F22"/>
    <w:lvl w:ilvl="0" w:tplc="1528E9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13"/>
  </w:num>
  <w:num w:numId="5">
    <w:abstractNumId w:val="8"/>
  </w:num>
  <w:num w:numId="6">
    <w:abstractNumId w:val="18"/>
  </w:num>
  <w:num w:numId="7">
    <w:abstractNumId w:val="0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24"/>
  </w:num>
  <w:num w:numId="13">
    <w:abstractNumId w:val="9"/>
  </w:num>
  <w:num w:numId="14">
    <w:abstractNumId w:val="2"/>
  </w:num>
  <w:num w:numId="15">
    <w:abstractNumId w:val="23"/>
  </w:num>
  <w:num w:numId="16">
    <w:abstractNumId w:val="1"/>
  </w:num>
  <w:num w:numId="17">
    <w:abstractNumId w:val="14"/>
  </w:num>
  <w:num w:numId="18">
    <w:abstractNumId w:val="6"/>
  </w:num>
  <w:num w:numId="19">
    <w:abstractNumId w:val="4"/>
  </w:num>
  <w:num w:numId="20">
    <w:abstractNumId w:val="5"/>
  </w:num>
  <w:num w:numId="21">
    <w:abstractNumId w:val="17"/>
  </w:num>
  <w:num w:numId="22">
    <w:abstractNumId w:val="3"/>
  </w:num>
  <w:num w:numId="23">
    <w:abstractNumId w:val="25"/>
  </w:num>
  <w:num w:numId="24">
    <w:abstractNumId w:val="7"/>
  </w:num>
  <w:num w:numId="25">
    <w:abstractNumId w:val="20"/>
  </w:num>
  <w:num w:numId="26">
    <w:abstractNumId w:val="15"/>
  </w:num>
  <w:num w:numId="2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C"/>
    <w:rsid w:val="000006BC"/>
    <w:rsid w:val="00003DCE"/>
    <w:rsid w:val="0000480F"/>
    <w:rsid w:val="000060F2"/>
    <w:rsid w:val="00006C89"/>
    <w:rsid w:val="00006F5F"/>
    <w:rsid w:val="00010AF4"/>
    <w:rsid w:val="00013EEA"/>
    <w:rsid w:val="00013EF6"/>
    <w:rsid w:val="00014F1B"/>
    <w:rsid w:val="0001571A"/>
    <w:rsid w:val="00016B58"/>
    <w:rsid w:val="00017BAC"/>
    <w:rsid w:val="000208F0"/>
    <w:rsid w:val="00021000"/>
    <w:rsid w:val="0002100C"/>
    <w:rsid w:val="0002468A"/>
    <w:rsid w:val="00026D09"/>
    <w:rsid w:val="00026EFB"/>
    <w:rsid w:val="000271F9"/>
    <w:rsid w:val="00030AFF"/>
    <w:rsid w:val="00033060"/>
    <w:rsid w:val="00034976"/>
    <w:rsid w:val="000364B1"/>
    <w:rsid w:val="00044987"/>
    <w:rsid w:val="00046467"/>
    <w:rsid w:val="00046DB1"/>
    <w:rsid w:val="000505DC"/>
    <w:rsid w:val="00053864"/>
    <w:rsid w:val="00053E71"/>
    <w:rsid w:val="00053F30"/>
    <w:rsid w:val="00054E9C"/>
    <w:rsid w:val="000562E8"/>
    <w:rsid w:val="00056EB2"/>
    <w:rsid w:val="000623CC"/>
    <w:rsid w:val="00072766"/>
    <w:rsid w:val="000803C6"/>
    <w:rsid w:val="00083A16"/>
    <w:rsid w:val="00085333"/>
    <w:rsid w:val="000862C9"/>
    <w:rsid w:val="0008648A"/>
    <w:rsid w:val="000902C6"/>
    <w:rsid w:val="00094053"/>
    <w:rsid w:val="00094712"/>
    <w:rsid w:val="0009533D"/>
    <w:rsid w:val="00095B86"/>
    <w:rsid w:val="00096461"/>
    <w:rsid w:val="000978A7"/>
    <w:rsid w:val="00097F67"/>
    <w:rsid w:val="000A2370"/>
    <w:rsid w:val="000A2523"/>
    <w:rsid w:val="000A27D4"/>
    <w:rsid w:val="000A417B"/>
    <w:rsid w:val="000B1642"/>
    <w:rsid w:val="000B25B6"/>
    <w:rsid w:val="000B3AEE"/>
    <w:rsid w:val="000B3BDD"/>
    <w:rsid w:val="000B58A7"/>
    <w:rsid w:val="000C0D59"/>
    <w:rsid w:val="000C1B2C"/>
    <w:rsid w:val="000C24AD"/>
    <w:rsid w:val="000C24D5"/>
    <w:rsid w:val="000C488C"/>
    <w:rsid w:val="000C6896"/>
    <w:rsid w:val="000C6F50"/>
    <w:rsid w:val="000D212F"/>
    <w:rsid w:val="000D3EE2"/>
    <w:rsid w:val="000D5541"/>
    <w:rsid w:val="000D71C0"/>
    <w:rsid w:val="000E0058"/>
    <w:rsid w:val="000E674D"/>
    <w:rsid w:val="000F11BD"/>
    <w:rsid w:val="000F2283"/>
    <w:rsid w:val="000F25FD"/>
    <w:rsid w:val="000F3D42"/>
    <w:rsid w:val="000F488F"/>
    <w:rsid w:val="000F4AEA"/>
    <w:rsid w:val="000F7FE4"/>
    <w:rsid w:val="00101A73"/>
    <w:rsid w:val="00101C20"/>
    <w:rsid w:val="0010734B"/>
    <w:rsid w:val="00107C6D"/>
    <w:rsid w:val="00111094"/>
    <w:rsid w:val="0011286A"/>
    <w:rsid w:val="0011320F"/>
    <w:rsid w:val="00114FDC"/>
    <w:rsid w:val="001252B9"/>
    <w:rsid w:val="0013001A"/>
    <w:rsid w:val="00130A98"/>
    <w:rsid w:val="00132207"/>
    <w:rsid w:val="00137CBF"/>
    <w:rsid w:val="0014209B"/>
    <w:rsid w:val="00146E97"/>
    <w:rsid w:val="001472D9"/>
    <w:rsid w:val="0015617D"/>
    <w:rsid w:val="00160F4B"/>
    <w:rsid w:val="00160FFC"/>
    <w:rsid w:val="001626DC"/>
    <w:rsid w:val="0016340C"/>
    <w:rsid w:val="001654F1"/>
    <w:rsid w:val="00165614"/>
    <w:rsid w:val="001675FB"/>
    <w:rsid w:val="0017111A"/>
    <w:rsid w:val="001722C5"/>
    <w:rsid w:val="00173DB7"/>
    <w:rsid w:val="00173EDC"/>
    <w:rsid w:val="00175817"/>
    <w:rsid w:val="00176B87"/>
    <w:rsid w:val="00177477"/>
    <w:rsid w:val="0018131C"/>
    <w:rsid w:val="00181E81"/>
    <w:rsid w:val="00182F9A"/>
    <w:rsid w:val="00184FFC"/>
    <w:rsid w:val="0018537F"/>
    <w:rsid w:val="0019299A"/>
    <w:rsid w:val="00192E2A"/>
    <w:rsid w:val="00193D0E"/>
    <w:rsid w:val="00194153"/>
    <w:rsid w:val="0019432F"/>
    <w:rsid w:val="00195219"/>
    <w:rsid w:val="001A0158"/>
    <w:rsid w:val="001A170E"/>
    <w:rsid w:val="001A2D8D"/>
    <w:rsid w:val="001B455B"/>
    <w:rsid w:val="001B5998"/>
    <w:rsid w:val="001C0559"/>
    <w:rsid w:val="001C0C5B"/>
    <w:rsid w:val="001C2052"/>
    <w:rsid w:val="001C34FF"/>
    <w:rsid w:val="001C72B2"/>
    <w:rsid w:val="001D0532"/>
    <w:rsid w:val="001D2299"/>
    <w:rsid w:val="001D53D1"/>
    <w:rsid w:val="001D5F96"/>
    <w:rsid w:val="001E0E01"/>
    <w:rsid w:val="001E2FBF"/>
    <w:rsid w:val="001E4FE7"/>
    <w:rsid w:val="001E553B"/>
    <w:rsid w:val="001E697C"/>
    <w:rsid w:val="001F0CF9"/>
    <w:rsid w:val="001F11CE"/>
    <w:rsid w:val="001F1DCB"/>
    <w:rsid w:val="001F64CB"/>
    <w:rsid w:val="001F6686"/>
    <w:rsid w:val="001F71BE"/>
    <w:rsid w:val="001F76B4"/>
    <w:rsid w:val="00202CA1"/>
    <w:rsid w:val="00204E29"/>
    <w:rsid w:val="0021098E"/>
    <w:rsid w:val="00212CE8"/>
    <w:rsid w:val="00215055"/>
    <w:rsid w:val="00216F37"/>
    <w:rsid w:val="002216AD"/>
    <w:rsid w:val="00222A3E"/>
    <w:rsid w:val="002337B0"/>
    <w:rsid w:val="0023395F"/>
    <w:rsid w:val="0023612C"/>
    <w:rsid w:val="00240302"/>
    <w:rsid w:val="00241F0A"/>
    <w:rsid w:val="00242D88"/>
    <w:rsid w:val="00243415"/>
    <w:rsid w:val="0024472A"/>
    <w:rsid w:val="00244E74"/>
    <w:rsid w:val="00245291"/>
    <w:rsid w:val="00245F25"/>
    <w:rsid w:val="00250109"/>
    <w:rsid w:val="00250478"/>
    <w:rsid w:val="00252B2F"/>
    <w:rsid w:val="002531C1"/>
    <w:rsid w:val="002542B6"/>
    <w:rsid w:val="0025534C"/>
    <w:rsid w:val="00256B12"/>
    <w:rsid w:val="00261891"/>
    <w:rsid w:val="00264256"/>
    <w:rsid w:val="002719E6"/>
    <w:rsid w:val="002749D2"/>
    <w:rsid w:val="00276E16"/>
    <w:rsid w:val="002807F6"/>
    <w:rsid w:val="002809A9"/>
    <w:rsid w:val="002822AA"/>
    <w:rsid w:val="00286ED7"/>
    <w:rsid w:val="002925A5"/>
    <w:rsid w:val="00292FE2"/>
    <w:rsid w:val="0029395C"/>
    <w:rsid w:val="002A1984"/>
    <w:rsid w:val="002A2820"/>
    <w:rsid w:val="002A373E"/>
    <w:rsid w:val="002A4D9F"/>
    <w:rsid w:val="002A54A9"/>
    <w:rsid w:val="002A61E7"/>
    <w:rsid w:val="002B36C2"/>
    <w:rsid w:val="002C209A"/>
    <w:rsid w:val="002C6330"/>
    <w:rsid w:val="002C6793"/>
    <w:rsid w:val="002C6FC5"/>
    <w:rsid w:val="002D4036"/>
    <w:rsid w:val="002D5E48"/>
    <w:rsid w:val="002E4A46"/>
    <w:rsid w:val="002E6769"/>
    <w:rsid w:val="002F20D3"/>
    <w:rsid w:val="002F2868"/>
    <w:rsid w:val="002F323A"/>
    <w:rsid w:val="002F5768"/>
    <w:rsid w:val="002F6A5D"/>
    <w:rsid w:val="002F70DB"/>
    <w:rsid w:val="00300924"/>
    <w:rsid w:val="00301A56"/>
    <w:rsid w:val="00303E31"/>
    <w:rsid w:val="0030476D"/>
    <w:rsid w:val="003047D4"/>
    <w:rsid w:val="00304A4B"/>
    <w:rsid w:val="00306CF5"/>
    <w:rsid w:val="003072C3"/>
    <w:rsid w:val="00311329"/>
    <w:rsid w:val="00313DB0"/>
    <w:rsid w:val="00315634"/>
    <w:rsid w:val="003167E8"/>
    <w:rsid w:val="003217A3"/>
    <w:rsid w:val="00322C8E"/>
    <w:rsid w:val="00324275"/>
    <w:rsid w:val="003271D6"/>
    <w:rsid w:val="00331919"/>
    <w:rsid w:val="003355D9"/>
    <w:rsid w:val="003356DF"/>
    <w:rsid w:val="00335D3D"/>
    <w:rsid w:val="00341124"/>
    <w:rsid w:val="00341606"/>
    <w:rsid w:val="003422BC"/>
    <w:rsid w:val="00342CE4"/>
    <w:rsid w:val="00343590"/>
    <w:rsid w:val="00343EC4"/>
    <w:rsid w:val="00344C92"/>
    <w:rsid w:val="0034570A"/>
    <w:rsid w:val="00345857"/>
    <w:rsid w:val="003501A8"/>
    <w:rsid w:val="003530D3"/>
    <w:rsid w:val="003546D0"/>
    <w:rsid w:val="00354DF3"/>
    <w:rsid w:val="00354DF7"/>
    <w:rsid w:val="00360C9B"/>
    <w:rsid w:val="00362135"/>
    <w:rsid w:val="00374D64"/>
    <w:rsid w:val="003815BC"/>
    <w:rsid w:val="00382525"/>
    <w:rsid w:val="00383D47"/>
    <w:rsid w:val="00384A78"/>
    <w:rsid w:val="00385CA1"/>
    <w:rsid w:val="00390A97"/>
    <w:rsid w:val="003A0C18"/>
    <w:rsid w:val="003A16A6"/>
    <w:rsid w:val="003A3872"/>
    <w:rsid w:val="003A3BF3"/>
    <w:rsid w:val="003A5676"/>
    <w:rsid w:val="003A63EE"/>
    <w:rsid w:val="003B0AEF"/>
    <w:rsid w:val="003B10F2"/>
    <w:rsid w:val="003B303C"/>
    <w:rsid w:val="003B5418"/>
    <w:rsid w:val="003B7E3B"/>
    <w:rsid w:val="003C47B8"/>
    <w:rsid w:val="003C6F26"/>
    <w:rsid w:val="003D0FF1"/>
    <w:rsid w:val="003D2F8A"/>
    <w:rsid w:val="003D55D8"/>
    <w:rsid w:val="003D7280"/>
    <w:rsid w:val="003E2415"/>
    <w:rsid w:val="003E6359"/>
    <w:rsid w:val="003F1C57"/>
    <w:rsid w:val="003F3FFD"/>
    <w:rsid w:val="003F6C75"/>
    <w:rsid w:val="003F7DE3"/>
    <w:rsid w:val="004002A5"/>
    <w:rsid w:val="00401B40"/>
    <w:rsid w:val="00407113"/>
    <w:rsid w:val="004101E1"/>
    <w:rsid w:val="00410D9C"/>
    <w:rsid w:val="0041106F"/>
    <w:rsid w:val="004116D9"/>
    <w:rsid w:val="004119A5"/>
    <w:rsid w:val="00414B44"/>
    <w:rsid w:val="00415F9F"/>
    <w:rsid w:val="00416859"/>
    <w:rsid w:val="00421C7E"/>
    <w:rsid w:val="00423792"/>
    <w:rsid w:val="00424295"/>
    <w:rsid w:val="00425495"/>
    <w:rsid w:val="00425E43"/>
    <w:rsid w:val="00426CFB"/>
    <w:rsid w:val="00427B62"/>
    <w:rsid w:val="00431F20"/>
    <w:rsid w:val="00434193"/>
    <w:rsid w:val="004351D2"/>
    <w:rsid w:val="004460D5"/>
    <w:rsid w:val="004465AB"/>
    <w:rsid w:val="0044737C"/>
    <w:rsid w:val="00447CCD"/>
    <w:rsid w:val="00451BCC"/>
    <w:rsid w:val="00452E9F"/>
    <w:rsid w:val="0045551D"/>
    <w:rsid w:val="00460582"/>
    <w:rsid w:val="004628E4"/>
    <w:rsid w:val="00463F9B"/>
    <w:rsid w:val="00466E97"/>
    <w:rsid w:val="00472103"/>
    <w:rsid w:val="004730A2"/>
    <w:rsid w:val="0047483E"/>
    <w:rsid w:val="00475DE4"/>
    <w:rsid w:val="00476A83"/>
    <w:rsid w:val="00480AB3"/>
    <w:rsid w:val="004834FF"/>
    <w:rsid w:val="004842B9"/>
    <w:rsid w:val="00484682"/>
    <w:rsid w:val="00484969"/>
    <w:rsid w:val="0048513D"/>
    <w:rsid w:val="00487193"/>
    <w:rsid w:val="0049050C"/>
    <w:rsid w:val="004A242E"/>
    <w:rsid w:val="004A4C99"/>
    <w:rsid w:val="004A7AFD"/>
    <w:rsid w:val="004B06DF"/>
    <w:rsid w:val="004B4BB2"/>
    <w:rsid w:val="004B5D6F"/>
    <w:rsid w:val="004C02FA"/>
    <w:rsid w:val="004C2228"/>
    <w:rsid w:val="004C2685"/>
    <w:rsid w:val="004C2A90"/>
    <w:rsid w:val="004C5B13"/>
    <w:rsid w:val="004D1FF8"/>
    <w:rsid w:val="004D5503"/>
    <w:rsid w:val="004E048A"/>
    <w:rsid w:val="004E1F69"/>
    <w:rsid w:val="004E45B5"/>
    <w:rsid w:val="004E6DC1"/>
    <w:rsid w:val="004E78CF"/>
    <w:rsid w:val="004F2191"/>
    <w:rsid w:val="004F436D"/>
    <w:rsid w:val="004F5FE4"/>
    <w:rsid w:val="004F6504"/>
    <w:rsid w:val="004F6C76"/>
    <w:rsid w:val="0050008F"/>
    <w:rsid w:val="00502B2F"/>
    <w:rsid w:val="0050328B"/>
    <w:rsid w:val="005055B0"/>
    <w:rsid w:val="00506C17"/>
    <w:rsid w:val="00510654"/>
    <w:rsid w:val="00510C9D"/>
    <w:rsid w:val="00511436"/>
    <w:rsid w:val="00511E44"/>
    <w:rsid w:val="005130ED"/>
    <w:rsid w:val="00516EE4"/>
    <w:rsid w:val="005171D6"/>
    <w:rsid w:val="00517682"/>
    <w:rsid w:val="00521E1C"/>
    <w:rsid w:val="00522E87"/>
    <w:rsid w:val="00523900"/>
    <w:rsid w:val="00525F07"/>
    <w:rsid w:val="00526FEA"/>
    <w:rsid w:val="0053030B"/>
    <w:rsid w:val="00531985"/>
    <w:rsid w:val="005322CE"/>
    <w:rsid w:val="00534023"/>
    <w:rsid w:val="00534E33"/>
    <w:rsid w:val="00546E70"/>
    <w:rsid w:val="005517C2"/>
    <w:rsid w:val="00554453"/>
    <w:rsid w:val="005556F4"/>
    <w:rsid w:val="00557615"/>
    <w:rsid w:val="00561A3E"/>
    <w:rsid w:val="005624C3"/>
    <w:rsid w:val="00566739"/>
    <w:rsid w:val="0057353E"/>
    <w:rsid w:val="00573852"/>
    <w:rsid w:val="00580517"/>
    <w:rsid w:val="00584365"/>
    <w:rsid w:val="00591B90"/>
    <w:rsid w:val="005A5BE7"/>
    <w:rsid w:val="005A5E30"/>
    <w:rsid w:val="005B05D5"/>
    <w:rsid w:val="005B2C01"/>
    <w:rsid w:val="005B46ED"/>
    <w:rsid w:val="005C28D4"/>
    <w:rsid w:val="005C42C8"/>
    <w:rsid w:val="005C6AA9"/>
    <w:rsid w:val="005C6B11"/>
    <w:rsid w:val="005C7439"/>
    <w:rsid w:val="005D2F2D"/>
    <w:rsid w:val="005D3D1F"/>
    <w:rsid w:val="005D3D3B"/>
    <w:rsid w:val="005D3D5F"/>
    <w:rsid w:val="005D46FF"/>
    <w:rsid w:val="005D6D43"/>
    <w:rsid w:val="005E1E1A"/>
    <w:rsid w:val="005E400C"/>
    <w:rsid w:val="005E7BB1"/>
    <w:rsid w:val="005E7BD1"/>
    <w:rsid w:val="005F1506"/>
    <w:rsid w:val="005F5FAE"/>
    <w:rsid w:val="005F60B8"/>
    <w:rsid w:val="005F6738"/>
    <w:rsid w:val="005F70D0"/>
    <w:rsid w:val="006000F4"/>
    <w:rsid w:val="00600544"/>
    <w:rsid w:val="00600862"/>
    <w:rsid w:val="00601C48"/>
    <w:rsid w:val="00607874"/>
    <w:rsid w:val="00613848"/>
    <w:rsid w:val="00626981"/>
    <w:rsid w:val="00626BCA"/>
    <w:rsid w:val="0062758D"/>
    <w:rsid w:val="00632EEC"/>
    <w:rsid w:val="00633584"/>
    <w:rsid w:val="00641E3D"/>
    <w:rsid w:val="00645A91"/>
    <w:rsid w:val="00646591"/>
    <w:rsid w:val="00647BEA"/>
    <w:rsid w:val="006512C6"/>
    <w:rsid w:val="00652E33"/>
    <w:rsid w:val="00653B91"/>
    <w:rsid w:val="00655B5F"/>
    <w:rsid w:val="00657986"/>
    <w:rsid w:val="00660A49"/>
    <w:rsid w:val="00664352"/>
    <w:rsid w:val="00664D24"/>
    <w:rsid w:val="00666499"/>
    <w:rsid w:val="006675F6"/>
    <w:rsid w:val="00670544"/>
    <w:rsid w:val="00675C40"/>
    <w:rsid w:val="0067737C"/>
    <w:rsid w:val="00677ABD"/>
    <w:rsid w:val="00683A23"/>
    <w:rsid w:val="00685242"/>
    <w:rsid w:val="00685370"/>
    <w:rsid w:val="00685391"/>
    <w:rsid w:val="00685552"/>
    <w:rsid w:val="00691A28"/>
    <w:rsid w:val="00691C37"/>
    <w:rsid w:val="00692533"/>
    <w:rsid w:val="00692884"/>
    <w:rsid w:val="00694B5C"/>
    <w:rsid w:val="00697082"/>
    <w:rsid w:val="006A172D"/>
    <w:rsid w:val="006A252D"/>
    <w:rsid w:val="006A41AC"/>
    <w:rsid w:val="006A6B1E"/>
    <w:rsid w:val="006A793A"/>
    <w:rsid w:val="006B092D"/>
    <w:rsid w:val="006B1D4A"/>
    <w:rsid w:val="006B3914"/>
    <w:rsid w:val="006B46D1"/>
    <w:rsid w:val="006B4CA1"/>
    <w:rsid w:val="006B5192"/>
    <w:rsid w:val="006B7007"/>
    <w:rsid w:val="006B71CD"/>
    <w:rsid w:val="006C175A"/>
    <w:rsid w:val="006C294C"/>
    <w:rsid w:val="006C7309"/>
    <w:rsid w:val="006D09BC"/>
    <w:rsid w:val="006D5ACC"/>
    <w:rsid w:val="006D6FA2"/>
    <w:rsid w:val="006E25C9"/>
    <w:rsid w:val="006E2A28"/>
    <w:rsid w:val="006E6349"/>
    <w:rsid w:val="006E681D"/>
    <w:rsid w:val="006E7F87"/>
    <w:rsid w:val="006F119E"/>
    <w:rsid w:val="006F180A"/>
    <w:rsid w:val="006F19FF"/>
    <w:rsid w:val="006F43EE"/>
    <w:rsid w:val="007008CD"/>
    <w:rsid w:val="007020DC"/>
    <w:rsid w:val="00702933"/>
    <w:rsid w:val="00707972"/>
    <w:rsid w:val="00711128"/>
    <w:rsid w:val="0071185C"/>
    <w:rsid w:val="00711A44"/>
    <w:rsid w:val="007121BD"/>
    <w:rsid w:val="007145B8"/>
    <w:rsid w:val="00714D0B"/>
    <w:rsid w:val="0071622F"/>
    <w:rsid w:val="00716D67"/>
    <w:rsid w:val="00721425"/>
    <w:rsid w:val="00721BF1"/>
    <w:rsid w:val="007247B0"/>
    <w:rsid w:val="00730D2B"/>
    <w:rsid w:val="00737686"/>
    <w:rsid w:val="007409B6"/>
    <w:rsid w:val="00744EE9"/>
    <w:rsid w:val="007508F0"/>
    <w:rsid w:val="007619B5"/>
    <w:rsid w:val="0076317A"/>
    <w:rsid w:val="0076345D"/>
    <w:rsid w:val="00775607"/>
    <w:rsid w:val="00780B7B"/>
    <w:rsid w:val="007821B5"/>
    <w:rsid w:val="00784E6D"/>
    <w:rsid w:val="00792599"/>
    <w:rsid w:val="0079734F"/>
    <w:rsid w:val="007A10FF"/>
    <w:rsid w:val="007A1478"/>
    <w:rsid w:val="007A1611"/>
    <w:rsid w:val="007A7D3A"/>
    <w:rsid w:val="007B094D"/>
    <w:rsid w:val="007B35E0"/>
    <w:rsid w:val="007B475F"/>
    <w:rsid w:val="007B4AF9"/>
    <w:rsid w:val="007B4CC6"/>
    <w:rsid w:val="007C6548"/>
    <w:rsid w:val="007C74DA"/>
    <w:rsid w:val="007D0FD3"/>
    <w:rsid w:val="007D39FD"/>
    <w:rsid w:val="007D6DD0"/>
    <w:rsid w:val="007E0CFD"/>
    <w:rsid w:val="007E19E1"/>
    <w:rsid w:val="007E2210"/>
    <w:rsid w:val="007E31C1"/>
    <w:rsid w:val="007E55A9"/>
    <w:rsid w:val="007F0474"/>
    <w:rsid w:val="007F1599"/>
    <w:rsid w:val="007F296C"/>
    <w:rsid w:val="007F4B1C"/>
    <w:rsid w:val="007F5732"/>
    <w:rsid w:val="007F61D9"/>
    <w:rsid w:val="00806391"/>
    <w:rsid w:val="00810A2C"/>
    <w:rsid w:val="00811377"/>
    <w:rsid w:val="00813AF6"/>
    <w:rsid w:val="00813D5C"/>
    <w:rsid w:val="00814918"/>
    <w:rsid w:val="008156BA"/>
    <w:rsid w:val="00815B0D"/>
    <w:rsid w:val="008222CD"/>
    <w:rsid w:val="00822905"/>
    <w:rsid w:val="0082723C"/>
    <w:rsid w:val="008312B0"/>
    <w:rsid w:val="0083271E"/>
    <w:rsid w:val="008329E3"/>
    <w:rsid w:val="00835A1A"/>
    <w:rsid w:val="00835C82"/>
    <w:rsid w:val="00837207"/>
    <w:rsid w:val="00844DF4"/>
    <w:rsid w:val="00846E38"/>
    <w:rsid w:val="00851EA0"/>
    <w:rsid w:val="008535F6"/>
    <w:rsid w:val="00853A3A"/>
    <w:rsid w:val="00862812"/>
    <w:rsid w:val="00863F52"/>
    <w:rsid w:val="008653E8"/>
    <w:rsid w:val="00865550"/>
    <w:rsid w:val="008714D7"/>
    <w:rsid w:val="00876E9B"/>
    <w:rsid w:val="0088056D"/>
    <w:rsid w:val="008816C6"/>
    <w:rsid w:val="00891BE8"/>
    <w:rsid w:val="00892071"/>
    <w:rsid w:val="00892E6F"/>
    <w:rsid w:val="00895A49"/>
    <w:rsid w:val="0089619E"/>
    <w:rsid w:val="008A28C6"/>
    <w:rsid w:val="008A5378"/>
    <w:rsid w:val="008A648D"/>
    <w:rsid w:val="008A6804"/>
    <w:rsid w:val="008B0654"/>
    <w:rsid w:val="008C0435"/>
    <w:rsid w:val="008C0713"/>
    <w:rsid w:val="008C2084"/>
    <w:rsid w:val="008C27E5"/>
    <w:rsid w:val="008C4449"/>
    <w:rsid w:val="008D09AA"/>
    <w:rsid w:val="008D15A1"/>
    <w:rsid w:val="008D16B1"/>
    <w:rsid w:val="008D189E"/>
    <w:rsid w:val="008D5871"/>
    <w:rsid w:val="008D75C4"/>
    <w:rsid w:val="008E029B"/>
    <w:rsid w:val="008E0CA0"/>
    <w:rsid w:val="008E40A4"/>
    <w:rsid w:val="008E7C4C"/>
    <w:rsid w:val="008E7E10"/>
    <w:rsid w:val="008F168D"/>
    <w:rsid w:val="008F5935"/>
    <w:rsid w:val="008F6C16"/>
    <w:rsid w:val="009012A0"/>
    <w:rsid w:val="0090330C"/>
    <w:rsid w:val="0090344B"/>
    <w:rsid w:val="00904FDB"/>
    <w:rsid w:val="009058E7"/>
    <w:rsid w:val="00921D4C"/>
    <w:rsid w:val="00922293"/>
    <w:rsid w:val="00934BAC"/>
    <w:rsid w:val="0093578E"/>
    <w:rsid w:val="00936F02"/>
    <w:rsid w:val="00941EE4"/>
    <w:rsid w:val="00944E85"/>
    <w:rsid w:val="0094586D"/>
    <w:rsid w:val="00945BC0"/>
    <w:rsid w:val="00951E07"/>
    <w:rsid w:val="00955794"/>
    <w:rsid w:val="00960AC0"/>
    <w:rsid w:val="009625EA"/>
    <w:rsid w:val="00964B86"/>
    <w:rsid w:val="00965968"/>
    <w:rsid w:val="00966CC2"/>
    <w:rsid w:val="00967D4B"/>
    <w:rsid w:val="00971A3C"/>
    <w:rsid w:val="00975084"/>
    <w:rsid w:val="00981E30"/>
    <w:rsid w:val="0098605A"/>
    <w:rsid w:val="00991D3D"/>
    <w:rsid w:val="00996EF0"/>
    <w:rsid w:val="00997686"/>
    <w:rsid w:val="009A0AE0"/>
    <w:rsid w:val="009A3D8D"/>
    <w:rsid w:val="009A550C"/>
    <w:rsid w:val="009A5549"/>
    <w:rsid w:val="009A5D6C"/>
    <w:rsid w:val="009B1536"/>
    <w:rsid w:val="009B24B1"/>
    <w:rsid w:val="009B2596"/>
    <w:rsid w:val="009B4F49"/>
    <w:rsid w:val="009B661A"/>
    <w:rsid w:val="009C07F6"/>
    <w:rsid w:val="009C10EC"/>
    <w:rsid w:val="009C2F10"/>
    <w:rsid w:val="009C3481"/>
    <w:rsid w:val="009C5BE4"/>
    <w:rsid w:val="009C5D6E"/>
    <w:rsid w:val="009C66B9"/>
    <w:rsid w:val="009D1568"/>
    <w:rsid w:val="009D370F"/>
    <w:rsid w:val="009D44F9"/>
    <w:rsid w:val="009D4C40"/>
    <w:rsid w:val="009D4D26"/>
    <w:rsid w:val="009E1D5C"/>
    <w:rsid w:val="009E37A2"/>
    <w:rsid w:val="009E699C"/>
    <w:rsid w:val="009F0EC8"/>
    <w:rsid w:val="009F18B5"/>
    <w:rsid w:val="009F7871"/>
    <w:rsid w:val="009F7AB1"/>
    <w:rsid w:val="00A01261"/>
    <w:rsid w:val="00A07FAC"/>
    <w:rsid w:val="00A10CF5"/>
    <w:rsid w:val="00A11B0C"/>
    <w:rsid w:val="00A12C43"/>
    <w:rsid w:val="00A157C9"/>
    <w:rsid w:val="00A15C70"/>
    <w:rsid w:val="00A2271C"/>
    <w:rsid w:val="00A253B0"/>
    <w:rsid w:val="00A27A33"/>
    <w:rsid w:val="00A30CF9"/>
    <w:rsid w:val="00A31B23"/>
    <w:rsid w:val="00A3617C"/>
    <w:rsid w:val="00A37BDA"/>
    <w:rsid w:val="00A41433"/>
    <w:rsid w:val="00A43E3F"/>
    <w:rsid w:val="00A47984"/>
    <w:rsid w:val="00A50855"/>
    <w:rsid w:val="00A5165B"/>
    <w:rsid w:val="00A51BAD"/>
    <w:rsid w:val="00A51EA8"/>
    <w:rsid w:val="00A51EAB"/>
    <w:rsid w:val="00A53C83"/>
    <w:rsid w:val="00A55413"/>
    <w:rsid w:val="00A57709"/>
    <w:rsid w:val="00A61B36"/>
    <w:rsid w:val="00A6413A"/>
    <w:rsid w:val="00A6483F"/>
    <w:rsid w:val="00A65AAF"/>
    <w:rsid w:val="00A678A5"/>
    <w:rsid w:val="00A67A90"/>
    <w:rsid w:val="00A67BCC"/>
    <w:rsid w:val="00A70907"/>
    <w:rsid w:val="00A72CE2"/>
    <w:rsid w:val="00A73AFD"/>
    <w:rsid w:val="00A75577"/>
    <w:rsid w:val="00A75626"/>
    <w:rsid w:val="00A75831"/>
    <w:rsid w:val="00A83696"/>
    <w:rsid w:val="00A83AD0"/>
    <w:rsid w:val="00A83B7B"/>
    <w:rsid w:val="00A847B9"/>
    <w:rsid w:val="00A84D4C"/>
    <w:rsid w:val="00A84E20"/>
    <w:rsid w:val="00A85747"/>
    <w:rsid w:val="00A85CA2"/>
    <w:rsid w:val="00A865FE"/>
    <w:rsid w:val="00A866C2"/>
    <w:rsid w:val="00A87D49"/>
    <w:rsid w:val="00A914E2"/>
    <w:rsid w:val="00A9249F"/>
    <w:rsid w:val="00A92A61"/>
    <w:rsid w:val="00A92ECD"/>
    <w:rsid w:val="00A97C68"/>
    <w:rsid w:val="00AA249D"/>
    <w:rsid w:val="00AA2E6F"/>
    <w:rsid w:val="00AA661F"/>
    <w:rsid w:val="00AB0F32"/>
    <w:rsid w:val="00AB1E85"/>
    <w:rsid w:val="00AB350C"/>
    <w:rsid w:val="00AB35CF"/>
    <w:rsid w:val="00AC0D18"/>
    <w:rsid w:val="00AC1421"/>
    <w:rsid w:val="00AC1715"/>
    <w:rsid w:val="00AC691A"/>
    <w:rsid w:val="00AC6D69"/>
    <w:rsid w:val="00AD22F8"/>
    <w:rsid w:val="00AD262B"/>
    <w:rsid w:val="00AD4244"/>
    <w:rsid w:val="00AE38CF"/>
    <w:rsid w:val="00AE6FBF"/>
    <w:rsid w:val="00AF2FB4"/>
    <w:rsid w:val="00B025A7"/>
    <w:rsid w:val="00B059DE"/>
    <w:rsid w:val="00B13F54"/>
    <w:rsid w:val="00B1580C"/>
    <w:rsid w:val="00B1627B"/>
    <w:rsid w:val="00B16ADB"/>
    <w:rsid w:val="00B22017"/>
    <w:rsid w:val="00B251C2"/>
    <w:rsid w:val="00B27DCD"/>
    <w:rsid w:val="00B3155B"/>
    <w:rsid w:val="00B346D3"/>
    <w:rsid w:val="00B34769"/>
    <w:rsid w:val="00B354BC"/>
    <w:rsid w:val="00B35E8D"/>
    <w:rsid w:val="00B41E42"/>
    <w:rsid w:val="00B42A64"/>
    <w:rsid w:val="00B43DD6"/>
    <w:rsid w:val="00B45B6C"/>
    <w:rsid w:val="00B45F83"/>
    <w:rsid w:val="00B53B04"/>
    <w:rsid w:val="00B549E5"/>
    <w:rsid w:val="00B55DE2"/>
    <w:rsid w:val="00B57D15"/>
    <w:rsid w:val="00B64561"/>
    <w:rsid w:val="00B6473B"/>
    <w:rsid w:val="00B66D08"/>
    <w:rsid w:val="00B718CC"/>
    <w:rsid w:val="00B73252"/>
    <w:rsid w:val="00B7430C"/>
    <w:rsid w:val="00B76BC9"/>
    <w:rsid w:val="00B77F8E"/>
    <w:rsid w:val="00B80196"/>
    <w:rsid w:val="00B80C66"/>
    <w:rsid w:val="00B80DAE"/>
    <w:rsid w:val="00B81D16"/>
    <w:rsid w:val="00B849BD"/>
    <w:rsid w:val="00B9449E"/>
    <w:rsid w:val="00B9459F"/>
    <w:rsid w:val="00B95846"/>
    <w:rsid w:val="00B969E9"/>
    <w:rsid w:val="00BA048F"/>
    <w:rsid w:val="00BA2FA5"/>
    <w:rsid w:val="00BA3215"/>
    <w:rsid w:val="00BA475C"/>
    <w:rsid w:val="00BA64DC"/>
    <w:rsid w:val="00BB1D4C"/>
    <w:rsid w:val="00BB45A9"/>
    <w:rsid w:val="00BB469A"/>
    <w:rsid w:val="00BB49F2"/>
    <w:rsid w:val="00BB7CEA"/>
    <w:rsid w:val="00BC02B9"/>
    <w:rsid w:val="00BC2A0A"/>
    <w:rsid w:val="00BC2AE3"/>
    <w:rsid w:val="00BC2EC4"/>
    <w:rsid w:val="00BC55F3"/>
    <w:rsid w:val="00BC7149"/>
    <w:rsid w:val="00BD0664"/>
    <w:rsid w:val="00BD113B"/>
    <w:rsid w:val="00BD1FA4"/>
    <w:rsid w:val="00BD534C"/>
    <w:rsid w:val="00BD54F8"/>
    <w:rsid w:val="00BD7A65"/>
    <w:rsid w:val="00BE1191"/>
    <w:rsid w:val="00BE662E"/>
    <w:rsid w:val="00BE7D37"/>
    <w:rsid w:val="00BF02AA"/>
    <w:rsid w:val="00BF05AC"/>
    <w:rsid w:val="00BF17EC"/>
    <w:rsid w:val="00C000FE"/>
    <w:rsid w:val="00C00DF1"/>
    <w:rsid w:val="00C02984"/>
    <w:rsid w:val="00C02F02"/>
    <w:rsid w:val="00C05AFC"/>
    <w:rsid w:val="00C0743A"/>
    <w:rsid w:val="00C0750C"/>
    <w:rsid w:val="00C07F41"/>
    <w:rsid w:val="00C10ED0"/>
    <w:rsid w:val="00C12118"/>
    <w:rsid w:val="00C127BF"/>
    <w:rsid w:val="00C1357F"/>
    <w:rsid w:val="00C23527"/>
    <w:rsid w:val="00C23691"/>
    <w:rsid w:val="00C2439F"/>
    <w:rsid w:val="00C253D1"/>
    <w:rsid w:val="00C30155"/>
    <w:rsid w:val="00C30451"/>
    <w:rsid w:val="00C37A82"/>
    <w:rsid w:val="00C37FDC"/>
    <w:rsid w:val="00C416B0"/>
    <w:rsid w:val="00C41EE0"/>
    <w:rsid w:val="00C427FB"/>
    <w:rsid w:val="00C43A29"/>
    <w:rsid w:val="00C446B0"/>
    <w:rsid w:val="00C44975"/>
    <w:rsid w:val="00C45DD3"/>
    <w:rsid w:val="00C47004"/>
    <w:rsid w:val="00C5031E"/>
    <w:rsid w:val="00C56B5E"/>
    <w:rsid w:val="00C61D0B"/>
    <w:rsid w:val="00C6286A"/>
    <w:rsid w:val="00C62DC9"/>
    <w:rsid w:val="00C6573C"/>
    <w:rsid w:val="00C67DE0"/>
    <w:rsid w:val="00C71AD0"/>
    <w:rsid w:val="00C75150"/>
    <w:rsid w:val="00C75EC8"/>
    <w:rsid w:val="00C76E54"/>
    <w:rsid w:val="00C80C17"/>
    <w:rsid w:val="00C85261"/>
    <w:rsid w:val="00C90148"/>
    <w:rsid w:val="00CA133F"/>
    <w:rsid w:val="00CA2610"/>
    <w:rsid w:val="00CA2C0A"/>
    <w:rsid w:val="00CA38D3"/>
    <w:rsid w:val="00CA7693"/>
    <w:rsid w:val="00CA7B16"/>
    <w:rsid w:val="00CB618B"/>
    <w:rsid w:val="00CC2702"/>
    <w:rsid w:val="00CC418B"/>
    <w:rsid w:val="00CC504B"/>
    <w:rsid w:val="00CD1190"/>
    <w:rsid w:val="00CD26B5"/>
    <w:rsid w:val="00CE0375"/>
    <w:rsid w:val="00CE655E"/>
    <w:rsid w:val="00CE6CA3"/>
    <w:rsid w:val="00CE6FAC"/>
    <w:rsid w:val="00CE7728"/>
    <w:rsid w:val="00CF1461"/>
    <w:rsid w:val="00CF422D"/>
    <w:rsid w:val="00CF63FC"/>
    <w:rsid w:val="00D00553"/>
    <w:rsid w:val="00D015EB"/>
    <w:rsid w:val="00D0250A"/>
    <w:rsid w:val="00D028D6"/>
    <w:rsid w:val="00D02F56"/>
    <w:rsid w:val="00D03540"/>
    <w:rsid w:val="00D06952"/>
    <w:rsid w:val="00D101C4"/>
    <w:rsid w:val="00D10914"/>
    <w:rsid w:val="00D160EB"/>
    <w:rsid w:val="00D168DB"/>
    <w:rsid w:val="00D175D7"/>
    <w:rsid w:val="00D20680"/>
    <w:rsid w:val="00D21CBF"/>
    <w:rsid w:val="00D22EC8"/>
    <w:rsid w:val="00D24E33"/>
    <w:rsid w:val="00D2640D"/>
    <w:rsid w:val="00D3170C"/>
    <w:rsid w:val="00D3201F"/>
    <w:rsid w:val="00D33AB7"/>
    <w:rsid w:val="00D35988"/>
    <w:rsid w:val="00D368BB"/>
    <w:rsid w:val="00D403C0"/>
    <w:rsid w:val="00D408C8"/>
    <w:rsid w:val="00D437CD"/>
    <w:rsid w:val="00D536B8"/>
    <w:rsid w:val="00D541B9"/>
    <w:rsid w:val="00D56512"/>
    <w:rsid w:val="00D56758"/>
    <w:rsid w:val="00D571D4"/>
    <w:rsid w:val="00D63022"/>
    <w:rsid w:val="00D63504"/>
    <w:rsid w:val="00D63D4C"/>
    <w:rsid w:val="00D65D74"/>
    <w:rsid w:val="00D6685D"/>
    <w:rsid w:val="00D67431"/>
    <w:rsid w:val="00D702C6"/>
    <w:rsid w:val="00D71813"/>
    <w:rsid w:val="00D72220"/>
    <w:rsid w:val="00D75AB3"/>
    <w:rsid w:val="00D75FE0"/>
    <w:rsid w:val="00D760D5"/>
    <w:rsid w:val="00D7789F"/>
    <w:rsid w:val="00D800B8"/>
    <w:rsid w:val="00D82857"/>
    <w:rsid w:val="00D84275"/>
    <w:rsid w:val="00D84C71"/>
    <w:rsid w:val="00D86A92"/>
    <w:rsid w:val="00D91694"/>
    <w:rsid w:val="00D9380A"/>
    <w:rsid w:val="00D93AE3"/>
    <w:rsid w:val="00D97661"/>
    <w:rsid w:val="00DA443D"/>
    <w:rsid w:val="00DA5422"/>
    <w:rsid w:val="00DB0FCC"/>
    <w:rsid w:val="00DB10D9"/>
    <w:rsid w:val="00DB3FB2"/>
    <w:rsid w:val="00DB514C"/>
    <w:rsid w:val="00DB5484"/>
    <w:rsid w:val="00DB58E7"/>
    <w:rsid w:val="00DB77D5"/>
    <w:rsid w:val="00DC1895"/>
    <w:rsid w:val="00DC4DE9"/>
    <w:rsid w:val="00DC6606"/>
    <w:rsid w:val="00DC769B"/>
    <w:rsid w:val="00DD0C79"/>
    <w:rsid w:val="00DD4450"/>
    <w:rsid w:val="00DD7B7C"/>
    <w:rsid w:val="00DE57CC"/>
    <w:rsid w:val="00DE5DEC"/>
    <w:rsid w:val="00DF19B3"/>
    <w:rsid w:val="00DF1DB2"/>
    <w:rsid w:val="00DF461D"/>
    <w:rsid w:val="00DF750E"/>
    <w:rsid w:val="00E0018A"/>
    <w:rsid w:val="00E0730B"/>
    <w:rsid w:val="00E074BE"/>
    <w:rsid w:val="00E115D6"/>
    <w:rsid w:val="00E13420"/>
    <w:rsid w:val="00E14F60"/>
    <w:rsid w:val="00E16546"/>
    <w:rsid w:val="00E16B2A"/>
    <w:rsid w:val="00E26B2F"/>
    <w:rsid w:val="00E2753B"/>
    <w:rsid w:val="00E321F5"/>
    <w:rsid w:val="00E334F1"/>
    <w:rsid w:val="00E37D81"/>
    <w:rsid w:val="00E42556"/>
    <w:rsid w:val="00E42AF2"/>
    <w:rsid w:val="00E44A53"/>
    <w:rsid w:val="00E44AF4"/>
    <w:rsid w:val="00E44D00"/>
    <w:rsid w:val="00E45B52"/>
    <w:rsid w:val="00E51492"/>
    <w:rsid w:val="00E525B4"/>
    <w:rsid w:val="00E5715B"/>
    <w:rsid w:val="00E61689"/>
    <w:rsid w:val="00E61A0D"/>
    <w:rsid w:val="00E64BE0"/>
    <w:rsid w:val="00E673B0"/>
    <w:rsid w:val="00E71B19"/>
    <w:rsid w:val="00E75514"/>
    <w:rsid w:val="00E76A15"/>
    <w:rsid w:val="00E81C9F"/>
    <w:rsid w:val="00E83FD0"/>
    <w:rsid w:val="00E87EC4"/>
    <w:rsid w:val="00E90094"/>
    <w:rsid w:val="00E92EDF"/>
    <w:rsid w:val="00E93724"/>
    <w:rsid w:val="00E93BB9"/>
    <w:rsid w:val="00E95EAD"/>
    <w:rsid w:val="00EA1659"/>
    <w:rsid w:val="00EA7592"/>
    <w:rsid w:val="00EB0B6D"/>
    <w:rsid w:val="00EB0D08"/>
    <w:rsid w:val="00EB1603"/>
    <w:rsid w:val="00EC01C2"/>
    <w:rsid w:val="00EC0DE8"/>
    <w:rsid w:val="00EC27E7"/>
    <w:rsid w:val="00EC4122"/>
    <w:rsid w:val="00EC55C1"/>
    <w:rsid w:val="00EC6C51"/>
    <w:rsid w:val="00EC6D04"/>
    <w:rsid w:val="00EC7399"/>
    <w:rsid w:val="00ED11DA"/>
    <w:rsid w:val="00ED1A9B"/>
    <w:rsid w:val="00ED37E7"/>
    <w:rsid w:val="00ED4137"/>
    <w:rsid w:val="00ED43E1"/>
    <w:rsid w:val="00ED4B53"/>
    <w:rsid w:val="00EE1631"/>
    <w:rsid w:val="00EE2705"/>
    <w:rsid w:val="00EE3150"/>
    <w:rsid w:val="00EE39D1"/>
    <w:rsid w:val="00EF0B9B"/>
    <w:rsid w:val="00EF248F"/>
    <w:rsid w:val="00EF38ED"/>
    <w:rsid w:val="00EF3AB0"/>
    <w:rsid w:val="00EF4184"/>
    <w:rsid w:val="00F01930"/>
    <w:rsid w:val="00F03483"/>
    <w:rsid w:val="00F06B35"/>
    <w:rsid w:val="00F10F9F"/>
    <w:rsid w:val="00F13714"/>
    <w:rsid w:val="00F1482E"/>
    <w:rsid w:val="00F15152"/>
    <w:rsid w:val="00F16572"/>
    <w:rsid w:val="00F168EE"/>
    <w:rsid w:val="00F16CC6"/>
    <w:rsid w:val="00F17675"/>
    <w:rsid w:val="00F179BC"/>
    <w:rsid w:val="00F20891"/>
    <w:rsid w:val="00F21102"/>
    <w:rsid w:val="00F23100"/>
    <w:rsid w:val="00F24387"/>
    <w:rsid w:val="00F31C0E"/>
    <w:rsid w:val="00F32088"/>
    <w:rsid w:val="00F337E6"/>
    <w:rsid w:val="00F34FD4"/>
    <w:rsid w:val="00F40AF6"/>
    <w:rsid w:val="00F41A55"/>
    <w:rsid w:val="00F42E40"/>
    <w:rsid w:val="00F4546E"/>
    <w:rsid w:val="00F459E8"/>
    <w:rsid w:val="00F47142"/>
    <w:rsid w:val="00F571E7"/>
    <w:rsid w:val="00F615BD"/>
    <w:rsid w:val="00F62D3A"/>
    <w:rsid w:val="00F63E14"/>
    <w:rsid w:val="00F64F00"/>
    <w:rsid w:val="00F64F5F"/>
    <w:rsid w:val="00F679E4"/>
    <w:rsid w:val="00F67A6A"/>
    <w:rsid w:val="00F7071F"/>
    <w:rsid w:val="00F72392"/>
    <w:rsid w:val="00F72B09"/>
    <w:rsid w:val="00F77017"/>
    <w:rsid w:val="00F8073E"/>
    <w:rsid w:val="00F80E6B"/>
    <w:rsid w:val="00F81D58"/>
    <w:rsid w:val="00F84187"/>
    <w:rsid w:val="00F93FD3"/>
    <w:rsid w:val="00F94590"/>
    <w:rsid w:val="00F94D7D"/>
    <w:rsid w:val="00F95261"/>
    <w:rsid w:val="00FA01AF"/>
    <w:rsid w:val="00FA60DD"/>
    <w:rsid w:val="00FA6BB5"/>
    <w:rsid w:val="00FB0B57"/>
    <w:rsid w:val="00FB33B5"/>
    <w:rsid w:val="00FB4FBF"/>
    <w:rsid w:val="00FB5679"/>
    <w:rsid w:val="00FB62E9"/>
    <w:rsid w:val="00FB6854"/>
    <w:rsid w:val="00FC1926"/>
    <w:rsid w:val="00FC1AD3"/>
    <w:rsid w:val="00FC3EBB"/>
    <w:rsid w:val="00FC4520"/>
    <w:rsid w:val="00FD4A5B"/>
    <w:rsid w:val="00FD5B7B"/>
    <w:rsid w:val="00FD644A"/>
    <w:rsid w:val="00FE0972"/>
    <w:rsid w:val="00FE17E1"/>
    <w:rsid w:val="00FE27E2"/>
    <w:rsid w:val="00FE4D5F"/>
    <w:rsid w:val="00FF1E9F"/>
    <w:rsid w:val="00FF3A4C"/>
    <w:rsid w:val="00FF432A"/>
    <w:rsid w:val="00FF50FD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mirol\OTLocal\UNHCRL~1\Workbin\1E4D2FE.0\Template%20HCR%20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C8363683965D4A9FA4C95B03EAB92C" ma:contentTypeVersion="77" ma:contentTypeDescription="" ma:contentTypeScope="" ma:versionID="34f1f6072362767f0d71cf8a3f2425b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fecf8cd9e7e49007e81170c0e004d15e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485;#Iraq|30b88636-4227-464b-9017-cb6f35771387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486;#Iraq|30b88636-4227-464b-9017-cb6f35771387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312;#Conflict|cd1719c2-e0d5-486c-9a70-d3abb04d6e72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258;#MENA|6c3e7270-66b5-4b3d-8268-bc97a34080a4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g2834a0a4b5b445382f80b4d1c20b873>
    <Document_x0020_Description xmlns="96664bca-06c0-4657-b6f9-0a997f5ff9b9" xsi:nil="true"/>
    <Websio_x0020_Document_x0020_Preview xmlns="96664bca-06c0-4657-b6f9-0a997f5ff9b9">/MENA/Iraq/_layouts/WebsioPreviewField/preview.aspx?ID=02332248-9341-4b92-8c31-e790b28d18a4&amp;WebID=87c917af-3ac1-4eea-be65-82903caf9981&amp;SiteID=0e29c24b-3e6a-4c7c-8cc1-69b27805b55c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Shelter/NFI Working Group - Dahuk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312</Value>
      <Value>11</Value>
      <Value>258</Value>
      <Value>486</Value>
      <Value>485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2014-12-02T00:00:00+00:00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1E2F26FE-5B03-4051-8ED2-3E5A6ECCBB9E}"/>
</file>

<file path=customXml/itemProps2.xml><?xml version="1.0" encoding="utf-8"?>
<ds:datastoreItem xmlns:ds="http://schemas.openxmlformats.org/officeDocument/2006/customXml" ds:itemID="{B8104B1F-EC04-4EE8-A479-855DE06B6501}"/>
</file>

<file path=customXml/itemProps3.xml><?xml version="1.0" encoding="utf-8"?>
<ds:datastoreItem xmlns:ds="http://schemas.openxmlformats.org/officeDocument/2006/customXml" ds:itemID="{C5F3542B-BEF8-4F44-8B36-B60E89888926}"/>
</file>

<file path=customXml/itemProps4.xml><?xml version="1.0" encoding="utf-8"?>
<ds:datastoreItem xmlns:ds="http://schemas.openxmlformats.org/officeDocument/2006/customXml" ds:itemID="{0C9C3629-7075-4D8C-B2E2-14D42FA5921C}"/>
</file>

<file path=docProps/app.xml><?xml version="1.0" encoding="utf-8"?>
<Properties xmlns="http://schemas.openxmlformats.org/officeDocument/2006/extended-properties" xmlns:vt="http://schemas.openxmlformats.org/officeDocument/2006/docPropsVTypes">
  <Template>Template HCR Meeting Minutes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Project Name Here]</vt:lpstr>
    </vt:vector>
  </TitlesOfParts>
  <Company>UNHCR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[Enter Project Reference Here]</dc:subject>
  <dc:creator>Tania Al-Jaff</dc:creator>
  <cp:keywords/>
  <dc:description>Meeting Minutes Template version 1.0 18-Jan-2010_x000d_
by the UNHCR DIST ICT Portfolio Office_x000d_
_x000d_
/mac</dc:description>
  <cp:lastModifiedBy>UNHCRuser</cp:lastModifiedBy>
  <cp:revision>2</cp:revision>
  <cp:lastPrinted>2014-08-13T12:26:00Z</cp:lastPrinted>
  <dcterms:created xsi:type="dcterms:W3CDTF">2014-12-04T18:26:00Z</dcterms:created>
  <dcterms:modified xsi:type="dcterms:W3CDTF">2014-12-04T18:26:00Z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1.0</vt:lpwstr>
  </property>
  <property fmtid="{D5CDD505-2E9C-101B-9397-08002B2CF9AE}" pid="3" name="Template Issue Date">
    <vt:filetime>2008-01-08T23:00:00Z</vt:filetime>
  </property>
  <property fmtid="{D5CDD505-2E9C-101B-9397-08002B2CF9AE}" pid="4" name="ContentTypeId">
    <vt:lpwstr>0x010100AA7AFC8FE433CD4B94E991D812AE17EB0012C8363683965D4A9FA4C95B03EAB92C</vt:lpwstr>
  </property>
  <property fmtid="{D5CDD505-2E9C-101B-9397-08002B2CF9AE}" pid="5" name="TaxKeyword">
    <vt:lpwstr/>
  </property>
  <property fmtid="{D5CDD505-2E9C-101B-9397-08002B2CF9AE}" pid="6" name="Site Type">
    <vt:lpwstr>11;#Response|6bd9b9ba-7d2f-42c0-b763-fbe6e7a871e1</vt:lpwstr>
  </property>
  <property fmtid="{D5CDD505-2E9C-101B-9397-08002B2CF9AE}" pid="7" name="Region">
    <vt:lpwstr>258;#MENA|6c3e7270-66b5-4b3d-8268-bc97a34080a4</vt:lpwstr>
  </property>
  <property fmtid="{D5CDD505-2E9C-101B-9397-08002B2CF9AE}" pid="8" name="Document Language">
    <vt:lpwstr>115;#English|53eb1c9d-8416-419a-9260-1df8e70b86c2</vt:lpwstr>
  </property>
  <property fmtid="{D5CDD505-2E9C-101B-9397-08002B2CF9AE}" pid="9" name="Document Category">
    <vt:lpwstr/>
  </property>
  <property fmtid="{D5CDD505-2E9C-101B-9397-08002B2CF9AE}" pid="10" name="Shelter Programming1">
    <vt:lpwstr/>
  </property>
  <property fmtid="{D5CDD505-2E9C-101B-9397-08002B2CF9AE}" pid="11" name="Miscellaneoud Terms">
    <vt:lpwstr/>
  </property>
  <property fmtid="{D5CDD505-2E9C-101B-9397-08002B2CF9AE}" pid="12" name="Information Management">
    <vt:lpwstr/>
  </property>
  <property fmtid="{D5CDD505-2E9C-101B-9397-08002B2CF9AE}" pid="13" name="NFI Guidance1">
    <vt:lpwstr/>
  </property>
  <property fmtid="{D5CDD505-2E9C-101B-9397-08002B2CF9AE}" pid="15" name="Responses sites">
    <vt:lpwstr>485;#Iraq|30b88636-4227-464b-9017-cb6f35771387</vt:lpwstr>
  </property>
  <property fmtid="{D5CDD505-2E9C-101B-9397-08002B2CF9AE}" pid="16" name="Country">
    <vt:lpwstr>486;#Iraq|30b88636-4227-464b-9017-cb6f35771387</vt:lpwstr>
  </property>
  <property fmtid="{D5CDD505-2E9C-101B-9397-08002B2CF9AE}" pid="17" name="Damage Location">
    <vt:lpwstr/>
  </property>
  <property fmtid="{D5CDD505-2E9C-101B-9397-08002B2CF9AE}" pid="19" name="InterCluster">
    <vt:lpwstr/>
  </property>
  <property fmtid="{D5CDD505-2E9C-101B-9397-08002B2CF9AE}" pid="20" name="Management/Coordination">
    <vt:lpwstr>116;#Meeting Minutes|073dd3fd-2ae4-4873-a4a7-3498e6b393b4</vt:lpwstr>
  </property>
  <property fmtid="{D5CDD505-2E9C-101B-9397-08002B2CF9AE}" pid="22" name="Cross Cutting1">
    <vt:lpwstr/>
  </property>
  <property fmtid="{D5CDD505-2E9C-101B-9397-08002B2CF9AE}" pid="23" name="Status Of Site">
    <vt:lpwstr>15;#Active|319c008f-4e4c-46bc-95eb-65641b9bd58c</vt:lpwstr>
  </property>
  <property fmtid="{D5CDD505-2E9C-101B-9397-08002B2CF9AE}" pid="24" name="AM&amp;E">
    <vt:lpwstr/>
  </property>
  <property fmtid="{D5CDD505-2E9C-101B-9397-08002B2CF9AE}" pid="25" name="Shelter Technical1">
    <vt:lpwstr/>
  </property>
  <property fmtid="{D5CDD505-2E9C-101B-9397-08002B2CF9AE}" pid="26" name="Shelter Planning1">
    <vt:lpwstr/>
  </property>
  <property fmtid="{D5CDD505-2E9C-101B-9397-08002B2CF9AE}" pid="27" name="Event Type">
    <vt:lpwstr>312;#Conflict|cd1719c2-e0d5-486c-9a70-d3abb04d6e72</vt:lpwstr>
  </property>
</Properties>
</file>