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41892" w14:textId="70A93718" w:rsidR="00EE4C1E" w:rsidRPr="00187BAE" w:rsidRDefault="00EC364B" w:rsidP="00A7155C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u w:val="single"/>
          <w:lang w:eastAsia="en-AU"/>
        </w:rPr>
      </w:pPr>
      <w:r w:rsidRPr="00187BAE">
        <w:rPr>
          <w:rFonts w:eastAsia="Times New Roman" w:cstheme="minorHAnsi"/>
          <w:color w:val="000000"/>
          <w:sz w:val="28"/>
          <w:szCs w:val="28"/>
          <w:u w:val="single"/>
          <w:lang w:eastAsia="en-AU"/>
        </w:rPr>
        <w:t>IMPLEMENTATION AND MONITORING CHECKLIST</w:t>
      </w:r>
    </w:p>
    <w:p w14:paraId="02D3512A" w14:textId="7FDD5939" w:rsidR="00A7155C" w:rsidRPr="00187BAE" w:rsidRDefault="00A7155C" w:rsidP="00A7155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</w:p>
    <w:p w14:paraId="1F238E0C" w14:textId="488E55E4" w:rsidR="00A7155C" w:rsidRPr="00187BAE" w:rsidRDefault="00A7155C" w:rsidP="00A7155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187BAE">
        <w:rPr>
          <w:rFonts w:eastAsia="Times New Roman" w:cstheme="minorHAnsi"/>
          <w:color w:val="000000"/>
          <w:sz w:val="24"/>
          <w:szCs w:val="24"/>
          <w:lang w:eastAsia="en-AU"/>
        </w:rPr>
        <w:t xml:space="preserve">These checklists have been produced to assist shelter and settlements actors in </w:t>
      </w:r>
      <w:r w:rsidR="00014E22" w:rsidRPr="00187BAE">
        <w:rPr>
          <w:rFonts w:eastAsia="Times New Roman" w:cstheme="minorHAnsi"/>
          <w:color w:val="000000"/>
          <w:sz w:val="24"/>
          <w:szCs w:val="24"/>
          <w:lang w:eastAsia="en-AU"/>
        </w:rPr>
        <w:t>supporting more</w:t>
      </w:r>
      <w:r w:rsidRPr="00187BAE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inclusive</w:t>
      </w:r>
      <w:r w:rsidR="00014E22" w:rsidRPr="00187BAE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programming</w:t>
      </w:r>
      <w:r w:rsidRPr="00187BAE">
        <w:rPr>
          <w:rFonts w:eastAsia="Times New Roman" w:cstheme="minorHAnsi"/>
          <w:color w:val="000000"/>
          <w:sz w:val="24"/>
          <w:szCs w:val="24"/>
          <w:lang w:eastAsia="en-AU"/>
        </w:rPr>
        <w:t xml:space="preserve">.  </w:t>
      </w:r>
    </w:p>
    <w:p w14:paraId="78EAA79E" w14:textId="77777777" w:rsidR="00A7155C" w:rsidRPr="00187BAE" w:rsidRDefault="00A7155C" w:rsidP="00A7155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</w:p>
    <w:p w14:paraId="09CDDD1E" w14:textId="1A879E37" w:rsidR="00014E22" w:rsidRPr="00187BAE" w:rsidRDefault="00A7155C" w:rsidP="00A7155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187BAE">
        <w:rPr>
          <w:rFonts w:eastAsia="Times New Roman" w:cstheme="minorHAnsi"/>
          <w:color w:val="000000"/>
          <w:sz w:val="24"/>
          <w:szCs w:val="24"/>
          <w:lang w:eastAsia="en-AU"/>
        </w:rPr>
        <w:t xml:space="preserve">The checklists </w:t>
      </w:r>
      <w:r w:rsidR="00014E22" w:rsidRPr="00187BAE">
        <w:rPr>
          <w:rFonts w:eastAsia="Times New Roman" w:cstheme="minorHAnsi"/>
          <w:color w:val="000000"/>
          <w:sz w:val="24"/>
          <w:szCs w:val="24"/>
          <w:lang w:eastAsia="en-AU"/>
        </w:rPr>
        <w:t>complement the relevant sections</w:t>
      </w:r>
      <w:r w:rsidRPr="00187BAE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of </w:t>
      </w:r>
      <w:hyperlink r:id="rId5" w:history="1">
        <w:r w:rsidRPr="00187BAE">
          <w:rPr>
            <w:rStyle w:val="Hyperlink"/>
            <w:rFonts w:eastAsia="Times New Roman" w:cstheme="minorHAnsi"/>
            <w:sz w:val="24"/>
            <w:szCs w:val="24"/>
            <w:lang w:eastAsia="en-AU"/>
          </w:rPr>
          <w:t>All Under One Roof</w:t>
        </w:r>
      </w:hyperlink>
      <w:r w:rsidRPr="00187BAE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and provide a </w:t>
      </w:r>
      <w:r w:rsidR="00014E22" w:rsidRPr="00187BAE">
        <w:rPr>
          <w:rFonts w:eastAsia="Times New Roman" w:cstheme="minorHAnsi"/>
          <w:color w:val="000000"/>
          <w:sz w:val="24"/>
          <w:szCs w:val="24"/>
          <w:lang w:eastAsia="en-AU"/>
        </w:rPr>
        <w:t xml:space="preserve">short </w:t>
      </w:r>
      <w:r w:rsidRPr="00187BAE">
        <w:rPr>
          <w:rFonts w:eastAsia="Times New Roman" w:cstheme="minorHAnsi"/>
          <w:color w:val="000000"/>
          <w:sz w:val="24"/>
          <w:szCs w:val="24"/>
          <w:lang w:eastAsia="en-AU"/>
        </w:rPr>
        <w:t xml:space="preserve">set of specific </w:t>
      </w:r>
      <w:r w:rsidR="00014E22" w:rsidRPr="00187BAE">
        <w:rPr>
          <w:rFonts w:eastAsia="Times New Roman" w:cstheme="minorHAnsi"/>
          <w:color w:val="000000"/>
          <w:sz w:val="24"/>
          <w:szCs w:val="24"/>
          <w:lang w:eastAsia="en-AU"/>
        </w:rPr>
        <w:t>actions</w:t>
      </w:r>
      <w:r w:rsidRPr="00187BAE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</w:t>
      </w:r>
      <w:r w:rsidR="00014E22" w:rsidRPr="00187BAE">
        <w:rPr>
          <w:rFonts w:eastAsia="Times New Roman" w:cstheme="minorHAnsi"/>
          <w:color w:val="000000"/>
          <w:sz w:val="24"/>
          <w:szCs w:val="24"/>
          <w:lang w:eastAsia="en-AU"/>
        </w:rPr>
        <w:t>for shelter and settlement teams to confirm as they work through their activities</w:t>
      </w:r>
      <w:r w:rsidRPr="00187BAE">
        <w:rPr>
          <w:rFonts w:eastAsia="Times New Roman" w:cstheme="minorHAnsi"/>
          <w:color w:val="000000"/>
          <w:sz w:val="24"/>
          <w:szCs w:val="24"/>
          <w:lang w:eastAsia="en-AU"/>
        </w:rPr>
        <w:t xml:space="preserve">. </w:t>
      </w:r>
      <w:r w:rsidR="00014E22" w:rsidRPr="00187BAE">
        <w:rPr>
          <w:rFonts w:eastAsia="Times New Roman" w:cstheme="minorHAnsi"/>
          <w:color w:val="000000"/>
          <w:sz w:val="24"/>
          <w:szCs w:val="24"/>
          <w:lang w:eastAsia="en-AU"/>
        </w:rPr>
        <w:t>These can be adapted to the country level context.</w:t>
      </w:r>
    </w:p>
    <w:p w14:paraId="1118D1F6" w14:textId="77777777" w:rsidR="00014E22" w:rsidRPr="00187BAE" w:rsidRDefault="00014E22" w:rsidP="00A7155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</w:p>
    <w:p w14:paraId="69B4DCEA" w14:textId="04FC510A" w:rsidR="00A7155C" w:rsidRPr="00187BAE" w:rsidRDefault="00A7155C" w:rsidP="00A7155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187BAE">
        <w:rPr>
          <w:rFonts w:eastAsia="Times New Roman" w:cstheme="minorHAnsi"/>
          <w:color w:val="000000"/>
          <w:sz w:val="24"/>
          <w:szCs w:val="24"/>
          <w:lang w:eastAsia="en-AU"/>
        </w:rPr>
        <w:t xml:space="preserve">For further guidance, refer directly to the specific </w:t>
      </w:r>
      <w:hyperlink r:id="rId6" w:history="1">
        <w:r w:rsidR="00C8317F" w:rsidRPr="00187BAE">
          <w:rPr>
            <w:rStyle w:val="Hyperlink"/>
            <w:rFonts w:eastAsia="Times New Roman" w:cstheme="minorHAnsi"/>
            <w:sz w:val="24"/>
            <w:szCs w:val="24"/>
            <w:lang w:eastAsia="en-AU"/>
          </w:rPr>
          <w:t>Implementation and Monitoring</w:t>
        </w:r>
      </w:hyperlink>
      <w:r w:rsidRPr="00187BAE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section</w:t>
      </w:r>
      <w:r w:rsidR="00014E22" w:rsidRPr="00187BAE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of All Under One Roof</w:t>
      </w:r>
      <w:r w:rsidRPr="00187BAE">
        <w:rPr>
          <w:rFonts w:eastAsia="Times New Roman" w:cstheme="minorHAnsi"/>
          <w:color w:val="000000"/>
          <w:sz w:val="24"/>
          <w:szCs w:val="24"/>
          <w:lang w:eastAsia="en-AU"/>
        </w:rPr>
        <w:t>.</w:t>
      </w:r>
    </w:p>
    <w:p w14:paraId="4041AAC6" w14:textId="77777777" w:rsidR="00014E22" w:rsidRPr="00187BAE" w:rsidRDefault="00014E22" w:rsidP="00A7155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</w:p>
    <w:p w14:paraId="1CBCD073" w14:textId="0BBB275C" w:rsidR="00014E22" w:rsidRPr="00187BAE" w:rsidRDefault="00014E22" w:rsidP="00A7155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187BAE">
        <w:rPr>
          <w:rFonts w:eastAsia="Times New Roman" w:cstheme="minorHAnsi"/>
          <w:noProof/>
          <w:color w:val="000000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FA0E1" wp14:editId="25E1AFC4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086475" cy="476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302949" id="Straight Connector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pt" to="479.2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AB7CA5B" w14:textId="5EBD9338" w:rsidR="00014E22" w:rsidRPr="00187BAE" w:rsidRDefault="00EC364B" w:rsidP="00A7155C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AU"/>
        </w:rPr>
      </w:pPr>
      <w:r w:rsidRPr="00187BAE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AU"/>
        </w:rPr>
        <w:t>IMPLEMENTATION AND MONITORING CHECKLIST</w:t>
      </w:r>
    </w:p>
    <w:p w14:paraId="29C5BA17" w14:textId="2180C9AB" w:rsidR="00C8317F" w:rsidRPr="00187BAE" w:rsidRDefault="00C8317F" w:rsidP="00A7155C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AU"/>
        </w:rPr>
      </w:pPr>
    </w:p>
    <w:tbl>
      <w:tblPr>
        <w:tblW w:w="5325" w:type="pct"/>
        <w:tblCellSpacing w:w="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9152"/>
      </w:tblGrid>
      <w:tr w:rsidR="00187BAE" w:rsidRPr="00187BAE" w14:paraId="6A14B580" w14:textId="77777777" w:rsidTr="00187BAE">
        <w:trPr>
          <w:tblCellSpacing w:w="37" w:type="dxa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286319B" w14:textId="77777777" w:rsidR="00187BAE" w:rsidRPr="00187BAE" w:rsidRDefault="00187BAE" w:rsidP="00187BAE">
            <w:pPr>
              <w:spacing w:after="0" w:line="240" w:lineRule="auto"/>
              <w:ind w:left="-150" w:right="-150"/>
              <w:jc w:val="center"/>
              <w:rPr>
                <w:rFonts w:eastAsia="Times New Roman" w:cstheme="minorHAnsi"/>
                <w:b/>
                <w:bCs/>
                <w:color w:val="000000"/>
                <w:sz w:val="45"/>
                <w:szCs w:val="45"/>
                <w:lang w:eastAsia="en-AU"/>
              </w:rPr>
            </w:pPr>
            <w:r w:rsidRPr="00187BAE">
              <w:rPr>
                <w:rFonts w:ascii="Segoe UI Symbol" w:eastAsia="Times New Roman" w:hAnsi="Segoe UI Symbol" w:cs="Segoe UI Symbol"/>
                <w:b/>
                <w:bCs/>
                <w:color w:val="000000"/>
                <w:sz w:val="45"/>
                <w:szCs w:val="45"/>
                <w:lang w:eastAsia="en-AU"/>
              </w:rPr>
              <w:t>☐</w:t>
            </w:r>
          </w:p>
        </w:tc>
        <w:tc>
          <w:tcPr>
            <w:tcW w:w="9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E384751" w14:textId="544DCCC9" w:rsidR="00187BAE" w:rsidRDefault="00187BAE" w:rsidP="00187BA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  <w:r w:rsidRPr="00187BAE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Persons with disabilities, OPDs and specialised organisations have participated to ensure that all planned shelter and settlements activities are inclusive of the diversity of disability.</w:t>
            </w:r>
          </w:p>
          <w:p w14:paraId="47B61143" w14:textId="77777777" w:rsidR="00F156C2" w:rsidRPr="00F156C2" w:rsidRDefault="00F156C2" w:rsidP="00187BA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</w:p>
          <w:p w14:paraId="7129C26D" w14:textId="3271AE4B" w:rsidR="00187BAE" w:rsidRPr="00187BAE" w:rsidRDefault="00187BAE" w:rsidP="00187BA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</w:p>
        </w:tc>
      </w:tr>
      <w:tr w:rsidR="00187BAE" w:rsidRPr="00187BAE" w14:paraId="33F9E1C2" w14:textId="77777777" w:rsidTr="00187BAE">
        <w:trPr>
          <w:tblCellSpacing w:w="37" w:type="dxa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783E19E" w14:textId="77777777" w:rsidR="00187BAE" w:rsidRPr="00187BAE" w:rsidRDefault="00187BAE" w:rsidP="00187BAE">
            <w:pPr>
              <w:spacing w:after="0" w:line="240" w:lineRule="auto"/>
              <w:ind w:left="-150" w:right="-150"/>
              <w:jc w:val="center"/>
              <w:rPr>
                <w:rFonts w:eastAsia="Times New Roman" w:cstheme="minorHAnsi"/>
                <w:b/>
                <w:bCs/>
                <w:color w:val="000000"/>
                <w:sz w:val="45"/>
                <w:szCs w:val="45"/>
                <w:lang w:eastAsia="en-AU"/>
              </w:rPr>
            </w:pPr>
            <w:r w:rsidRPr="00187BAE">
              <w:rPr>
                <w:rFonts w:ascii="Segoe UI Symbol" w:eastAsia="Times New Roman" w:hAnsi="Segoe UI Symbol" w:cs="Segoe UI Symbol"/>
                <w:b/>
                <w:bCs/>
                <w:color w:val="000000"/>
                <w:sz w:val="45"/>
                <w:szCs w:val="45"/>
                <w:lang w:eastAsia="en-AU"/>
              </w:rPr>
              <w:t>☐</w:t>
            </w:r>
          </w:p>
        </w:tc>
        <w:tc>
          <w:tcPr>
            <w:tcW w:w="9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72E7792" w14:textId="2EC113CD" w:rsidR="00187BAE" w:rsidRDefault="00187BAE" w:rsidP="00187BA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187BAE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All consultations have been carried out taking into account different impairments and intersecting factors and have provided reasonable accommodation measures.</w:t>
            </w:r>
          </w:p>
          <w:p w14:paraId="40217EDB" w14:textId="77777777" w:rsidR="00F156C2" w:rsidRPr="00187BAE" w:rsidRDefault="00F156C2" w:rsidP="00187BA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  <w:p w14:paraId="59733660" w14:textId="6014C09F" w:rsidR="00187BAE" w:rsidRPr="00187BAE" w:rsidRDefault="00187BAE" w:rsidP="00187BA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</w:p>
        </w:tc>
      </w:tr>
      <w:tr w:rsidR="00187BAE" w:rsidRPr="00187BAE" w14:paraId="1BC7EC3D" w14:textId="77777777" w:rsidTr="00187BAE">
        <w:trPr>
          <w:tblCellSpacing w:w="37" w:type="dxa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456A400" w14:textId="77777777" w:rsidR="00187BAE" w:rsidRPr="00187BAE" w:rsidRDefault="00187BAE" w:rsidP="00187BAE">
            <w:pPr>
              <w:spacing w:after="0" w:line="240" w:lineRule="auto"/>
              <w:ind w:left="-150" w:right="-150"/>
              <w:jc w:val="center"/>
              <w:rPr>
                <w:rFonts w:eastAsia="Times New Roman" w:cstheme="minorHAnsi"/>
                <w:b/>
                <w:bCs/>
                <w:color w:val="000000"/>
                <w:sz w:val="45"/>
                <w:szCs w:val="45"/>
                <w:lang w:eastAsia="en-AU"/>
              </w:rPr>
            </w:pPr>
            <w:r w:rsidRPr="00187BAE">
              <w:rPr>
                <w:rFonts w:ascii="Segoe UI Symbol" w:eastAsia="Times New Roman" w:hAnsi="Segoe UI Symbol" w:cs="Segoe UI Symbol"/>
                <w:b/>
                <w:bCs/>
                <w:color w:val="000000"/>
                <w:sz w:val="45"/>
                <w:szCs w:val="45"/>
                <w:lang w:eastAsia="en-AU"/>
              </w:rPr>
              <w:t>☐</w:t>
            </w:r>
          </w:p>
        </w:tc>
        <w:tc>
          <w:tcPr>
            <w:tcW w:w="9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2AE503F" w14:textId="600C7A2A" w:rsidR="00187BAE" w:rsidRDefault="00187BAE" w:rsidP="00187BA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187BAE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Focal points for inclusion or dedicated working groups have been established in the Shelter Cluster and links have been made with wider inclusion mechanisms in the response.</w:t>
            </w:r>
          </w:p>
          <w:p w14:paraId="59B77898" w14:textId="77777777" w:rsidR="00F156C2" w:rsidRPr="00187BAE" w:rsidRDefault="00F156C2" w:rsidP="00187BA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  <w:p w14:paraId="5ADE4347" w14:textId="6CADCD6A" w:rsidR="00187BAE" w:rsidRPr="00187BAE" w:rsidRDefault="00187BAE" w:rsidP="00187BA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</w:p>
        </w:tc>
      </w:tr>
      <w:tr w:rsidR="00187BAE" w:rsidRPr="00187BAE" w14:paraId="679FA2A2" w14:textId="77777777" w:rsidTr="00187BAE">
        <w:trPr>
          <w:tblCellSpacing w:w="37" w:type="dxa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FBE93C9" w14:textId="77777777" w:rsidR="00187BAE" w:rsidRPr="00187BAE" w:rsidRDefault="00187BAE" w:rsidP="00187BAE">
            <w:pPr>
              <w:spacing w:after="0" w:line="240" w:lineRule="auto"/>
              <w:ind w:left="-150" w:right="-150"/>
              <w:jc w:val="center"/>
              <w:rPr>
                <w:rFonts w:eastAsia="Times New Roman" w:cstheme="minorHAnsi"/>
                <w:b/>
                <w:bCs/>
                <w:color w:val="000000"/>
                <w:sz w:val="45"/>
                <w:szCs w:val="45"/>
                <w:lang w:eastAsia="en-AU"/>
              </w:rPr>
            </w:pPr>
            <w:r w:rsidRPr="00187BAE">
              <w:rPr>
                <w:rFonts w:ascii="Segoe UI Symbol" w:eastAsia="Times New Roman" w:hAnsi="Segoe UI Symbol" w:cs="Segoe UI Symbol"/>
                <w:b/>
                <w:bCs/>
                <w:color w:val="000000"/>
                <w:sz w:val="45"/>
                <w:szCs w:val="45"/>
                <w:lang w:eastAsia="en-AU"/>
              </w:rPr>
              <w:t>☐</w:t>
            </w:r>
          </w:p>
        </w:tc>
        <w:tc>
          <w:tcPr>
            <w:tcW w:w="9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2A633F" w14:textId="6E9A492A" w:rsidR="00187BAE" w:rsidRDefault="00187BAE" w:rsidP="00187BA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187BAE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Efforts have been made to include OPDs and other disability stakeholders in the coordination process.</w:t>
            </w:r>
          </w:p>
          <w:p w14:paraId="2FF5CA51" w14:textId="77777777" w:rsidR="00F156C2" w:rsidRPr="00187BAE" w:rsidRDefault="00F156C2" w:rsidP="00187BA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  <w:p w14:paraId="2D3865A1" w14:textId="54495ABA" w:rsidR="00187BAE" w:rsidRPr="00187BAE" w:rsidRDefault="00187BAE" w:rsidP="00187BA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</w:p>
        </w:tc>
      </w:tr>
      <w:tr w:rsidR="00187BAE" w:rsidRPr="00187BAE" w14:paraId="41CCDCCC" w14:textId="77777777" w:rsidTr="00187BAE">
        <w:trPr>
          <w:tblCellSpacing w:w="37" w:type="dxa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22F1630" w14:textId="77777777" w:rsidR="00187BAE" w:rsidRPr="00187BAE" w:rsidRDefault="00187BAE" w:rsidP="00187BAE">
            <w:pPr>
              <w:spacing w:after="0" w:line="240" w:lineRule="auto"/>
              <w:ind w:left="-150" w:right="-150"/>
              <w:jc w:val="center"/>
              <w:rPr>
                <w:rFonts w:eastAsia="Times New Roman" w:cstheme="minorHAnsi"/>
                <w:b/>
                <w:bCs/>
                <w:color w:val="000000"/>
                <w:sz w:val="45"/>
                <w:szCs w:val="45"/>
                <w:lang w:eastAsia="en-AU"/>
              </w:rPr>
            </w:pPr>
            <w:r w:rsidRPr="00187BAE">
              <w:rPr>
                <w:rFonts w:ascii="Segoe UI Symbol" w:eastAsia="Times New Roman" w:hAnsi="Segoe UI Symbol" w:cs="Segoe UI Symbol"/>
                <w:b/>
                <w:bCs/>
                <w:color w:val="000000"/>
                <w:sz w:val="45"/>
                <w:szCs w:val="45"/>
                <w:lang w:eastAsia="en-AU"/>
              </w:rPr>
              <w:t>☐</w:t>
            </w:r>
          </w:p>
        </w:tc>
        <w:tc>
          <w:tcPr>
            <w:tcW w:w="9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CB513C" w14:textId="035F5B39" w:rsidR="00187BAE" w:rsidRDefault="00187BAE" w:rsidP="00187BA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187BAE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Mainstreaming efforts and accessible solutions have been discussed and shared at the cluster level with other shelter agencies.</w:t>
            </w:r>
          </w:p>
          <w:p w14:paraId="7C3B4C5B" w14:textId="77777777" w:rsidR="00F156C2" w:rsidRPr="00187BAE" w:rsidRDefault="00F156C2" w:rsidP="00187BA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  <w:p w14:paraId="13731A83" w14:textId="7E2E1AE9" w:rsidR="00187BAE" w:rsidRPr="00187BAE" w:rsidRDefault="00187BAE" w:rsidP="00187BA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</w:p>
        </w:tc>
      </w:tr>
      <w:tr w:rsidR="00187BAE" w:rsidRPr="00187BAE" w14:paraId="362841CF" w14:textId="77777777" w:rsidTr="00187BAE">
        <w:trPr>
          <w:tblCellSpacing w:w="37" w:type="dxa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B3F4357" w14:textId="77777777" w:rsidR="00187BAE" w:rsidRPr="00187BAE" w:rsidRDefault="00187BAE" w:rsidP="00187BAE">
            <w:pPr>
              <w:spacing w:after="0" w:line="240" w:lineRule="auto"/>
              <w:ind w:left="-150" w:right="-150"/>
              <w:jc w:val="center"/>
              <w:rPr>
                <w:rFonts w:eastAsia="Times New Roman" w:cstheme="minorHAnsi"/>
                <w:b/>
                <w:bCs/>
                <w:color w:val="000000"/>
                <w:sz w:val="45"/>
                <w:szCs w:val="45"/>
                <w:lang w:eastAsia="en-AU"/>
              </w:rPr>
            </w:pPr>
            <w:r w:rsidRPr="00187BAE">
              <w:rPr>
                <w:rFonts w:ascii="Segoe UI Symbol" w:eastAsia="Times New Roman" w:hAnsi="Segoe UI Symbol" w:cs="Segoe UI Symbol"/>
                <w:b/>
                <w:bCs/>
                <w:color w:val="000000"/>
                <w:sz w:val="45"/>
                <w:szCs w:val="45"/>
                <w:lang w:eastAsia="en-AU"/>
              </w:rPr>
              <w:t>☐</w:t>
            </w:r>
          </w:p>
        </w:tc>
        <w:tc>
          <w:tcPr>
            <w:tcW w:w="9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6A4D0D" w14:textId="77777777" w:rsidR="00187BAE" w:rsidRDefault="00187BAE" w:rsidP="00F156C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187BAE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Context appropriate solutions, using locally available materials and established building techniques have been developed and adapted to seasonal variation and weather conditions</w:t>
            </w:r>
            <w:r w:rsidR="00F156C2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, considering the importance of thermal comfort.</w:t>
            </w:r>
            <w:r w:rsidRPr="00187BAE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 xml:space="preserve"> </w:t>
            </w:r>
          </w:p>
          <w:p w14:paraId="75075A83" w14:textId="09ED372C" w:rsidR="00F156C2" w:rsidRPr="00187BAE" w:rsidRDefault="00F156C2" w:rsidP="00F156C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</w:p>
        </w:tc>
      </w:tr>
      <w:tr w:rsidR="00187BAE" w:rsidRPr="00187BAE" w14:paraId="5179AFCA" w14:textId="77777777" w:rsidTr="00187BAE">
        <w:trPr>
          <w:tblCellSpacing w:w="37" w:type="dxa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1718388" w14:textId="77777777" w:rsidR="00187BAE" w:rsidRPr="00187BAE" w:rsidRDefault="00187BAE" w:rsidP="00187BAE">
            <w:pPr>
              <w:spacing w:after="0" w:line="240" w:lineRule="auto"/>
              <w:ind w:left="-150" w:right="-150"/>
              <w:jc w:val="center"/>
              <w:rPr>
                <w:rFonts w:eastAsia="Times New Roman" w:cstheme="minorHAnsi"/>
                <w:b/>
                <w:bCs/>
                <w:color w:val="000000"/>
                <w:sz w:val="45"/>
                <w:szCs w:val="45"/>
                <w:lang w:eastAsia="en-AU"/>
              </w:rPr>
            </w:pPr>
            <w:r w:rsidRPr="00187BAE">
              <w:rPr>
                <w:rFonts w:ascii="Segoe UI Symbol" w:eastAsia="Times New Roman" w:hAnsi="Segoe UI Symbol" w:cs="Segoe UI Symbol"/>
                <w:b/>
                <w:bCs/>
                <w:color w:val="000000"/>
                <w:sz w:val="45"/>
                <w:szCs w:val="45"/>
                <w:lang w:eastAsia="en-AU"/>
              </w:rPr>
              <w:t>☐</w:t>
            </w:r>
          </w:p>
        </w:tc>
        <w:tc>
          <w:tcPr>
            <w:tcW w:w="9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F404AB" w14:textId="451AE329" w:rsidR="00187BAE" w:rsidRDefault="00187BAE" w:rsidP="00187BA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187BAE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Information on final shelter activities have been provided in multiple accessible formats to the community.</w:t>
            </w:r>
          </w:p>
          <w:p w14:paraId="3389640D" w14:textId="77777777" w:rsidR="00F156C2" w:rsidRPr="00187BAE" w:rsidRDefault="00F156C2" w:rsidP="00187BA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  <w:p w14:paraId="3ACFD05F" w14:textId="5B560469" w:rsidR="00187BAE" w:rsidRPr="00187BAE" w:rsidRDefault="00187BAE" w:rsidP="00187BA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</w:p>
        </w:tc>
      </w:tr>
      <w:tr w:rsidR="00187BAE" w:rsidRPr="00187BAE" w14:paraId="6B4144E7" w14:textId="77777777" w:rsidTr="00187BAE">
        <w:trPr>
          <w:tblCellSpacing w:w="37" w:type="dxa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459CC12" w14:textId="77777777" w:rsidR="00187BAE" w:rsidRPr="00187BAE" w:rsidRDefault="00187BAE" w:rsidP="00187BAE">
            <w:pPr>
              <w:spacing w:after="0" w:line="240" w:lineRule="auto"/>
              <w:ind w:left="-150" w:right="-150"/>
              <w:jc w:val="center"/>
              <w:rPr>
                <w:rFonts w:eastAsia="Times New Roman" w:cstheme="minorHAnsi"/>
                <w:b/>
                <w:bCs/>
                <w:color w:val="000000"/>
                <w:sz w:val="45"/>
                <w:szCs w:val="45"/>
                <w:lang w:eastAsia="en-AU"/>
              </w:rPr>
            </w:pPr>
            <w:r w:rsidRPr="00187BAE">
              <w:rPr>
                <w:rFonts w:ascii="Segoe UI Symbol" w:eastAsia="Times New Roman" w:hAnsi="Segoe UI Symbol" w:cs="Segoe UI Symbol"/>
                <w:b/>
                <w:bCs/>
                <w:color w:val="000000"/>
                <w:sz w:val="45"/>
                <w:szCs w:val="45"/>
                <w:lang w:eastAsia="en-AU"/>
              </w:rPr>
              <w:t>☐</w:t>
            </w:r>
          </w:p>
        </w:tc>
        <w:tc>
          <w:tcPr>
            <w:tcW w:w="9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6B296C" w14:textId="38D01D7E" w:rsidR="00187BAE" w:rsidRDefault="00187BAE" w:rsidP="00187BA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187BAE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Accessibility modifications are planned to be carried out using the same standard as the surrounding construction.</w:t>
            </w:r>
          </w:p>
          <w:p w14:paraId="23082B4A" w14:textId="77777777" w:rsidR="00F156C2" w:rsidRPr="00187BAE" w:rsidRDefault="00F156C2" w:rsidP="00187BA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</w:p>
          <w:p w14:paraId="43F6B9C3" w14:textId="5B254F97" w:rsidR="00187BAE" w:rsidRPr="00187BAE" w:rsidRDefault="00187BAE" w:rsidP="00187BA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AU"/>
              </w:rPr>
            </w:pPr>
          </w:p>
        </w:tc>
      </w:tr>
      <w:tr w:rsidR="00187BAE" w:rsidRPr="00187BAE" w14:paraId="30D8DA5E" w14:textId="77777777" w:rsidTr="00187BAE">
        <w:trPr>
          <w:tblCellSpacing w:w="37" w:type="dxa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1FD54AB" w14:textId="77777777" w:rsidR="00187BAE" w:rsidRPr="00187BAE" w:rsidRDefault="00187BAE" w:rsidP="00187BAE">
            <w:pPr>
              <w:spacing w:after="0" w:line="240" w:lineRule="auto"/>
              <w:ind w:left="-150" w:right="-150"/>
              <w:jc w:val="center"/>
              <w:rPr>
                <w:rFonts w:eastAsia="Times New Roman" w:cstheme="minorHAnsi"/>
                <w:b/>
                <w:bCs/>
                <w:color w:val="000000"/>
                <w:sz w:val="45"/>
                <w:szCs w:val="45"/>
                <w:lang w:eastAsia="en-AU"/>
              </w:rPr>
            </w:pPr>
            <w:r w:rsidRPr="00187BAE">
              <w:rPr>
                <w:rFonts w:ascii="Segoe UI Symbol" w:eastAsia="Times New Roman" w:hAnsi="Segoe UI Symbol" w:cs="Segoe UI Symbol"/>
                <w:b/>
                <w:bCs/>
                <w:color w:val="000000"/>
                <w:sz w:val="45"/>
                <w:szCs w:val="45"/>
                <w:lang w:eastAsia="en-AU"/>
              </w:rPr>
              <w:t>☐</w:t>
            </w:r>
          </w:p>
        </w:tc>
        <w:tc>
          <w:tcPr>
            <w:tcW w:w="9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D843DD" w14:textId="0B71786C" w:rsidR="00187BAE" w:rsidRDefault="00187BAE" w:rsidP="00187BA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187BAE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Indicators for accessibility, participation and inclusion have been included in sectoral action plans (at cluster and organisational level).</w:t>
            </w:r>
          </w:p>
          <w:p w14:paraId="1B25861A" w14:textId="77777777" w:rsidR="00F156C2" w:rsidRPr="00187BAE" w:rsidRDefault="00F156C2" w:rsidP="00187BA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  <w:p w14:paraId="2EA5FC9D" w14:textId="4720FEB5" w:rsidR="00187BAE" w:rsidRPr="00187BAE" w:rsidRDefault="00187BAE" w:rsidP="00187BA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187BAE" w:rsidRPr="00187BAE" w14:paraId="517779E4" w14:textId="77777777" w:rsidTr="00187BAE">
        <w:trPr>
          <w:tblCellSpacing w:w="37" w:type="dxa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A3E1EFE" w14:textId="77777777" w:rsidR="00187BAE" w:rsidRPr="00187BAE" w:rsidRDefault="00187BAE" w:rsidP="00187BAE">
            <w:pPr>
              <w:spacing w:after="0" w:line="240" w:lineRule="auto"/>
              <w:ind w:left="-150" w:right="-150"/>
              <w:jc w:val="center"/>
              <w:rPr>
                <w:rFonts w:eastAsia="Times New Roman" w:cstheme="minorHAnsi"/>
                <w:b/>
                <w:bCs/>
                <w:color w:val="000000"/>
                <w:sz w:val="45"/>
                <w:szCs w:val="45"/>
                <w:lang w:eastAsia="en-AU"/>
              </w:rPr>
            </w:pPr>
            <w:r w:rsidRPr="00187BAE">
              <w:rPr>
                <w:rFonts w:ascii="Segoe UI Symbol" w:eastAsia="Times New Roman" w:hAnsi="Segoe UI Symbol" w:cs="Segoe UI Symbol"/>
                <w:b/>
                <w:bCs/>
                <w:color w:val="000000"/>
                <w:sz w:val="45"/>
                <w:szCs w:val="45"/>
                <w:lang w:eastAsia="en-AU"/>
              </w:rPr>
              <w:t>☐</w:t>
            </w:r>
          </w:p>
        </w:tc>
        <w:tc>
          <w:tcPr>
            <w:tcW w:w="9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A746FC" w14:textId="09965623" w:rsidR="00187BAE" w:rsidRDefault="00187BAE" w:rsidP="00187BA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187BAE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Persons with disabilities and their representative organisations have been involved in development and implementation of monitoring activities.</w:t>
            </w:r>
          </w:p>
          <w:p w14:paraId="67732327" w14:textId="77777777" w:rsidR="00F156C2" w:rsidRPr="00187BAE" w:rsidRDefault="00F156C2" w:rsidP="00187BA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  <w:p w14:paraId="0C37BDC2" w14:textId="1EB05485" w:rsidR="00187BAE" w:rsidRPr="00187BAE" w:rsidRDefault="00187BAE" w:rsidP="00187BA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187BAE" w:rsidRPr="00187BAE" w14:paraId="00D2C40C" w14:textId="77777777" w:rsidTr="00187BAE">
        <w:trPr>
          <w:tblCellSpacing w:w="37" w:type="dxa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F8C056E" w14:textId="77777777" w:rsidR="00187BAE" w:rsidRPr="00187BAE" w:rsidRDefault="00187BAE" w:rsidP="00187BAE">
            <w:pPr>
              <w:spacing w:after="0" w:line="240" w:lineRule="auto"/>
              <w:ind w:left="-150" w:right="-150"/>
              <w:jc w:val="center"/>
              <w:rPr>
                <w:rFonts w:eastAsia="Times New Roman" w:cstheme="minorHAnsi"/>
                <w:b/>
                <w:bCs/>
                <w:color w:val="000000"/>
                <w:sz w:val="45"/>
                <w:szCs w:val="45"/>
                <w:lang w:eastAsia="en-AU"/>
              </w:rPr>
            </w:pPr>
            <w:r w:rsidRPr="00187BAE">
              <w:rPr>
                <w:rFonts w:ascii="Segoe UI Symbol" w:eastAsia="Times New Roman" w:hAnsi="Segoe UI Symbol" w:cs="Segoe UI Symbol"/>
                <w:b/>
                <w:bCs/>
                <w:color w:val="000000"/>
                <w:sz w:val="45"/>
                <w:szCs w:val="45"/>
                <w:lang w:eastAsia="en-AU"/>
              </w:rPr>
              <w:lastRenderedPageBreak/>
              <w:t>☐</w:t>
            </w:r>
          </w:p>
        </w:tc>
        <w:tc>
          <w:tcPr>
            <w:tcW w:w="9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4655E6" w14:textId="77777777" w:rsidR="00187BAE" w:rsidRPr="00187BAE" w:rsidRDefault="00187BAE" w:rsidP="00187BA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187BAE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Inclusive and accessible feedback and complaint mechanisms have been established and are monitored.</w:t>
            </w:r>
          </w:p>
          <w:p w14:paraId="69B9327D" w14:textId="455B1520" w:rsidR="00187BAE" w:rsidRPr="00187BAE" w:rsidRDefault="00187BAE" w:rsidP="00187BA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187BAE" w:rsidRPr="00187BAE" w14:paraId="74891053" w14:textId="77777777" w:rsidTr="00187BAE">
        <w:trPr>
          <w:tblCellSpacing w:w="37" w:type="dxa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0B7C3A5" w14:textId="77777777" w:rsidR="00187BAE" w:rsidRPr="00187BAE" w:rsidRDefault="00187BAE" w:rsidP="00187BAE">
            <w:pPr>
              <w:spacing w:after="0" w:line="240" w:lineRule="auto"/>
              <w:ind w:left="-150" w:right="-150"/>
              <w:jc w:val="center"/>
              <w:rPr>
                <w:rFonts w:eastAsia="Times New Roman" w:cstheme="minorHAnsi"/>
                <w:b/>
                <w:bCs/>
                <w:color w:val="000000"/>
                <w:sz w:val="45"/>
                <w:szCs w:val="45"/>
                <w:lang w:eastAsia="en-AU"/>
              </w:rPr>
            </w:pPr>
            <w:r w:rsidRPr="00187BAE">
              <w:rPr>
                <w:rFonts w:ascii="Segoe UI Symbol" w:eastAsia="Times New Roman" w:hAnsi="Segoe UI Symbol" w:cs="Segoe UI Symbol"/>
                <w:b/>
                <w:bCs/>
                <w:color w:val="000000"/>
                <w:sz w:val="45"/>
                <w:szCs w:val="45"/>
                <w:lang w:eastAsia="en-AU"/>
              </w:rPr>
              <w:t>☐</w:t>
            </w:r>
          </w:p>
        </w:tc>
        <w:tc>
          <w:tcPr>
            <w:tcW w:w="9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79F0C8" w14:textId="47186FFA" w:rsidR="00187BAE" w:rsidRDefault="00187BAE" w:rsidP="00187BA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187BAE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Persons with disabilities have been consulted on the implemented activities to assess their accessibility.</w:t>
            </w:r>
          </w:p>
          <w:p w14:paraId="0F8C9760" w14:textId="77777777" w:rsidR="00F156C2" w:rsidRPr="00187BAE" w:rsidRDefault="00F156C2" w:rsidP="00187BA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  <w:p w14:paraId="14D96F21" w14:textId="6F5A3A42" w:rsidR="00187BAE" w:rsidRPr="00187BAE" w:rsidRDefault="00187BAE" w:rsidP="00187BA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187BAE" w:rsidRPr="00187BAE" w14:paraId="5782264F" w14:textId="77777777" w:rsidTr="00187BAE">
        <w:trPr>
          <w:tblCellSpacing w:w="37" w:type="dxa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94445B6" w14:textId="77777777" w:rsidR="00187BAE" w:rsidRPr="00187BAE" w:rsidRDefault="00187BAE" w:rsidP="00187BAE">
            <w:pPr>
              <w:spacing w:after="0" w:line="240" w:lineRule="auto"/>
              <w:ind w:left="-150" w:right="-150"/>
              <w:jc w:val="center"/>
              <w:rPr>
                <w:rFonts w:eastAsia="Times New Roman" w:cstheme="minorHAnsi"/>
                <w:b/>
                <w:bCs/>
                <w:color w:val="000000"/>
                <w:sz w:val="45"/>
                <w:szCs w:val="45"/>
                <w:lang w:eastAsia="en-AU"/>
              </w:rPr>
            </w:pPr>
            <w:r w:rsidRPr="00187BAE">
              <w:rPr>
                <w:rFonts w:ascii="Segoe UI Symbol" w:eastAsia="Times New Roman" w:hAnsi="Segoe UI Symbol" w:cs="Segoe UI Symbol"/>
                <w:b/>
                <w:bCs/>
                <w:color w:val="000000"/>
                <w:sz w:val="45"/>
                <w:szCs w:val="45"/>
                <w:lang w:eastAsia="en-AU"/>
              </w:rPr>
              <w:t>☐</w:t>
            </w:r>
          </w:p>
        </w:tc>
        <w:tc>
          <w:tcPr>
            <w:tcW w:w="9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0FFB80" w14:textId="4F1AB7CE" w:rsidR="00F156C2" w:rsidRPr="00187BAE" w:rsidRDefault="00187BAE" w:rsidP="00187BA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187BAE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Shelter and settlements activities have been adapted in line with community feedback and ongoing monitoring.</w:t>
            </w:r>
          </w:p>
          <w:p w14:paraId="5B333B98" w14:textId="28171DC5" w:rsidR="00187BAE" w:rsidRPr="00187BAE" w:rsidRDefault="00187BAE" w:rsidP="00187BA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</w:p>
        </w:tc>
      </w:tr>
      <w:tr w:rsidR="00187BAE" w:rsidRPr="00187BAE" w14:paraId="6C29501D" w14:textId="77777777" w:rsidTr="00187BAE">
        <w:trPr>
          <w:tblCellSpacing w:w="37" w:type="dxa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7049AB6" w14:textId="77777777" w:rsidR="00187BAE" w:rsidRPr="00187BAE" w:rsidRDefault="00187BAE" w:rsidP="00187BAE">
            <w:pPr>
              <w:spacing w:after="0" w:line="240" w:lineRule="auto"/>
              <w:ind w:left="-150" w:right="-150"/>
              <w:jc w:val="center"/>
              <w:rPr>
                <w:rFonts w:eastAsia="Times New Roman" w:cstheme="minorHAnsi"/>
                <w:b/>
                <w:bCs/>
                <w:color w:val="000000"/>
                <w:sz w:val="45"/>
                <w:szCs w:val="45"/>
                <w:lang w:eastAsia="en-AU"/>
              </w:rPr>
            </w:pPr>
            <w:r w:rsidRPr="00187BAE">
              <w:rPr>
                <w:rFonts w:ascii="Segoe UI Symbol" w:eastAsia="Times New Roman" w:hAnsi="Segoe UI Symbol" w:cs="Segoe UI Symbol"/>
                <w:b/>
                <w:bCs/>
                <w:color w:val="000000"/>
                <w:sz w:val="45"/>
                <w:szCs w:val="45"/>
                <w:lang w:eastAsia="en-AU"/>
              </w:rPr>
              <w:t>☐</w:t>
            </w:r>
          </w:p>
        </w:tc>
        <w:tc>
          <w:tcPr>
            <w:tcW w:w="9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B0152E" w14:textId="77777777" w:rsidR="00187BAE" w:rsidRPr="00187BAE" w:rsidRDefault="00187BAE" w:rsidP="00187BA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187BAE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Disability issues have been highlighted in shelter and settlements plans and reports.</w:t>
            </w:r>
          </w:p>
        </w:tc>
      </w:tr>
    </w:tbl>
    <w:p w14:paraId="64C55945" w14:textId="77777777" w:rsidR="00C8317F" w:rsidRPr="00187BAE" w:rsidRDefault="00C8317F" w:rsidP="00070FE2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AU"/>
        </w:rPr>
      </w:pPr>
    </w:p>
    <w:sectPr w:rsidR="00C8317F" w:rsidRPr="00187BAE" w:rsidSect="00F156C2">
      <w:pgSz w:w="11906" w:h="16838"/>
      <w:pgMar w:top="1418" w:right="1416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326817"/>
    <w:multiLevelType w:val="multilevel"/>
    <w:tmpl w:val="1508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1106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5C"/>
    <w:rsid w:val="00014E22"/>
    <w:rsid w:val="00070FE2"/>
    <w:rsid w:val="00187BAE"/>
    <w:rsid w:val="00A7155C"/>
    <w:rsid w:val="00C8317F"/>
    <w:rsid w:val="00E05C7A"/>
    <w:rsid w:val="00EC364B"/>
    <w:rsid w:val="00EE4C1E"/>
    <w:rsid w:val="00F1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64571"/>
  <w15:chartTrackingRefBased/>
  <w15:docId w15:val="{2D5B831A-0D45-4C3B-97FA-2BD83946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1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014E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0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eltercluster.org/all-under-one-roof/pages/implementation-and-monitoring" TargetMode="External"/><Relationship Id="rId5" Type="http://schemas.openxmlformats.org/officeDocument/2006/relationships/hyperlink" Target="https://sheltercluster.org/resource/all-under-one-roo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Leeanne Marshall</dc:creator>
  <cp:keywords/>
  <dc:description/>
  <cp:lastModifiedBy>Leeanne Marshall</cp:lastModifiedBy>
  <cp:revision>7</cp:revision>
  <dcterms:created xsi:type="dcterms:W3CDTF">2022-07-04T15:51:00Z</dcterms:created>
  <dcterms:modified xsi:type="dcterms:W3CDTF">2022-07-04T15:57:00Z</dcterms:modified>
</cp:coreProperties>
</file>