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5928" w14:textId="798AD73C" w:rsidR="0061055E" w:rsidRPr="0061055E" w:rsidRDefault="0061055E" w:rsidP="0056417C">
      <w:pPr>
        <w:widowControl w:val="0"/>
        <w:autoSpaceDE w:val="0"/>
        <w:autoSpaceDN w:val="0"/>
        <w:spacing w:before="160" w:after="0" w:line="240" w:lineRule="auto"/>
        <w:ind w:left="120"/>
        <w:jc w:val="both"/>
        <w:outlineLvl w:val="1"/>
        <w:rPr>
          <w:rFonts w:ascii="Times New Roman" w:eastAsia="Times New Roman" w:hAnsi="Times New Roman" w:cs="Times New Roman"/>
          <w:b/>
          <w:bCs/>
          <w:kern w:val="0"/>
          <w:sz w:val="24"/>
          <w:szCs w:val="24"/>
          <w:lang w:val="en-US"/>
          <w14:ligatures w14:val="none"/>
        </w:rPr>
      </w:pPr>
      <w:r w:rsidRPr="0061055E">
        <w:rPr>
          <w:rFonts w:ascii="Times New Roman" w:eastAsia="Times New Roman" w:hAnsi="Times New Roman" w:cs="Times New Roman"/>
          <w:b/>
          <w:bCs/>
          <w:color w:val="7E1315"/>
          <w:spacing w:val="-2"/>
          <w:kern w:val="0"/>
          <w:sz w:val="24"/>
          <w:szCs w:val="24"/>
          <w:lang w:val="en-US"/>
          <w14:ligatures w14:val="none"/>
        </w:rPr>
        <w:t>Background</w:t>
      </w:r>
    </w:p>
    <w:p w14:paraId="21C3371D" w14:textId="608D1C66" w:rsidR="0061055E" w:rsidRPr="0061055E" w:rsidRDefault="0061055E" w:rsidP="003D2944">
      <w:pPr>
        <w:widowControl w:val="0"/>
        <w:autoSpaceDE w:val="0"/>
        <w:autoSpaceDN w:val="0"/>
        <w:spacing w:before="180" w:after="0"/>
        <w:ind w:left="120" w:right="26"/>
        <w:jc w:val="both"/>
        <w:rPr>
          <w:rFonts w:ascii="Times New Roman" w:eastAsia="Times New Roman" w:hAnsi="Times New Roman" w:cs="Times New Roman"/>
          <w:kern w:val="0"/>
          <w:lang w:val="en-US"/>
          <w14:ligatures w14:val="none"/>
        </w:rPr>
      </w:pPr>
      <w:r w:rsidRPr="0061055E">
        <w:rPr>
          <w:rFonts w:ascii="Times New Roman" w:eastAsia="Times New Roman" w:hAnsi="Times New Roman" w:cs="Times New Roman"/>
          <w:kern w:val="0"/>
          <w:lang w:val="en-US"/>
          <w14:ligatures w14:val="none"/>
        </w:rPr>
        <w:t>The</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Ukraine</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Parliament</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passed</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the</w:t>
      </w:r>
      <w:r w:rsidRPr="0061055E">
        <w:rPr>
          <w:rFonts w:ascii="Times New Roman" w:eastAsia="Times New Roman" w:hAnsi="Times New Roman" w:cs="Times New Roman"/>
          <w:spacing w:val="-4"/>
          <w:kern w:val="0"/>
          <w:lang w:val="en-US"/>
          <w14:ligatures w14:val="none"/>
        </w:rPr>
        <w:t xml:space="preserve"> </w:t>
      </w:r>
      <w:hyperlink r:id="rId8" w:anchor="Text">
        <w:r w:rsidRPr="0061055E">
          <w:rPr>
            <w:rFonts w:ascii="Times New Roman" w:eastAsia="Times New Roman" w:hAnsi="Times New Roman" w:cs="Times New Roman"/>
            <w:color w:val="0562C1"/>
            <w:kern w:val="0"/>
            <w:u w:val="single" w:color="0562C1"/>
            <w:lang w:val="en-US"/>
            <w14:ligatures w14:val="none"/>
          </w:rPr>
          <w:t>Law</w:t>
        </w:r>
        <w:r w:rsidRPr="0061055E">
          <w:rPr>
            <w:rFonts w:ascii="Times New Roman" w:eastAsia="Times New Roman" w:hAnsi="Times New Roman" w:cs="Times New Roman"/>
            <w:color w:val="0562C1"/>
            <w:spacing w:val="-2"/>
            <w:kern w:val="0"/>
            <w:u w:val="single" w:color="0562C1"/>
            <w:lang w:val="en-US"/>
            <w14:ligatures w14:val="none"/>
          </w:rPr>
          <w:t xml:space="preserve"> </w:t>
        </w:r>
        <w:r w:rsidRPr="0061055E">
          <w:rPr>
            <w:rFonts w:ascii="Times New Roman" w:eastAsia="Times New Roman" w:hAnsi="Times New Roman" w:cs="Times New Roman"/>
            <w:color w:val="0562C1"/>
            <w:kern w:val="0"/>
            <w:u w:val="single" w:color="0562C1"/>
            <w:lang w:val="en-US"/>
            <w14:ligatures w14:val="none"/>
          </w:rPr>
          <w:t>on</w:t>
        </w:r>
        <w:r w:rsidRPr="0061055E">
          <w:rPr>
            <w:rFonts w:ascii="Times New Roman" w:eastAsia="Times New Roman" w:hAnsi="Times New Roman" w:cs="Times New Roman"/>
            <w:color w:val="0562C1"/>
            <w:spacing w:val="-3"/>
            <w:kern w:val="0"/>
            <w:u w:val="single" w:color="0562C1"/>
            <w:lang w:val="en-US"/>
            <w14:ligatures w14:val="none"/>
          </w:rPr>
          <w:t xml:space="preserve"> </w:t>
        </w:r>
        <w:r w:rsidRPr="0061055E">
          <w:rPr>
            <w:rFonts w:ascii="Times New Roman" w:eastAsia="Times New Roman" w:hAnsi="Times New Roman" w:cs="Times New Roman"/>
            <w:color w:val="0562C1"/>
            <w:kern w:val="0"/>
            <w:u w:val="single" w:color="0562C1"/>
            <w:lang w:val="en-US"/>
            <w14:ligatures w14:val="none"/>
          </w:rPr>
          <w:t>Compensation</w:t>
        </w:r>
        <w:r w:rsidRPr="0061055E">
          <w:rPr>
            <w:rFonts w:ascii="Times New Roman" w:eastAsia="Times New Roman" w:hAnsi="Times New Roman" w:cs="Times New Roman"/>
            <w:color w:val="0562C1"/>
            <w:spacing w:val="-3"/>
            <w:kern w:val="0"/>
            <w:u w:val="single" w:color="0562C1"/>
            <w:lang w:val="en-US"/>
            <w14:ligatures w14:val="none"/>
          </w:rPr>
          <w:t xml:space="preserve"> </w:t>
        </w:r>
        <w:r w:rsidRPr="0061055E">
          <w:rPr>
            <w:rFonts w:ascii="Times New Roman" w:eastAsia="Times New Roman" w:hAnsi="Times New Roman" w:cs="Times New Roman"/>
            <w:color w:val="0562C1"/>
            <w:kern w:val="0"/>
            <w:u w:val="single" w:color="0562C1"/>
            <w:lang w:val="en-US"/>
            <w14:ligatures w14:val="none"/>
          </w:rPr>
          <w:t>No.</w:t>
        </w:r>
        <w:r w:rsidRPr="0061055E">
          <w:rPr>
            <w:rFonts w:ascii="Times New Roman" w:eastAsia="Times New Roman" w:hAnsi="Times New Roman" w:cs="Times New Roman"/>
            <w:color w:val="0562C1"/>
            <w:spacing w:val="-4"/>
            <w:kern w:val="0"/>
            <w:u w:val="single" w:color="0562C1"/>
            <w:lang w:val="en-US"/>
            <w14:ligatures w14:val="none"/>
          </w:rPr>
          <w:t xml:space="preserve"> </w:t>
        </w:r>
        <w:r w:rsidRPr="0061055E">
          <w:rPr>
            <w:rFonts w:ascii="Times New Roman" w:eastAsia="Times New Roman" w:hAnsi="Times New Roman" w:cs="Times New Roman"/>
            <w:color w:val="0562C1"/>
            <w:kern w:val="0"/>
            <w:u w:val="single" w:color="0562C1"/>
            <w:lang w:val="en-US"/>
            <w14:ligatures w14:val="none"/>
          </w:rPr>
          <w:t>2923-IX</w:t>
        </w:r>
      </w:hyperlink>
      <w:r w:rsidR="003E03AB">
        <w:rPr>
          <w:rStyle w:val="FootnoteReference"/>
          <w:rFonts w:ascii="Times New Roman" w:eastAsia="Times New Roman" w:hAnsi="Times New Roman" w:cs="Times New Roman"/>
          <w:color w:val="0562C1"/>
          <w:kern w:val="0"/>
          <w:u w:val="single" w:color="0562C1"/>
          <w:lang w:val="en-US"/>
          <w14:ligatures w14:val="none"/>
        </w:rPr>
        <w:footnoteReference w:id="2"/>
      </w:r>
      <w:r w:rsidRPr="0061055E">
        <w:rPr>
          <w:rFonts w:ascii="Times New Roman" w:eastAsia="Times New Roman" w:hAnsi="Times New Roman" w:cs="Times New Roman"/>
          <w:color w:val="0562C1"/>
          <w:spacing w:val="-3"/>
          <w:kern w:val="0"/>
          <w:lang w:val="en-US"/>
          <w14:ligatures w14:val="none"/>
        </w:rPr>
        <w:t xml:space="preserve"> </w:t>
      </w:r>
      <w:r w:rsidRPr="0061055E">
        <w:rPr>
          <w:rFonts w:ascii="Times New Roman" w:eastAsia="Times New Roman" w:hAnsi="Times New Roman" w:cs="Times New Roman"/>
          <w:kern w:val="0"/>
          <w:lang w:val="en-US"/>
          <w14:ligatures w14:val="none"/>
        </w:rPr>
        <w:t>(Law No. 2923-IX)</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in</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March</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2023</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 xml:space="preserve">and the President of Ukraine signed the law on 23 March 2023. Law No. 2923-IX sets forth a mechanism for compensation for property </w:t>
      </w:r>
      <w:r w:rsidRPr="0061055E">
        <w:rPr>
          <w:rFonts w:ascii="Times New Roman" w:eastAsia="Times New Roman" w:hAnsi="Times New Roman" w:cs="Times New Roman"/>
          <w:kern w:val="0"/>
          <w:u w:val="single"/>
          <w:lang w:val="en-US"/>
          <w14:ligatures w14:val="none"/>
        </w:rPr>
        <w:t>both damaged and destroyed</w:t>
      </w:r>
      <w:r w:rsidRPr="0061055E">
        <w:rPr>
          <w:rFonts w:ascii="Times New Roman" w:eastAsia="Times New Roman" w:hAnsi="Times New Roman" w:cs="Times New Roman"/>
          <w:kern w:val="0"/>
          <w:lang w:val="en-US"/>
          <w14:ligatures w14:val="none"/>
        </w:rPr>
        <w:t xml:space="preserve"> after 24 February 2022 (the start of the full- scale war). Law No. 2923-IX discusses the types of property and provides general information on who and for what type of property is eligible for compensation.</w:t>
      </w:r>
      <w:r w:rsidR="003E03AB">
        <w:rPr>
          <w:rStyle w:val="FootnoteReference"/>
          <w:rFonts w:ascii="Times New Roman" w:eastAsia="Times New Roman" w:hAnsi="Times New Roman" w:cs="Times New Roman"/>
          <w:kern w:val="0"/>
          <w:lang w:val="en-US"/>
          <w14:ligatures w14:val="none"/>
        </w:rPr>
        <w:footnoteReference w:id="3"/>
      </w:r>
    </w:p>
    <w:p w14:paraId="5926165F" w14:textId="514EE879" w:rsidR="0061055E" w:rsidRPr="0061055E" w:rsidRDefault="00892D7B" w:rsidP="003D2944">
      <w:pPr>
        <w:widowControl w:val="0"/>
        <w:autoSpaceDE w:val="0"/>
        <w:autoSpaceDN w:val="0"/>
        <w:spacing w:before="160" w:after="0"/>
        <w:ind w:left="120" w:right="26"/>
        <w:jc w:val="both"/>
        <w:rPr>
          <w:rFonts w:ascii="Times New Roman" w:eastAsia="Times New Roman" w:hAnsi="Times New Roman" w:cs="Times New Roman"/>
          <w:color w:val="7E1315"/>
          <w:kern w:val="0"/>
          <w:lang w:val="en-US"/>
          <w14:ligatures w14:val="none"/>
        </w:rPr>
      </w:pPr>
      <w:hyperlink r:id="rId9" w:anchor="Text">
        <w:r w:rsidR="0061055E" w:rsidRPr="0061055E">
          <w:rPr>
            <w:rFonts w:ascii="Times New Roman" w:eastAsia="Times New Roman" w:hAnsi="Times New Roman" w:cs="Times New Roman"/>
            <w:color w:val="0562C1"/>
            <w:kern w:val="0"/>
            <w:u w:val="single" w:color="0562C1"/>
            <w:lang w:val="en-US"/>
            <w14:ligatures w14:val="none"/>
          </w:rPr>
          <w:t>Resolution</w:t>
        </w:r>
        <w:r w:rsidR="0061055E" w:rsidRPr="0061055E">
          <w:rPr>
            <w:rFonts w:ascii="Times New Roman" w:eastAsia="Times New Roman" w:hAnsi="Times New Roman" w:cs="Times New Roman"/>
            <w:color w:val="0562C1"/>
            <w:spacing w:val="-4"/>
            <w:kern w:val="0"/>
            <w:u w:val="single" w:color="0562C1"/>
            <w:lang w:val="en-US"/>
            <w14:ligatures w14:val="none"/>
          </w:rPr>
          <w:t xml:space="preserve"> </w:t>
        </w:r>
        <w:r w:rsidR="0061055E" w:rsidRPr="0061055E">
          <w:rPr>
            <w:rFonts w:ascii="Times New Roman" w:eastAsia="Times New Roman" w:hAnsi="Times New Roman" w:cs="Times New Roman"/>
            <w:color w:val="0562C1"/>
            <w:kern w:val="0"/>
            <w:u w:val="single" w:color="0562C1"/>
            <w:lang w:val="en-US"/>
            <w14:ligatures w14:val="none"/>
          </w:rPr>
          <w:t>No.</w:t>
        </w:r>
        <w:r w:rsidR="0061055E" w:rsidRPr="0061055E">
          <w:rPr>
            <w:rFonts w:ascii="Times New Roman" w:eastAsia="Times New Roman" w:hAnsi="Times New Roman" w:cs="Times New Roman"/>
            <w:color w:val="0562C1"/>
            <w:spacing w:val="-2"/>
            <w:kern w:val="0"/>
            <w:u w:val="single" w:color="0562C1"/>
            <w:lang w:val="en-US"/>
            <w14:ligatures w14:val="none"/>
          </w:rPr>
          <w:t xml:space="preserve"> </w:t>
        </w:r>
        <w:r w:rsidR="0061055E" w:rsidRPr="0061055E">
          <w:rPr>
            <w:rFonts w:ascii="Times New Roman" w:eastAsia="Times New Roman" w:hAnsi="Times New Roman" w:cs="Times New Roman"/>
            <w:color w:val="0562C1"/>
            <w:kern w:val="0"/>
            <w:u w:val="single" w:color="0562C1"/>
            <w:lang w:val="en-US"/>
            <w14:ligatures w14:val="none"/>
          </w:rPr>
          <w:t>381</w:t>
        </w:r>
      </w:hyperlink>
      <w:r w:rsidR="003E03AB">
        <w:rPr>
          <w:rStyle w:val="FootnoteReference"/>
          <w:rFonts w:ascii="Times New Roman" w:eastAsia="Times New Roman" w:hAnsi="Times New Roman" w:cs="Times New Roman"/>
          <w:color w:val="0562C1"/>
          <w:kern w:val="0"/>
          <w:u w:val="single" w:color="0562C1"/>
          <w:lang w:val="en-US"/>
          <w14:ligatures w14:val="none"/>
        </w:rPr>
        <w:footnoteReference w:id="4"/>
      </w:r>
      <w:r w:rsidR="0061055E" w:rsidRPr="0061055E">
        <w:rPr>
          <w:rFonts w:ascii="Times New Roman" w:eastAsia="Times New Roman" w:hAnsi="Times New Roman" w:cs="Times New Roman"/>
          <w:color w:val="0562C1"/>
          <w:spacing w:val="-2"/>
          <w:kern w:val="0"/>
          <w:lang w:val="en-US"/>
          <w14:ligatures w14:val="none"/>
        </w:rPr>
        <w:t xml:space="preserve"> </w:t>
      </w:r>
      <w:r w:rsidR="0061055E" w:rsidRPr="0061055E">
        <w:rPr>
          <w:rFonts w:ascii="Times New Roman" w:eastAsia="Times New Roman" w:hAnsi="Times New Roman" w:cs="Times New Roman"/>
          <w:kern w:val="0"/>
          <w:lang w:val="en-US"/>
          <w14:ligatures w14:val="none"/>
        </w:rPr>
        <w:t>was</w:t>
      </w:r>
      <w:r w:rsidR="0061055E" w:rsidRPr="0061055E">
        <w:rPr>
          <w:rFonts w:ascii="Times New Roman" w:eastAsia="Times New Roman" w:hAnsi="Times New Roman" w:cs="Times New Roman"/>
          <w:spacing w:val="-3"/>
          <w:kern w:val="0"/>
          <w:lang w:val="en-US"/>
          <w14:ligatures w14:val="none"/>
        </w:rPr>
        <w:t xml:space="preserve"> </w:t>
      </w:r>
      <w:r w:rsidR="0061055E" w:rsidRPr="0061055E">
        <w:rPr>
          <w:rFonts w:ascii="Times New Roman" w:eastAsia="Times New Roman" w:hAnsi="Times New Roman" w:cs="Times New Roman"/>
          <w:kern w:val="0"/>
          <w:lang w:val="en-US"/>
          <w14:ligatures w14:val="none"/>
        </w:rPr>
        <w:t>approved</w:t>
      </w:r>
      <w:r w:rsidR="0061055E" w:rsidRPr="0061055E">
        <w:rPr>
          <w:rFonts w:ascii="Times New Roman" w:eastAsia="Times New Roman" w:hAnsi="Times New Roman" w:cs="Times New Roman"/>
          <w:spacing w:val="-2"/>
          <w:kern w:val="0"/>
          <w:lang w:val="en-US"/>
          <w14:ligatures w14:val="none"/>
        </w:rPr>
        <w:t xml:space="preserve"> </w:t>
      </w:r>
      <w:r w:rsidR="0061055E" w:rsidRPr="0061055E">
        <w:rPr>
          <w:rFonts w:ascii="Times New Roman" w:eastAsia="Times New Roman" w:hAnsi="Times New Roman" w:cs="Times New Roman"/>
          <w:kern w:val="0"/>
          <w:lang w:val="en-US"/>
          <w14:ligatures w14:val="none"/>
        </w:rPr>
        <w:t>by</w:t>
      </w:r>
      <w:r w:rsidR="0061055E" w:rsidRPr="0061055E">
        <w:rPr>
          <w:rFonts w:ascii="Times New Roman" w:eastAsia="Times New Roman" w:hAnsi="Times New Roman" w:cs="Times New Roman"/>
          <w:spacing w:val="-1"/>
          <w:kern w:val="0"/>
          <w:lang w:val="en-US"/>
          <w14:ligatures w14:val="none"/>
        </w:rPr>
        <w:t xml:space="preserve"> </w:t>
      </w:r>
      <w:r w:rsidR="0061055E" w:rsidRPr="0061055E">
        <w:rPr>
          <w:rFonts w:ascii="Times New Roman" w:eastAsia="Times New Roman" w:hAnsi="Times New Roman" w:cs="Times New Roman"/>
          <w:kern w:val="0"/>
          <w:lang w:val="en-US"/>
          <w14:ligatures w14:val="none"/>
        </w:rPr>
        <w:t>the</w:t>
      </w:r>
      <w:r w:rsidR="0061055E" w:rsidRPr="0061055E">
        <w:rPr>
          <w:rFonts w:ascii="Times New Roman" w:eastAsia="Times New Roman" w:hAnsi="Times New Roman" w:cs="Times New Roman"/>
          <w:spacing w:val="-3"/>
          <w:kern w:val="0"/>
          <w:lang w:val="en-US"/>
          <w14:ligatures w14:val="none"/>
        </w:rPr>
        <w:t xml:space="preserve"> </w:t>
      </w:r>
      <w:r w:rsidR="0061055E" w:rsidRPr="0061055E">
        <w:rPr>
          <w:rFonts w:ascii="Times New Roman" w:eastAsia="Times New Roman" w:hAnsi="Times New Roman" w:cs="Times New Roman"/>
          <w:kern w:val="0"/>
          <w:lang w:val="en-US"/>
          <w14:ligatures w14:val="none"/>
        </w:rPr>
        <w:t>Ministry</w:t>
      </w:r>
      <w:r w:rsidR="0061055E" w:rsidRPr="0061055E">
        <w:rPr>
          <w:rFonts w:ascii="Times New Roman" w:eastAsia="Times New Roman" w:hAnsi="Times New Roman" w:cs="Times New Roman"/>
          <w:spacing w:val="-2"/>
          <w:kern w:val="0"/>
          <w:lang w:val="en-US"/>
          <w14:ligatures w14:val="none"/>
        </w:rPr>
        <w:t xml:space="preserve"> </w:t>
      </w:r>
      <w:r w:rsidR="0061055E" w:rsidRPr="0061055E">
        <w:rPr>
          <w:rFonts w:ascii="Times New Roman" w:eastAsia="Times New Roman" w:hAnsi="Times New Roman" w:cs="Times New Roman"/>
          <w:kern w:val="0"/>
          <w:lang w:val="en-US"/>
          <w14:ligatures w14:val="none"/>
        </w:rPr>
        <w:t>of</w:t>
      </w:r>
      <w:r w:rsidR="0061055E" w:rsidRPr="0061055E">
        <w:rPr>
          <w:rFonts w:ascii="Times New Roman" w:eastAsia="Times New Roman" w:hAnsi="Times New Roman" w:cs="Times New Roman"/>
          <w:spacing w:val="-2"/>
          <w:kern w:val="0"/>
          <w:lang w:val="en-US"/>
          <w14:ligatures w14:val="none"/>
        </w:rPr>
        <w:t xml:space="preserve"> </w:t>
      </w:r>
      <w:r w:rsidR="0061055E" w:rsidRPr="0061055E">
        <w:rPr>
          <w:rFonts w:ascii="Times New Roman" w:eastAsia="Times New Roman" w:hAnsi="Times New Roman" w:cs="Times New Roman"/>
          <w:kern w:val="0"/>
          <w:lang w:val="en-US"/>
          <w14:ligatures w14:val="none"/>
        </w:rPr>
        <w:t>Cabinet</w:t>
      </w:r>
      <w:r w:rsidR="0061055E" w:rsidRPr="0061055E">
        <w:rPr>
          <w:rFonts w:ascii="Times New Roman" w:eastAsia="Times New Roman" w:hAnsi="Times New Roman" w:cs="Times New Roman"/>
          <w:spacing w:val="-14"/>
          <w:kern w:val="0"/>
          <w:lang w:val="en-US"/>
          <w14:ligatures w14:val="none"/>
        </w:rPr>
        <w:t xml:space="preserve"> </w:t>
      </w:r>
      <w:r w:rsidR="0061055E" w:rsidRPr="0061055E">
        <w:rPr>
          <w:rFonts w:ascii="Times New Roman" w:eastAsia="Times New Roman" w:hAnsi="Times New Roman" w:cs="Times New Roman"/>
          <w:kern w:val="0"/>
          <w:lang w:val="en-US"/>
          <w14:ligatures w14:val="none"/>
        </w:rPr>
        <w:t>Affairs</w:t>
      </w:r>
      <w:r w:rsidR="0061055E" w:rsidRPr="0061055E">
        <w:rPr>
          <w:rFonts w:ascii="Times New Roman" w:eastAsia="Times New Roman" w:hAnsi="Times New Roman" w:cs="Times New Roman"/>
          <w:spacing w:val="-3"/>
          <w:kern w:val="0"/>
          <w:lang w:val="en-US"/>
          <w14:ligatures w14:val="none"/>
        </w:rPr>
        <w:t xml:space="preserve"> </w:t>
      </w:r>
      <w:r w:rsidR="0061055E" w:rsidRPr="0061055E">
        <w:rPr>
          <w:rFonts w:ascii="Times New Roman" w:eastAsia="Times New Roman" w:hAnsi="Times New Roman" w:cs="Times New Roman"/>
          <w:kern w:val="0"/>
          <w:lang w:val="en-US"/>
          <w14:ligatures w14:val="none"/>
        </w:rPr>
        <w:t>on</w:t>
      </w:r>
      <w:r w:rsidR="0061055E" w:rsidRPr="0061055E">
        <w:rPr>
          <w:rFonts w:ascii="Times New Roman" w:eastAsia="Times New Roman" w:hAnsi="Times New Roman" w:cs="Times New Roman"/>
          <w:spacing w:val="-2"/>
          <w:kern w:val="0"/>
          <w:lang w:val="en-US"/>
          <w14:ligatures w14:val="none"/>
        </w:rPr>
        <w:t xml:space="preserve"> </w:t>
      </w:r>
      <w:r w:rsidR="0061055E" w:rsidRPr="0061055E">
        <w:rPr>
          <w:rFonts w:ascii="Times New Roman" w:eastAsia="Times New Roman" w:hAnsi="Times New Roman" w:cs="Times New Roman"/>
          <w:kern w:val="0"/>
          <w:lang w:val="en-US"/>
          <w14:ligatures w14:val="none"/>
        </w:rPr>
        <w:t>21</w:t>
      </w:r>
      <w:r w:rsidR="0061055E" w:rsidRPr="0061055E">
        <w:rPr>
          <w:rFonts w:ascii="Times New Roman" w:eastAsia="Times New Roman" w:hAnsi="Times New Roman" w:cs="Times New Roman"/>
          <w:spacing w:val="-14"/>
          <w:kern w:val="0"/>
          <w:lang w:val="en-US"/>
          <w14:ligatures w14:val="none"/>
        </w:rPr>
        <w:t xml:space="preserve"> </w:t>
      </w:r>
      <w:r w:rsidR="0061055E" w:rsidRPr="0061055E">
        <w:rPr>
          <w:rFonts w:ascii="Times New Roman" w:eastAsia="Times New Roman" w:hAnsi="Times New Roman" w:cs="Times New Roman"/>
          <w:kern w:val="0"/>
          <w:lang w:val="en-US"/>
          <w14:ligatures w14:val="none"/>
        </w:rPr>
        <w:t>April</w:t>
      </w:r>
      <w:r w:rsidR="0061055E" w:rsidRPr="0061055E">
        <w:rPr>
          <w:rFonts w:ascii="Times New Roman" w:eastAsia="Times New Roman" w:hAnsi="Times New Roman" w:cs="Times New Roman"/>
          <w:spacing w:val="-2"/>
          <w:kern w:val="0"/>
          <w:lang w:val="en-US"/>
          <w14:ligatures w14:val="none"/>
        </w:rPr>
        <w:t xml:space="preserve"> </w:t>
      </w:r>
      <w:r w:rsidR="0061055E" w:rsidRPr="0061055E">
        <w:rPr>
          <w:rFonts w:ascii="Times New Roman" w:eastAsia="Times New Roman" w:hAnsi="Times New Roman" w:cs="Times New Roman"/>
          <w:kern w:val="0"/>
          <w:lang w:val="en-US"/>
          <w14:ligatures w14:val="none"/>
        </w:rPr>
        <w:t>2023.</w:t>
      </w:r>
      <w:r w:rsidR="0061055E" w:rsidRPr="0061055E">
        <w:rPr>
          <w:rFonts w:ascii="Times New Roman" w:eastAsia="Times New Roman" w:hAnsi="Times New Roman" w:cs="Times New Roman"/>
          <w:spacing w:val="-3"/>
          <w:kern w:val="0"/>
          <w:lang w:val="en-US"/>
          <w14:ligatures w14:val="none"/>
        </w:rPr>
        <w:t xml:space="preserve"> </w:t>
      </w:r>
      <w:r w:rsidR="0061055E" w:rsidRPr="0061055E">
        <w:rPr>
          <w:rFonts w:ascii="Times New Roman" w:eastAsia="Times New Roman" w:hAnsi="Times New Roman" w:cs="Times New Roman"/>
          <w:kern w:val="0"/>
          <w:lang w:val="en-US"/>
          <w14:ligatures w14:val="none"/>
        </w:rPr>
        <w:t>Resolution 381</w:t>
      </w:r>
      <w:r w:rsidR="0061055E" w:rsidRPr="0061055E">
        <w:rPr>
          <w:rFonts w:ascii="Times New Roman" w:eastAsia="Times New Roman" w:hAnsi="Times New Roman" w:cs="Times New Roman"/>
          <w:spacing w:val="-2"/>
          <w:kern w:val="0"/>
          <w:lang w:val="en-US"/>
          <w14:ligatures w14:val="none"/>
        </w:rPr>
        <w:t xml:space="preserve"> </w:t>
      </w:r>
      <w:r w:rsidR="0061055E" w:rsidRPr="0061055E">
        <w:rPr>
          <w:rFonts w:ascii="Times New Roman" w:eastAsia="Times New Roman" w:hAnsi="Times New Roman" w:cs="Times New Roman"/>
          <w:kern w:val="0"/>
          <w:lang w:val="en-US"/>
          <w14:ligatures w14:val="none"/>
        </w:rPr>
        <w:t>is</w:t>
      </w:r>
      <w:r w:rsidR="0061055E" w:rsidRPr="0061055E">
        <w:rPr>
          <w:rFonts w:ascii="Times New Roman" w:eastAsia="Times New Roman" w:hAnsi="Times New Roman" w:cs="Times New Roman"/>
          <w:spacing w:val="-3"/>
          <w:kern w:val="0"/>
          <w:lang w:val="en-US"/>
          <w14:ligatures w14:val="none"/>
        </w:rPr>
        <w:t xml:space="preserve"> </w:t>
      </w:r>
      <w:r w:rsidR="0061055E" w:rsidRPr="0061055E">
        <w:rPr>
          <w:rFonts w:ascii="Times New Roman" w:eastAsia="Times New Roman" w:hAnsi="Times New Roman" w:cs="Times New Roman"/>
          <w:kern w:val="0"/>
          <w:lang w:val="en-US"/>
          <w14:ligatures w14:val="none"/>
        </w:rPr>
        <w:t>a by-law for Law No. 2923-IX and contains</w:t>
      </w:r>
      <w:r w:rsidR="0061055E" w:rsidRPr="0061055E">
        <w:rPr>
          <w:rFonts w:ascii="Times New Roman" w:eastAsia="Times New Roman" w:hAnsi="Times New Roman" w:cs="Times New Roman"/>
          <w:strike/>
          <w:kern w:val="0"/>
          <w:lang w:val="en-US"/>
          <w14:ligatures w14:val="none"/>
        </w:rPr>
        <w:t xml:space="preserve"> i</w:t>
      </w:r>
      <w:r w:rsidR="0061055E" w:rsidRPr="0061055E">
        <w:rPr>
          <w:rFonts w:ascii="Times New Roman" w:eastAsia="Times New Roman" w:hAnsi="Times New Roman" w:cs="Times New Roman"/>
          <w:kern w:val="0"/>
          <w:lang w:val="en-US"/>
          <w14:ligatures w14:val="none"/>
        </w:rPr>
        <w:t xml:space="preserve">nformation on the operational processes for applying for and receiving compensation (assistance) to repair </w:t>
      </w:r>
      <w:r w:rsidR="0061055E" w:rsidRPr="0061055E">
        <w:rPr>
          <w:rFonts w:ascii="Times New Roman" w:eastAsia="Times New Roman" w:hAnsi="Times New Roman" w:cs="Times New Roman"/>
          <w:kern w:val="0"/>
          <w:u w:val="single"/>
          <w:lang w:val="en-US"/>
          <w14:ligatures w14:val="none"/>
        </w:rPr>
        <w:t>damaged property only</w:t>
      </w:r>
      <w:r w:rsidR="0061055E" w:rsidRPr="0061055E">
        <w:rPr>
          <w:rFonts w:ascii="Times New Roman" w:eastAsia="Times New Roman" w:hAnsi="Times New Roman" w:cs="Times New Roman"/>
          <w:kern w:val="0"/>
          <w:lang w:val="en-US"/>
          <w14:ligatures w14:val="none"/>
        </w:rPr>
        <w:t>.</w:t>
      </w:r>
      <w:r w:rsidR="003E03AB">
        <w:rPr>
          <w:rStyle w:val="FootnoteReference"/>
          <w:rFonts w:ascii="Times New Roman" w:eastAsia="Times New Roman" w:hAnsi="Times New Roman" w:cs="Times New Roman"/>
          <w:kern w:val="0"/>
          <w:lang w:val="en-US"/>
          <w14:ligatures w14:val="none"/>
        </w:rPr>
        <w:footnoteReference w:id="5"/>
      </w:r>
      <w:r w:rsidR="0061055E" w:rsidRPr="0061055E" w:rsidDel="00E9172B">
        <w:rPr>
          <w:rFonts w:ascii="Times New Roman" w:eastAsia="Times New Roman" w:hAnsi="Times New Roman" w:cs="Times New Roman"/>
          <w:kern w:val="0"/>
          <w:lang w:val="en-US"/>
          <w14:ligatures w14:val="none"/>
        </w:rPr>
        <w:t xml:space="preserve"> </w:t>
      </w:r>
    </w:p>
    <w:p w14:paraId="25351540" w14:textId="77777777" w:rsidR="0061055E" w:rsidRPr="0061055E" w:rsidRDefault="0061055E" w:rsidP="003D2944">
      <w:pPr>
        <w:widowControl w:val="0"/>
        <w:autoSpaceDE w:val="0"/>
        <w:autoSpaceDN w:val="0"/>
        <w:spacing w:before="160" w:after="0" w:line="240" w:lineRule="auto"/>
        <w:ind w:left="120" w:right="26"/>
        <w:jc w:val="both"/>
        <w:outlineLvl w:val="1"/>
        <w:rPr>
          <w:rFonts w:ascii="Times New Roman" w:eastAsia="Times New Roman" w:hAnsi="Times New Roman" w:cs="Times New Roman"/>
          <w:b/>
          <w:bCs/>
          <w:kern w:val="0"/>
          <w:sz w:val="24"/>
          <w:szCs w:val="24"/>
          <w:lang w:val="en-US"/>
          <w14:ligatures w14:val="none"/>
        </w:rPr>
      </w:pPr>
      <w:r w:rsidRPr="0061055E">
        <w:rPr>
          <w:rFonts w:ascii="Times New Roman" w:eastAsia="Times New Roman" w:hAnsi="Times New Roman" w:cs="Times New Roman"/>
          <w:b/>
          <w:bCs/>
          <w:color w:val="7E1315"/>
          <w:kern w:val="0"/>
          <w:sz w:val="24"/>
          <w:szCs w:val="24"/>
          <w:lang w:val="en-US"/>
          <w14:ligatures w14:val="none"/>
        </w:rPr>
        <w:t>Objective</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of</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Information</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spacing w:val="-4"/>
          <w:kern w:val="0"/>
          <w:sz w:val="24"/>
          <w:szCs w:val="24"/>
          <w:lang w:val="en-US"/>
          <w14:ligatures w14:val="none"/>
        </w:rPr>
        <w:t>Note</w:t>
      </w:r>
    </w:p>
    <w:p w14:paraId="007D10D2" w14:textId="77777777" w:rsidR="0061055E" w:rsidRPr="0061055E" w:rsidRDefault="0061055E" w:rsidP="003D2944">
      <w:pPr>
        <w:widowControl w:val="0"/>
        <w:autoSpaceDE w:val="0"/>
        <w:autoSpaceDN w:val="0"/>
        <w:spacing w:before="181" w:after="0"/>
        <w:ind w:left="120" w:right="26"/>
        <w:jc w:val="both"/>
        <w:rPr>
          <w:rFonts w:ascii="Times New Roman" w:eastAsia="Times New Roman" w:hAnsi="Times New Roman" w:cs="Times New Roman"/>
          <w:kern w:val="0"/>
          <w:lang w:val="en-US"/>
          <w14:ligatures w14:val="none"/>
        </w:rPr>
      </w:pPr>
      <w:r w:rsidRPr="0061055E">
        <w:rPr>
          <w:rFonts w:ascii="Times New Roman" w:eastAsia="Times New Roman" w:hAnsi="Times New Roman" w:cs="Times New Roman"/>
          <w:kern w:val="0"/>
          <w:lang w:val="en-US"/>
          <w14:ligatures w14:val="none"/>
        </w:rPr>
        <w:t xml:space="preserve">The availability and option for some people to receive compensation (assistance) through Law No. 2923-IX </w:t>
      </w:r>
      <w:r w:rsidRPr="0061055E">
        <w:rPr>
          <w:rFonts w:ascii="Times New Roman" w:eastAsia="Times New Roman" w:hAnsi="Times New Roman" w:cs="Times New Roman"/>
          <w:kern w:val="0"/>
          <w:u w:val="single"/>
          <w:lang w:val="en-US"/>
          <w14:ligatures w14:val="none"/>
        </w:rPr>
        <w:t>presents</w:t>
      </w:r>
      <w:r w:rsidRPr="0061055E">
        <w:rPr>
          <w:rFonts w:ascii="Times New Roman" w:eastAsia="Times New Roman" w:hAnsi="Times New Roman" w:cs="Times New Roman"/>
          <w:spacing w:val="-5"/>
          <w:kern w:val="0"/>
          <w:u w:val="single"/>
          <w:lang w:val="en-US"/>
          <w14:ligatures w14:val="none"/>
        </w:rPr>
        <w:t xml:space="preserve"> </w:t>
      </w:r>
      <w:r w:rsidRPr="0061055E">
        <w:rPr>
          <w:rFonts w:ascii="Times New Roman" w:eastAsia="Times New Roman" w:hAnsi="Times New Roman" w:cs="Times New Roman"/>
          <w:kern w:val="0"/>
          <w:u w:val="single"/>
          <w:lang w:val="en-US"/>
          <w14:ligatures w14:val="none"/>
        </w:rPr>
        <w:t>important</w:t>
      </w:r>
      <w:r w:rsidRPr="0061055E">
        <w:rPr>
          <w:rFonts w:ascii="Times New Roman" w:eastAsia="Times New Roman" w:hAnsi="Times New Roman" w:cs="Times New Roman"/>
          <w:spacing w:val="-4"/>
          <w:kern w:val="0"/>
          <w:u w:val="single"/>
          <w:lang w:val="en-US"/>
          <w14:ligatures w14:val="none"/>
        </w:rPr>
        <w:t xml:space="preserve"> </w:t>
      </w:r>
      <w:r w:rsidRPr="0061055E">
        <w:rPr>
          <w:rFonts w:ascii="Times New Roman" w:eastAsia="Times New Roman" w:hAnsi="Times New Roman" w:cs="Times New Roman"/>
          <w:kern w:val="0"/>
          <w:u w:val="single"/>
          <w:lang w:val="en-US"/>
          <w14:ligatures w14:val="none"/>
        </w:rPr>
        <w:t>questions</w:t>
      </w:r>
      <w:r w:rsidRPr="0061055E">
        <w:rPr>
          <w:rFonts w:ascii="Times New Roman" w:eastAsia="Times New Roman" w:hAnsi="Times New Roman" w:cs="Times New Roman"/>
          <w:spacing w:val="-5"/>
          <w:kern w:val="0"/>
          <w:lang w:val="en-US"/>
          <w14:ligatures w14:val="none"/>
        </w:rPr>
        <w:t xml:space="preserve"> </w:t>
      </w:r>
      <w:r w:rsidRPr="0061055E">
        <w:rPr>
          <w:rFonts w:ascii="Times New Roman" w:eastAsia="Times New Roman" w:hAnsi="Times New Roman" w:cs="Times New Roman"/>
          <w:kern w:val="0"/>
          <w:lang w:val="en-US"/>
          <w14:ligatures w14:val="none"/>
        </w:rPr>
        <w:t>about</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how</w:t>
      </w:r>
      <w:r w:rsidRPr="0061055E">
        <w:rPr>
          <w:rFonts w:ascii="Times New Roman" w:eastAsia="Times New Roman" w:hAnsi="Times New Roman" w:cs="Times New Roman"/>
          <w:spacing w:val="-6"/>
          <w:kern w:val="0"/>
          <w:lang w:val="en-US"/>
          <w14:ligatures w14:val="none"/>
        </w:rPr>
        <w:t xml:space="preserve"> </w:t>
      </w:r>
      <w:r w:rsidRPr="0061055E">
        <w:rPr>
          <w:rFonts w:ascii="Times New Roman" w:eastAsia="Times New Roman" w:hAnsi="Times New Roman" w:cs="Times New Roman"/>
          <w:kern w:val="0"/>
          <w:lang w:val="en-US"/>
          <w14:ligatures w14:val="none"/>
        </w:rPr>
        <w:t>humanitarian</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shelter</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assistance</w:t>
      </w:r>
      <w:r w:rsidRPr="0061055E">
        <w:rPr>
          <w:rFonts w:ascii="Times New Roman" w:eastAsia="Times New Roman" w:hAnsi="Times New Roman" w:cs="Times New Roman"/>
          <w:spacing w:val="-5"/>
          <w:kern w:val="0"/>
          <w:lang w:val="en-US"/>
          <w14:ligatures w14:val="none"/>
        </w:rPr>
        <w:t xml:space="preserve"> </w:t>
      </w:r>
      <w:r w:rsidRPr="0061055E">
        <w:rPr>
          <w:rFonts w:ascii="Times New Roman" w:eastAsia="Times New Roman" w:hAnsi="Times New Roman" w:cs="Times New Roman"/>
          <w:kern w:val="0"/>
          <w:lang w:val="en-US"/>
          <w14:ligatures w14:val="none"/>
        </w:rPr>
        <w:t>organizations</w:t>
      </w:r>
      <w:r w:rsidRPr="0061055E">
        <w:rPr>
          <w:rFonts w:ascii="Times New Roman" w:eastAsia="Times New Roman" w:hAnsi="Times New Roman" w:cs="Times New Roman"/>
          <w:spacing w:val="-5"/>
          <w:kern w:val="0"/>
          <w:lang w:val="en-US"/>
          <w14:ligatures w14:val="none"/>
        </w:rPr>
        <w:t xml:space="preserve"> </w:t>
      </w:r>
      <w:r w:rsidRPr="0061055E">
        <w:rPr>
          <w:rFonts w:ascii="Times New Roman" w:eastAsia="Times New Roman" w:hAnsi="Times New Roman" w:cs="Times New Roman"/>
          <w:kern w:val="0"/>
          <w:lang w:val="en-US"/>
          <w14:ligatures w14:val="none"/>
        </w:rPr>
        <w:t>should</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 xml:space="preserve">proceed with provision of shelter repairs and how organizations should communicate and engage with beneficiaries. </w:t>
      </w:r>
    </w:p>
    <w:p w14:paraId="3E62EB17" w14:textId="431278DD" w:rsidR="002D4222" w:rsidRDefault="0061055E" w:rsidP="003D2944">
      <w:pPr>
        <w:widowControl w:val="0"/>
        <w:autoSpaceDE w:val="0"/>
        <w:autoSpaceDN w:val="0"/>
        <w:spacing w:before="159" w:after="0"/>
        <w:ind w:left="120" w:right="26"/>
        <w:jc w:val="both"/>
        <w:rPr>
          <w:rFonts w:ascii="Times New Roman" w:eastAsia="Times New Roman" w:hAnsi="Times New Roman" w:cs="Times New Roman"/>
          <w:spacing w:val="-8"/>
          <w:kern w:val="0"/>
          <w:lang w:val="en-US"/>
          <w14:ligatures w14:val="none"/>
        </w:rPr>
      </w:pPr>
      <w:r w:rsidRPr="0061055E">
        <w:rPr>
          <w:rFonts w:ascii="Times New Roman" w:eastAsia="Times New Roman" w:hAnsi="Times New Roman" w:cs="Times New Roman"/>
          <w:kern w:val="0"/>
          <w:lang w:val="en-US"/>
          <w14:ligatures w14:val="none"/>
        </w:rPr>
        <w:t>To address these questions, the Shelter NFI Cluster and Housing, Land and Property Technical Working</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Group</w:t>
      </w:r>
      <w:r w:rsidRPr="0061055E">
        <w:rPr>
          <w:rFonts w:ascii="Times New Roman" w:eastAsia="Times New Roman" w:hAnsi="Times New Roman" w:cs="Times New Roman"/>
          <w:spacing w:val="-4"/>
          <w:kern w:val="0"/>
          <w:lang w:val="en-US"/>
          <w14:ligatures w14:val="none"/>
        </w:rPr>
        <w:t xml:space="preserve"> under the Protection Cluster </w:t>
      </w:r>
      <w:r w:rsidRPr="0061055E">
        <w:rPr>
          <w:rFonts w:ascii="Times New Roman" w:eastAsia="Times New Roman" w:hAnsi="Times New Roman" w:cs="Times New Roman"/>
          <w:kern w:val="0"/>
          <w:lang w:val="en-US"/>
          <w14:ligatures w14:val="none"/>
        </w:rPr>
        <w:t>developed</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this</w:t>
      </w:r>
      <w:r w:rsidRPr="0061055E">
        <w:rPr>
          <w:rFonts w:ascii="Times New Roman" w:eastAsia="Times New Roman" w:hAnsi="Times New Roman" w:cs="Times New Roman"/>
          <w:spacing w:val="-5"/>
          <w:kern w:val="0"/>
          <w:lang w:val="en-US"/>
          <w14:ligatures w14:val="none"/>
        </w:rPr>
        <w:t xml:space="preserve"> </w:t>
      </w:r>
      <w:r w:rsidRPr="0061055E">
        <w:rPr>
          <w:rFonts w:ascii="Times New Roman" w:eastAsia="Times New Roman" w:hAnsi="Times New Roman" w:cs="Times New Roman"/>
          <w:kern w:val="0"/>
          <w:lang w:val="en-US"/>
          <w14:ligatures w14:val="none"/>
        </w:rPr>
        <w:t>Information</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Note</w:t>
      </w:r>
      <w:r w:rsidRPr="0061055E">
        <w:rPr>
          <w:rFonts w:ascii="Times New Roman" w:eastAsia="Times New Roman" w:hAnsi="Times New Roman" w:cs="Times New Roman"/>
          <w:spacing w:val="-5"/>
          <w:kern w:val="0"/>
          <w:lang w:val="en-US"/>
          <w14:ligatures w14:val="none"/>
        </w:rPr>
        <w:t xml:space="preserve"> for</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shelter</w:t>
      </w:r>
      <w:r w:rsidRPr="0061055E">
        <w:rPr>
          <w:rFonts w:ascii="Times New Roman" w:eastAsia="Times New Roman" w:hAnsi="Times New Roman" w:cs="Times New Roman"/>
          <w:spacing w:val="-5"/>
          <w:kern w:val="0"/>
          <w:lang w:val="en-US"/>
          <w14:ligatures w14:val="none"/>
        </w:rPr>
        <w:t xml:space="preserve"> </w:t>
      </w:r>
      <w:r w:rsidRPr="0061055E">
        <w:rPr>
          <w:rFonts w:ascii="Times New Roman" w:eastAsia="Times New Roman" w:hAnsi="Times New Roman" w:cs="Times New Roman"/>
          <w:kern w:val="0"/>
          <w:lang w:val="en-US"/>
          <w14:ligatures w14:val="none"/>
        </w:rPr>
        <w:t>partners.</w:t>
      </w:r>
    </w:p>
    <w:p w14:paraId="339F6CC5" w14:textId="68CA1FBE" w:rsidR="002D4222" w:rsidRDefault="002D4222" w:rsidP="003D2944">
      <w:pPr>
        <w:widowControl w:val="0"/>
        <w:autoSpaceDE w:val="0"/>
        <w:autoSpaceDN w:val="0"/>
        <w:spacing w:before="159" w:after="0"/>
        <w:ind w:left="120" w:right="26"/>
        <w:jc w:val="both"/>
        <w:rPr>
          <w:rFonts w:ascii="Times New Roman" w:eastAsia="Times New Roman" w:hAnsi="Times New Roman" w:cs="Times New Roman"/>
          <w:spacing w:val="-8"/>
          <w:kern w:val="0"/>
          <w:lang w:val="en-US"/>
          <w14:ligatures w14:val="none"/>
        </w:rPr>
      </w:pPr>
      <w:r>
        <w:rPr>
          <w:rFonts w:ascii="Times New Roman" w:eastAsia="Times New Roman" w:hAnsi="Times New Roman" w:cs="Times New Roman"/>
          <w:spacing w:val="-8"/>
          <w:kern w:val="0"/>
          <w:lang w:val="en-US"/>
          <w14:ligatures w14:val="none"/>
        </w:rPr>
        <w:t>In making this Information Note, we emphasize that the assistance from shelter partners and humanitarian organizations is to complement – and not compete</w:t>
      </w:r>
      <w:r w:rsidR="007F0930">
        <w:rPr>
          <w:rFonts w:ascii="Times New Roman" w:eastAsia="Times New Roman" w:hAnsi="Times New Roman" w:cs="Times New Roman"/>
          <w:spacing w:val="-8"/>
          <w:kern w:val="0"/>
          <w:lang w:val="en-US"/>
          <w14:ligatures w14:val="none"/>
        </w:rPr>
        <w:t xml:space="preserve"> with</w:t>
      </w:r>
      <w:r>
        <w:rPr>
          <w:rFonts w:ascii="Times New Roman" w:eastAsia="Times New Roman" w:hAnsi="Times New Roman" w:cs="Times New Roman"/>
          <w:spacing w:val="-8"/>
          <w:kern w:val="0"/>
          <w:lang w:val="en-US"/>
          <w14:ligatures w14:val="none"/>
        </w:rPr>
        <w:t xml:space="preserve"> – the Government of Ukraine’s compensation mechanism </w:t>
      </w:r>
      <w:r w:rsidR="007F0930">
        <w:rPr>
          <w:rFonts w:ascii="Times New Roman" w:eastAsia="Times New Roman" w:hAnsi="Times New Roman" w:cs="Times New Roman"/>
          <w:spacing w:val="-8"/>
          <w:kern w:val="0"/>
          <w:lang w:val="en-US"/>
          <w14:ligatures w14:val="none"/>
        </w:rPr>
        <w:t>set forth in Law No. 2923-IX. We provide this information to support our partners as they act in this complementary role and to support persons who may not be eligible to receive support under the Government of Ukraine’s compensation mechanism set out in Law No. 2923-IX.</w:t>
      </w:r>
    </w:p>
    <w:p w14:paraId="58FAF03A" w14:textId="73E1AC64" w:rsidR="0061055E" w:rsidRPr="0061055E" w:rsidRDefault="0061055E" w:rsidP="003D2944">
      <w:pPr>
        <w:widowControl w:val="0"/>
        <w:autoSpaceDE w:val="0"/>
        <w:autoSpaceDN w:val="0"/>
        <w:spacing w:before="159" w:after="0"/>
        <w:ind w:left="120" w:right="26"/>
        <w:jc w:val="both"/>
        <w:rPr>
          <w:rFonts w:ascii="Times New Roman" w:eastAsia="Times New Roman" w:hAnsi="Times New Roman" w:cs="Times New Roman"/>
          <w:kern w:val="0"/>
          <w:lang w:val="en-US"/>
          <w14:ligatures w14:val="none"/>
        </w:rPr>
      </w:pPr>
      <w:r w:rsidRPr="0061055E">
        <w:rPr>
          <w:rFonts w:ascii="Times New Roman" w:eastAsia="Times New Roman" w:hAnsi="Times New Roman" w:cs="Times New Roman"/>
          <w:kern w:val="0"/>
          <w:lang w:val="en-US"/>
          <w14:ligatures w14:val="none"/>
        </w:rPr>
        <w:t>The</w:t>
      </w:r>
      <w:r w:rsidRPr="0061055E">
        <w:rPr>
          <w:rFonts w:ascii="Times New Roman" w:eastAsia="Times New Roman" w:hAnsi="Times New Roman" w:cs="Times New Roman"/>
          <w:spacing w:val="-5"/>
          <w:kern w:val="0"/>
          <w:lang w:val="en-US"/>
          <w14:ligatures w14:val="none"/>
        </w:rPr>
        <w:t xml:space="preserve"> </w:t>
      </w:r>
      <w:r w:rsidRPr="0061055E">
        <w:rPr>
          <w:rFonts w:ascii="Times New Roman" w:eastAsia="Times New Roman" w:hAnsi="Times New Roman" w:cs="Times New Roman"/>
          <w:kern w:val="0"/>
          <w:lang w:val="en-US"/>
          <w14:ligatures w14:val="none"/>
        </w:rPr>
        <w:t>objectives</w:t>
      </w:r>
      <w:r w:rsidRPr="0061055E">
        <w:rPr>
          <w:rFonts w:ascii="Times New Roman" w:eastAsia="Times New Roman" w:hAnsi="Times New Roman" w:cs="Times New Roman"/>
          <w:spacing w:val="-5"/>
          <w:kern w:val="0"/>
          <w:lang w:val="en-US"/>
          <w14:ligatures w14:val="none"/>
        </w:rPr>
        <w:t xml:space="preserve"> </w:t>
      </w:r>
      <w:r w:rsidRPr="0061055E">
        <w:rPr>
          <w:rFonts w:ascii="Times New Roman" w:eastAsia="Times New Roman" w:hAnsi="Times New Roman" w:cs="Times New Roman"/>
          <w:kern w:val="0"/>
          <w:lang w:val="en-US"/>
          <w14:ligatures w14:val="none"/>
        </w:rPr>
        <w:t>of</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this Information Note are:</w:t>
      </w:r>
    </w:p>
    <w:p w14:paraId="2DDEB3CB" w14:textId="215F50CA" w:rsidR="0061055E" w:rsidRPr="0061055E" w:rsidRDefault="0061055E" w:rsidP="003D2944">
      <w:pPr>
        <w:widowControl w:val="0"/>
        <w:numPr>
          <w:ilvl w:val="0"/>
          <w:numId w:val="1"/>
        </w:numPr>
        <w:tabs>
          <w:tab w:val="left" w:pos="480"/>
        </w:tabs>
        <w:autoSpaceDE w:val="0"/>
        <w:autoSpaceDN w:val="0"/>
        <w:spacing w:before="159" w:after="0" w:line="240" w:lineRule="auto"/>
        <w:ind w:right="26"/>
        <w:jc w:val="both"/>
        <w:rPr>
          <w:rFonts w:ascii="Times New Roman" w:eastAsia="Times New Roman" w:hAnsi="Times New Roman" w:cs="Times New Roman"/>
          <w:kern w:val="0"/>
          <w:lang w:val="en-US"/>
          <w14:ligatures w14:val="none"/>
        </w:rPr>
      </w:pPr>
      <w:r w:rsidRPr="0061055E">
        <w:rPr>
          <w:rFonts w:ascii="Times New Roman" w:eastAsia="Times New Roman" w:hAnsi="Times New Roman" w:cs="Times New Roman"/>
          <w:kern w:val="0"/>
          <w:lang w:val="en-US"/>
          <w14:ligatures w14:val="none"/>
        </w:rPr>
        <w:t xml:space="preserve">To provide shelter and protection partners with </w:t>
      </w:r>
      <w:r w:rsidR="007F0930">
        <w:rPr>
          <w:rFonts w:ascii="Times New Roman" w:eastAsia="Times New Roman" w:hAnsi="Times New Roman" w:cs="Times New Roman"/>
          <w:kern w:val="0"/>
          <w:lang w:val="en-US"/>
          <w14:ligatures w14:val="none"/>
        </w:rPr>
        <w:t xml:space="preserve">current (and as of this date) </w:t>
      </w:r>
      <w:r w:rsidRPr="0061055E">
        <w:rPr>
          <w:rFonts w:ascii="Times New Roman" w:eastAsia="Times New Roman" w:hAnsi="Times New Roman" w:cs="Times New Roman"/>
          <w:kern w:val="0"/>
          <w:lang w:val="en-US"/>
          <w14:ligatures w14:val="none"/>
        </w:rPr>
        <w:t>information about Law No. 2923-IX</w:t>
      </w:r>
      <w:r w:rsidRPr="0061055E">
        <w:rPr>
          <w:rFonts w:ascii="Times New Roman" w:eastAsia="Times New Roman" w:hAnsi="Times New Roman" w:cs="Times New Roman"/>
          <w:color w:val="0562C1"/>
          <w:kern w:val="0"/>
          <w:lang w:val="en-US"/>
          <w14:ligatures w14:val="none"/>
        </w:rPr>
        <w:t xml:space="preserve"> </w:t>
      </w:r>
      <w:r w:rsidRPr="0061055E">
        <w:rPr>
          <w:rFonts w:ascii="Times New Roman" w:eastAsia="Times New Roman" w:hAnsi="Times New Roman" w:cs="Times New Roman"/>
          <w:kern w:val="0"/>
          <w:lang w:val="en-US"/>
          <w14:ligatures w14:val="none"/>
        </w:rPr>
        <w:t>on compensation and the associated</w:t>
      </w:r>
      <w:r w:rsidRPr="0061055E">
        <w:rPr>
          <w:rFonts w:ascii="Times New Roman" w:eastAsia="Times New Roman" w:hAnsi="Times New Roman" w:cs="Times New Roman"/>
          <w:spacing w:val="-2"/>
          <w:kern w:val="0"/>
          <w:lang w:val="en-US"/>
          <w14:ligatures w14:val="none"/>
        </w:rPr>
        <w:t xml:space="preserve"> </w:t>
      </w:r>
      <w:r w:rsidRPr="0061055E">
        <w:rPr>
          <w:rFonts w:ascii="Times New Roman" w:eastAsia="Times New Roman" w:hAnsi="Times New Roman" w:cs="Times New Roman"/>
          <w:kern w:val="0"/>
          <w:lang w:val="en-US"/>
          <w14:ligatures w14:val="none"/>
        </w:rPr>
        <w:t>Resolution</w:t>
      </w:r>
      <w:r w:rsidRPr="0061055E">
        <w:rPr>
          <w:rFonts w:ascii="Times New Roman" w:eastAsia="Times New Roman" w:hAnsi="Times New Roman" w:cs="Times New Roman"/>
          <w:spacing w:val="-2"/>
          <w:kern w:val="0"/>
          <w:lang w:val="en-US"/>
          <w14:ligatures w14:val="none"/>
        </w:rPr>
        <w:t xml:space="preserve"> </w:t>
      </w:r>
      <w:r w:rsidRPr="0061055E">
        <w:rPr>
          <w:rFonts w:ascii="Times New Roman" w:eastAsia="Times New Roman" w:hAnsi="Times New Roman" w:cs="Times New Roman"/>
          <w:kern w:val="0"/>
          <w:lang w:val="en-US"/>
          <w14:ligatures w14:val="none"/>
        </w:rPr>
        <w:t>No.</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381</w:t>
      </w:r>
      <w:r w:rsidRPr="0061055E">
        <w:rPr>
          <w:rFonts w:ascii="Times New Roman" w:eastAsia="Times New Roman" w:hAnsi="Times New Roman" w:cs="Times New Roman"/>
          <w:color w:val="0562C1"/>
          <w:spacing w:val="-3"/>
          <w:kern w:val="0"/>
          <w:lang w:val="en-US"/>
          <w14:ligatures w14:val="none"/>
        </w:rPr>
        <w:t xml:space="preserve"> </w:t>
      </w:r>
      <w:r w:rsidRPr="0061055E">
        <w:rPr>
          <w:rFonts w:ascii="Times New Roman" w:eastAsia="Times New Roman" w:hAnsi="Times New Roman" w:cs="Times New Roman"/>
          <w:kern w:val="0"/>
          <w:lang w:val="en-US"/>
          <w14:ligatures w14:val="none"/>
        </w:rPr>
        <w:t>(compensation</w:t>
      </w:r>
      <w:r w:rsidRPr="0061055E">
        <w:rPr>
          <w:rFonts w:ascii="Times New Roman" w:eastAsia="Times New Roman" w:hAnsi="Times New Roman" w:cs="Times New Roman"/>
          <w:spacing w:val="-2"/>
          <w:kern w:val="0"/>
          <w:lang w:val="en-US"/>
          <w14:ligatures w14:val="none"/>
        </w:rPr>
        <w:t xml:space="preserve"> </w:t>
      </w:r>
      <w:r w:rsidRPr="0061055E">
        <w:rPr>
          <w:rFonts w:ascii="Times New Roman" w:eastAsia="Times New Roman" w:hAnsi="Times New Roman" w:cs="Times New Roman"/>
          <w:kern w:val="0"/>
          <w:lang w:val="en-US"/>
          <w14:ligatures w14:val="none"/>
        </w:rPr>
        <w:t>procedure</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for</w:t>
      </w:r>
      <w:r w:rsidRPr="0061055E">
        <w:rPr>
          <w:rFonts w:ascii="Times New Roman" w:eastAsia="Times New Roman" w:hAnsi="Times New Roman" w:cs="Times New Roman"/>
          <w:spacing w:val="-2"/>
          <w:kern w:val="0"/>
          <w:lang w:val="en-US"/>
          <w14:ligatures w14:val="none"/>
        </w:rPr>
        <w:t xml:space="preserve"> </w:t>
      </w:r>
      <w:r w:rsidRPr="0061055E">
        <w:rPr>
          <w:rFonts w:ascii="Times New Roman" w:eastAsia="Times New Roman" w:hAnsi="Times New Roman" w:cs="Times New Roman"/>
          <w:kern w:val="0"/>
          <w:u w:val="single"/>
          <w:lang w:val="en-US"/>
          <w14:ligatures w14:val="none"/>
        </w:rPr>
        <w:t>damaged</w:t>
      </w:r>
      <w:r w:rsidRPr="0061055E">
        <w:rPr>
          <w:rFonts w:ascii="Times New Roman" w:eastAsia="Times New Roman" w:hAnsi="Times New Roman" w:cs="Times New Roman"/>
          <w:spacing w:val="-2"/>
          <w:kern w:val="0"/>
          <w:lang w:val="en-US"/>
          <w14:ligatures w14:val="none"/>
        </w:rPr>
        <w:t xml:space="preserve"> </w:t>
      </w:r>
      <w:r w:rsidRPr="0061055E">
        <w:rPr>
          <w:rFonts w:ascii="Times New Roman" w:eastAsia="Times New Roman" w:hAnsi="Times New Roman" w:cs="Times New Roman"/>
          <w:kern w:val="0"/>
          <w:lang w:val="en-US"/>
          <w14:ligatures w14:val="none"/>
        </w:rPr>
        <w:t>property</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only)</w:t>
      </w:r>
      <w:r w:rsidRPr="0061055E">
        <w:rPr>
          <w:rFonts w:ascii="Times New Roman" w:eastAsia="Times New Roman" w:hAnsi="Times New Roman" w:cs="Times New Roman"/>
          <w:spacing w:val="-2"/>
          <w:kern w:val="0"/>
          <w:lang w:val="en-US"/>
          <w14:ligatures w14:val="none"/>
        </w:rPr>
        <w:t xml:space="preserve"> </w:t>
      </w:r>
      <w:r w:rsidRPr="0061055E">
        <w:rPr>
          <w:rFonts w:ascii="Times New Roman" w:eastAsia="Times New Roman" w:hAnsi="Times New Roman" w:cs="Times New Roman"/>
          <w:kern w:val="0"/>
          <w:lang w:val="en-US"/>
          <w14:ligatures w14:val="none"/>
        </w:rPr>
        <w:t>so</w:t>
      </w:r>
      <w:r w:rsidRPr="0061055E">
        <w:rPr>
          <w:rFonts w:ascii="Times New Roman" w:eastAsia="Times New Roman" w:hAnsi="Times New Roman" w:cs="Times New Roman"/>
          <w:spacing w:val="-2"/>
          <w:kern w:val="0"/>
          <w:lang w:val="en-US"/>
          <w14:ligatures w14:val="none"/>
        </w:rPr>
        <w:t xml:space="preserve"> </w:t>
      </w:r>
      <w:r w:rsidRPr="0061055E">
        <w:rPr>
          <w:rFonts w:ascii="Times New Roman" w:eastAsia="Times New Roman" w:hAnsi="Times New Roman" w:cs="Times New Roman"/>
          <w:kern w:val="0"/>
          <w:lang w:val="en-US"/>
          <w14:ligatures w14:val="none"/>
        </w:rPr>
        <w:t>that</w:t>
      </w:r>
      <w:r w:rsidRPr="0061055E">
        <w:rPr>
          <w:rFonts w:ascii="Times New Roman" w:eastAsia="Times New Roman" w:hAnsi="Times New Roman" w:cs="Times New Roman"/>
          <w:spacing w:val="-2"/>
          <w:kern w:val="0"/>
          <w:lang w:val="en-US"/>
          <w14:ligatures w14:val="none"/>
        </w:rPr>
        <w:t xml:space="preserve"> </w:t>
      </w:r>
      <w:r w:rsidRPr="0061055E">
        <w:rPr>
          <w:rFonts w:ascii="Times New Roman" w:eastAsia="Times New Roman" w:hAnsi="Times New Roman" w:cs="Times New Roman"/>
          <w:kern w:val="0"/>
          <w:lang w:val="en-US"/>
          <w14:ligatures w14:val="none"/>
        </w:rPr>
        <w:t>they are better informed about who qualifies for compensation under the current legal framework.</w:t>
      </w:r>
    </w:p>
    <w:p w14:paraId="3D50EB70" w14:textId="3FE72C02" w:rsidR="00456B18" w:rsidRPr="003F180D" w:rsidRDefault="0061055E" w:rsidP="003D2944">
      <w:pPr>
        <w:widowControl w:val="0"/>
        <w:numPr>
          <w:ilvl w:val="0"/>
          <w:numId w:val="1"/>
        </w:numPr>
        <w:tabs>
          <w:tab w:val="left" w:pos="480"/>
        </w:tabs>
        <w:autoSpaceDE w:val="0"/>
        <w:autoSpaceDN w:val="0"/>
        <w:spacing w:line="240" w:lineRule="auto"/>
        <w:ind w:left="475" w:right="26"/>
        <w:jc w:val="both"/>
        <w:rPr>
          <w:rFonts w:ascii="Times New Roman" w:eastAsia="Times New Roman" w:hAnsi="Times New Roman" w:cs="Times New Roman"/>
          <w:kern w:val="0"/>
          <w:lang w:val="en-US"/>
          <w14:ligatures w14:val="none"/>
        </w:rPr>
      </w:pPr>
      <w:r w:rsidRPr="0061055E">
        <w:rPr>
          <w:rFonts w:ascii="Times New Roman" w:eastAsia="Times New Roman" w:hAnsi="Times New Roman" w:cs="Times New Roman"/>
          <w:kern w:val="0"/>
          <w:lang w:val="en-US"/>
          <w14:ligatures w14:val="none"/>
        </w:rPr>
        <w:t>To</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provide</w:t>
      </w:r>
      <w:r w:rsidRPr="0056417C">
        <w:rPr>
          <w:rFonts w:ascii="Times New Roman" w:hAnsi="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partners</w:t>
      </w:r>
      <w:r w:rsidRPr="0061055E">
        <w:rPr>
          <w:rFonts w:ascii="Times New Roman" w:eastAsia="Times New Roman" w:hAnsi="Times New Roman" w:cs="Times New Roman"/>
          <w:spacing w:val="-2"/>
          <w:kern w:val="0"/>
          <w:lang w:val="en-US"/>
          <w14:ligatures w14:val="none"/>
        </w:rPr>
        <w:t xml:space="preserve"> </w:t>
      </w:r>
      <w:r w:rsidRPr="0061055E">
        <w:rPr>
          <w:rFonts w:ascii="Times New Roman" w:eastAsia="Times New Roman" w:hAnsi="Times New Roman" w:cs="Times New Roman"/>
          <w:kern w:val="0"/>
          <w:lang w:val="en-US"/>
          <w14:ligatures w14:val="none"/>
        </w:rPr>
        <w:t>with</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u w:val="single"/>
          <w:lang w:val="en-US"/>
          <w14:ligatures w14:val="none"/>
        </w:rPr>
        <w:t>guidance</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on</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what</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to</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communicate</w:t>
      </w:r>
      <w:r w:rsidRPr="0061055E">
        <w:rPr>
          <w:rFonts w:ascii="Times New Roman" w:eastAsia="Times New Roman" w:hAnsi="Times New Roman" w:cs="Times New Roman"/>
          <w:spacing w:val="-2"/>
          <w:kern w:val="0"/>
          <w:lang w:val="en-US"/>
          <w14:ligatures w14:val="none"/>
        </w:rPr>
        <w:t xml:space="preserve"> </w:t>
      </w:r>
      <w:r w:rsidRPr="0061055E">
        <w:rPr>
          <w:rFonts w:ascii="Times New Roman" w:eastAsia="Times New Roman" w:hAnsi="Times New Roman" w:cs="Times New Roman"/>
          <w:kern w:val="0"/>
          <w:lang w:val="en-US"/>
          <w14:ligatures w14:val="none"/>
        </w:rPr>
        <w:t>to</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people</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we</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work</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with and for</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about the Ukrainian law on compensation and the associated Resolution No. 381 so that the</w:t>
      </w:r>
      <w:r w:rsidRPr="0061055E">
        <w:rPr>
          <w:rFonts w:ascii="Times New Roman" w:eastAsia="Times New Roman" w:hAnsi="Times New Roman" w:cs="Times New Roman"/>
          <w:spacing w:val="-1"/>
          <w:kern w:val="0"/>
          <w:lang w:val="en-US"/>
          <w14:ligatures w14:val="none"/>
        </w:rPr>
        <w:t xml:space="preserve"> </w:t>
      </w:r>
      <w:r w:rsidRPr="0061055E">
        <w:rPr>
          <w:rFonts w:ascii="Times New Roman" w:eastAsia="Times New Roman" w:hAnsi="Times New Roman" w:cs="Times New Roman"/>
          <w:kern w:val="0"/>
          <w:lang w:val="en-US"/>
          <w14:ligatures w14:val="none"/>
        </w:rPr>
        <w:t>people can make an informed decision on the possible impact of accepting light, medium or major shelter repairs on their ability to apply for Government of Ukraine compensation.</w:t>
      </w:r>
    </w:p>
    <w:p w14:paraId="61D2C70C" w14:textId="77777777" w:rsidR="0061055E" w:rsidRPr="0061055E" w:rsidRDefault="0061055E" w:rsidP="0056417C">
      <w:pPr>
        <w:widowControl w:val="0"/>
        <w:autoSpaceDE w:val="0"/>
        <w:autoSpaceDN w:val="0"/>
        <w:spacing w:before="90" w:after="0" w:line="240" w:lineRule="auto"/>
        <w:ind w:left="120"/>
        <w:jc w:val="both"/>
        <w:outlineLvl w:val="1"/>
        <w:rPr>
          <w:rFonts w:ascii="Times New Roman" w:eastAsia="Times New Roman" w:hAnsi="Times New Roman" w:cs="Times New Roman"/>
          <w:b/>
          <w:bCs/>
          <w:kern w:val="0"/>
          <w:sz w:val="24"/>
          <w:szCs w:val="24"/>
          <w:lang w:val="en-US"/>
          <w14:ligatures w14:val="none"/>
        </w:rPr>
      </w:pPr>
      <w:r w:rsidRPr="0061055E">
        <w:rPr>
          <w:rFonts w:ascii="Times New Roman" w:eastAsia="Times New Roman" w:hAnsi="Times New Roman" w:cs="Times New Roman"/>
          <w:b/>
          <w:bCs/>
          <w:color w:val="7E1315"/>
          <w:kern w:val="0"/>
          <w:sz w:val="24"/>
          <w:szCs w:val="24"/>
          <w:lang w:val="en-US"/>
          <w14:ligatures w14:val="none"/>
        </w:rPr>
        <w:lastRenderedPageBreak/>
        <w:t>Guiding</w:t>
      </w:r>
      <w:r w:rsidRPr="0061055E">
        <w:rPr>
          <w:rFonts w:ascii="Times New Roman" w:eastAsia="Times New Roman" w:hAnsi="Times New Roman" w:cs="Times New Roman"/>
          <w:b/>
          <w:bCs/>
          <w:color w:val="7E1315"/>
          <w:spacing w:val="-4"/>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Principles</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for</w:t>
      </w:r>
      <w:r w:rsidRPr="0061055E">
        <w:rPr>
          <w:rFonts w:ascii="Times New Roman" w:eastAsia="Times New Roman" w:hAnsi="Times New Roman" w:cs="Times New Roman"/>
          <w:b/>
          <w:bCs/>
          <w:color w:val="7E1315"/>
          <w:spacing w:val="-7"/>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Information</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spacing w:val="-4"/>
          <w:kern w:val="0"/>
          <w:sz w:val="24"/>
          <w:szCs w:val="24"/>
          <w:lang w:val="en-US"/>
          <w14:ligatures w14:val="none"/>
        </w:rPr>
        <w:t>Note</w:t>
      </w:r>
    </w:p>
    <w:p w14:paraId="5714B36F" w14:textId="3B6A2118" w:rsidR="003E03AB" w:rsidRDefault="003E03AB" w:rsidP="009274A0">
      <w:pPr>
        <w:pStyle w:val="BodyText"/>
        <w:spacing w:before="182" w:line="259" w:lineRule="auto"/>
        <w:ind w:left="119"/>
        <w:jc w:val="both"/>
      </w:pPr>
      <w:r>
        <w:t>The</w:t>
      </w:r>
      <w:r>
        <w:rPr>
          <w:spacing w:val="-3"/>
        </w:rPr>
        <w:t xml:space="preserve"> </w:t>
      </w:r>
      <w:r>
        <w:t>guiding</w:t>
      </w:r>
      <w:r>
        <w:rPr>
          <w:spacing w:val="-3"/>
        </w:rPr>
        <w:t xml:space="preserve"> </w:t>
      </w:r>
      <w:r>
        <w:t>principles</w:t>
      </w:r>
      <w:r>
        <w:rPr>
          <w:spacing w:val="-3"/>
        </w:rPr>
        <w:t xml:space="preserve"> </w:t>
      </w:r>
      <w:r>
        <w:t>for</w:t>
      </w:r>
      <w:r>
        <w:rPr>
          <w:spacing w:val="-2"/>
        </w:rPr>
        <w:t xml:space="preserve"> </w:t>
      </w:r>
      <w:r>
        <w:t>this</w:t>
      </w:r>
      <w:r>
        <w:rPr>
          <w:spacing w:val="-3"/>
        </w:rPr>
        <w:t xml:space="preserve"> </w:t>
      </w:r>
      <w:r>
        <w:t>Information</w:t>
      </w:r>
      <w:r>
        <w:rPr>
          <w:spacing w:val="-2"/>
        </w:rPr>
        <w:t xml:space="preserve"> </w:t>
      </w:r>
      <w:r>
        <w:t>Note</w:t>
      </w:r>
      <w:r>
        <w:rPr>
          <w:spacing w:val="-3"/>
        </w:rPr>
        <w:t xml:space="preserve"> </w:t>
      </w:r>
      <w:r>
        <w:t>are</w:t>
      </w:r>
      <w:r>
        <w:rPr>
          <w:spacing w:val="-3"/>
        </w:rPr>
        <w:t xml:space="preserve"> the humanitarian imperative and the principle of “do no harm</w:t>
      </w:r>
      <w:bookmarkStart w:id="0" w:name="_Int_8FAssNJm"/>
      <w:r>
        <w:rPr>
          <w:spacing w:val="-3"/>
        </w:rPr>
        <w:t>”.</w:t>
      </w:r>
      <w:bookmarkEnd w:id="0"/>
      <w:r>
        <w:rPr>
          <w:spacing w:val="-3"/>
        </w:rPr>
        <w:t xml:space="preserve"> In addition, this Note is </w:t>
      </w:r>
      <w:r>
        <w:t>guided</w:t>
      </w:r>
      <w:r>
        <w:rPr>
          <w:spacing w:val="-2"/>
        </w:rPr>
        <w:t xml:space="preserve"> </w:t>
      </w:r>
      <w:r>
        <w:t>by</w:t>
      </w:r>
      <w:r>
        <w:rPr>
          <w:spacing w:val="-1"/>
        </w:rPr>
        <w:t xml:space="preserve"> </w:t>
      </w:r>
      <w:r>
        <w:t>the</w:t>
      </w:r>
      <w:r>
        <w:rPr>
          <w:spacing w:val="-3"/>
        </w:rPr>
        <w:t xml:space="preserve"> </w:t>
      </w:r>
      <w:r>
        <w:t>definition</w:t>
      </w:r>
      <w:r>
        <w:rPr>
          <w:spacing w:val="-2"/>
        </w:rPr>
        <w:t xml:space="preserve"> </w:t>
      </w:r>
      <w:r>
        <w:t>of</w:t>
      </w:r>
      <w:r>
        <w:rPr>
          <w:spacing w:val="-2"/>
        </w:rPr>
        <w:t xml:space="preserve"> </w:t>
      </w:r>
      <w:r>
        <w:t>Humanitarian</w:t>
      </w:r>
      <w:r>
        <w:rPr>
          <w:spacing w:val="-2"/>
        </w:rPr>
        <w:t xml:space="preserve"> </w:t>
      </w:r>
      <w:r>
        <w:t>Protection</w:t>
      </w:r>
      <w:r>
        <w:rPr>
          <w:rStyle w:val="FootnoteReference"/>
        </w:rPr>
        <w:footnoteReference w:id="6"/>
      </w:r>
      <w:r>
        <w:t>;</w:t>
      </w:r>
      <w:r>
        <w:rPr>
          <w:spacing w:val="-2"/>
        </w:rPr>
        <w:t xml:space="preserve"> </w:t>
      </w:r>
      <w:r>
        <w:t>and</w:t>
      </w:r>
      <w:r>
        <w:rPr>
          <w:spacing w:val="-2"/>
        </w:rPr>
        <w:t xml:space="preserve"> </w:t>
      </w:r>
      <w:r>
        <w:t>the</w:t>
      </w:r>
      <w:r>
        <w:rPr>
          <w:spacing w:val="-3"/>
        </w:rPr>
        <w:t xml:space="preserve"> </w:t>
      </w:r>
      <w:r>
        <w:t>key</w:t>
      </w:r>
      <w:r>
        <w:rPr>
          <w:spacing w:val="-1"/>
        </w:rPr>
        <w:t xml:space="preserve"> </w:t>
      </w:r>
      <w:r>
        <w:t>elements</w:t>
      </w:r>
      <w:r>
        <w:rPr>
          <w:spacing w:val="-3"/>
        </w:rPr>
        <w:t xml:space="preserve"> </w:t>
      </w:r>
      <w:r>
        <w:t>of Protection Mainstreaming</w:t>
      </w:r>
      <w:r>
        <w:rPr>
          <w:rStyle w:val="FootnoteReference"/>
        </w:rPr>
        <w:footnoteReference w:id="7"/>
      </w:r>
      <w:r>
        <w:t>.</w:t>
      </w:r>
    </w:p>
    <w:p w14:paraId="41B22096" w14:textId="56BC142A" w:rsidR="0061055E" w:rsidRPr="0061055E" w:rsidRDefault="0061055E" w:rsidP="009274A0">
      <w:pPr>
        <w:widowControl w:val="0"/>
        <w:autoSpaceDE w:val="0"/>
        <w:autoSpaceDN w:val="0"/>
        <w:spacing w:before="160" w:after="0"/>
        <w:ind w:left="120" w:right="358"/>
        <w:jc w:val="both"/>
        <w:outlineLvl w:val="1"/>
        <w:rPr>
          <w:rFonts w:ascii="Times New Roman" w:eastAsia="Times New Roman" w:hAnsi="Times New Roman" w:cs="Times New Roman"/>
          <w:b/>
          <w:bCs/>
          <w:kern w:val="0"/>
          <w:sz w:val="24"/>
          <w:szCs w:val="24"/>
          <w:lang w:val="en-US"/>
          <w14:ligatures w14:val="none"/>
        </w:rPr>
      </w:pPr>
      <w:r w:rsidRPr="0061055E">
        <w:rPr>
          <w:rFonts w:ascii="Times New Roman" w:eastAsia="Times New Roman" w:hAnsi="Times New Roman" w:cs="Times New Roman"/>
          <w:b/>
          <w:bCs/>
          <w:color w:val="7E1315"/>
          <w:kern w:val="0"/>
          <w:sz w:val="24"/>
          <w:szCs w:val="24"/>
          <w:lang w:val="en-US"/>
          <w14:ligatures w14:val="none"/>
        </w:rPr>
        <w:t>What</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we</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know</w:t>
      </w:r>
      <w:r w:rsidRPr="0056417C">
        <w:rPr>
          <w:rFonts w:ascii="Times New Roman" w:hAnsi="Times New Roman"/>
          <w:b/>
          <w:color w:val="7E1315"/>
          <w:kern w:val="0"/>
          <w:sz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and</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do</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not</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know</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about</w:t>
      </w:r>
      <w:r w:rsidRPr="0061055E">
        <w:rPr>
          <w:rFonts w:ascii="Times New Roman" w:eastAsia="Times New Roman" w:hAnsi="Times New Roman" w:cs="Times New Roman"/>
          <w:b/>
          <w:bCs/>
          <w:color w:val="7E1315"/>
          <w:spacing w:val="-3"/>
          <w:kern w:val="0"/>
          <w:sz w:val="24"/>
          <w:szCs w:val="24"/>
          <w:lang w:val="en-US"/>
          <w14:ligatures w14:val="none"/>
        </w:rPr>
        <w:t xml:space="preserve"> </w:t>
      </w:r>
      <w:bookmarkStart w:id="1" w:name="_Int_BDfmGkA4"/>
      <w:r w:rsidRPr="0061055E">
        <w:rPr>
          <w:rFonts w:ascii="Times New Roman" w:eastAsia="Times New Roman" w:hAnsi="Times New Roman" w:cs="Times New Roman"/>
          <w:b/>
          <w:bCs/>
          <w:color w:val="7E1315"/>
          <w:kern w:val="0"/>
          <w:sz w:val="24"/>
          <w:szCs w:val="24"/>
          <w:lang w:val="en-US"/>
          <w14:ligatures w14:val="none"/>
        </w:rPr>
        <w:t>the</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Ukraine</w:t>
      </w:r>
      <w:bookmarkEnd w:id="1"/>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Law</w:t>
      </w:r>
      <w:r w:rsidRPr="0061055E">
        <w:rPr>
          <w:rFonts w:ascii="Times New Roman" w:eastAsia="Times New Roman" w:hAnsi="Times New Roman" w:cs="Times New Roman"/>
          <w:b/>
          <w:bCs/>
          <w:color w:val="7E1315"/>
          <w:spacing w:val="-4"/>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on</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Compensation</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(Law</w:t>
      </w:r>
      <w:r w:rsidRPr="0061055E">
        <w:rPr>
          <w:rFonts w:ascii="Times New Roman" w:eastAsia="Times New Roman" w:hAnsi="Times New Roman" w:cs="Times New Roman"/>
          <w:b/>
          <w:bCs/>
          <w:color w:val="7E1315"/>
          <w:spacing w:val="-3"/>
          <w:kern w:val="0"/>
          <w:sz w:val="24"/>
          <w:szCs w:val="24"/>
          <w:lang w:val="en-US"/>
          <w14:ligatures w14:val="none"/>
        </w:rPr>
        <w:t xml:space="preserve"> </w:t>
      </w:r>
      <w:r w:rsidRPr="0061055E">
        <w:rPr>
          <w:rFonts w:ascii="Times New Roman" w:eastAsia="Times New Roman" w:hAnsi="Times New Roman" w:cs="Times New Roman"/>
          <w:b/>
          <w:bCs/>
          <w:color w:val="7E1315"/>
          <w:kern w:val="0"/>
          <w:sz w:val="24"/>
          <w:szCs w:val="24"/>
          <w:lang w:val="en-US"/>
          <w14:ligatures w14:val="none"/>
        </w:rPr>
        <w:t>No. 2923-IX) and by-law (Resolution No. 381) on compensation for damaged property</w:t>
      </w:r>
    </w:p>
    <w:p w14:paraId="6998EAAA" w14:textId="2A9F10DF" w:rsidR="0061055E" w:rsidRPr="0061055E" w:rsidRDefault="0061055E" w:rsidP="009274A0">
      <w:pPr>
        <w:widowControl w:val="0"/>
        <w:autoSpaceDE w:val="0"/>
        <w:autoSpaceDN w:val="0"/>
        <w:spacing w:before="159" w:after="0"/>
        <w:ind w:left="120" w:right="26"/>
        <w:jc w:val="both"/>
        <w:rPr>
          <w:rFonts w:ascii="Times New Roman" w:eastAsia="Times New Roman" w:hAnsi="Times New Roman" w:cs="Times New Roman"/>
          <w:kern w:val="0"/>
          <w:lang w:val="en-US"/>
          <w14:ligatures w14:val="none"/>
        </w:rPr>
      </w:pPr>
      <w:r w:rsidRPr="0061055E">
        <w:rPr>
          <w:rFonts w:ascii="Times New Roman" w:eastAsia="Times New Roman" w:hAnsi="Times New Roman" w:cs="Times New Roman"/>
          <w:kern w:val="0"/>
          <w:lang w:val="en-US"/>
          <w14:ligatures w14:val="none"/>
        </w:rPr>
        <w:t>Compensation</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Law</w:t>
      </w:r>
      <w:r w:rsidRPr="0061055E">
        <w:rPr>
          <w:rFonts w:ascii="Times New Roman" w:eastAsia="Times New Roman" w:hAnsi="Times New Roman" w:cs="Times New Roman"/>
          <w:spacing w:val="-5"/>
          <w:kern w:val="0"/>
          <w:lang w:val="en-US"/>
          <w14:ligatures w14:val="none"/>
        </w:rPr>
        <w:t xml:space="preserve"> </w:t>
      </w:r>
      <w:r w:rsidRPr="0061055E">
        <w:rPr>
          <w:rFonts w:ascii="Times New Roman" w:eastAsia="Times New Roman" w:hAnsi="Times New Roman" w:cs="Times New Roman"/>
          <w:kern w:val="0"/>
          <w:lang w:val="en-US"/>
          <w14:ligatures w14:val="none"/>
        </w:rPr>
        <w:t>No.</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2923-IX</w:t>
      </w:r>
      <w:r w:rsidRPr="0061055E">
        <w:rPr>
          <w:rFonts w:ascii="Times New Roman" w:eastAsia="Times New Roman" w:hAnsi="Times New Roman" w:cs="Times New Roman"/>
          <w:spacing w:val="-5"/>
          <w:kern w:val="0"/>
          <w:lang w:val="en-US"/>
          <w14:ligatures w14:val="none"/>
        </w:rPr>
        <w:t xml:space="preserve"> </w:t>
      </w:r>
      <w:r w:rsidRPr="0061055E">
        <w:rPr>
          <w:rFonts w:ascii="Times New Roman" w:eastAsia="Times New Roman" w:hAnsi="Times New Roman" w:cs="Times New Roman"/>
          <w:kern w:val="0"/>
          <w:lang w:val="en-US"/>
          <w14:ligatures w14:val="none"/>
        </w:rPr>
        <w:t>and</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Cabinet</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of</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Ministers</w:t>
      </w:r>
      <w:r w:rsidRPr="0061055E">
        <w:rPr>
          <w:rFonts w:ascii="Times New Roman" w:eastAsia="Times New Roman" w:hAnsi="Times New Roman" w:cs="Times New Roman"/>
          <w:spacing w:val="-5"/>
          <w:kern w:val="0"/>
          <w:lang w:val="en-US"/>
          <w14:ligatures w14:val="none"/>
        </w:rPr>
        <w:t xml:space="preserve"> </w:t>
      </w:r>
      <w:r w:rsidRPr="0061055E">
        <w:rPr>
          <w:rFonts w:ascii="Times New Roman" w:eastAsia="Times New Roman" w:hAnsi="Times New Roman" w:cs="Times New Roman"/>
          <w:kern w:val="0"/>
          <w:lang w:val="en-US"/>
          <w14:ligatures w14:val="none"/>
        </w:rPr>
        <w:t>Resolution</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No.</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381,</w:t>
      </w:r>
      <w:r w:rsidRPr="0061055E">
        <w:rPr>
          <w:rFonts w:ascii="Times New Roman" w:eastAsia="Times New Roman" w:hAnsi="Times New Roman" w:cs="Times New Roman"/>
          <w:spacing w:val="-5"/>
          <w:kern w:val="0"/>
          <w:lang w:val="en-US"/>
          <w14:ligatures w14:val="none"/>
        </w:rPr>
        <w:t xml:space="preserve"> </w:t>
      </w:r>
      <w:r w:rsidRPr="0061055E">
        <w:rPr>
          <w:rFonts w:ascii="Times New Roman" w:eastAsia="Times New Roman" w:hAnsi="Times New Roman" w:cs="Times New Roman"/>
          <w:kern w:val="0"/>
          <w:lang w:val="en-US"/>
          <w14:ligatures w14:val="none"/>
        </w:rPr>
        <w:t>taken</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together,</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contain information on eligibility to apply for and receive compensation for damaged property only. Broadly, Resolution No. 381 sets forth information on i) categories of real estate that qualify, ii) definitions of ’damaged objects’, iii) who can be a recipient and who is disqualified from compensation, iv) priority groups for compensation, and v) how compensation shall be used. Resolution No. 381 also sets forth the operational processes for applying for and receiving compensation for damaged property.</w:t>
      </w:r>
    </w:p>
    <w:p w14:paraId="0E3EC8B8" w14:textId="03EBB33D" w:rsidR="0061055E" w:rsidRPr="0061055E" w:rsidRDefault="0061055E" w:rsidP="009274A0">
      <w:pPr>
        <w:widowControl w:val="0"/>
        <w:autoSpaceDE w:val="0"/>
        <w:autoSpaceDN w:val="0"/>
        <w:spacing w:before="160" w:after="0"/>
        <w:ind w:left="120" w:right="26"/>
        <w:jc w:val="both"/>
        <w:rPr>
          <w:rFonts w:ascii="Times New Roman" w:eastAsia="Times New Roman" w:hAnsi="Times New Roman" w:cs="Times New Roman"/>
          <w:b/>
          <w:bCs/>
          <w:kern w:val="0"/>
          <w:lang w:val="en-US"/>
          <w14:ligatures w14:val="none"/>
        </w:rPr>
      </w:pPr>
      <w:r w:rsidRPr="0061055E">
        <w:rPr>
          <w:rFonts w:ascii="Times New Roman" w:eastAsia="Times New Roman" w:hAnsi="Times New Roman" w:cs="Times New Roman"/>
          <w:kern w:val="0"/>
          <w:lang w:val="en-US"/>
          <w14:ligatures w14:val="none"/>
        </w:rPr>
        <w:t xml:space="preserve">The contents of this Note focus primarily on the </w:t>
      </w:r>
      <w:r w:rsidRPr="0061055E">
        <w:rPr>
          <w:rFonts w:ascii="Times New Roman" w:eastAsia="Times New Roman" w:hAnsi="Times New Roman" w:cs="Times New Roman"/>
          <w:kern w:val="0"/>
          <w:u w:val="single"/>
          <w:lang w:val="en-US"/>
          <w14:ligatures w14:val="none"/>
        </w:rPr>
        <w:t>eligibility</w:t>
      </w:r>
      <w:r w:rsidRPr="0061055E">
        <w:rPr>
          <w:rFonts w:ascii="Times New Roman" w:eastAsia="Times New Roman" w:hAnsi="Times New Roman" w:cs="Times New Roman"/>
          <w:kern w:val="0"/>
          <w:lang w:val="en-US"/>
          <w14:ligatures w14:val="none"/>
        </w:rPr>
        <w:t xml:space="preserve"> of persons to receive compensation through Law No. 2923-IX. In addition to eligibility requirements, there are processes or steps that </w:t>
      </w:r>
      <w:bookmarkStart w:id="2" w:name="_Int_mzm9rnw6"/>
      <w:r w:rsidRPr="0061055E">
        <w:rPr>
          <w:rFonts w:ascii="Times New Roman" w:eastAsia="Times New Roman" w:hAnsi="Times New Roman" w:cs="Times New Roman"/>
          <w:kern w:val="0"/>
          <w:lang w:val="en-US"/>
          <w14:ligatures w14:val="none"/>
        </w:rPr>
        <w:t>persons</w:t>
      </w:r>
      <w:bookmarkEnd w:id="2"/>
      <w:r w:rsidRPr="0061055E">
        <w:rPr>
          <w:rFonts w:ascii="Times New Roman" w:eastAsia="Times New Roman" w:hAnsi="Times New Roman" w:cs="Times New Roman"/>
          <w:kern w:val="0"/>
          <w:lang w:val="en-US"/>
          <w14:ligatures w14:val="none"/>
        </w:rPr>
        <w:t xml:space="preserve"> need to take as they are filing their applications for compensation. These processes are outlined</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in</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the</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annexed</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flowchart.</w:t>
      </w:r>
      <w:r w:rsidRPr="0061055E">
        <w:rPr>
          <w:rFonts w:ascii="Times New Roman" w:eastAsia="Times New Roman" w:hAnsi="Times New Roman" w:cs="Times New Roman"/>
          <w:spacing w:val="-3"/>
          <w:kern w:val="0"/>
          <w:lang w:val="en-US"/>
          <w14:ligatures w14:val="none"/>
        </w:rPr>
        <w:t xml:space="preserve"> </w:t>
      </w:r>
      <w:r w:rsidRPr="54001E19">
        <w:rPr>
          <w:rFonts w:ascii="Times New Roman" w:eastAsia="Times New Roman" w:hAnsi="Times New Roman" w:cs="Times New Roman"/>
          <w:b/>
          <w:bCs/>
          <w:spacing w:val="-7"/>
          <w:kern w:val="0"/>
          <w:lang w:val="en-US"/>
          <w14:ligatures w14:val="none"/>
        </w:rPr>
        <w:t>Partners</w:t>
      </w:r>
      <w:r w:rsidRPr="0056417C">
        <w:rPr>
          <w:rFonts w:ascii="Times New Roman" w:hAnsi="Times New Roman"/>
          <w:b/>
          <w:spacing w:val="-7"/>
          <w:kern w:val="0"/>
          <w:lang w:val="en-US"/>
          <w14:ligatures w14:val="none"/>
        </w:rPr>
        <w:t xml:space="preserve"> </w:t>
      </w:r>
      <w:r w:rsidRPr="54001E19">
        <w:rPr>
          <w:rFonts w:ascii="Times New Roman" w:eastAsia="Times New Roman" w:hAnsi="Times New Roman" w:cs="Times New Roman"/>
          <w:b/>
          <w:bCs/>
          <w:kern w:val="0"/>
          <w:lang w:val="en-US"/>
          <w14:ligatures w14:val="none"/>
        </w:rPr>
        <w:t>must</w:t>
      </w:r>
      <w:r w:rsidRPr="54001E19">
        <w:rPr>
          <w:rFonts w:ascii="Times New Roman" w:eastAsia="Times New Roman" w:hAnsi="Times New Roman" w:cs="Times New Roman"/>
          <w:b/>
          <w:bCs/>
          <w:spacing w:val="-3"/>
          <w:kern w:val="0"/>
          <w:lang w:val="en-US"/>
          <w14:ligatures w14:val="none"/>
        </w:rPr>
        <w:t xml:space="preserve"> </w:t>
      </w:r>
      <w:r w:rsidRPr="54001E19">
        <w:rPr>
          <w:rFonts w:ascii="Times New Roman" w:eastAsia="Times New Roman" w:hAnsi="Times New Roman" w:cs="Times New Roman"/>
          <w:b/>
          <w:bCs/>
          <w:kern w:val="0"/>
          <w:lang w:val="en-US"/>
          <w14:ligatures w14:val="none"/>
        </w:rPr>
        <w:t>make</w:t>
      </w:r>
      <w:r w:rsidRPr="54001E19">
        <w:rPr>
          <w:rFonts w:ascii="Times New Roman" w:eastAsia="Times New Roman" w:hAnsi="Times New Roman" w:cs="Times New Roman"/>
          <w:b/>
          <w:bCs/>
          <w:spacing w:val="-4"/>
          <w:kern w:val="0"/>
          <w:lang w:val="en-US"/>
          <w14:ligatures w14:val="none"/>
        </w:rPr>
        <w:t xml:space="preserve"> </w:t>
      </w:r>
      <w:r w:rsidRPr="54001E19">
        <w:rPr>
          <w:rFonts w:ascii="Times New Roman" w:eastAsia="Times New Roman" w:hAnsi="Times New Roman" w:cs="Times New Roman"/>
          <w:b/>
          <w:bCs/>
          <w:kern w:val="0"/>
          <w:lang w:val="en-US"/>
          <w14:ligatures w14:val="none"/>
        </w:rPr>
        <w:t>it</w:t>
      </w:r>
      <w:r w:rsidRPr="54001E19">
        <w:rPr>
          <w:rFonts w:ascii="Times New Roman" w:eastAsia="Times New Roman" w:hAnsi="Times New Roman" w:cs="Times New Roman"/>
          <w:b/>
          <w:bCs/>
          <w:spacing w:val="-3"/>
          <w:kern w:val="0"/>
          <w:lang w:val="en-US"/>
          <w14:ligatures w14:val="none"/>
        </w:rPr>
        <w:t xml:space="preserve"> </w:t>
      </w:r>
      <w:r w:rsidRPr="54001E19">
        <w:rPr>
          <w:rFonts w:ascii="Times New Roman" w:eastAsia="Times New Roman" w:hAnsi="Times New Roman" w:cs="Times New Roman"/>
          <w:b/>
          <w:bCs/>
          <w:kern w:val="0"/>
          <w:lang w:val="en-US"/>
          <w14:ligatures w14:val="none"/>
        </w:rPr>
        <w:t>a priority to read and understand the information about Law No. 2923-IX and Resolution No. 381.</w:t>
      </w:r>
    </w:p>
    <w:p w14:paraId="19A6FF1B" w14:textId="76E7EB02" w:rsidR="0061055E" w:rsidRPr="0061055E" w:rsidRDefault="6276C37F" w:rsidP="009274A0">
      <w:pPr>
        <w:widowControl w:val="0"/>
        <w:spacing w:before="159" w:after="0"/>
        <w:ind w:left="119" w:right="26"/>
        <w:jc w:val="both"/>
        <w:rPr>
          <w:rFonts w:ascii="Times New Roman" w:eastAsia="Times New Roman" w:hAnsi="Times New Roman" w:cs="Times New Roman"/>
          <w:lang w:val="en-US"/>
        </w:rPr>
      </w:pPr>
      <w:r w:rsidRPr="6276C37F">
        <w:rPr>
          <w:rFonts w:ascii="Times New Roman" w:eastAsia="Times New Roman" w:hAnsi="Times New Roman" w:cs="Times New Roman"/>
          <w:lang w:val="en-US"/>
        </w:rPr>
        <w:t>Key points:</w:t>
      </w:r>
    </w:p>
    <w:p w14:paraId="3695747E" w14:textId="77777777" w:rsidR="0061055E" w:rsidRPr="0061055E" w:rsidRDefault="0061055E" w:rsidP="009274A0">
      <w:pPr>
        <w:widowControl w:val="0"/>
        <w:numPr>
          <w:ilvl w:val="0"/>
          <w:numId w:val="2"/>
        </w:numPr>
        <w:tabs>
          <w:tab w:val="left" w:pos="479"/>
          <w:tab w:val="left" w:pos="480"/>
        </w:tabs>
        <w:autoSpaceDE w:val="0"/>
        <w:autoSpaceDN w:val="0"/>
        <w:spacing w:before="174" w:after="0" w:line="240" w:lineRule="auto"/>
        <w:ind w:right="26"/>
        <w:jc w:val="both"/>
        <w:rPr>
          <w:rFonts w:ascii="Times New Roman" w:eastAsia="Times New Roman" w:hAnsi="Times New Roman" w:cs="Times New Roman"/>
          <w:kern w:val="0"/>
          <w:lang w:val="en-US"/>
          <w14:ligatures w14:val="none"/>
        </w:rPr>
      </w:pPr>
      <w:r w:rsidRPr="0061055E">
        <w:rPr>
          <w:rFonts w:ascii="Times New Roman" w:eastAsia="Times New Roman" w:hAnsi="Times New Roman" w:cs="Times New Roman"/>
          <w:kern w:val="0"/>
          <w:lang w:val="en-US"/>
          <w14:ligatures w14:val="none"/>
        </w:rPr>
        <w:t>The</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compensation mechanism applies</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to</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damaged</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residential</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property</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lang w:val="en-US"/>
          <w14:ligatures w14:val="none"/>
        </w:rPr>
        <w:t>but</w:t>
      </w:r>
      <w:r w:rsidRPr="0061055E">
        <w:rPr>
          <w:rFonts w:ascii="Times New Roman" w:eastAsia="Times New Roman" w:hAnsi="Times New Roman" w:cs="Times New Roman"/>
          <w:spacing w:val="-3"/>
          <w:kern w:val="0"/>
          <w:lang w:val="en-US"/>
          <w14:ligatures w14:val="none"/>
        </w:rPr>
        <w:t xml:space="preserve"> </w:t>
      </w:r>
      <w:r w:rsidRPr="0061055E">
        <w:rPr>
          <w:rFonts w:ascii="Times New Roman" w:eastAsia="Times New Roman" w:hAnsi="Times New Roman" w:cs="Times New Roman"/>
          <w:kern w:val="0"/>
          <w:u w:val="single"/>
          <w:lang w:val="en-US"/>
          <w14:ligatures w14:val="none"/>
        </w:rPr>
        <w:t>excludes</w:t>
      </w:r>
      <w:r w:rsidRPr="0061055E">
        <w:rPr>
          <w:rFonts w:ascii="Times New Roman" w:eastAsia="Times New Roman" w:hAnsi="Times New Roman" w:cs="Times New Roman"/>
          <w:spacing w:val="-5"/>
          <w:kern w:val="0"/>
          <w:lang w:val="en-US"/>
          <w14:ligatures w14:val="none"/>
        </w:rPr>
        <w:t xml:space="preserve"> </w:t>
      </w:r>
      <w:r w:rsidRPr="0061055E">
        <w:rPr>
          <w:rFonts w:ascii="Times New Roman" w:eastAsia="Times New Roman" w:hAnsi="Times New Roman" w:cs="Times New Roman"/>
          <w:kern w:val="0"/>
          <w:lang w:val="en-US"/>
          <w14:ligatures w14:val="none"/>
        </w:rPr>
        <w:t>apartments</w:t>
      </w:r>
      <w:r w:rsidRPr="0061055E">
        <w:rPr>
          <w:rFonts w:ascii="Times New Roman" w:eastAsia="Times New Roman" w:hAnsi="Times New Roman" w:cs="Times New Roman"/>
          <w:spacing w:val="-4"/>
          <w:kern w:val="0"/>
          <w:lang w:val="en-US"/>
          <w14:ligatures w14:val="none"/>
        </w:rPr>
        <w:t xml:space="preserve"> </w:t>
      </w:r>
      <w:r w:rsidRPr="0061055E">
        <w:rPr>
          <w:rFonts w:ascii="Times New Roman" w:eastAsia="Times New Roman" w:hAnsi="Times New Roman" w:cs="Times New Roman"/>
          <w:kern w:val="0"/>
          <w:lang w:val="en-US"/>
          <w14:ligatures w14:val="none"/>
        </w:rPr>
        <w:t>in</w:t>
      </w:r>
      <w:r w:rsidRPr="0061055E">
        <w:rPr>
          <w:rFonts w:ascii="Times New Roman" w:eastAsia="Times New Roman" w:hAnsi="Times New Roman" w:cs="Times New Roman"/>
          <w:spacing w:val="-2"/>
          <w:kern w:val="0"/>
          <w:lang w:val="en-US"/>
          <w14:ligatures w14:val="none"/>
        </w:rPr>
        <w:t xml:space="preserve"> </w:t>
      </w:r>
      <w:r w:rsidRPr="0061055E">
        <w:rPr>
          <w:rFonts w:ascii="Times New Roman" w:eastAsia="Times New Roman" w:hAnsi="Times New Roman" w:cs="Times New Roman"/>
          <w:kern w:val="0"/>
          <w:lang w:val="en-US"/>
          <w14:ligatures w14:val="none"/>
        </w:rPr>
        <w:t xml:space="preserve">a building with </w:t>
      </w:r>
      <w:r w:rsidRPr="0061055E">
        <w:rPr>
          <w:rFonts w:ascii="Times New Roman" w:eastAsia="Times New Roman" w:hAnsi="Times New Roman" w:cs="Times New Roman"/>
          <w:kern w:val="0"/>
          <w:u w:val="single"/>
          <w:lang w:val="en-US"/>
          <w14:ligatures w14:val="none"/>
        </w:rPr>
        <w:t xml:space="preserve">damage to the </w:t>
      </w:r>
      <w:bookmarkStart w:id="3" w:name="_Int_nyFepv5S"/>
      <w:r w:rsidRPr="0061055E">
        <w:rPr>
          <w:rFonts w:ascii="Times New Roman" w:eastAsia="Times New Roman" w:hAnsi="Times New Roman" w:cs="Times New Roman"/>
          <w:kern w:val="0"/>
          <w:u w:val="single"/>
          <w:lang w:val="en-US"/>
          <w14:ligatures w14:val="none"/>
        </w:rPr>
        <w:t>common area</w:t>
      </w:r>
      <w:bookmarkEnd w:id="3"/>
      <w:r w:rsidRPr="0061055E">
        <w:rPr>
          <w:rFonts w:ascii="Times New Roman" w:eastAsia="Times New Roman" w:hAnsi="Times New Roman" w:cs="Times New Roman"/>
          <w:kern w:val="0"/>
          <w:lang w:val="en-US"/>
          <w14:ligatures w14:val="none"/>
        </w:rPr>
        <w:t>.</w:t>
      </w:r>
    </w:p>
    <w:p w14:paraId="1EA2DCC4" w14:textId="77777777" w:rsidR="0061055E" w:rsidRPr="0061055E" w:rsidRDefault="0061055E" w:rsidP="009274A0">
      <w:pPr>
        <w:widowControl w:val="0"/>
        <w:numPr>
          <w:ilvl w:val="0"/>
          <w:numId w:val="2"/>
        </w:numPr>
        <w:tabs>
          <w:tab w:val="left" w:pos="479"/>
          <w:tab w:val="left" w:pos="480"/>
        </w:tabs>
        <w:autoSpaceDE w:val="0"/>
        <w:autoSpaceDN w:val="0"/>
        <w:spacing w:before="15" w:after="0" w:line="240" w:lineRule="auto"/>
        <w:ind w:right="26"/>
        <w:jc w:val="both"/>
        <w:rPr>
          <w:rFonts w:ascii="Times New Roman" w:eastAsia="Times New Roman" w:hAnsi="Times New Roman" w:cs="Times New Roman"/>
          <w:kern w:val="0"/>
          <w:lang w:val="en-US"/>
          <w14:ligatures w14:val="none"/>
        </w:rPr>
      </w:pPr>
      <w:r w:rsidRPr="0061055E">
        <w:rPr>
          <w:rFonts w:ascii="Times New Roman" w:eastAsia="Times New Roman" w:hAnsi="Times New Roman" w:cs="Times New Roman"/>
          <w:kern w:val="0"/>
          <w:lang w:val="en-US"/>
          <w14:ligatures w14:val="none"/>
        </w:rPr>
        <w:t>The</w:t>
      </w:r>
      <w:r w:rsidRPr="0061055E">
        <w:rPr>
          <w:rFonts w:ascii="Times New Roman" w:eastAsia="Times New Roman" w:hAnsi="Times New Roman" w:cs="Times New Roman"/>
          <w:spacing w:val="-8"/>
          <w:kern w:val="0"/>
          <w:lang w:val="en-US"/>
          <w14:ligatures w14:val="none"/>
        </w:rPr>
        <w:t xml:space="preserve"> </w:t>
      </w:r>
      <w:r w:rsidRPr="0061055E">
        <w:rPr>
          <w:rFonts w:ascii="Times New Roman" w:eastAsia="Times New Roman" w:hAnsi="Times New Roman" w:cs="Times New Roman"/>
          <w:kern w:val="0"/>
          <w:lang w:val="en-US"/>
          <w14:ligatures w14:val="none"/>
        </w:rPr>
        <w:t>compensation</w:t>
      </w:r>
      <w:r w:rsidRPr="0061055E">
        <w:rPr>
          <w:rFonts w:ascii="Times New Roman" w:eastAsia="Times New Roman" w:hAnsi="Times New Roman" w:cs="Times New Roman"/>
          <w:spacing w:val="-7"/>
          <w:kern w:val="0"/>
          <w:lang w:val="en-US"/>
          <w14:ligatures w14:val="none"/>
        </w:rPr>
        <w:t xml:space="preserve"> </w:t>
      </w:r>
      <w:r w:rsidRPr="0061055E">
        <w:rPr>
          <w:rFonts w:ascii="Times New Roman" w:eastAsia="Times New Roman" w:hAnsi="Times New Roman" w:cs="Times New Roman"/>
          <w:kern w:val="0"/>
          <w:lang w:val="en-US"/>
          <w14:ligatures w14:val="none"/>
        </w:rPr>
        <w:t>mechanism</w:t>
      </w:r>
      <w:r w:rsidRPr="0061055E">
        <w:rPr>
          <w:rFonts w:ascii="Times New Roman" w:eastAsia="Times New Roman" w:hAnsi="Times New Roman" w:cs="Times New Roman"/>
          <w:spacing w:val="-6"/>
          <w:kern w:val="0"/>
          <w:lang w:val="en-US"/>
          <w14:ligatures w14:val="none"/>
        </w:rPr>
        <w:t xml:space="preserve"> </w:t>
      </w:r>
      <w:r w:rsidRPr="0061055E">
        <w:rPr>
          <w:rFonts w:ascii="Times New Roman" w:eastAsia="Times New Roman" w:hAnsi="Times New Roman" w:cs="Times New Roman"/>
          <w:kern w:val="0"/>
          <w:lang w:val="en-US"/>
          <w14:ligatures w14:val="none"/>
        </w:rPr>
        <w:t>is</w:t>
      </w:r>
      <w:r w:rsidRPr="0061055E">
        <w:rPr>
          <w:rFonts w:ascii="Times New Roman" w:eastAsia="Times New Roman" w:hAnsi="Times New Roman" w:cs="Times New Roman"/>
          <w:spacing w:val="-8"/>
          <w:kern w:val="0"/>
          <w:lang w:val="en-US"/>
          <w14:ligatures w14:val="none"/>
        </w:rPr>
        <w:t xml:space="preserve"> </w:t>
      </w:r>
      <w:r w:rsidRPr="0061055E">
        <w:rPr>
          <w:rFonts w:ascii="Times New Roman" w:eastAsia="Times New Roman" w:hAnsi="Times New Roman" w:cs="Times New Roman"/>
          <w:kern w:val="0"/>
          <w:u w:val="single"/>
          <w:lang w:val="en-US"/>
          <w14:ligatures w14:val="none"/>
        </w:rPr>
        <w:t>only</w:t>
      </w:r>
      <w:r w:rsidRPr="0061055E">
        <w:rPr>
          <w:rFonts w:ascii="Times New Roman" w:eastAsia="Times New Roman" w:hAnsi="Times New Roman" w:cs="Times New Roman"/>
          <w:spacing w:val="-6"/>
          <w:kern w:val="0"/>
          <w:lang w:val="en-US"/>
          <w14:ligatures w14:val="none"/>
        </w:rPr>
        <w:t xml:space="preserve"> </w:t>
      </w:r>
      <w:r w:rsidRPr="0061055E">
        <w:rPr>
          <w:rFonts w:ascii="Times New Roman" w:eastAsia="Times New Roman" w:hAnsi="Times New Roman" w:cs="Times New Roman"/>
          <w:kern w:val="0"/>
          <w:lang w:val="en-US"/>
          <w14:ligatures w14:val="none"/>
        </w:rPr>
        <w:t>for</w:t>
      </w:r>
      <w:r w:rsidRPr="0061055E">
        <w:rPr>
          <w:rFonts w:ascii="Times New Roman" w:eastAsia="Times New Roman" w:hAnsi="Times New Roman" w:cs="Times New Roman"/>
          <w:spacing w:val="-9"/>
          <w:kern w:val="0"/>
          <w:lang w:val="en-US"/>
          <w14:ligatures w14:val="none"/>
        </w:rPr>
        <w:t xml:space="preserve"> </w:t>
      </w:r>
      <w:r w:rsidRPr="0061055E">
        <w:rPr>
          <w:rFonts w:ascii="Times New Roman" w:eastAsia="Times New Roman" w:hAnsi="Times New Roman" w:cs="Times New Roman"/>
          <w:kern w:val="0"/>
          <w:lang w:val="en-US"/>
          <w14:ligatures w14:val="none"/>
        </w:rPr>
        <w:t>real</w:t>
      </w:r>
      <w:r w:rsidRPr="0061055E">
        <w:rPr>
          <w:rFonts w:ascii="Times New Roman" w:eastAsia="Times New Roman" w:hAnsi="Times New Roman" w:cs="Times New Roman"/>
          <w:spacing w:val="-7"/>
          <w:kern w:val="0"/>
          <w:lang w:val="en-US"/>
          <w14:ligatures w14:val="none"/>
        </w:rPr>
        <w:t xml:space="preserve"> </w:t>
      </w:r>
      <w:r w:rsidRPr="0061055E">
        <w:rPr>
          <w:rFonts w:ascii="Times New Roman" w:eastAsia="Times New Roman" w:hAnsi="Times New Roman" w:cs="Times New Roman"/>
          <w:kern w:val="0"/>
          <w:lang w:val="en-US"/>
          <w14:ligatures w14:val="none"/>
        </w:rPr>
        <w:t>estate</w:t>
      </w:r>
      <w:r w:rsidRPr="0061055E">
        <w:rPr>
          <w:rFonts w:ascii="Times New Roman" w:eastAsia="Times New Roman" w:hAnsi="Times New Roman" w:cs="Times New Roman"/>
          <w:spacing w:val="-7"/>
          <w:kern w:val="0"/>
          <w:lang w:val="en-US"/>
          <w14:ligatures w14:val="none"/>
        </w:rPr>
        <w:t xml:space="preserve"> </w:t>
      </w:r>
      <w:r w:rsidRPr="0061055E">
        <w:rPr>
          <w:rFonts w:ascii="Times New Roman" w:eastAsia="Times New Roman" w:hAnsi="Times New Roman" w:cs="Times New Roman"/>
          <w:kern w:val="0"/>
          <w:lang w:val="en-US"/>
          <w14:ligatures w14:val="none"/>
        </w:rPr>
        <w:t>damaged</w:t>
      </w:r>
      <w:r w:rsidRPr="0061055E">
        <w:rPr>
          <w:rFonts w:ascii="Times New Roman" w:eastAsia="Times New Roman" w:hAnsi="Times New Roman" w:cs="Times New Roman"/>
          <w:spacing w:val="-7"/>
          <w:kern w:val="0"/>
          <w:lang w:val="en-US"/>
          <w14:ligatures w14:val="none"/>
        </w:rPr>
        <w:t xml:space="preserve"> </w:t>
      </w:r>
      <w:r w:rsidRPr="0061055E">
        <w:rPr>
          <w:rFonts w:ascii="Times New Roman" w:eastAsia="Times New Roman" w:hAnsi="Times New Roman" w:cs="Times New Roman"/>
          <w:kern w:val="0"/>
          <w:u w:val="single"/>
          <w:lang w:val="en-US"/>
          <w14:ligatures w14:val="none"/>
        </w:rPr>
        <w:t>after</w:t>
      </w:r>
      <w:r w:rsidRPr="0061055E">
        <w:rPr>
          <w:rFonts w:ascii="Times New Roman" w:eastAsia="Times New Roman" w:hAnsi="Times New Roman" w:cs="Times New Roman"/>
          <w:spacing w:val="-7"/>
          <w:kern w:val="0"/>
          <w:u w:val="single"/>
          <w:lang w:val="en-US"/>
          <w14:ligatures w14:val="none"/>
        </w:rPr>
        <w:t xml:space="preserve"> </w:t>
      </w:r>
      <w:r w:rsidRPr="0061055E">
        <w:rPr>
          <w:rFonts w:ascii="Times New Roman" w:eastAsia="Times New Roman" w:hAnsi="Times New Roman" w:cs="Times New Roman"/>
          <w:kern w:val="0"/>
          <w:u w:val="single"/>
          <w:lang w:val="en-US"/>
          <w14:ligatures w14:val="none"/>
        </w:rPr>
        <w:t>24</w:t>
      </w:r>
      <w:r w:rsidRPr="0061055E">
        <w:rPr>
          <w:rFonts w:ascii="Times New Roman" w:eastAsia="Times New Roman" w:hAnsi="Times New Roman" w:cs="Times New Roman"/>
          <w:spacing w:val="-7"/>
          <w:kern w:val="0"/>
          <w:u w:val="single"/>
          <w:lang w:val="en-US"/>
          <w14:ligatures w14:val="none"/>
        </w:rPr>
        <w:t xml:space="preserve"> </w:t>
      </w:r>
      <w:r w:rsidRPr="0061055E">
        <w:rPr>
          <w:rFonts w:ascii="Times New Roman" w:eastAsia="Times New Roman" w:hAnsi="Times New Roman" w:cs="Times New Roman"/>
          <w:kern w:val="0"/>
          <w:u w:val="single"/>
          <w:lang w:val="en-US"/>
          <w14:ligatures w14:val="none"/>
        </w:rPr>
        <w:t>February</w:t>
      </w:r>
      <w:r w:rsidRPr="0061055E">
        <w:rPr>
          <w:rFonts w:ascii="Times New Roman" w:eastAsia="Times New Roman" w:hAnsi="Times New Roman" w:cs="Times New Roman"/>
          <w:spacing w:val="-7"/>
          <w:kern w:val="0"/>
          <w:u w:val="single"/>
          <w:lang w:val="en-US"/>
          <w14:ligatures w14:val="none"/>
        </w:rPr>
        <w:t xml:space="preserve"> </w:t>
      </w:r>
      <w:r w:rsidRPr="0061055E">
        <w:rPr>
          <w:rFonts w:ascii="Times New Roman" w:eastAsia="Times New Roman" w:hAnsi="Times New Roman" w:cs="Times New Roman"/>
          <w:spacing w:val="-2"/>
          <w:kern w:val="0"/>
          <w:u w:val="single"/>
          <w:lang w:val="en-US"/>
          <w14:ligatures w14:val="none"/>
        </w:rPr>
        <w:t>2022</w:t>
      </w:r>
      <w:r w:rsidRPr="0061055E">
        <w:rPr>
          <w:rFonts w:ascii="Times New Roman" w:eastAsia="Times New Roman" w:hAnsi="Times New Roman" w:cs="Times New Roman"/>
          <w:spacing w:val="-2"/>
          <w:kern w:val="0"/>
          <w:lang w:val="en-US"/>
          <w14:ligatures w14:val="none"/>
        </w:rPr>
        <w:t>.</w:t>
      </w:r>
    </w:p>
    <w:p w14:paraId="68FC209F" w14:textId="17B4B091" w:rsidR="0061055E" w:rsidRPr="00F97BF8" w:rsidRDefault="0061055E" w:rsidP="009274A0">
      <w:pPr>
        <w:widowControl w:val="0"/>
        <w:numPr>
          <w:ilvl w:val="0"/>
          <w:numId w:val="2"/>
        </w:numPr>
        <w:tabs>
          <w:tab w:val="left" w:pos="479"/>
          <w:tab w:val="left" w:pos="480"/>
        </w:tabs>
        <w:autoSpaceDE w:val="0"/>
        <w:autoSpaceDN w:val="0"/>
        <w:spacing w:before="15" w:after="0" w:line="240" w:lineRule="auto"/>
        <w:ind w:right="26"/>
        <w:jc w:val="both"/>
        <w:rPr>
          <w:rFonts w:ascii="Times New Roman" w:eastAsia="Times New Roman" w:hAnsi="Times New Roman" w:cs="Times New Roman"/>
          <w:kern w:val="0"/>
          <w:lang w:val="en-US"/>
          <w14:ligatures w14:val="none"/>
        </w:rPr>
      </w:pPr>
      <w:r w:rsidRPr="0061055E">
        <w:rPr>
          <w:rFonts w:ascii="Times New Roman" w:eastAsia="Times New Roman" w:hAnsi="Times New Roman" w:cs="Times New Roman"/>
          <w:spacing w:val="-2"/>
          <w:kern w:val="0"/>
          <w:lang w:val="en-US"/>
          <w14:ligatures w14:val="none"/>
        </w:rPr>
        <w:t xml:space="preserve">The </w:t>
      </w:r>
      <w:r w:rsidRPr="00F97BF8">
        <w:rPr>
          <w:rFonts w:ascii="Times New Roman" w:eastAsia="Times New Roman" w:hAnsi="Times New Roman" w:cs="Times New Roman"/>
          <w:spacing w:val="-2"/>
          <w:kern w:val="0"/>
          <w:lang w:val="en-US"/>
          <w14:ligatures w14:val="none"/>
        </w:rPr>
        <w:t xml:space="preserve">compensation mechanism is only for damage to real estate objects on the territory </w:t>
      </w:r>
      <w:r w:rsidRPr="00F97BF8">
        <w:rPr>
          <w:rFonts w:ascii="Times New Roman" w:eastAsia="Times New Roman" w:hAnsi="Times New Roman" w:cs="Times New Roman"/>
          <w:spacing w:val="-2"/>
          <w:kern w:val="0"/>
          <w:u w:val="single"/>
          <w:lang w:val="en-US"/>
          <w14:ligatures w14:val="none"/>
        </w:rPr>
        <w:t>controlled by the Government</w:t>
      </w:r>
      <w:r w:rsidRPr="00F97BF8">
        <w:rPr>
          <w:rFonts w:ascii="Times New Roman" w:hAnsi="Times New Roman" w:cs="Times New Roman"/>
          <w:spacing w:val="-2"/>
          <w:kern w:val="0"/>
          <w:u w:val="single"/>
          <w:lang w:val="en-US"/>
          <w14:ligatures w14:val="none"/>
        </w:rPr>
        <w:t xml:space="preserve"> </w:t>
      </w:r>
      <w:r w:rsidRPr="00F97BF8">
        <w:rPr>
          <w:rFonts w:ascii="Times New Roman" w:eastAsia="Times New Roman" w:hAnsi="Times New Roman" w:cs="Times New Roman"/>
          <w:spacing w:val="-2"/>
          <w:kern w:val="0"/>
          <w:lang w:val="en-US"/>
          <w14:ligatures w14:val="none"/>
        </w:rPr>
        <w:t xml:space="preserve">of Ukraine and </w:t>
      </w:r>
      <w:r w:rsidRPr="00F97BF8">
        <w:rPr>
          <w:rFonts w:ascii="Times New Roman" w:eastAsia="Times New Roman" w:hAnsi="Times New Roman" w:cs="Times New Roman"/>
          <w:spacing w:val="-2"/>
          <w:kern w:val="0"/>
          <w:u w:val="single"/>
          <w:lang w:val="en-US"/>
          <w14:ligatures w14:val="none"/>
        </w:rPr>
        <w:t xml:space="preserve">damaged </w:t>
      </w:r>
      <w:bookmarkStart w:id="4" w:name="_Int_dfbyGHmR"/>
      <w:r w:rsidRPr="00F97BF8">
        <w:rPr>
          <w:rFonts w:ascii="Times New Roman" w:eastAsia="Times New Roman" w:hAnsi="Times New Roman" w:cs="Times New Roman"/>
          <w:spacing w:val="-2"/>
          <w:kern w:val="0"/>
          <w:u w:val="single"/>
          <w:lang w:val="en-US"/>
          <w14:ligatures w14:val="none"/>
        </w:rPr>
        <w:t>as a result</w:t>
      </w:r>
      <w:r w:rsidRPr="00F97BF8">
        <w:rPr>
          <w:rFonts w:ascii="Times New Roman" w:eastAsia="Times New Roman" w:hAnsi="Times New Roman" w:cs="Times New Roman"/>
          <w:spacing w:val="-2"/>
          <w:kern w:val="0"/>
          <w:lang w:val="en-US"/>
          <w14:ligatures w14:val="none"/>
        </w:rPr>
        <w:t xml:space="preserve"> of</w:t>
      </w:r>
      <w:bookmarkEnd w:id="4"/>
      <w:r w:rsidRPr="00F97BF8">
        <w:rPr>
          <w:rFonts w:ascii="Times New Roman" w:eastAsia="Times New Roman" w:hAnsi="Times New Roman" w:cs="Times New Roman"/>
          <w:spacing w:val="-2"/>
          <w:kern w:val="0"/>
          <w:lang w:val="en-US"/>
          <w14:ligatures w14:val="none"/>
        </w:rPr>
        <w:t xml:space="preserve"> hostilities, terrorist acts, and sabotage caused by the armed aggression of the Russian Federation.</w:t>
      </w:r>
    </w:p>
    <w:p w14:paraId="26DCB778" w14:textId="0C98D1C1" w:rsidR="004455FF" w:rsidRPr="00222B0E" w:rsidRDefault="004455FF" w:rsidP="009274A0">
      <w:pPr>
        <w:widowControl w:val="0"/>
        <w:numPr>
          <w:ilvl w:val="0"/>
          <w:numId w:val="2"/>
        </w:numPr>
        <w:tabs>
          <w:tab w:val="left" w:pos="479"/>
          <w:tab w:val="left" w:pos="480"/>
        </w:tabs>
        <w:autoSpaceDE w:val="0"/>
        <w:autoSpaceDN w:val="0"/>
        <w:spacing w:before="34" w:after="0" w:line="240" w:lineRule="auto"/>
        <w:ind w:right="26"/>
        <w:jc w:val="both"/>
        <w:rPr>
          <w:rFonts w:ascii="Times New Roman" w:eastAsia="Times New Roman" w:hAnsi="Times New Roman" w:cs="Times New Roman"/>
          <w:kern w:val="0"/>
          <w:lang w:val="en-US"/>
          <w14:ligatures w14:val="none"/>
        </w:rPr>
      </w:pPr>
      <w:r w:rsidRPr="00222B0E">
        <w:rPr>
          <w:rFonts w:ascii="Times New Roman" w:hAnsi="Times New Roman" w:cs="Times New Roman"/>
          <w:shd w:val="clear" w:color="auto" w:fill="FFFFFF"/>
        </w:rPr>
        <w:t xml:space="preserve">Compensation </w:t>
      </w:r>
      <w:r w:rsidR="00F97BF8" w:rsidRPr="00222B0E">
        <w:rPr>
          <w:rFonts w:ascii="Times New Roman" w:hAnsi="Times New Roman" w:cs="Times New Roman"/>
          <w:shd w:val="clear" w:color="auto" w:fill="FFFFFF"/>
        </w:rPr>
        <w:t>can</w:t>
      </w:r>
      <w:r w:rsidRPr="00222B0E">
        <w:rPr>
          <w:rFonts w:ascii="Times New Roman" w:hAnsi="Times New Roman" w:cs="Times New Roman"/>
          <w:shd w:val="clear" w:color="auto" w:fill="FFFFFF"/>
        </w:rPr>
        <w:t xml:space="preserve"> be used only for repair works that have not been carried out</w:t>
      </w:r>
      <w:r w:rsidR="00253B56" w:rsidRPr="00222B0E">
        <w:rPr>
          <w:rFonts w:ascii="Times New Roman" w:hAnsi="Times New Roman" w:cs="Times New Roman"/>
          <w:shd w:val="clear" w:color="auto" w:fill="FFFFFF"/>
        </w:rPr>
        <w:t xml:space="preserve"> on the date of drawing up the checklist (the checklist used by the inspectors of the damaged property)</w:t>
      </w:r>
      <w:r w:rsidR="00AF1314" w:rsidRPr="00222B0E">
        <w:rPr>
          <w:rFonts w:ascii="Times New Roman" w:hAnsi="Times New Roman" w:cs="Times New Roman"/>
          <w:shd w:val="clear" w:color="auto" w:fill="FFFFFF"/>
        </w:rPr>
        <w:t>, except in cases of emergency work or urgent conservation work.</w:t>
      </w:r>
    </w:p>
    <w:p w14:paraId="2C0652A4" w14:textId="09E65B9C" w:rsidR="002D4222" w:rsidRPr="00F97BF8" w:rsidRDefault="0061055E" w:rsidP="009274A0">
      <w:pPr>
        <w:widowControl w:val="0"/>
        <w:numPr>
          <w:ilvl w:val="0"/>
          <w:numId w:val="2"/>
        </w:numPr>
        <w:tabs>
          <w:tab w:val="left" w:pos="479"/>
          <w:tab w:val="left" w:pos="480"/>
        </w:tabs>
        <w:autoSpaceDE w:val="0"/>
        <w:autoSpaceDN w:val="0"/>
        <w:spacing w:before="34" w:after="0" w:line="240" w:lineRule="auto"/>
        <w:ind w:right="26"/>
        <w:jc w:val="both"/>
        <w:rPr>
          <w:rFonts w:ascii="Times New Roman" w:eastAsia="Times New Roman" w:hAnsi="Times New Roman" w:cs="Times New Roman"/>
          <w:i/>
          <w:iCs/>
          <w:kern w:val="0"/>
          <w:lang w:val="en-US"/>
          <w14:ligatures w14:val="none"/>
        </w:rPr>
      </w:pPr>
      <w:r w:rsidRPr="00F97BF8">
        <w:rPr>
          <w:rFonts w:ascii="Times New Roman" w:eastAsia="Times New Roman" w:hAnsi="Times New Roman" w:cs="Times New Roman"/>
          <w:kern w:val="0"/>
          <w:lang w:val="en-US"/>
          <w14:ligatures w14:val="none"/>
        </w:rPr>
        <w:t>The</w:t>
      </w:r>
      <w:r w:rsidRPr="00F97BF8">
        <w:rPr>
          <w:rFonts w:ascii="Times New Roman" w:eastAsia="Times New Roman" w:hAnsi="Times New Roman" w:cs="Times New Roman"/>
          <w:spacing w:val="-9"/>
          <w:kern w:val="0"/>
          <w:lang w:val="en-US"/>
          <w14:ligatures w14:val="none"/>
        </w:rPr>
        <w:t xml:space="preserve"> </w:t>
      </w:r>
      <w:r w:rsidRPr="00F97BF8">
        <w:rPr>
          <w:rFonts w:ascii="Times New Roman" w:eastAsia="Times New Roman" w:hAnsi="Times New Roman" w:cs="Times New Roman"/>
          <w:kern w:val="0"/>
          <w:lang w:val="en-US"/>
          <w14:ligatures w14:val="none"/>
        </w:rPr>
        <w:t>compensation</w:t>
      </w:r>
      <w:r w:rsidRPr="00F97BF8">
        <w:rPr>
          <w:rFonts w:ascii="Times New Roman" w:eastAsia="Times New Roman" w:hAnsi="Times New Roman" w:cs="Times New Roman"/>
          <w:spacing w:val="-8"/>
          <w:kern w:val="0"/>
          <w:lang w:val="en-US"/>
          <w14:ligatures w14:val="none"/>
        </w:rPr>
        <w:t xml:space="preserve"> mechanism</w:t>
      </w:r>
      <w:r w:rsidRPr="00F97BF8">
        <w:rPr>
          <w:rFonts w:ascii="Times New Roman" w:eastAsia="Times New Roman" w:hAnsi="Times New Roman" w:cs="Times New Roman"/>
          <w:spacing w:val="-6"/>
          <w:kern w:val="0"/>
          <w:lang w:val="en-US"/>
          <w14:ligatures w14:val="none"/>
        </w:rPr>
        <w:t xml:space="preserve"> </w:t>
      </w:r>
      <w:r w:rsidRPr="00F97BF8">
        <w:rPr>
          <w:rFonts w:ascii="Times New Roman" w:eastAsia="Times New Roman" w:hAnsi="Times New Roman" w:cs="Times New Roman"/>
          <w:kern w:val="0"/>
          <w:lang w:val="en-US"/>
          <w14:ligatures w14:val="none"/>
        </w:rPr>
        <w:t>provides</w:t>
      </w:r>
      <w:r w:rsidRPr="00F97BF8">
        <w:rPr>
          <w:rFonts w:ascii="Times New Roman" w:eastAsia="Times New Roman" w:hAnsi="Times New Roman" w:cs="Times New Roman"/>
          <w:spacing w:val="-9"/>
          <w:kern w:val="0"/>
          <w:lang w:val="en-US"/>
          <w14:ligatures w14:val="none"/>
        </w:rPr>
        <w:t xml:space="preserve"> </w:t>
      </w:r>
      <w:r w:rsidRPr="00F97BF8">
        <w:rPr>
          <w:rFonts w:ascii="Times New Roman" w:eastAsia="Times New Roman" w:hAnsi="Times New Roman" w:cs="Times New Roman"/>
          <w:kern w:val="0"/>
          <w:lang w:val="en-US"/>
          <w14:ligatures w14:val="none"/>
        </w:rPr>
        <w:t>a</w:t>
      </w:r>
      <w:r w:rsidRPr="00F97BF8">
        <w:rPr>
          <w:rFonts w:ascii="Times New Roman" w:eastAsia="Times New Roman" w:hAnsi="Times New Roman" w:cs="Times New Roman"/>
          <w:spacing w:val="-8"/>
          <w:kern w:val="0"/>
          <w:lang w:val="en-US"/>
          <w14:ligatures w14:val="none"/>
        </w:rPr>
        <w:t xml:space="preserve"> </w:t>
      </w:r>
      <w:r w:rsidRPr="00F97BF8">
        <w:rPr>
          <w:rFonts w:ascii="Times New Roman" w:eastAsia="Times New Roman" w:hAnsi="Times New Roman" w:cs="Times New Roman"/>
          <w:kern w:val="0"/>
          <w:u w:val="single"/>
          <w:lang w:val="en-US"/>
          <w14:ligatures w14:val="none"/>
        </w:rPr>
        <w:t>maximum</w:t>
      </w:r>
      <w:r w:rsidRPr="00F97BF8">
        <w:rPr>
          <w:rFonts w:ascii="Times New Roman" w:eastAsia="Times New Roman" w:hAnsi="Times New Roman" w:cs="Times New Roman"/>
          <w:spacing w:val="-10"/>
          <w:kern w:val="0"/>
          <w:u w:val="single"/>
          <w:lang w:val="en-US"/>
          <w14:ligatures w14:val="none"/>
        </w:rPr>
        <w:t xml:space="preserve"> </w:t>
      </w:r>
      <w:r w:rsidRPr="00F97BF8">
        <w:rPr>
          <w:rFonts w:ascii="Times New Roman" w:eastAsia="Times New Roman" w:hAnsi="Times New Roman" w:cs="Times New Roman"/>
          <w:kern w:val="0"/>
          <w:u w:val="single"/>
          <w:lang w:val="en-US"/>
          <w14:ligatures w14:val="none"/>
        </w:rPr>
        <w:t>of</w:t>
      </w:r>
      <w:r w:rsidRPr="00F97BF8">
        <w:rPr>
          <w:rFonts w:ascii="Times New Roman" w:eastAsia="Times New Roman" w:hAnsi="Times New Roman" w:cs="Times New Roman"/>
          <w:spacing w:val="-8"/>
          <w:kern w:val="0"/>
          <w:u w:val="single"/>
          <w:lang w:val="en-US"/>
          <w14:ligatures w14:val="none"/>
        </w:rPr>
        <w:t xml:space="preserve"> </w:t>
      </w:r>
      <w:r w:rsidRPr="00F97BF8">
        <w:rPr>
          <w:rFonts w:ascii="Times New Roman" w:eastAsia="Times New Roman" w:hAnsi="Times New Roman" w:cs="Times New Roman"/>
          <w:kern w:val="0"/>
          <w:u w:val="single"/>
          <w:lang w:val="en-US"/>
          <w14:ligatures w14:val="none"/>
        </w:rPr>
        <w:t>200,000</w:t>
      </w:r>
      <w:r w:rsidRPr="00F97BF8">
        <w:rPr>
          <w:rFonts w:ascii="Times New Roman" w:eastAsia="Times New Roman" w:hAnsi="Times New Roman" w:cs="Times New Roman"/>
          <w:spacing w:val="-7"/>
          <w:kern w:val="0"/>
          <w:u w:val="single"/>
          <w:lang w:val="en-US"/>
          <w14:ligatures w14:val="none"/>
        </w:rPr>
        <w:t xml:space="preserve"> </w:t>
      </w:r>
      <w:bookmarkStart w:id="5" w:name="_Int_ID4yzdyR"/>
      <w:r w:rsidRPr="00F97BF8">
        <w:rPr>
          <w:rFonts w:ascii="Times New Roman" w:eastAsia="Times New Roman" w:hAnsi="Times New Roman" w:cs="Times New Roman"/>
          <w:spacing w:val="-4"/>
          <w:kern w:val="0"/>
          <w:u w:val="single"/>
          <w:lang w:val="en-US"/>
          <w14:ligatures w14:val="none"/>
        </w:rPr>
        <w:t>UAH</w:t>
      </w:r>
      <w:bookmarkEnd w:id="5"/>
      <w:r w:rsidRPr="00F97BF8">
        <w:rPr>
          <w:rFonts w:ascii="Times New Roman" w:eastAsia="Times New Roman" w:hAnsi="Times New Roman" w:cs="Times New Roman"/>
          <w:spacing w:val="-4"/>
          <w:kern w:val="0"/>
          <w:lang w:val="en-US"/>
          <w14:ligatures w14:val="none"/>
        </w:rPr>
        <w:t>. The decision on actual allocation shall be taken by respective commissions.</w:t>
      </w:r>
    </w:p>
    <w:p w14:paraId="53776F2F" w14:textId="0FE4E77E" w:rsidR="00892D7B" w:rsidRDefault="00892D7B" w:rsidP="00892D7B">
      <w:pPr>
        <w:pStyle w:val="ListParagraph"/>
        <w:widowControl/>
        <w:numPr>
          <w:ilvl w:val="0"/>
          <w:numId w:val="2"/>
        </w:numPr>
        <w:autoSpaceDE/>
        <w:autoSpaceDN/>
        <w:spacing w:before="0"/>
      </w:pPr>
      <w:r>
        <w:t>The property rights must be registered in the State Registry of Rights to Immovable Property</w:t>
      </w:r>
      <w:r>
        <w:t>.</w:t>
      </w:r>
    </w:p>
    <w:p w14:paraId="33F8D7A8" w14:textId="34F9ED7C" w:rsidR="00892D7B" w:rsidRPr="00892D7B" w:rsidRDefault="00892D7B" w:rsidP="00892D7B">
      <w:pPr>
        <w:pStyle w:val="ListParagraph"/>
        <w:widowControl/>
        <w:numPr>
          <w:ilvl w:val="0"/>
          <w:numId w:val="2"/>
        </w:numPr>
        <w:autoSpaceDE/>
        <w:autoSpaceDN/>
        <w:spacing w:before="0"/>
      </w:pPr>
      <w:r>
        <w:t>The Commission is charged with verifying all the information submitted in the application by requesting relevant information from various State Registries. It then decides on the compensation application.</w:t>
      </w:r>
    </w:p>
    <w:p w14:paraId="24E0841D" w14:textId="79F12A83" w:rsidR="002D4222" w:rsidRPr="002D4222" w:rsidRDefault="002D4222" w:rsidP="009274A0">
      <w:pPr>
        <w:pStyle w:val="ListParagraph"/>
        <w:numPr>
          <w:ilvl w:val="0"/>
          <w:numId w:val="2"/>
        </w:numPr>
        <w:tabs>
          <w:tab w:val="left" w:pos="479"/>
          <w:tab w:val="left" w:pos="480"/>
        </w:tabs>
        <w:spacing w:before="14" w:line="259" w:lineRule="auto"/>
        <w:ind w:right="26"/>
        <w:jc w:val="both"/>
        <w:rPr>
          <w:sz w:val="29"/>
          <w:szCs w:val="29"/>
        </w:rPr>
      </w:pPr>
      <w:r w:rsidRPr="002D4222">
        <w:t xml:space="preserve">There are </w:t>
      </w:r>
      <w:r w:rsidRPr="002D4222">
        <w:rPr>
          <w:u w:val="single"/>
        </w:rPr>
        <w:t>priority groups</w:t>
      </w:r>
      <w:r w:rsidRPr="002D4222">
        <w:t xml:space="preserve"> listed in para. 5, Resolution No. 381, described </w:t>
      </w:r>
      <w:r w:rsidRPr="744AC0A4">
        <w:t>in the attached flowchart.</w:t>
      </w:r>
      <w:r>
        <w:t xml:space="preserve"> </w:t>
      </w:r>
      <w:bookmarkStart w:id="6" w:name="_Int_knP7WM2n"/>
      <w:r>
        <w:t xml:space="preserve">This does not preclude a person who is </w:t>
      </w:r>
      <w:r w:rsidRPr="00B820BE">
        <w:rPr>
          <w:u w:val="single"/>
        </w:rPr>
        <w:t>not</w:t>
      </w:r>
      <w:r>
        <w:rPr>
          <w:u w:val="single"/>
        </w:rPr>
        <w:t xml:space="preserve"> </w:t>
      </w:r>
      <w:r>
        <w:t>in a priority group from applying for compensation.</w:t>
      </w:r>
      <w:bookmarkEnd w:id="6"/>
    </w:p>
    <w:p w14:paraId="4827551C" w14:textId="5A12E7FF" w:rsidR="002D4222" w:rsidRPr="0056417C" w:rsidRDefault="002D4222" w:rsidP="0056417C">
      <w:pPr>
        <w:pStyle w:val="Heading2"/>
        <w:spacing w:line="259" w:lineRule="auto"/>
        <w:ind w:left="115"/>
        <w:jc w:val="both"/>
        <w:rPr>
          <w:color w:val="7E1315"/>
        </w:rPr>
      </w:pPr>
      <w:r>
        <w:rPr>
          <w:color w:val="7E1315"/>
        </w:rPr>
        <w:t>Issues</w:t>
      </w:r>
      <w:r>
        <w:rPr>
          <w:color w:val="7E1315"/>
          <w:spacing w:val="-4"/>
        </w:rPr>
        <w:t xml:space="preserve"> </w:t>
      </w:r>
      <w:r>
        <w:rPr>
          <w:color w:val="7E1315"/>
        </w:rPr>
        <w:t>that</w:t>
      </w:r>
      <w:r>
        <w:rPr>
          <w:color w:val="7E1315"/>
          <w:spacing w:val="-4"/>
        </w:rPr>
        <w:t xml:space="preserve"> </w:t>
      </w:r>
      <w:r>
        <w:rPr>
          <w:color w:val="7E1315"/>
        </w:rPr>
        <w:t>Law</w:t>
      </w:r>
      <w:r>
        <w:rPr>
          <w:color w:val="7E1315"/>
          <w:spacing w:val="-5"/>
        </w:rPr>
        <w:t xml:space="preserve"> </w:t>
      </w:r>
      <w:r>
        <w:rPr>
          <w:color w:val="7E1315"/>
        </w:rPr>
        <w:t>No.</w:t>
      </w:r>
      <w:r>
        <w:rPr>
          <w:color w:val="7E1315"/>
          <w:spacing w:val="-3"/>
        </w:rPr>
        <w:t xml:space="preserve"> </w:t>
      </w:r>
      <w:r>
        <w:rPr>
          <w:color w:val="7E1315"/>
        </w:rPr>
        <w:t>2923-IX</w:t>
      </w:r>
      <w:r>
        <w:rPr>
          <w:color w:val="7E1315"/>
          <w:spacing w:val="-4"/>
        </w:rPr>
        <w:t xml:space="preserve"> </w:t>
      </w:r>
      <w:r>
        <w:rPr>
          <w:color w:val="7E1315"/>
        </w:rPr>
        <w:t>and</w:t>
      </w:r>
      <w:r>
        <w:rPr>
          <w:color w:val="7E1315"/>
          <w:spacing w:val="-4"/>
        </w:rPr>
        <w:t xml:space="preserve"> </w:t>
      </w:r>
      <w:r>
        <w:rPr>
          <w:color w:val="7E1315"/>
        </w:rPr>
        <w:t>Resolution</w:t>
      </w:r>
      <w:r>
        <w:rPr>
          <w:color w:val="7E1315"/>
          <w:spacing w:val="-5"/>
        </w:rPr>
        <w:t xml:space="preserve"> </w:t>
      </w:r>
      <w:r>
        <w:rPr>
          <w:color w:val="7E1315"/>
        </w:rPr>
        <w:t>No.</w:t>
      </w:r>
      <w:r>
        <w:rPr>
          <w:color w:val="7E1315"/>
          <w:spacing w:val="-3"/>
        </w:rPr>
        <w:t xml:space="preserve"> </w:t>
      </w:r>
      <w:r>
        <w:rPr>
          <w:color w:val="7E1315"/>
        </w:rPr>
        <w:t>381</w:t>
      </w:r>
      <w:r>
        <w:rPr>
          <w:color w:val="7E1315"/>
          <w:spacing w:val="-3"/>
        </w:rPr>
        <w:t xml:space="preserve"> </w:t>
      </w:r>
      <w:r>
        <w:rPr>
          <w:color w:val="7E1315"/>
        </w:rPr>
        <w:t>raises</w:t>
      </w:r>
      <w:r>
        <w:rPr>
          <w:color w:val="7E1315"/>
          <w:spacing w:val="-3"/>
        </w:rPr>
        <w:t xml:space="preserve"> </w:t>
      </w:r>
      <w:r>
        <w:rPr>
          <w:color w:val="7E1315"/>
        </w:rPr>
        <w:t>for</w:t>
      </w:r>
      <w:r>
        <w:rPr>
          <w:color w:val="7E1315"/>
          <w:spacing w:val="-8"/>
        </w:rPr>
        <w:t xml:space="preserve"> </w:t>
      </w:r>
      <w:r>
        <w:rPr>
          <w:color w:val="7E1315"/>
        </w:rPr>
        <w:t>Shelter</w:t>
      </w:r>
      <w:r>
        <w:rPr>
          <w:color w:val="7E1315"/>
          <w:spacing w:val="-18"/>
        </w:rPr>
        <w:t xml:space="preserve"> Partners </w:t>
      </w:r>
    </w:p>
    <w:p w14:paraId="15E56407" w14:textId="1C99290D" w:rsidR="002D4222" w:rsidRDefault="002D4222" w:rsidP="003D2944">
      <w:pPr>
        <w:pStyle w:val="BodyText"/>
        <w:spacing w:before="159" w:line="259" w:lineRule="auto"/>
        <w:ind w:left="119" w:right="26"/>
        <w:jc w:val="both"/>
      </w:pPr>
      <w:r>
        <w:t>As</w:t>
      </w:r>
      <w:r>
        <w:rPr>
          <w:spacing w:val="-3"/>
        </w:rPr>
        <w:t xml:space="preserve"> </w:t>
      </w:r>
      <w:r>
        <w:t>noted</w:t>
      </w:r>
      <w:r>
        <w:rPr>
          <w:spacing w:val="-2"/>
        </w:rPr>
        <w:t xml:space="preserve"> </w:t>
      </w:r>
      <w:r>
        <w:t>above,</w:t>
      </w:r>
      <w:r>
        <w:rPr>
          <w:spacing w:val="-2"/>
        </w:rPr>
        <w:t xml:space="preserve"> </w:t>
      </w:r>
      <w:r>
        <w:t>the</w:t>
      </w:r>
      <w:r>
        <w:rPr>
          <w:spacing w:val="-3"/>
        </w:rPr>
        <w:t xml:space="preserve"> </w:t>
      </w:r>
      <w:r>
        <w:t>availability</w:t>
      </w:r>
      <w:r>
        <w:rPr>
          <w:spacing w:val="-1"/>
        </w:rPr>
        <w:t xml:space="preserve"> </w:t>
      </w:r>
      <w:r>
        <w:t>and</w:t>
      </w:r>
      <w:r>
        <w:rPr>
          <w:spacing w:val="-3"/>
        </w:rPr>
        <w:t xml:space="preserve"> </w:t>
      </w:r>
      <w:r>
        <w:t>option</w:t>
      </w:r>
      <w:r>
        <w:rPr>
          <w:spacing w:val="-2"/>
        </w:rPr>
        <w:t xml:space="preserve"> </w:t>
      </w:r>
      <w:r>
        <w:t>for</w:t>
      </w:r>
      <w:r>
        <w:rPr>
          <w:spacing w:val="-2"/>
        </w:rPr>
        <w:t xml:space="preserve"> </w:t>
      </w:r>
      <w:r>
        <w:t>some</w:t>
      </w:r>
      <w:r>
        <w:rPr>
          <w:spacing w:val="-3"/>
        </w:rPr>
        <w:t xml:space="preserve"> </w:t>
      </w:r>
      <w:r>
        <w:t>people</w:t>
      </w:r>
      <w:r>
        <w:rPr>
          <w:spacing w:val="-3"/>
        </w:rPr>
        <w:t xml:space="preserve"> </w:t>
      </w:r>
      <w:r>
        <w:t>to</w:t>
      </w:r>
      <w:r>
        <w:rPr>
          <w:spacing w:val="-2"/>
        </w:rPr>
        <w:t xml:space="preserve"> </w:t>
      </w:r>
      <w:r>
        <w:t>receive</w:t>
      </w:r>
      <w:r>
        <w:rPr>
          <w:spacing w:val="-3"/>
        </w:rPr>
        <w:t xml:space="preserve"> </w:t>
      </w:r>
      <w:r>
        <w:t>compensation</w:t>
      </w:r>
      <w:r>
        <w:rPr>
          <w:spacing w:val="-2"/>
        </w:rPr>
        <w:t xml:space="preserve"> </w:t>
      </w:r>
      <w:r>
        <w:t>through</w:t>
      </w:r>
      <w:r>
        <w:rPr>
          <w:spacing w:val="-3"/>
        </w:rPr>
        <w:t xml:space="preserve"> </w:t>
      </w:r>
      <w:r>
        <w:t>Law</w:t>
      </w:r>
      <w:r>
        <w:rPr>
          <w:spacing w:val="-3"/>
        </w:rPr>
        <w:t xml:space="preserve"> </w:t>
      </w:r>
      <w:r>
        <w:t xml:space="preserve">No. 2923-IX </w:t>
      </w:r>
      <w:r>
        <w:rPr>
          <w:u w:val="single"/>
        </w:rPr>
        <w:t>presents important questions</w:t>
      </w:r>
      <w:r>
        <w:rPr>
          <w:spacing w:val="-1"/>
        </w:rPr>
        <w:t xml:space="preserve"> </w:t>
      </w:r>
      <w:r>
        <w:t>about how shelter partners</w:t>
      </w:r>
      <w:r w:rsidRPr="0056417C">
        <w:t xml:space="preserve"> </w:t>
      </w:r>
      <w:r>
        <w:t xml:space="preserve">should proceed, </w:t>
      </w:r>
      <w:bookmarkStart w:id="7" w:name="_Int_kauAPug0"/>
      <w:proofErr w:type="gramStart"/>
      <w:r>
        <w:t>communicate</w:t>
      </w:r>
      <w:bookmarkEnd w:id="7"/>
      <w:proofErr w:type="gramEnd"/>
      <w:r>
        <w:t xml:space="preserve"> and engage with the people</w:t>
      </w:r>
      <w:r>
        <w:rPr>
          <w:spacing w:val="40"/>
        </w:rPr>
        <w:t xml:space="preserve"> </w:t>
      </w:r>
      <w:r>
        <w:t xml:space="preserve">we work with and for to ensure that they receive information about the </w:t>
      </w:r>
      <w:r>
        <w:lastRenderedPageBreak/>
        <w:t>Government compensation mechanism and about shelter repairs offered by the partner.</w:t>
      </w:r>
    </w:p>
    <w:p w14:paraId="1C3B2B79" w14:textId="0CE0FACC" w:rsidR="002D4222" w:rsidRDefault="002D4222" w:rsidP="003D2944">
      <w:pPr>
        <w:pStyle w:val="BodyText"/>
        <w:spacing w:before="159" w:line="259" w:lineRule="auto"/>
        <w:ind w:left="119" w:right="26"/>
        <w:jc w:val="both"/>
      </w:pPr>
      <w:r>
        <w:t>The primary objective of humanitarian shelter actors is to ensure that people live in a property that is habitable</w:t>
      </w:r>
      <w:r>
        <w:rPr>
          <w:spacing w:val="-4"/>
        </w:rPr>
        <w:t xml:space="preserve"> </w:t>
      </w:r>
      <w:r>
        <w:t>and</w:t>
      </w:r>
      <w:r>
        <w:rPr>
          <w:spacing w:val="-4"/>
        </w:rPr>
        <w:t xml:space="preserve"> </w:t>
      </w:r>
      <w:r>
        <w:t>adequate</w:t>
      </w:r>
      <w:r>
        <w:rPr>
          <w:spacing w:val="-4"/>
        </w:rPr>
        <w:t xml:space="preserve"> </w:t>
      </w:r>
      <w:r>
        <w:t>for</w:t>
      </w:r>
      <w:r>
        <w:rPr>
          <w:spacing w:val="-3"/>
        </w:rPr>
        <w:t xml:space="preserve"> </w:t>
      </w:r>
      <w:r>
        <w:t>their</w:t>
      </w:r>
      <w:r>
        <w:rPr>
          <w:spacing w:val="-3"/>
        </w:rPr>
        <w:t xml:space="preserve"> </w:t>
      </w:r>
      <w:r>
        <w:t>shelter</w:t>
      </w:r>
      <w:r>
        <w:rPr>
          <w:spacing w:val="-3"/>
        </w:rPr>
        <w:t xml:space="preserve"> </w:t>
      </w:r>
      <w:r>
        <w:t>needs.</w:t>
      </w:r>
      <w:r>
        <w:rPr>
          <w:spacing w:val="-14"/>
        </w:rPr>
        <w:t xml:space="preserve"> </w:t>
      </w:r>
      <w:r>
        <w:rPr>
          <w:spacing w:val="-3"/>
        </w:rPr>
        <w:t xml:space="preserve">All </w:t>
      </w:r>
      <w:r>
        <w:t>humanitarian</w:t>
      </w:r>
      <w:r>
        <w:rPr>
          <w:spacing w:val="-3"/>
        </w:rPr>
        <w:t xml:space="preserve"> </w:t>
      </w:r>
      <w:r>
        <w:t>actors</w:t>
      </w:r>
      <w:r>
        <w:rPr>
          <w:spacing w:val="-4"/>
        </w:rPr>
        <w:t xml:space="preserve"> should ensure</w:t>
      </w:r>
      <w:r w:rsidRPr="0056417C">
        <w:rPr>
          <w:spacing w:val="-4"/>
        </w:rPr>
        <w:t xml:space="preserve"> </w:t>
      </w:r>
      <w:r>
        <w:t xml:space="preserve">that protection is </w:t>
      </w:r>
      <w:bookmarkStart w:id="8" w:name="_Int_5UBCXghR"/>
      <w:r>
        <w:t>a central component</w:t>
      </w:r>
      <w:bookmarkEnd w:id="8"/>
      <w:r>
        <w:t xml:space="preserve"> of interventions and the principle of “do no harm</w:t>
      </w:r>
      <w:bookmarkStart w:id="9" w:name="_Int_PpnVYP6F"/>
      <w:r>
        <w:t>”.</w:t>
      </w:r>
      <w:bookmarkEnd w:id="9"/>
      <w:r>
        <w:t xml:space="preserve"> These are complementary objectives that can only be achieved by proactive actions to ensure that </w:t>
      </w:r>
      <w:bookmarkStart w:id="10" w:name="_Int_H444VBZG"/>
      <w:r>
        <w:t>persons</w:t>
      </w:r>
      <w:bookmarkEnd w:id="10"/>
      <w:r>
        <w:t xml:space="preserve"> have </w:t>
      </w:r>
      <w:r w:rsidR="007F0930">
        <w:t xml:space="preserve">the up-to-date </w:t>
      </w:r>
      <w:r>
        <w:t>information to make an informed decision about shelter repair options.</w:t>
      </w:r>
    </w:p>
    <w:p w14:paraId="24FF8D03" w14:textId="34D7FF94" w:rsidR="002D4222" w:rsidRPr="0056417C" w:rsidRDefault="002D4222" w:rsidP="0056417C">
      <w:pPr>
        <w:pStyle w:val="Heading2"/>
        <w:spacing w:before="159" w:line="259" w:lineRule="auto"/>
        <w:jc w:val="both"/>
        <w:rPr>
          <w:color w:val="7E1315"/>
        </w:rPr>
      </w:pPr>
      <w:r>
        <w:rPr>
          <w:color w:val="7E1315"/>
        </w:rPr>
        <w:t>Recommendations</w:t>
      </w:r>
      <w:r>
        <w:rPr>
          <w:color w:val="7E1315"/>
          <w:spacing w:val="-4"/>
        </w:rPr>
        <w:t xml:space="preserve"> </w:t>
      </w:r>
      <w:r>
        <w:rPr>
          <w:color w:val="7E1315"/>
        </w:rPr>
        <w:t>and</w:t>
      </w:r>
      <w:r>
        <w:rPr>
          <w:color w:val="7E1315"/>
          <w:spacing w:val="-5"/>
        </w:rPr>
        <w:t xml:space="preserve"> </w:t>
      </w:r>
      <w:r>
        <w:rPr>
          <w:color w:val="7E1315"/>
        </w:rPr>
        <w:t>guidance</w:t>
      </w:r>
      <w:r>
        <w:rPr>
          <w:color w:val="7E1315"/>
          <w:spacing w:val="-4"/>
        </w:rPr>
        <w:t xml:space="preserve"> </w:t>
      </w:r>
      <w:r>
        <w:rPr>
          <w:color w:val="7E1315"/>
        </w:rPr>
        <w:t>for</w:t>
      </w:r>
      <w:r>
        <w:rPr>
          <w:color w:val="7E1315"/>
          <w:spacing w:val="-9"/>
        </w:rPr>
        <w:t xml:space="preserve"> </w:t>
      </w:r>
      <w:r>
        <w:rPr>
          <w:color w:val="7E1315"/>
        </w:rPr>
        <w:t>shelter</w:t>
      </w:r>
      <w:r>
        <w:rPr>
          <w:color w:val="7E1315"/>
          <w:spacing w:val="-9"/>
        </w:rPr>
        <w:t xml:space="preserve"> partners </w:t>
      </w:r>
      <w:r>
        <w:rPr>
          <w:color w:val="7E1315"/>
        </w:rPr>
        <w:t>working</w:t>
      </w:r>
      <w:r>
        <w:rPr>
          <w:color w:val="7E1315"/>
          <w:spacing w:val="-4"/>
        </w:rPr>
        <w:t xml:space="preserve"> </w:t>
      </w:r>
      <w:r>
        <w:rPr>
          <w:color w:val="7E1315"/>
        </w:rPr>
        <w:t xml:space="preserve">with people whose housing is </w:t>
      </w:r>
      <w:proofErr w:type="gramStart"/>
      <w:r>
        <w:rPr>
          <w:color w:val="7E1315"/>
        </w:rPr>
        <w:t>damaged</w:t>
      </w:r>
      <w:proofErr w:type="gramEnd"/>
    </w:p>
    <w:p w14:paraId="7AD16D93" w14:textId="4916ED07" w:rsidR="002D4222" w:rsidRDefault="002D4222" w:rsidP="009274A0">
      <w:pPr>
        <w:pStyle w:val="ListParagraph"/>
        <w:numPr>
          <w:ilvl w:val="0"/>
          <w:numId w:val="2"/>
        </w:numPr>
        <w:tabs>
          <w:tab w:val="left" w:pos="479"/>
          <w:tab w:val="left" w:pos="480"/>
        </w:tabs>
        <w:spacing w:before="174" w:line="259" w:lineRule="auto"/>
        <w:ind w:left="479" w:right="26"/>
        <w:jc w:val="both"/>
      </w:pPr>
      <w:r>
        <w:t>If your organization has legal assistance and counseling capacity, coordinate with the legal assistance teams when speaking with affected people about their options to apply for the government</w:t>
      </w:r>
      <w:r>
        <w:rPr>
          <w:spacing w:val="-3"/>
        </w:rPr>
        <w:t xml:space="preserve"> </w:t>
      </w:r>
      <w:r>
        <w:t>compensation</w:t>
      </w:r>
      <w:r>
        <w:rPr>
          <w:spacing w:val="-3"/>
        </w:rPr>
        <w:t xml:space="preserve"> mechanism</w:t>
      </w:r>
      <w:r>
        <w:rPr>
          <w:spacing w:val="-4"/>
        </w:rPr>
        <w:t xml:space="preserve"> </w:t>
      </w:r>
      <w:r>
        <w:t>vs.</w:t>
      </w:r>
      <w:r>
        <w:rPr>
          <w:spacing w:val="-3"/>
        </w:rPr>
        <w:t xml:space="preserve"> receiving </w:t>
      </w:r>
      <w:r>
        <w:t>assistance</w:t>
      </w:r>
      <w:r>
        <w:rPr>
          <w:spacing w:val="-4"/>
        </w:rPr>
        <w:t xml:space="preserve"> </w:t>
      </w:r>
      <w:r>
        <w:t>through</w:t>
      </w:r>
      <w:r>
        <w:rPr>
          <w:spacing w:val="-3"/>
        </w:rPr>
        <w:t xml:space="preserve"> </w:t>
      </w:r>
      <w:r>
        <w:t>an</w:t>
      </w:r>
      <w:r>
        <w:rPr>
          <w:spacing w:val="-4"/>
        </w:rPr>
        <w:t xml:space="preserve"> </w:t>
      </w:r>
      <w:r>
        <w:t>organization</w:t>
      </w:r>
      <w:r>
        <w:rPr>
          <w:spacing w:val="-3"/>
        </w:rPr>
        <w:t xml:space="preserve"> </w:t>
      </w:r>
      <w:r>
        <w:t>that provides shelter repair.</w:t>
      </w:r>
    </w:p>
    <w:p w14:paraId="4F65972A" w14:textId="6DA12B40" w:rsidR="002D4222" w:rsidRDefault="002D4222" w:rsidP="009274A0">
      <w:pPr>
        <w:pStyle w:val="ListParagraph"/>
        <w:numPr>
          <w:ilvl w:val="0"/>
          <w:numId w:val="2"/>
        </w:numPr>
        <w:tabs>
          <w:tab w:val="left" w:pos="479"/>
          <w:tab w:val="left" w:pos="480"/>
        </w:tabs>
        <w:spacing w:before="13" w:line="259" w:lineRule="auto"/>
        <w:ind w:left="479" w:right="26"/>
        <w:jc w:val="both"/>
      </w:pPr>
      <w:r>
        <w:t>Inform</w:t>
      </w:r>
      <w:r>
        <w:rPr>
          <w:spacing w:val="-4"/>
        </w:rPr>
        <w:t xml:space="preserve"> affected people </w:t>
      </w:r>
      <w:r>
        <w:rPr>
          <w:spacing w:val="-3"/>
        </w:rPr>
        <w:t>of the G</w:t>
      </w:r>
      <w:r>
        <w:t>overnment</w:t>
      </w:r>
      <w:r>
        <w:rPr>
          <w:spacing w:val="-2"/>
        </w:rPr>
        <w:t xml:space="preserve"> </w:t>
      </w:r>
      <w:r>
        <w:t>compensation</w:t>
      </w:r>
      <w:r>
        <w:rPr>
          <w:spacing w:val="-2"/>
        </w:rPr>
        <w:t xml:space="preserve"> mechanism</w:t>
      </w:r>
      <w:r w:rsidRPr="0056417C">
        <w:rPr>
          <w:spacing w:val="-2"/>
        </w:rPr>
        <w:t xml:space="preserve"> </w:t>
      </w:r>
      <w:r>
        <w:t>(Law</w:t>
      </w:r>
      <w:r>
        <w:rPr>
          <w:spacing w:val="-3"/>
        </w:rPr>
        <w:t xml:space="preserve"> </w:t>
      </w:r>
      <w:r>
        <w:t>No.</w:t>
      </w:r>
      <w:r>
        <w:rPr>
          <w:spacing w:val="-2"/>
        </w:rPr>
        <w:t xml:space="preserve"> </w:t>
      </w:r>
      <w:r>
        <w:t>2923-IX and Resolution No. 381) that is available and existing criteria.</w:t>
      </w:r>
    </w:p>
    <w:p w14:paraId="0764FC5B" w14:textId="6D9ED3D5" w:rsidR="002D4222" w:rsidRDefault="002D4222" w:rsidP="009274A0">
      <w:pPr>
        <w:pStyle w:val="ListParagraph"/>
        <w:numPr>
          <w:ilvl w:val="0"/>
          <w:numId w:val="2"/>
        </w:numPr>
        <w:tabs>
          <w:tab w:val="left" w:pos="479"/>
          <w:tab w:val="left" w:pos="480"/>
        </w:tabs>
        <w:spacing w:line="259" w:lineRule="auto"/>
        <w:ind w:left="479" w:right="26"/>
        <w:jc w:val="both"/>
      </w:pPr>
      <w:r>
        <w:t>Explain</w:t>
      </w:r>
      <w:r>
        <w:rPr>
          <w:spacing w:val="-4"/>
        </w:rPr>
        <w:t xml:space="preserve"> </w:t>
      </w:r>
      <w:r>
        <w:t>to</w:t>
      </w:r>
      <w:r>
        <w:rPr>
          <w:spacing w:val="-5"/>
        </w:rPr>
        <w:t xml:space="preserve"> affected people </w:t>
      </w:r>
      <w:r>
        <w:t>the</w:t>
      </w:r>
      <w:r>
        <w:rPr>
          <w:spacing w:val="-5"/>
        </w:rPr>
        <w:t xml:space="preserve"> C</w:t>
      </w:r>
      <w:r>
        <w:t>ompensation</w:t>
      </w:r>
      <w:r>
        <w:rPr>
          <w:spacing w:val="-4"/>
        </w:rPr>
        <w:t xml:space="preserve"> L</w:t>
      </w:r>
      <w:r>
        <w:t>aw,</w:t>
      </w:r>
      <w:r>
        <w:rPr>
          <w:spacing w:val="-4"/>
        </w:rPr>
        <w:t xml:space="preserve"> </w:t>
      </w:r>
      <w:r>
        <w:t>the</w:t>
      </w:r>
      <w:r>
        <w:rPr>
          <w:spacing w:val="-5"/>
        </w:rPr>
        <w:t xml:space="preserve"> </w:t>
      </w:r>
      <w:r>
        <w:t>eligibility</w:t>
      </w:r>
      <w:r>
        <w:rPr>
          <w:spacing w:val="-4"/>
        </w:rPr>
        <w:t xml:space="preserve"> </w:t>
      </w:r>
      <w:r>
        <w:t>requirements,</w:t>
      </w:r>
      <w:r>
        <w:rPr>
          <w:spacing w:val="-4"/>
        </w:rPr>
        <w:t xml:space="preserve"> </w:t>
      </w:r>
      <w:r>
        <w:t>the</w:t>
      </w:r>
      <w:r>
        <w:rPr>
          <w:spacing w:val="-5"/>
        </w:rPr>
        <w:t xml:space="preserve"> </w:t>
      </w:r>
      <w:r>
        <w:t>maximum</w:t>
      </w:r>
      <w:r>
        <w:rPr>
          <w:spacing w:val="-6"/>
        </w:rPr>
        <w:t xml:space="preserve"> </w:t>
      </w:r>
      <w:r>
        <w:t>amount available through the compensation mechanism, and the process for applying and receiving compensation (see flowchart).</w:t>
      </w:r>
    </w:p>
    <w:p w14:paraId="4831D738" w14:textId="4C4D8CB7" w:rsidR="002D4222" w:rsidRDefault="002D4222" w:rsidP="009274A0">
      <w:pPr>
        <w:pStyle w:val="ListParagraph"/>
        <w:numPr>
          <w:ilvl w:val="0"/>
          <w:numId w:val="2"/>
        </w:numPr>
        <w:tabs>
          <w:tab w:val="left" w:pos="479"/>
          <w:tab w:val="left" w:pos="480"/>
        </w:tabs>
        <w:spacing w:line="259" w:lineRule="auto"/>
        <w:ind w:right="26"/>
        <w:jc w:val="both"/>
      </w:pPr>
      <w:r>
        <w:t>If</w:t>
      </w:r>
      <w:r>
        <w:rPr>
          <w:spacing w:val="-3"/>
        </w:rPr>
        <w:t xml:space="preserve"> </w:t>
      </w:r>
      <w:r>
        <w:t>the</w:t>
      </w:r>
      <w:r>
        <w:rPr>
          <w:spacing w:val="-4"/>
        </w:rPr>
        <w:t xml:space="preserve"> affected people </w:t>
      </w:r>
      <w:r>
        <w:rPr>
          <w:u w:val="single"/>
        </w:rPr>
        <w:t>qualify</w:t>
      </w:r>
      <w:r>
        <w:rPr>
          <w:spacing w:val="-2"/>
        </w:rPr>
        <w:t xml:space="preserve"> </w:t>
      </w:r>
      <w:r>
        <w:t>for</w:t>
      </w:r>
      <w:r>
        <w:rPr>
          <w:spacing w:val="-3"/>
        </w:rPr>
        <w:t xml:space="preserve"> Government </w:t>
      </w:r>
      <w:r>
        <w:t>compensation under Resolution No. 381,</w:t>
      </w:r>
      <w:r>
        <w:rPr>
          <w:spacing w:val="-3"/>
        </w:rPr>
        <w:t xml:space="preserve"> </w:t>
      </w:r>
      <w:r>
        <w:t>discuss</w:t>
      </w:r>
      <w:r>
        <w:rPr>
          <w:spacing w:val="-4"/>
        </w:rPr>
        <w:t xml:space="preserve"> </w:t>
      </w:r>
      <w:r>
        <w:t>with</w:t>
      </w:r>
      <w:r>
        <w:rPr>
          <w:spacing w:val="-3"/>
        </w:rPr>
        <w:t xml:space="preserve"> </w:t>
      </w:r>
      <w:r>
        <w:t>them</w:t>
      </w:r>
      <w:r w:rsidRPr="0056417C">
        <w:t xml:space="preserve"> </w:t>
      </w:r>
      <w:r>
        <w:t>i)</w:t>
      </w:r>
      <w:r w:rsidR="00014346">
        <w:t xml:space="preserve"> </w:t>
      </w:r>
      <w:r w:rsidRPr="0056417C">
        <w:rPr>
          <w:spacing w:val="-5"/>
        </w:rPr>
        <w:t xml:space="preserve">the </w:t>
      </w:r>
      <w:r>
        <w:rPr>
          <w:spacing w:val="-5"/>
        </w:rPr>
        <w:t>process for</w:t>
      </w:r>
      <w:r w:rsidRPr="0056417C">
        <w:rPr>
          <w:spacing w:val="-5"/>
        </w:rPr>
        <w:t xml:space="preserve"> assessment and </w:t>
      </w:r>
      <w:r>
        <w:rPr>
          <w:spacing w:val="-5"/>
        </w:rPr>
        <w:t xml:space="preserve">repairs provided by </w:t>
      </w:r>
      <w:r>
        <w:t>shelter</w:t>
      </w:r>
      <w:r>
        <w:rPr>
          <w:spacing w:val="-3"/>
        </w:rPr>
        <w:t xml:space="preserve"> actors</w:t>
      </w:r>
      <w:r>
        <w:t xml:space="preserve">, ii) how it is different from the Government compensation mechanism, and iii) </w:t>
      </w:r>
      <w:r w:rsidR="00E61A1D">
        <w:t>th</w:t>
      </w:r>
      <w:r w:rsidR="00702C58">
        <w:t>at they cann</w:t>
      </w:r>
      <w:r w:rsidR="005664A4">
        <w:t xml:space="preserve">ot claim </w:t>
      </w:r>
      <w:r w:rsidR="00D70CBF" w:rsidRPr="00222B0E">
        <w:rPr>
          <w:shd w:val="clear" w:color="auto" w:fill="FFFFFF"/>
        </w:rPr>
        <w:t>c</w:t>
      </w:r>
      <w:r w:rsidR="0082125C" w:rsidRPr="00222B0E">
        <w:rPr>
          <w:shd w:val="clear" w:color="auto" w:fill="FFFFFF"/>
        </w:rPr>
        <w:t xml:space="preserve">ompensation </w:t>
      </w:r>
      <w:r w:rsidR="00D70CBF" w:rsidRPr="00222B0E">
        <w:rPr>
          <w:shd w:val="clear" w:color="auto" w:fill="FFFFFF"/>
        </w:rPr>
        <w:t xml:space="preserve">for </w:t>
      </w:r>
      <w:r w:rsidR="0082125C" w:rsidRPr="00222B0E">
        <w:rPr>
          <w:shd w:val="clear" w:color="auto" w:fill="FFFFFF"/>
        </w:rPr>
        <w:t xml:space="preserve">repair works that </w:t>
      </w:r>
      <w:r w:rsidR="003B3BAF" w:rsidRPr="00222B0E">
        <w:rPr>
          <w:shd w:val="clear" w:color="auto" w:fill="FFFFFF"/>
        </w:rPr>
        <w:t>are</w:t>
      </w:r>
      <w:r w:rsidR="003F0BB5" w:rsidRPr="00222B0E">
        <w:rPr>
          <w:shd w:val="clear" w:color="auto" w:fill="FFFFFF"/>
        </w:rPr>
        <w:t xml:space="preserve"> performed by a shelter assistance organization.</w:t>
      </w:r>
    </w:p>
    <w:p w14:paraId="648D829B" w14:textId="3FAB3B06" w:rsidR="002D4222" w:rsidRDefault="002D4222" w:rsidP="009274A0">
      <w:pPr>
        <w:pStyle w:val="ListParagraph"/>
        <w:numPr>
          <w:ilvl w:val="0"/>
          <w:numId w:val="2"/>
        </w:numPr>
        <w:tabs>
          <w:tab w:val="left" w:pos="479"/>
          <w:tab w:val="left" w:pos="480"/>
        </w:tabs>
        <w:spacing w:before="13" w:line="259" w:lineRule="auto"/>
        <w:ind w:right="26"/>
        <w:jc w:val="both"/>
      </w:pPr>
      <w:r>
        <w:t>If</w:t>
      </w:r>
      <w:r>
        <w:rPr>
          <w:spacing w:val="-3"/>
        </w:rPr>
        <w:t xml:space="preserve"> </w:t>
      </w:r>
      <w:r>
        <w:t>the</w:t>
      </w:r>
      <w:r>
        <w:rPr>
          <w:spacing w:val="-4"/>
        </w:rPr>
        <w:t xml:space="preserve"> affected people </w:t>
      </w:r>
      <w:r>
        <w:rPr>
          <w:u w:val="single"/>
        </w:rPr>
        <w:t>do</w:t>
      </w:r>
      <w:r>
        <w:rPr>
          <w:spacing w:val="-3"/>
          <w:u w:val="single"/>
        </w:rPr>
        <w:t xml:space="preserve"> </w:t>
      </w:r>
      <w:r>
        <w:rPr>
          <w:u w:val="single"/>
        </w:rPr>
        <w:t>not</w:t>
      </w:r>
      <w:r>
        <w:rPr>
          <w:spacing w:val="-3"/>
          <w:u w:val="single"/>
        </w:rPr>
        <w:t xml:space="preserve"> </w:t>
      </w:r>
      <w:r>
        <w:rPr>
          <w:u w:val="single"/>
        </w:rPr>
        <w:t>qualify</w:t>
      </w:r>
      <w:r>
        <w:rPr>
          <w:spacing w:val="-3"/>
        </w:rPr>
        <w:t xml:space="preserve"> </w:t>
      </w:r>
      <w:r>
        <w:t>for</w:t>
      </w:r>
      <w:r>
        <w:rPr>
          <w:spacing w:val="-3"/>
        </w:rPr>
        <w:t xml:space="preserve"> </w:t>
      </w:r>
      <w:r>
        <w:t>compensation,</w:t>
      </w:r>
      <w:r>
        <w:rPr>
          <w:spacing w:val="-3"/>
        </w:rPr>
        <w:t xml:space="preserve"> </w:t>
      </w:r>
      <w:r>
        <w:t>explain</w:t>
      </w:r>
      <w:r>
        <w:rPr>
          <w:spacing w:val="-3"/>
        </w:rPr>
        <w:t xml:space="preserve"> </w:t>
      </w:r>
      <w:r>
        <w:t>to</w:t>
      </w:r>
      <w:r>
        <w:rPr>
          <w:spacing w:val="-3"/>
        </w:rPr>
        <w:t xml:space="preserve"> </w:t>
      </w:r>
      <w:r>
        <w:t>them</w:t>
      </w:r>
      <w:r>
        <w:rPr>
          <w:spacing w:val="-5"/>
        </w:rPr>
        <w:t xml:space="preserve"> </w:t>
      </w:r>
      <w:r>
        <w:t>the</w:t>
      </w:r>
      <w:r w:rsidR="6276C37F" w:rsidRPr="0056417C">
        <w:t xml:space="preserve"> </w:t>
      </w:r>
      <w:r w:rsidR="6276C37F">
        <w:t>process for assessment and repairs</w:t>
      </w:r>
      <w:r>
        <w:t xml:space="preserve"> provided by </w:t>
      </w:r>
      <w:r>
        <w:rPr>
          <w:spacing w:val="-3"/>
        </w:rPr>
        <w:t>shelter</w:t>
      </w:r>
      <w:r>
        <w:t xml:space="preserve"> partner</w:t>
      </w:r>
      <w:r w:rsidR="6276C37F">
        <w:t>.</w:t>
      </w:r>
    </w:p>
    <w:p w14:paraId="7ACACFC4" w14:textId="0677C30D" w:rsidR="002D4222" w:rsidRDefault="002D4222" w:rsidP="009274A0">
      <w:pPr>
        <w:pStyle w:val="ListParagraph"/>
        <w:numPr>
          <w:ilvl w:val="0"/>
          <w:numId w:val="2"/>
        </w:numPr>
        <w:tabs>
          <w:tab w:val="left" w:pos="479"/>
          <w:tab w:val="left" w:pos="480"/>
        </w:tabs>
        <w:spacing w:before="13" w:line="259" w:lineRule="auto"/>
        <w:ind w:right="26"/>
        <w:jc w:val="both"/>
      </w:pPr>
      <w:r>
        <w:t>Ask affected people if they clearly understand all available options for shelter repairs – the Government compensation mechanism</w:t>
      </w:r>
      <w:r w:rsidRPr="002D4222">
        <w:rPr>
          <w:spacing w:val="-4"/>
        </w:rPr>
        <w:t xml:space="preserve"> </w:t>
      </w:r>
      <w:r>
        <w:t>and</w:t>
      </w:r>
      <w:r w:rsidRPr="002D4222">
        <w:rPr>
          <w:spacing w:val="-3"/>
        </w:rPr>
        <w:t xml:space="preserve"> </w:t>
      </w:r>
      <w:r>
        <w:t>shelter</w:t>
      </w:r>
      <w:r w:rsidRPr="002D4222">
        <w:rPr>
          <w:spacing w:val="-3"/>
        </w:rPr>
        <w:t xml:space="preserve"> partners </w:t>
      </w:r>
      <w:r>
        <w:t>assistance</w:t>
      </w:r>
      <w:r w:rsidRPr="002D4222">
        <w:rPr>
          <w:spacing w:val="-4"/>
        </w:rPr>
        <w:t xml:space="preserve"> </w:t>
      </w:r>
      <w:r>
        <w:t>–</w:t>
      </w:r>
      <w:r w:rsidRPr="002D4222">
        <w:rPr>
          <w:spacing w:val="-3"/>
        </w:rPr>
        <w:t xml:space="preserve"> </w:t>
      </w:r>
      <w:r>
        <w:t>to</w:t>
      </w:r>
      <w:r w:rsidRPr="002D4222">
        <w:rPr>
          <w:spacing w:val="-3"/>
        </w:rPr>
        <w:t xml:space="preserve"> </w:t>
      </w:r>
      <w:r>
        <w:t>determine</w:t>
      </w:r>
      <w:r w:rsidRPr="002D4222">
        <w:rPr>
          <w:spacing w:val="-4"/>
        </w:rPr>
        <w:t xml:space="preserve"> </w:t>
      </w:r>
      <w:r>
        <w:t>if</w:t>
      </w:r>
      <w:r w:rsidRPr="002D4222">
        <w:rPr>
          <w:spacing w:val="-3"/>
        </w:rPr>
        <w:t xml:space="preserve"> </w:t>
      </w:r>
      <w:r>
        <w:t>they</w:t>
      </w:r>
      <w:r w:rsidRPr="002D4222">
        <w:rPr>
          <w:spacing w:val="-3"/>
        </w:rPr>
        <w:t xml:space="preserve"> </w:t>
      </w:r>
      <w:r>
        <w:t>can</w:t>
      </w:r>
      <w:r w:rsidRPr="002D4222">
        <w:rPr>
          <w:spacing w:val="-3"/>
        </w:rPr>
        <w:t xml:space="preserve"> </w:t>
      </w:r>
      <w:r>
        <w:t>make</w:t>
      </w:r>
      <w:r w:rsidRPr="002D4222">
        <w:rPr>
          <w:spacing w:val="-4"/>
        </w:rPr>
        <w:t xml:space="preserve"> </w:t>
      </w:r>
      <w:r>
        <w:t>an</w:t>
      </w:r>
      <w:r w:rsidRPr="002D4222">
        <w:rPr>
          <w:spacing w:val="-3"/>
        </w:rPr>
        <w:t xml:space="preserve"> </w:t>
      </w:r>
      <w:r>
        <w:t>informed decision on how to proceed.</w:t>
      </w:r>
    </w:p>
    <w:p w14:paraId="51918332" w14:textId="77777777" w:rsidR="002D4222" w:rsidRDefault="002D4222" w:rsidP="009274A0">
      <w:pPr>
        <w:pStyle w:val="ListParagraph"/>
        <w:numPr>
          <w:ilvl w:val="0"/>
          <w:numId w:val="2"/>
        </w:numPr>
        <w:tabs>
          <w:tab w:val="left" w:pos="479"/>
          <w:tab w:val="left" w:pos="480"/>
        </w:tabs>
        <w:ind w:left="479" w:right="26" w:hanging="361"/>
        <w:jc w:val="both"/>
      </w:pPr>
      <w:r>
        <w:t>Document</w:t>
      </w:r>
      <w:r>
        <w:rPr>
          <w:spacing w:val="-10"/>
        </w:rPr>
        <w:t xml:space="preserve"> </w:t>
      </w:r>
      <w:r>
        <w:t>these</w:t>
      </w:r>
      <w:r>
        <w:rPr>
          <w:spacing w:val="-11"/>
        </w:rPr>
        <w:t xml:space="preserve"> </w:t>
      </w:r>
      <w:r>
        <w:rPr>
          <w:spacing w:val="-2"/>
        </w:rPr>
        <w:t>discussions.</w:t>
      </w:r>
    </w:p>
    <w:p w14:paraId="5662EBB5" w14:textId="65D9995B" w:rsidR="002D4222" w:rsidRDefault="002D4222" w:rsidP="009274A0">
      <w:pPr>
        <w:pStyle w:val="ListParagraph"/>
        <w:numPr>
          <w:ilvl w:val="0"/>
          <w:numId w:val="2"/>
        </w:numPr>
        <w:tabs>
          <w:tab w:val="left" w:pos="479"/>
          <w:tab w:val="left" w:pos="480"/>
        </w:tabs>
        <w:spacing w:before="34" w:line="259" w:lineRule="auto"/>
        <w:ind w:left="479" w:right="26"/>
        <w:jc w:val="both"/>
      </w:pPr>
      <w:r>
        <w:t>If</w:t>
      </w:r>
      <w:r>
        <w:rPr>
          <w:spacing w:val="-3"/>
        </w:rPr>
        <w:t xml:space="preserve"> </w:t>
      </w:r>
      <w:r>
        <w:t>the</w:t>
      </w:r>
      <w:r>
        <w:rPr>
          <w:spacing w:val="-4"/>
        </w:rPr>
        <w:t xml:space="preserve"> affected </w:t>
      </w:r>
      <w:r>
        <w:t>person</w:t>
      </w:r>
      <w:r>
        <w:rPr>
          <w:spacing w:val="-4"/>
        </w:rPr>
        <w:t xml:space="preserve"> </w:t>
      </w:r>
      <w:r>
        <w:t>decides</w:t>
      </w:r>
      <w:r>
        <w:rPr>
          <w:spacing w:val="-4"/>
        </w:rPr>
        <w:t xml:space="preserve"> </w:t>
      </w:r>
      <w:r>
        <w:t>to</w:t>
      </w:r>
      <w:r>
        <w:rPr>
          <w:spacing w:val="-3"/>
        </w:rPr>
        <w:t xml:space="preserve"> </w:t>
      </w:r>
      <w:r>
        <w:t>proceed</w:t>
      </w:r>
      <w:r>
        <w:rPr>
          <w:spacing w:val="-3"/>
        </w:rPr>
        <w:t xml:space="preserve"> </w:t>
      </w:r>
      <w:r>
        <w:t>with</w:t>
      </w:r>
      <w:r>
        <w:rPr>
          <w:spacing w:val="-3"/>
        </w:rPr>
        <w:t xml:space="preserve"> </w:t>
      </w:r>
      <w:r>
        <w:t>a</w:t>
      </w:r>
      <w:r>
        <w:rPr>
          <w:spacing w:val="-4"/>
        </w:rPr>
        <w:t xml:space="preserve"> </w:t>
      </w:r>
      <w:r>
        <w:t>shelter</w:t>
      </w:r>
      <w:r>
        <w:rPr>
          <w:spacing w:val="-3"/>
        </w:rPr>
        <w:t xml:space="preserve"> </w:t>
      </w:r>
      <w:r>
        <w:t>repair</w:t>
      </w:r>
      <w:r>
        <w:rPr>
          <w:spacing w:val="-2"/>
        </w:rPr>
        <w:t xml:space="preserve"> </w:t>
      </w:r>
      <w:r>
        <w:t>intervention,</w:t>
      </w:r>
      <w:r>
        <w:rPr>
          <w:spacing w:val="-3"/>
        </w:rPr>
        <w:t xml:space="preserve"> </w:t>
      </w:r>
      <w:r w:rsidRPr="00F5485D">
        <w:rPr>
          <w:u w:val="single"/>
        </w:rPr>
        <w:t>consider</w:t>
      </w:r>
      <w:r>
        <w:t xml:space="preserve"> requesting</w:t>
      </w:r>
      <w:r>
        <w:rPr>
          <w:spacing w:val="40"/>
        </w:rPr>
        <w:t xml:space="preserve"> </w:t>
      </w:r>
      <w:r>
        <w:t xml:space="preserve">the person to sign a statement </w:t>
      </w:r>
      <w:bookmarkStart w:id="11" w:name="_Int_2aWQUpZ0"/>
      <w:r>
        <w:t>similar to</w:t>
      </w:r>
      <w:bookmarkEnd w:id="11"/>
      <w:r>
        <w:t xml:space="preserve"> this:</w:t>
      </w:r>
    </w:p>
    <w:p w14:paraId="2BF950BA" w14:textId="63C10099" w:rsidR="002D4222" w:rsidRPr="0056417C" w:rsidRDefault="002D4222" w:rsidP="0056417C">
      <w:pPr>
        <w:pStyle w:val="BodyText"/>
        <w:spacing w:before="160" w:line="259" w:lineRule="auto"/>
        <w:ind w:left="479" w:right="18"/>
        <w:jc w:val="both"/>
        <w:rPr>
          <w:color w:val="FF0000"/>
        </w:rPr>
      </w:pPr>
      <w:r>
        <w:rPr>
          <w:color w:val="FF0000"/>
        </w:rPr>
        <w:t>[Shelter organization] has informed me about the Government of Ukraine Law No. 2923-IX and Resolution 381 on compensation and my eligibility to apply for and receive compensation for my damaged property through this mechanism. [Shelter organization] has also informed me about the services that the organization will provide. Through this communication and dialogue with [Shelter organization] and</w:t>
      </w:r>
      <w:r>
        <w:rPr>
          <w:color w:val="FF0000"/>
          <w:spacing w:val="-2"/>
        </w:rPr>
        <w:t xml:space="preserve"> </w:t>
      </w:r>
      <w:r>
        <w:rPr>
          <w:color w:val="FF0000"/>
        </w:rPr>
        <w:t>through</w:t>
      </w:r>
      <w:r>
        <w:rPr>
          <w:color w:val="FF0000"/>
          <w:spacing w:val="-3"/>
        </w:rPr>
        <w:t xml:space="preserve"> </w:t>
      </w:r>
      <w:r>
        <w:rPr>
          <w:color w:val="FF0000"/>
        </w:rPr>
        <w:t>my</w:t>
      </w:r>
      <w:r>
        <w:rPr>
          <w:color w:val="FF0000"/>
          <w:spacing w:val="-1"/>
        </w:rPr>
        <w:t xml:space="preserve"> </w:t>
      </w:r>
      <w:r>
        <w:rPr>
          <w:color w:val="FF0000"/>
        </w:rPr>
        <w:t>own</w:t>
      </w:r>
      <w:r>
        <w:rPr>
          <w:color w:val="FF0000"/>
          <w:spacing w:val="-2"/>
        </w:rPr>
        <w:t xml:space="preserve"> </w:t>
      </w:r>
      <w:r>
        <w:rPr>
          <w:color w:val="FF0000"/>
        </w:rPr>
        <w:t>exploration,</w:t>
      </w:r>
      <w:r>
        <w:rPr>
          <w:color w:val="FF0000"/>
          <w:spacing w:val="-2"/>
        </w:rPr>
        <w:t xml:space="preserve"> </w:t>
      </w:r>
      <w:r>
        <w:rPr>
          <w:color w:val="FF0000"/>
        </w:rPr>
        <w:t>I</w:t>
      </w:r>
      <w:r>
        <w:rPr>
          <w:color w:val="FF0000"/>
          <w:spacing w:val="-2"/>
        </w:rPr>
        <w:t xml:space="preserve"> </w:t>
      </w:r>
      <w:bookmarkStart w:id="12" w:name="_Int_NaoyCGjD"/>
      <w:r>
        <w:rPr>
          <w:color w:val="FF0000"/>
        </w:rPr>
        <w:t>am</w:t>
      </w:r>
      <w:r>
        <w:rPr>
          <w:color w:val="FF0000"/>
          <w:spacing w:val="-3"/>
        </w:rPr>
        <w:t xml:space="preserve"> </w:t>
      </w:r>
      <w:r>
        <w:rPr>
          <w:color w:val="FF0000"/>
        </w:rPr>
        <w:t>able</w:t>
      </w:r>
      <w:r>
        <w:rPr>
          <w:color w:val="FF0000"/>
          <w:spacing w:val="-3"/>
        </w:rPr>
        <w:t xml:space="preserve"> </w:t>
      </w:r>
      <w:r>
        <w:rPr>
          <w:color w:val="FF0000"/>
        </w:rPr>
        <w:t>to</w:t>
      </w:r>
      <w:bookmarkEnd w:id="12"/>
      <w:r>
        <w:rPr>
          <w:color w:val="FF0000"/>
          <w:spacing w:val="-2"/>
        </w:rPr>
        <w:t xml:space="preserve"> </w:t>
      </w:r>
      <w:r>
        <w:rPr>
          <w:color w:val="FF0000"/>
        </w:rPr>
        <w:t>make</w:t>
      </w:r>
      <w:r>
        <w:rPr>
          <w:color w:val="FF0000"/>
          <w:spacing w:val="-3"/>
        </w:rPr>
        <w:t xml:space="preserve"> </w:t>
      </w:r>
      <w:r>
        <w:rPr>
          <w:color w:val="FF0000"/>
        </w:rPr>
        <w:t>an</w:t>
      </w:r>
      <w:r>
        <w:rPr>
          <w:color w:val="FF0000"/>
          <w:spacing w:val="-2"/>
        </w:rPr>
        <w:t xml:space="preserve"> </w:t>
      </w:r>
      <w:r>
        <w:rPr>
          <w:color w:val="FF0000"/>
        </w:rPr>
        <w:t>informed decision</w:t>
      </w:r>
      <w:r>
        <w:rPr>
          <w:color w:val="FF0000"/>
          <w:spacing w:val="-2"/>
        </w:rPr>
        <w:t xml:space="preserve"> </w:t>
      </w:r>
      <w:r>
        <w:rPr>
          <w:color w:val="FF0000"/>
        </w:rPr>
        <w:t>to</w:t>
      </w:r>
      <w:r>
        <w:rPr>
          <w:color w:val="FF0000"/>
          <w:spacing w:val="-2"/>
        </w:rPr>
        <w:t xml:space="preserve"> </w:t>
      </w:r>
      <w:r>
        <w:rPr>
          <w:color w:val="FF0000"/>
        </w:rPr>
        <w:t>accept</w:t>
      </w:r>
      <w:r>
        <w:rPr>
          <w:color w:val="FF0000"/>
          <w:spacing w:val="-2"/>
        </w:rPr>
        <w:t xml:space="preserve"> </w:t>
      </w:r>
      <w:r>
        <w:rPr>
          <w:color w:val="FF0000"/>
        </w:rPr>
        <w:t>the</w:t>
      </w:r>
      <w:r>
        <w:rPr>
          <w:color w:val="FF0000"/>
          <w:spacing w:val="-3"/>
        </w:rPr>
        <w:t xml:space="preserve"> </w:t>
      </w:r>
      <w:r>
        <w:rPr>
          <w:color w:val="FF0000"/>
        </w:rPr>
        <w:t>services</w:t>
      </w:r>
      <w:r>
        <w:rPr>
          <w:color w:val="FF0000"/>
          <w:spacing w:val="-3"/>
        </w:rPr>
        <w:t xml:space="preserve"> </w:t>
      </w:r>
      <w:r>
        <w:rPr>
          <w:color w:val="FF0000"/>
        </w:rPr>
        <w:t>of [Shelter organization]. I am aware that by accepting the services of [Shelter organization], I may not</w:t>
      </w:r>
      <w:r>
        <w:rPr>
          <w:color w:val="FF0000"/>
          <w:spacing w:val="-2"/>
        </w:rPr>
        <w:t xml:space="preserve"> </w:t>
      </w:r>
      <w:r>
        <w:rPr>
          <w:color w:val="FF0000"/>
        </w:rPr>
        <w:t>be</w:t>
      </w:r>
      <w:r>
        <w:rPr>
          <w:color w:val="FF0000"/>
          <w:spacing w:val="-3"/>
        </w:rPr>
        <w:t xml:space="preserve"> </w:t>
      </w:r>
      <w:r>
        <w:rPr>
          <w:color w:val="FF0000"/>
        </w:rPr>
        <w:t>eligible</w:t>
      </w:r>
      <w:r>
        <w:rPr>
          <w:color w:val="FF0000"/>
          <w:spacing w:val="-3"/>
        </w:rPr>
        <w:t xml:space="preserve"> </w:t>
      </w:r>
      <w:r>
        <w:rPr>
          <w:color w:val="FF0000"/>
        </w:rPr>
        <w:t>to</w:t>
      </w:r>
      <w:r>
        <w:rPr>
          <w:color w:val="FF0000"/>
          <w:spacing w:val="-2"/>
        </w:rPr>
        <w:t xml:space="preserve"> </w:t>
      </w:r>
      <w:r>
        <w:rPr>
          <w:color w:val="FF0000"/>
        </w:rPr>
        <w:t>apply</w:t>
      </w:r>
      <w:r>
        <w:rPr>
          <w:color w:val="FF0000"/>
          <w:spacing w:val="-1"/>
        </w:rPr>
        <w:t xml:space="preserve"> </w:t>
      </w:r>
      <w:r>
        <w:rPr>
          <w:color w:val="FF0000"/>
        </w:rPr>
        <w:t>for</w:t>
      </w:r>
      <w:r>
        <w:rPr>
          <w:color w:val="FF0000"/>
          <w:spacing w:val="-2"/>
        </w:rPr>
        <w:t xml:space="preserve"> </w:t>
      </w:r>
      <w:r>
        <w:rPr>
          <w:color w:val="FF0000"/>
        </w:rPr>
        <w:t>the</w:t>
      </w:r>
      <w:r>
        <w:rPr>
          <w:color w:val="FF0000"/>
          <w:spacing w:val="-3"/>
        </w:rPr>
        <w:t xml:space="preserve"> </w:t>
      </w:r>
      <w:r>
        <w:rPr>
          <w:color w:val="FF0000"/>
        </w:rPr>
        <w:t>compensation</w:t>
      </w:r>
      <w:r>
        <w:rPr>
          <w:color w:val="FF0000"/>
          <w:spacing w:val="-2"/>
        </w:rPr>
        <w:t xml:space="preserve"> </w:t>
      </w:r>
      <w:r>
        <w:rPr>
          <w:color w:val="FF0000"/>
        </w:rPr>
        <w:t>mechanism</w:t>
      </w:r>
      <w:r>
        <w:rPr>
          <w:color w:val="FF0000"/>
          <w:spacing w:val="-4"/>
        </w:rPr>
        <w:t xml:space="preserve"> </w:t>
      </w:r>
      <w:r w:rsidR="007832FF">
        <w:rPr>
          <w:color w:val="FF0000"/>
        </w:rPr>
        <w:t>for repair works that are performed by a shelter assistance organization.</w:t>
      </w:r>
    </w:p>
    <w:p w14:paraId="0B164EE3" w14:textId="276ED171" w:rsidR="002D4222" w:rsidRPr="002D4222" w:rsidRDefault="002D4222" w:rsidP="003F180D">
      <w:pPr>
        <w:pStyle w:val="BodyText"/>
        <w:spacing w:before="158" w:line="259" w:lineRule="auto"/>
        <w:ind w:left="120" w:right="155"/>
        <w:jc w:val="both"/>
      </w:pPr>
      <w:r w:rsidRPr="6276C37F">
        <w:rPr>
          <w:b/>
          <w:bCs/>
        </w:rPr>
        <w:t>FINAL</w:t>
      </w:r>
      <w:r w:rsidRPr="6276C37F">
        <w:rPr>
          <w:b/>
          <w:bCs/>
          <w:spacing w:val="-6"/>
        </w:rPr>
        <w:t xml:space="preserve"> </w:t>
      </w:r>
      <w:r w:rsidRPr="6276C37F">
        <w:rPr>
          <w:b/>
          <w:bCs/>
        </w:rPr>
        <w:t>IMPORTANT NOTES</w:t>
      </w:r>
      <w:r>
        <w:t>:</w:t>
      </w:r>
    </w:p>
    <w:p w14:paraId="7A437B0F" w14:textId="6165B66A" w:rsidR="002D4222" w:rsidRPr="002D4222" w:rsidRDefault="002D4222" w:rsidP="009274A0">
      <w:pPr>
        <w:pStyle w:val="BodyText"/>
        <w:spacing w:before="158" w:line="259" w:lineRule="auto"/>
        <w:ind w:left="120" w:right="26"/>
        <w:jc w:val="both"/>
      </w:pPr>
      <w:r>
        <w:t>If a person applies for government compensation, receives it, and uses the compensation</w:t>
      </w:r>
      <w:r>
        <w:rPr>
          <w:spacing w:val="-2"/>
        </w:rPr>
        <w:t xml:space="preserve"> </w:t>
      </w:r>
      <w:r>
        <w:t>money</w:t>
      </w:r>
      <w:r>
        <w:rPr>
          <w:spacing w:val="-2"/>
        </w:rPr>
        <w:t xml:space="preserve"> </w:t>
      </w:r>
      <w:r>
        <w:t>to</w:t>
      </w:r>
      <w:r>
        <w:rPr>
          <w:spacing w:val="-2"/>
        </w:rPr>
        <w:t xml:space="preserve"> </w:t>
      </w:r>
      <w:r>
        <w:t>repair</w:t>
      </w:r>
      <w:r>
        <w:rPr>
          <w:spacing w:val="-2"/>
        </w:rPr>
        <w:t xml:space="preserve"> </w:t>
      </w:r>
      <w:r>
        <w:t>their</w:t>
      </w:r>
      <w:r>
        <w:rPr>
          <w:spacing w:val="-2"/>
        </w:rPr>
        <w:t xml:space="preserve"> </w:t>
      </w:r>
      <w:r>
        <w:t>residence,</w:t>
      </w:r>
      <w:r>
        <w:rPr>
          <w:spacing w:val="-2"/>
        </w:rPr>
        <w:t xml:space="preserve"> </w:t>
      </w:r>
      <w:r>
        <w:t>this</w:t>
      </w:r>
      <w:r>
        <w:rPr>
          <w:spacing w:val="-3"/>
        </w:rPr>
        <w:t xml:space="preserve"> </w:t>
      </w:r>
      <w:r>
        <w:rPr>
          <w:u w:val="single"/>
        </w:rPr>
        <w:t>does</w:t>
      </w:r>
      <w:r>
        <w:rPr>
          <w:spacing w:val="-3"/>
          <w:u w:val="single"/>
        </w:rPr>
        <w:t xml:space="preserve"> </w:t>
      </w:r>
      <w:r>
        <w:rPr>
          <w:u w:val="single"/>
        </w:rPr>
        <w:t>not</w:t>
      </w:r>
      <w:r>
        <w:rPr>
          <w:spacing w:val="-2"/>
          <w:u w:val="single"/>
        </w:rPr>
        <w:t xml:space="preserve"> </w:t>
      </w:r>
      <w:r>
        <w:rPr>
          <w:u w:val="single"/>
        </w:rPr>
        <w:t>disqualify</w:t>
      </w:r>
      <w:r>
        <w:rPr>
          <w:spacing w:val="-2"/>
        </w:rPr>
        <w:t xml:space="preserve"> </w:t>
      </w:r>
      <w:r>
        <w:t>the</w:t>
      </w:r>
      <w:r>
        <w:rPr>
          <w:spacing w:val="-3"/>
        </w:rPr>
        <w:t xml:space="preserve"> </w:t>
      </w:r>
      <w:r>
        <w:t>person</w:t>
      </w:r>
      <w:r>
        <w:rPr>
          <w:spacing w:val="-3"/>
        </w:rPr>
        <w:t xml:space="preserve"> </w:t>
      </w:r>
      <w:r>
        <w:t>from</w:t>
      </w:r>
      <w:r>
        <w:rPr>
          <w:spacing w:val="-4"/>
        </w:rPr>
        <w:t xml:space="preserve"> </w:t>
      </w:r>
      <w:r>
        <w:rPr>
          <w:u w:val="single"/>
        </w:rPr>
        <w:t>later</w:t>
      </w:r>
      <w:r>
        <w:rPr>
          <w:spacing w:val="-2"/>
        </w:rPr>
        <w:t xml:space="preserve"> </w:t>
      </w:r>
      <w:r>
        <w:t>seeking and receiving assistance from a shelter organization. Each humanitarian organization has its own criteria for interventions.</w:t>
      </w:r>
    </w:p>
    <w:p w14:paraId="463753C3" w14:textId="2E08B2E8" w:rsidR="003E03AB" w:rsidRPr="0056417C" w:rsidRDefault="6276C37F" w:rsidP="009274A0">
      <w:pPr>
        <w:widowControl w:val="0"/>
        <w:spacing w:before="158" w:after="0"/>
        <w:ind w:left="120" w:right="26"/>
        <w:jc w:val="both"/>
        <w:rPr>
          <w:rFonts w:ascii="Times New Roman" w:hAnsi="Times New Roman"/>
          <w:lang w:val="en-US"/>
        </w:rPr>
      </w:pPr>
      <w:r w:rsidRPr="6276C37F">
        <w:rPr>
          <w:rFonts w:ascii="Times New Roman" w:eastAsia="Times New Roman" w:hAnsi="Times New Roman" w:cs="Times New Roman"/>
          <w:lang w:val="en-US"/>
        </w:rPr>
        <w:t xml:space="preserve">The information in this Note is up to date at the time of publication but may change. </w:t>
      </w:r>
      <w:r w:rsidRPr="0056417C">
        <w:rPr>
          <w:rFonts w:ascii="Times New Roman" w:hAnsi="Times New Roman"/>
          <w:lang w:val="en-US"/>
        </w:rPr>
        <w:t>If the information does change due to amendments to Law No. 2923-IX or Resolution No. 381, the Note will be revised and re- published to reflect this.</w:t>
      </w:r>
    </w:p>
    <w:sectPr w:rsidR="003E03AB" w:rsidRPr="0056417C">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67CA" w14:textId="77777777" w:rsidR="00FB5D38" w:rsidRDefault="00FB5D38" w:rsidP="0061055E">
      <w:pPr>
        <w:spacing w:after="0" w:line="240" w:lineRule="auto"/>
      </w:pPr>
      <w:r>
        <w:separator/>
      </w:r>
    </w:p>
  </w:endnote>
  <w:endnote w:type="continuationSeparator" w:id="0">
    <w:p w14:paraId="3E440A2A" w14:textId="77777777" w:rsidR="00FB5D38" w:rsidRDefault="00FB5D38" w:rsidP="0061055E">
      <w:pPr>
        <w:spacing w:after="0" w:line="240" w:lineRule="auto"/>
      </w:pPr>
      <w:r>
        <w:continuationSeparator/>
      </w:r>
    </w:p>
  </w:endnote>
  <w:endnote w:type="continuationNotice" w:id="1">
    <w:p w14:paraId="5CF4DFE4" w14:textId="77777777" w:rsidR="00FB5D38" w:rsidRDefault="00FB5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Light">
    <w:altName w:val="Calibri"/>
    <w:charset w:val="00"/>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276C37F" w14:paraId="4E264997" w14:textId="77777777" w:rsidTr="6276C37F">
      <w:trPr>
        <w:trHeight w:val="300"/>
      </w:trPr>
      <w:tc>
        <w:tcPr>
          <w:tcW w:w="3005" w:type="dxa"/>
        </w:tcPr>
        <w:p w14:paraId="0F5F2DAD" w14:textId="1765B6AD" w:rsidR="6276C37F" w:rsidRDefault="6276C37F" w:rsidP="6276C37F">
          <w:pPr>
            <w:pStyle w:val="Header"/>
            <w:ind w:left="-115"/>
          </w:pPr>
        </w:p>
      </w:tc>
      <w:tc>
        <w:tcPr>
          <w:tcW w:w="3005" w:type="dxa"/>
        </w:tcPr>
        <w:p w14:paraId="62B3B8AB" w14:textId="50D24724" w:rsidR="6276C37F" w:rsidRDefault="6276C37F" w:rsidP="6276C37F">
          <w:pPr>
            <w:pStyle w:val="Header"/>
            <w:jc w:val="center"/>
          </w:pPr>
        </w:p>
      </w:tc>
      <w:tc>
        <w:tcPr>
          <w:tcW w:w="3005" w:type="dxa"/>
        </w:tcPr>
        <w:p w14:paraId="33968675" w14:textId="4F1BB54B" w:rsidR="6276C37F" w:rsidRDefault="6276C37F" w:rsidP="6276C37F">
          <w:pPr>
            <w:pStyle w:val="Header"/>
            <w:ind w:right="-115"/>
            <w:jc w:val="right"/>
          </w:pPr>
        </w:p>
      </w:tc>
    </w:tr>
  </w:tbl>
  <w:p w14:paraId="46A94C4B" w14:textId="76826339" w:rsidR="6276C37F" w:rsidRDefault="6276C37F" w:rsidP="6276C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3EC8" w14:textId="77777777" w:rsidR="00FB5D38" w:rsidRDefault="00FB5D38" w:rsidP="0061055E">
      <w:pPr>
        <w:spacing w:after="0" w:line="240" w:lineRule="auto"/>
      </w:pPr>
      <w:r>
        <w:separator/>
      </w:r>
    </w:p>
  </w:footnote>
  <w:footnote w:type="continuationSeparator" w:id="0">
    <w:p w14:paraId="462A0CB9" w14:textId="77777777" w:rsidR="00FB5D38" w:rsidRDefault="00FB5D38" w:rsidP="0061055E">
      <w:pPr>
        <w:spacing w:after="0" w:line="240" w:lineRule="auto"/>
      </w:pPr>
      <w:r>
        <w:continuationSeparator/>
      </w:r>
    </w:p>
  </w:footnote>
  <w:footnote w:type="continuationNotice" w:id="1">
    <w:p w14:paraId="1766068B" w14:textId="77777777" w:rsidR="00FB5D38" w:rsidRDefault="00FB5D38">
      <w:pPr>
        <w:spacing w:after="0" w:line="240" w:lineRule="auto"/>
      </w:pPr>
    </w:p>
  </w:footnote>
  <w:footnote w:id="2">
    <w:p w14:paraId="5B7B8821" w14:textId="7E277DA0" w:rsidR="003E03AB" w:rsidRDefault="003E03AB" w:rsidP="0082144A">
      <w:pPr>
        <w:pStyle w:val="FootnoteText"/>
        <w:ind w:right="116"/>
        <w:jc w:val="both"/>
      </w:pPr>
      <w:r>
        <w:rPr>
          <w:rStyle w:val="FootnoteReference"/>
        </w:rPr>
        <w:footnoteRef/>
      </w:r>
      <w:r>
        <w:t xml:space="preserve"> </w:t>
      </w:r>
      <w:hyperlink r:id="rId1" w:anchor="Text">
        <w:r w:rsidRPr="00641AA6">
          <w:rPr>
            <w:color w:val="0562C1"/>
            <w:sz w:val="18"/>
            <w:szCs w:val="18"/>
            <w:u w:val="single" w:color="0562C1"/>
          </w:rPr>
          <w:t>Ukraine</w:t>
        </w:r>
        <w:r w:rsidRPr="00641AA6">
          <w:rPr>
            <w:color w:val="0562C1"/>
            <w:spacing w:val="-3"/>
            <w:sz w:val="18"/>
            <w:szCs w:val="18"/>
            <w:u w:val="single" w:color="0562C1"/>
          </w:rPr>
          <w:t xml:space="preserve"> </w:t>
        </w:r>
        <w:r w:rsidRPr="00641AA6">
          <w:rPr>
            <w:color w:val="0562C1"/>
            <w:sz w:val="18"/>
            <w:szCs w:val="18"/>
            <w:u w:val="single" w:color="0562C1"/>
          </w:rPr>
          <w:t>Law</w:t>
        </w:r>
        <w:r w:rsidRPr="00641AA6">
          <w:rPr>
            <w:color w:val="0562C1"/>
            <w:spacing w:val="-2"/>
            <w:sz w:val="18"/>
            <w:szCs w:val="18"/>
            <w:u w:val="single" w:color="0562C1"/>
          </w:rPr>
          <w:t xml:space="preserve"> </w:t>
        </w:r>
        <w:r w:rsidRPr="00641AA6">
          <w:rPr>
            <w:color w:val="0562C1"/>
            <w:sz w:val="18"/>
            <w:szCs w:val="18"/>
            <w:u w:val="single" w:color="0562C1"/>
          </w:rPr>
          <w:t>No.</w:t>
        </w:r>
        <w:r w:rsidRPr="00641AA6">
          <w:rPr>
            <w:color w:val="0562C1"/>
            <w:spacing w:val="-1"/>
            <w:sz w:val="18"/>
            <w:szCs w:val="18"/>
            <w:u w:val="single" w:color="0562C1"/>
          </w:rPr>
          <w:t xml:space="preserve"> </w:t>
        </w:r>
        <w:r w:rsidRPr="00641AA6">
          <w:rPr>
            <w:color w:val="0562C1"/>
            <w:sz w:val="18"/>
            <w:szCs w:val="18"/>
            <w:u w:val="single" w:color="0562C1"/>
          </w:rPr>
          <w:t>2923-IX</w:t>
        </w:r>
      </w:hyperlink>
      <w:r w:rsidRPr="00641AA6">
        <w:rPr>
          <w:color w:val="0562C1"/>
          <w:spacing w:val="-2"/>
          <w:sz w:val="18"/>
          <w:szCs w:val="18"/>
        </w:rPr>
        <w:t xml:space="preserve"> </w:t>
      </w:r>
      <w:r w:rsidRPr="00641AA6">
        <w:rPr>
          <w:sz w:val="18"/>
          <w:szCs w:val="18"/>
        </w:rPr>
        <w:t>on</w:t>
      </w:r>
      <w:r w:rsidRPr="00641AA6">
        <w:rPr>
          <w:spacing w:val="-3"/>
          <w:sz w:val="18"/>
          <w:szCs w:val="18"/>
        </w:rPr>
        <w:t xml:space="preserve"> </w:t>
      </w:r>
      <w:r w:rsidRPr="00641AA6">
        <w:rPr>
          <w:sz w:val="18"/>
          <w:szCs w:val="18"/>
        </w:rPr>
        <w:t>compensation</w:t>
      </w:r>
      <w:r w:rsidRPr="00641AA6">
        <w:rPr>
          <w:spacing w:val="-2"/>
          <w:sz w:val="18"/>
          <w:szCs w:val="18"/>
        </w:rPr>
        <w:t xml:space="preserve"> </w:t>
      </w:r>
      <w:r w:rsidRPr="00641AA6">
        <w:rPr>
          <w:sz w:val="18"/>
          <w:szCs w:val="18"/>
        </w:rPr>
        <w:t>for</w:t>
      </w:r>
      <w:r w:rsidRPr="00641AA6">
        <w:rPr>
          <w:spacing w:val="-4"/>
          <w:sz w:val="18"/>
          <w:szCs w:val="18"/>
        </w:rPr>
        <w:t xml:space="preserve"> </w:t>
      </w:r>
      <w:r w:rsidRPr="00641AA6">
        <w:rPr>
          <w:sz w:val="18"/>
          <w:szCs w:val="18"/>
        </w:rPr>
        <w:t>damage</w:t>
      </w:r>
      <w:r w:rsidRPr="00641AA6">
        <w:rPr>
          <w:spacing w:val="-1"/>
          <w:sz w:val="18"/>
          <w:szCs w:val="18"/>
        </w:rPr>
        <w:t xml:space="preserve"> </w:t>
      </w:r>
      <w:r w:rsidRPr="00641AA6">
        <w:rPr>
          <w:sz w:val="18"/>
          <w:szCs w:val="18"/>
        </w:rPr>
        <w:t>to</w:t>
      </w:r>
      <w:r w:rsidRPr="00641AA6">
        <w:rPr>
          <w:spacing w:val="-3"/>
          <w:sz w:val="18"/>
          <w:szCs w:val="18"/>
        </w:rPr>
        <w:t xml:space="preserve"> </w:t>
      </w:r>
      <w:r w:rsidRPr="00641AA6">
        <w:rPr>
          <w:sz w:val="18"/>
          <w:szCs w:val="18"/>
        </w:rPr>
        <w:t>and</w:t>
      </w:r>
      <w:r w:rsidRPr="00641AA6">
        <w:rPr>
          <w:spacing w:val="-3"/>
          <w:sz w:val="18"/>
          <w:szCs w:val="18"/>
        </w:rPr>
        <w:t xml:space="preserve"> </w:t>
      </w:r>
      <w:r w:rsidRPr="00641AA6">
        <w:rPr>
          <w:sz w:val="18"/>
          <w:szCs w:val="18"/>
        </w:rPr>
        <w:t>destruction</w:t>
      </w:r>
      <w:r w:rsidRPr="00641AA6">
        <w:rPr>
          <w:spacing w:val="-2"/>
          <w:sz w:val="18"/>
          <w:szCs w:val="18"/>
        </w:rPr>
        <w:t xml:space="preserve"> </w:t>
      </w:r>
      <w:r w:rsidRPr="00641AA6">
        <w:rPr>
          <w:sz w:val="18"/>
          <w:szCs w:val="18"/>
        </w:rPr>
        <w:t>of</w:t>
      </w:r>
      <w:r w:rsidRPr="00641AA6">
        <w:rPr>
          <w:spacing w:val="-3"/>
          <w:sz w:val="18"/>
          <w:szCs w:val="18"/>
        </w:rPr>
        <w:t xml:space="preserve"> </w:t>
      </w:r>
      <w:r w:rsidRPr="00641AA6">
        <w:rPr>
          <w:sz w:val="18"/>
          <w:szCs w:val="18"/>
        </w:rPr>
        <w:t>certain</w:t>
      </w:r>
      <w:r w:rsidRPr="00641AA6">
        <w:rPr>
          <w:spacing w:val="-3"/>
          <w:sz w:val="18"/>
          <w:szCs w:val="18"/>
        </w:rPr>
        <w:t xml:space="preserve"> </w:t>
      </w:r>
      <w:r w:rsidRPr="00641AA6">
        <w:rPr>
          <w:sz w:val="18"/>
          <w:szCs w:val="18"/>
        </w:rPr>
        <w:t>categories</w:t>
      </w:r>
      <w:r w:rsidRPr="00641AA6">
        <w:rPr>
          <w:spacing w:val="-2"/>
          <w:sz w:val="18"/>
          <w:szCs w:val="18"/>
        </w:rPr>
        <w:t xml:space="preserve"> </w:t>
      </w:r>
      <w:r w:rsidRPr="00641AA6">
        <w:rPr>
          <w:sz w:val="18"/>
          <w:szCs w:val="18"/>
        </w:rPr>
        <w:t>of</w:t>
      </w:r>
      <w:r w:rsidRPr="00641AA6">
        <w:rPr>
          <w:spacing w:val="-3"/>
          <w:sz w:val="18"/>
          <w:szCs w:val="18"/>
        </w:rPr>
        <w:t xml:space="preserve"> </w:t>
      </w:r>
      <w:r w:rsidRPr="00641AA6">
        <w:rPr>
          <w:sz w:val="18"/>
          <w:szCs w:val="18"/>
        </w:rPr>
        <w:t>real</w:t>
      </w:r>
      <w:r w:rsidRPr="00641AA6">
        <w:rPr>
          <w:spacing w:val="-3"/>
          <w:sz w:val="18"/>
          <w:szCs w:val="18"/>
        </w:rPr>
        <w:t xml:space="preserve"> </w:t>
      </w:r>
      <w:r w:rsidRPr="00641AA6">
        <w:rPr>
          <w:sz w:val="18"/>
          <w:szCs w:val="18"/>
        </w:rPr>
        <w:t>estate</w:t>
      </w:r>
      <w:r w:rsidRPr="00641AA6">
        <w:rPr>
          <w:spacing w:val="-3"/>
          <w:sz w:val="18"/>
          <w:szCs w:val="18"/>
        </w:rPr>
        <w:t xml:space="preserve"> </w:t>
      </w:r>
      <w:r w:rsidRPr="00641AA6">
        <w:rPr>
          <w:sz w:val="18"/>
          <w:szCs w:val="18"/>
        </w:rPr>
        <w:t>as</w:t>
      </w:r>
      <w:r w:rsidRPr="00641AA6">
        <w:rPr>
          <w:spacing w:val="-2"/>
          <w:sz w:val="18"/>
          <w:szCs w:val="18"/>
        </w:rPr>
        <w:t xml:space="preserve"> </w:t>
      </w:r>
      <w:r w:rsidRPr="00641AA6">
        <w:rPr>
          <w:sz w:val="18"/>
          <w:szCs w:val="18"/>
        </w:rPr>
        <w:t>a</w:t>
      </w:r>
      <w:r w:rsidRPr="00641AA6">
        <w:rPr>
          <w:spacing w:val="-3"/>
          <w:sz w:val="18"/>
          <w:szCs w:val="18"/>
        </w:rPr>
        <w:t xml:space="preserve"> </w:t>
      </w:r>
      <w:r w:rsidRPr="00641AA6">
        <w:rPr>
          <w:sz w:val="18"/>
          <w:szCs w:val="18"/>
        </w:rPr>
        <w:t>result</w:t>
      </w:r>
      <w:r w:rsidRPr="00641AA6">
        <w:rPr>
          <w:spacing w:val="-2"/>
          <w:sz w:val="18"/>
          <w:szCs w:val="18"/>
        </w:rPr>
        <w:t xml:space="preserve"> </w:t>
      </w:r>
      <w:r w:rsidRPr="00641AA6">
        <w:rPr>
          <w:sz w:val="18"/>
          <w:szCs w:val="18"/>
        </w:rPr>
        <w:t>of hostilities, terrorist acts, sabotage caused by the armed aggression of the Russian Federation against Ukraine and the State Register of Property Damaged and Destroyed as a Result of Hostilities, Terrorist</w:t>
      </w:r>
      <w:r w:rsidRPr="00641AA6">
        <w:rPr>
          <w:spacing w:val="-5"/>
          <w:sz w:val="18"/>
          <w:szCs w:val="18"/>
        </w:rPr>
        <w:t xml:space="preserve"> </w:t>
      </w:r>
      <w:r w:rsidRPr="00641AA6">
        <w:rPr>
          <w:sz w:val="18"/>
          <w:szCs w:val="18"/>
        </w:rPr>
        <w:t>Acts, Sabotage Caused by the</w:t>
      </w:r>
      <w:r w:rsidRPr="00641AA6">
        <w:rPr>
          <w:spacing w:val="-5"/>
          <w:sz w:val="18"/>
          <w:szCs w:val="18"/>
        </w:rPr>
        <w:t xml:space="preserve"> </w:t>
      </w:r>
      <w:r w:rsidRPr="00641AA6">
        <w:rPr>
          <w:sz w:val="18"/>
          <w:szCs w:val="18"/>
        </w:rPr>
        <w:t>Armed Aggression of the Russian Federation against Ukraine. (23 March 2023).</w:t>
      </w:r>
    </w:p>
  </w:footnote>
  <w:footnote w:id="3">
    <w:p w14:paraId="20876B98" w14:textId="605FABBB" w:rsidR="003E03AB" w:rsidRDefault="003E03AB" w:rsidP="0082144A">
      <w:pPr>
        <w:pStyle w:val="FootnoteText"/>
        <w:ind w:right="116"/>
        <w:jc w:val="both"/>
      </w:pPr>
      <w:r>
        <w:rPr>
          <w:rStyle w:val="FootnoteReference"/>
        </w:rPr>
        <w:footnoteRef/>
      </w:r>
      <w:r>
        <w:t xml:space="preserve"> </w:t>
      </w:r>
      <w:r w:rsidRPr="00B820BE">
        <w:rPr>
          <w:sz w:val="18"/>
          <w:szCs w:val="18"/>
        </w:rPr>
        <w:t>Use of the word “compensation” in this Information Note shall be understood as “support to cover expenses related to repairs and restoration”, as stated in the Law No. 2923-IX itself.</w:t>
      </w:r>
    </w:p>
  </w:footnote>
  <w:footnote w:id="4">
    <w:p w14:paraId="294D6704" w14:textId="30EA4C75" w:rsidR="003E03AB" w:rsidRDefault="003E03AB" w:rsidP="0082144A">
      <w:pPr>
        <w:pStyle w:val="FootnoteText"/>
        <w:ind w:right="116"/>
        <w:jc w:val="both"/>
      </w:pPr>
      <w:r>
        <w:rPr>
          <w:rStyle w:val="FootnoteReference"/>
        </w:rPr>
        <w:footnoteRef/>
      </w:r>
      <w:r>
        <w:t xml:space="preserve"> </w:t>
      </w:r>
      <w:hyperlink r:id="rId2" w:anchor="Text">
        <w:r>
          <w:rPr>
            <w:color w:val="0562C1"/>
            <w:sz w:val="18"/>
            <w:u w:val="single" w:color="0562C1"/>
          </w:rPr>
          <w:t>Ukraine</w:t>
        </w:r>
        <w:r>
          <w:rPr>
            <w:color w:val="0562C1"/>
            <w:spacing w:val="-3"/>
            <w:sz w:val="18"/>
            <w:u w:val="single" w:color="0562C1"/>
          </w:rPr>
          <w:t xml:space="preserve"> </w:t>
        </w:r>
        <w:r>
          <w:rPr>
            <w:color w:val="0562C1"/>
            <w:sz w:val="18"/>
            <w:u w:val="single" w:color="0562C1"/>
          </w:rPr>
          <w:t>Cabinet</w:t>
        </w:r>
        <w:r>
          <w:rPr>
            <w:color w:val="0562C1"/>
            <w:spacing w:val="-3"/>
            <w:sz w:val="18"/>
            <w:u w:val="single" w:color="0562C1"/>
          </w:rPr>
          <w:t xml:space="preserve"> </w:t>
        </w:r>
        <w:r>
          <w:rPr>
            <w:color w:val="0562C1"/>
            <w:sz w:val="18"/>
            <w:u w:val="single" w:color="0562C1"/>
          </w:rPr>
          <w:t>of</w:t>
        </w:r>
        <w:r>
          <w:rPr>
            <w:color w:val="0562C1"/>
            <w:spacing w:val="-3"/>
            <w:sz w:val="18"/>
            <w:u w:val="single" w:color="0562C1"/>
          </w:rPr>
          <w:t xml:space="preserve"> </w:t>
        </w:r>
        <w:r>
          <w:rPr>
            <w:color w:val="0562C1"/>
            <w:sz w:val="18"/>
            <w:u w:val="single" w:color="0562C1"/>
          </w:rPr>
          <w:t>Ministers</w:t>
        </w:r>
        <w:r>
          <w:rPr>
            <w:color w:val="0562C1"/>
            <w:spacing w:val="-3"/>
            <w:sz w:val="18"/>
            <w:u w:val="single" w:color="0562C1"/>
          </w:rPr>
          <w:t xml:space="preserve"> </w:t>
        </w:r>
        <w:r>
          <w:rPr>
            <w:color w:val="0562C1"/>
            <w:sz w:val="18"/>
            <w:u w:val="single" w:color="0562C1"/>
          </w:rPr>
          <w:t>Resolution</w:t>
        </w:r>
        <w:r>
          <w:rPr>
            <w:color w:val="0562C1"/>
            <w:spacing w:val="-3"/>
            <w:sz w:val="18"/>
            <w:u w:val="single" w:color="0562C1"/>
          </w:rPr>
          <w:t xml:space="preserve"> </w:t>
        </w:r>
        <w:r>
          <w:rPr>
            <w:color w:val="0562C1"/>
            <w:sz w:val="18"/>
            <w:u w:val="single" w:color="0562C1"/>
          </w:rPr>
          <w:t>No.</w:t>
        </w:r>
        <w:r>
          <w:rPr>
            <w:color w:val="0562C1"/>
            <w:spacing w:val="-3"/>
            <w:sz w:val="18"/>
            <w:u w:val="single" w:color="0562C1"/>
          </w:rPr>
          <w:t xml:space="preserve"> </w:t>
        </w:r>
        <w:r>
          <w:rPr>
            <w:color w:val="0562C1"/>
            <w:sz w:val="18"/>
            <w:u w:val="single" w:color="0562C1"/>
          </w:rPr>
          <w:t>381:</w:t>
        </w:r>
      </w:hyperlink>
      <w:r>
        <w:rPr>
          <w:color w:val="0562C1"/>
          <w:spacing w:val="-2"/>
          <w:sz w:val="18"/>
        </w:rPr>
        <w:t xml:space="preserve"> </w:t>
      </w:r>
      <w:r>
        <w:rPr>
          <w:sz w:val="18"/>
        </w:rPr>
        <w:t>Procedure</w:t>
      </w:r>
      <w:r>
        <w:rPr>
          <w:spacing w:val="-2"/>
          <w:sz w:val="18"/>
        </w:rPr>
        <w:t xml:space="preserve"> </w:t>
      </w:r>
      <w:r>
        <w:rPr>
          <w:sz w:val="18"/>
        </w:rPr>
        <w:t>for</w:t>
      </w:r>
      <w:r>
        <w:rPr>
          <w:spacing w:val="-3"/>
          <w:sz w:val="18"/>
        </w:rPr>
        <w:t xml:space="preserve"> </w:t>
      </w:r>
      <w:r>
        <w:rPr>
          <w:sz w:val="18"/>
        </w:rPr>
        <w:t>providing</w:t>
      </w:r>
      <w:r>
        <w:rPr>
          <w:spacing w:val="-3"/>
          <w:sz w:val="18"/>
        </w:rPr>
        <w:t xml:space="preserve"> </w:t>
      </w:r>
      <w:r>
        <w:rPr>
          <w:sz w:val="18"/>
        </w:rPr>
        <w:t>compensation</w:t>
      </w:r>
      <w:r>
        <w:rPr>
          <w:spacing w:val="-3"/>
          <w:sz w:val="18"/>
        </w:rPr>
        <w:t xml:space="preserve"> </w:t>
      </w:r>
      <w:r>
        <w:rPr>
          <w:sz w:val="18"/>
        </w:rPr>
        <w:t>for</w:t>
      </w:r>
      <w:r>
        <w:rPr>
          <w:spacing w:val="-3"/>
          <w:sz w:val="18"/>
        </w:rPr>
        <w:t xml:space="preserve"> </w:t>
      </w:r>
      <w:r>
        <w:rPr>
          <w:sz w:val="18"/>
        </w:rPr>
        <w:t>the</w:t>
      </w:r>
      <w:r>
        <w:rPr>
          <w:spacing w:val="-2"/>
          <w:sz w:val="18"/>
        </w:rPr>
        <w:t xml:space="preserve"> </w:t>
      </w:r>
      <w:r>
        <w:rPr>
          <w:sz w:val="18"/>
        </w:rPr>
        <w:t>restoration</w:t>
      </w:r>
      <w:r>
        <w:rPr>
          <w:spacing w:val="-3"/>
          <w:sz w:val="18"/>
        </w:rPr>
        <w:t xml:space="preserve"> </w:t>
      </w:r>
      <w:r>
        <w:rPr>
          <w:sz w:val="18"/>
        </w:rPr>
        <w:t>of</w:t>
      </w:r>
      <w:r>
        <w:rPr>
          <w:spacing w:val="-3"/>
          <w:sz w:val="18"/>
        </w:rPr>
        <w:t xml:space="preserve"> </w:t>
      </w:r>
      <w:r>
        <w:rPr>
          <w:sz w:val="18"/>
        </w:rPr>
        <w:t>certain categories</w:t>
      </w:r>
      <w:r>
        <w:rPr>
          <w:spacing w:val="-4"/>
          <w:sz w:val="18"/>
        </w:rPr>
        <w:t xml:space="preserve"> </w:t>
      </w:r>
      <w:r>
        <w:rPr>
          <w:sz w:val="18"/>
        </w:rPr>
        <w:t>of</w:t>
      </w:r>
      <w:r>
        <w:rPr>
          <w:spacing w:val="-2"/>
          <w:sz w:val="18"/>
        </w:rPr>
        <w:t xml:space="preserve"> </w:t>
      </w:r>
      <w:r>
        <w:rPr>
          <w:sz w:val="18"/>
        </w:rPr>
        <w:t>real</w:t>
      </w:r>
      <w:r>
        <w:rPr>
          <w:spacing w:val="-2"/>
          <w:sz w:val="18"/>
        </w:rPr>
        <w:t xml:space="preserve"> </w:t>
      </w:r>
      <w:r>
        <w:rPr>
          <w:sz w:val="18"/>
        </w:rPr>
        <w:t>estate</w:t>
      </w:r>
      <w:r>
        <w:rPr>
          <w:spacing w:val="-3"/>
          <w:sz w:val="18"/>
        </w:rPr>
        <w:t xml:space="preserve"> </w:t>
      </w:r>
      <w:r>
        <w:rPr>
          <w:sz w:val="18"/>
        </w:rPr>
        <w:t>damaged</w:t>
      </w:r>
      <w:r>
        <w:rPr>
          <w:spacing w:val="-3"/>
          <w:sz w:val="18"/>
        </w:rPr>
        <w:t xml:space="preserve"> </w:t>
      </w:r>
      <w:r>
        <w:rPr>
          <w:sz w:val="18"/>
        </w:rPr>
        <w:t>as</w:t>
      </w:r>
      <w:r>
        <w:rPr>
          <w:spacing w:val="-2"/>
          <w:sz w:val="18"/>
        </w:rPr>
        <w:t xml:space="preserve"> </w:t>
      </w:r>
      <w:r>
        <w:rPr>
          <w:sz w:val="18"/>
        </w:rPr>
        <w:t>a</w:t>
      </w:r>
      <w:r>
        <w:rPr>
          <w:spacing w:val="-3"/>
          <w:sz w:val="18"/>
        </w:rPr>
        <w:t xml:space="preserve"> </w:t>
      </w:r>
      <w:r>
        <w:rPr>
          <w:sz w:val="18"/>
        </w:rPr>
        <w:t>result</w:t>
      </w:r>
      <w:r>
        <w:rPr>
          <w:spacing w:val="-2"/>
          <w:sz w:val="18"/>
        </w:rPr>
        <w:t xml:space="preserve"> </w:t>
      </w:r>
      <w:r>
        <w:rPr>
          <w:sz w:val="18"/>
        </w:rPr>
        <w:t>of</w:t>
      </w:r>
      <w:r>
        <w:rPr>
          <w:spacing w:val="-3"/>
          <w:sz w:val="18"/>
        </w:rPr>
        <w:t xml:space="preserve"> </w:t>
      </w:r>
      <w:r>
        <w:rPr>
          <w:sz w:val="18"/>
        </w:rPr>
        <w:t>hostilities,</w:t>
      </w:r>
      <w:r>
        <w:rPr>
          <w:spacing w:val="-3"/>
          <w:sz w:val="18"/>
        </w:rPr>
        <w:t xml:space="preserve"> </w:t>
      </w:r>
      <w:r>
        <w:rPr>
          <w:sz w:val="18"/>
        </w:rPr>
        <w:t>terrorist</w:t>
      </w:r>
      <w:r>
        <w:rPr>
          <w:spacing w:val="-3"/>
          <w:sz w:val="18"/>
        </w:rPr>
        <w:t xml:space="preserve"> </w:t>
      </w:r>
      <w:r>
        <w:rPr>
          <w:sz w:val="18"/>
        </w:rPr>
        <w:t>acts,</w:t>
      </w:r>
      <w:r>
        <w:rPr>
          <w:spacing w:val="-3"/>
          <w:sz w:val="18"/>
        </w:rPr>
        <w:t xml:space="preserve"> </w:t>
      </w:r>
      <w:r>
        <w:rPr>
          <w:sz w:val="18"/>
        </w:rPr>
        <w:t>sabotage</w:t>
      </w:r>
      <w:r>
        <w:rPr>
          <w:spacing w:val="-3"/>
          <w:sz w:val="18"/>
        </w:rPr>
        <w:t xml:space="preserve"> </w:t>
      </w:r>
      <w:r>
        <w:rPr>
          <w:sz w:val="18"/>
        </w:rPr>
        <w:t>caused</w:t>
      </w:r>
      <w:r>
        <w:rPr>
          <w:spacing w:val="-2"/>
          <w:sz w:val="18"/>
        </w:rPr>
        <w:t xml:space="preserve"> </w:t>
      </w:r>
      <w:r>
        <w:rPr>
          <w:sz w:val="18"/>
        </w:rPr>
        <w:t>by</w:t>
      </w:r>
      <w:r>
        <w:rPr>
          <w:spacing w:val="-1"/>
          <w:sz w:val="18"/>
        </w:rPr>
        <w:t xml:space="preserve"> </w:t>
      </w:r>
      <w:r>
        <w:rPr>
          <w:sz w:val="18"/>
        </w:rPr>
        <w:t>the</w:t>
      </w:r>
      <w:r>
        <w:rPr>
          <w:spacing w:val="-3"/>
          <w:sz w:val="18"/>
        </w:rPr>
        <w:t xml:space="preserve"> </w:t>
      </w:r>
      <w:r>
        <w:rPr>
          <w:sz w:val="18"/>
        </w:rPr>
        <w:t>armed</w:t>
      </w:r>
      <w:r>
        <w:rPr>
          <w:spacing w:val="-2"/>
          <w:sz w:val="18"/>
        </w:rPr>
        <w:t xml:space="preserve"> </w:t>
      </w:r>
      <w:r>
        <w:rPr>
          <w:sz w:val="18"/>
        </w:rPr>
        <w:t>aggression</w:t>
      </w:r>
      <w:r>
        <w:rPr>
          <w:spacing w:val="-3"/>
          <w:sz w:val="18"/>
        </w:rPr>
        <w:t xml:space="preserve"> </w:t>
      </w:r>
      <w:r>
        <w:rPr>
          <w:sz w:val="18"/>
        </w:rPr>
        <w:t>of</w:t>
      </w:r>
      <w:r>
        <w:rPr>
          <w:spacing w:val="-2"/>
          <w:sz w:val="18"/>
        </w:rPr>
        <w:t xml:space="preserve"> </w:t>
      </w:r>
      <w:r>
        <w:rPr>
          <w:sz w:val="18"/>
        </w:rPr>
        <w:t>the Russian Federation, using the electronic public service “eRestoration”. (21 April 2023)</w:t>
      </w:r>
      <w:r w:rsidR="00B02359">
        <w:rPr>
          <w:sz w:val="18"/>
        </w:rPr>
        <w:t>,</w:t>
      </w:r>
      <w:r w:rsidR="00B3650C">
        <w:rPr>
          <w:sz w:val="18"/>
        </w:rPr>
        <w:t xml:space="preserve"> </w:t>
      </w:r>
      <w:r w:rsidR="00B02359">
        <w:rPr>
          <w:sz w:val="18"/>
        </w:rPr>
        <w:t xml:space="preserve">amended on </w:t>
      </w:r>
      <w:r w:rsidR="001D2920">
        <w:rPr>
          <w:sz w:val="18"/>
        </w:rPr>
        <w:t>12 May and 30 May 2023 by Resolution Nos. 487 and 565, respectively.</w:t>
      </w:r>
    </w:p>
  </w:footnote>
  <w:footnote w:id="5">
    <w:p w14:paraId="0726972A" w14:textId="614233D5" w:rsidR="003E03AB" w:rsidRDefault="003E03AB" w:rsidP="0082144A">
      <w:pPr>
        <w:pStyle w:val="FootnoteText"/>
        <w:ind w:right="116"/>
        <w:jc w:val="both"/>
      </w:pPr>
      <w:r>
        <w:rPr>
          <w:rStyle w:val="FootnoteReference"/>
        </w:rPr>
        <w:footnoteRef/>
      </w:r>
      <w:r>
        <w:t xml:space="preserve"> </w:t>
      </w:r>
      <w:r w:rsidRPr="00B820BE">
        <w:rPr>
          <w:rFonts w:eastAsia="Calibri"/>
          <w:sz w:val="18"/>
          <w:szCs w:val="18"/>
        </w:rPr>
        <w:t>Compensation</w:t>
      </w:r>
      <w:r w:rsidRPr="00B820BE">
        <w:rPr>
          <w:rFonts w:eastAsia="Calibri"/>
          <w:spacing w:val="-7"/>
          <w:sz w:val="18"/>
          <w:szCs w:val="18"/>
        </w:rPr>
        <w:t xml:space="preserve"> </w:t>
      </w:r>
      <w:r w:rsidRPr="00B820BE">
        <w:rPr>
          <w:rFonts w:eastAsia="Calibri"/>
          <w:sz w:val="18"/>
          <w:szCs w:val="18"/>
        </w:rPr>
        <w:t>for</w:t>
      </w:r>
      <w:r w:rsidRPr="00B820BE">
        <w:rPr>
          <w:rFonts w:eastAsia="Calibri"/>
          <w:spacing w:val="-6"/>
          <w:sz w:val="18"/>
          <w:szCs w:val="18"/>
        </w:rPr>
        <w:t xml:space="preserve"> </w:t>
      </w:r>
      <w:r w:rsidRPr="00B820BE">
        <w:rPr>
          <w:rFonts w:eastAsia="Calibri"/>
          <w:sz w:val="18"/>
          <w:szCs w:val="18"/>
        </w:rPr>
        <w:t>damaged</w:t>
      </w:r>
      <w:r w:rsidRPr="00B820BE">
        <w:rPr>
          <w:rFonts w:eastAsia="Calibri"/>
          <w:spacing w:val="-7"/>
          <w:sz w:val="18"/>
          <w:szCs w:val="18"/>
        </w:rPr>
        <w:t xml:space="preserve"> </w:t>
      </w:r>
      <w:r w:rsidRPr="00B820BE">
        <w:rPr>
          <w:rFonts w:eastAsia="Calibri"/>
          <w:sz w:val="18"/>
          <w:szCs w:val="18"/>
        </w:rPr>
        <w:t>property</w:t>
      </w:r>
      <w:r w:rsidRPr="00B820BE">
        <w:rPr>
          <w:rFonts w:eastAsia="Calibri"/>
          <w:spacing w:val="-5"/>
          <w:sz w:val="18"/>
          <w:szCs w:val="18"/>
        </w:rPr>
        <w:t xml:space="preserve"> </w:t>
      </w:r>
      <w:r w:rsidRPr="00B820BE">
        <w:rPr>
          <w:rFonts w:eastAsia="Calibri"/>
          <w:sz w:val="18"/>
          <w:szCs w:val="18"/>
        </w:rPr>
        <w:t>as</w:t>
      </w:r>
      <w:r w:rsidRPr="00B820BE">
        <w:rPr>
          <w:rFonts w:eastAsia="Calibri"/>
          <w:spacing w:val="-6"/>
          <w:sz w:val="18"/>
          <w:szCs w:val="18"/>
        </w:rPr>
        <w:t xml:space="preserve"> </w:t>
      </w:r>
      <w:r w:rsidRPr="00B820BE">
        <w:rPr>
          <w:rFonts w:eastAsia="Calibri"/>
          <w:sz w:val="18"/>
          <w:szCs w:val="18"/>
        </w:rPr>
        <w:t>set</w:t>
      </w:r>
      <w:r w:rsidRPr="00B820BE">
        <w:rPr>
          <w:rFonts w:eastAsia="Calibri"/>
          <w:spacing w:val="-7"/>
          <w:sz w:val="18"/>
          <w:szCs w:val="18"/>
        </w:rPr>
        <w:t xml:space="preserve"> </w:t>
      </w:r>
      <w:r w:rsidRPr="00B820BE">
        <w:rPr>
          <w:rFonts w:eastAsia="Calibri"/>
          <w:sz w:val="18"/>
          <w:szCs w:val="18"/>
        </w:rPr>
        <w:t>forth</w:t>
      </w:r>
      <w:r w:rsidRPr="00B820BE">
        <w:rPr>
          <w:rFonts w:eastAsia="Calibri"/>
          <w:spacing w:val="-6"/>
          <w:sz w:val="18"/>
          <w:szCs w:val="18"/>
        </w:rPr>
        <w:t xml:space="preserve"> </w:t>
      </w:r>
      <w:r w:rsidRPr="00B820BE">
        <w:rPr>
          <w:rFonts w:eastAsia="Calibri"/>
          <w:sz w:val="18"/>
          <w:szCs w:val="18"/>
        </w:rPr>
        <w:t>in</w:t>
      </w:r>
      <w:r w:rsidRPr="00B820BE">
        <w:rPr>
          <w:rFonts w:eastAsia="Calibri"/>
          <w:spacing w:val="-6"/>
          <w:sz w:val="18"/>
          <w:szCs w:val="18"/>
        </w:rPr>
        <w:t xml:space="preserve"> </w:t>
      </w:r>
      <w:r w:rsidRPr="00B820BE">
        <w:rPr>
          <w:rFonts w:eastAsia="Calibri"/>
          <w:sz w:val="18"/>
          <w:szCs w:val="18"/>
        </w:rPr>
        <w:t>Law</w:t>
      </w:r>
      <w:r w:rsidRPr="00B820BE">
        <w:rPr>
          <w:rFonts w:eastAsia="Calibri"/>
          <w:spacing w:val="-7"/>
          <w:sz w:val="18"/>
          <w:szCs w:val="18"/>
        </w:rPr>
        <w:t xml:space="preserve"> </w:t>
      </w:r>
      <w:r w:rsidRPr="00B820BE">
        <w:rPr>
          <w:rFonts w:eastAsia="Calibri"/>
          <w:sz w:val="18"/>
          <w:szCs w:val="18"/>
        </w:rPr>
        <w:t>No.</w:t>
      </w:r>
      <w:r w:rsidRPr="00B820BE">
        <w:rPr>
          <w:rFonts w:eastAsia="Calibri"/>
          <w:spacing w:val="-6"/>
          <w:sz w:val="18"/>
          <w:szCs w:val="18"/>
        </w:rPr>
        <w:t xml:space="preserve"> </w:t>
      </w:r>
      <w:r w:rsidRPr="00B820BE">
        <w:rPr>
          <w:rFonts w:eastAsia="Calibri"/>
          <w:sz w:val="18"/>
          <w:szCs w:val="18"/>
        </w:rPr>
        <w:t>2923-IX</w:t>
      </w:r>
      <w:r w:rsidRPr="00B820BE">
        <w:rPr>
          <w:rFonts w:eastAsia="Calibri"/>
          <w:spacing w:val="-6"/>
          <w:sz w:val="18"/>
          <w:szCs w:val="18"/>
        </w:rPr>
        <w:t xml:space="preserve"> </w:t>
      </w:r>
      <w:r w:rsidRPr="00B820BE">
        <w:rPr>
          <w:rFonts w:eastAsia="Calibri"/>
          <w:sz w:val="18"/>
          <w:szCs w:val="18"/>
        </w:rPr>
        <w:t>and</w:t>
      </w:r>
      <w:r w:rsidRPr="00B820BE">
        <w:rPr>
          <w:rFonts w:eastAsia="Calibri"/>
          <w:spacing w:val="-7"/>
          <w:sz w:val="18"/>
          <w:szCs w:val="18"/>
        </w:rPr>
        <w:t xml:space="preserve"> </w:t>
      </w:r>
      <w:r w:rsidRPr="00B820BE">
        <w:rPr>
          <w:rFonts w:eastAsia="Calibri"/>
          <w:sz w:val="18"/>
          <w:szCs w:val="18"/>
        </w:rPr>
        <w:t>Resolution</w:t>
      </w:r>
      <w:r w:rsidRPr="00B820BE">
        <w:rPr>
          <w:rFonts w:eastAsia="Calibri"/>
          <w:spacing w:val="-7"/>
          <w:sz w:val="18"/>
          <w:szCs w:val="18"/>
        </w:rPr>
        <w:t xml:space="preserve"> </w:t>
      </w:r>
      <w:r w:rsidRPr="00B820BE">
        <w:rPr>
          <w:rFonts w:eastAsia="Calibri"/>
          <w:sz w:val="18"/>
          <w:szCs w:val="18"/>
        </w:rPr>
        <w:t>No.</w:t>
      </w:r>
      <w:r w:rsidRPr="00B820BE">
        <w:rPr>
          <w:rFonts w:eastAsia="Calibri"/>
          <w:spacing w:val="-7"/>
          <w:sz w:val="18"/>
          <w:szCs w:val="18"/>
        </w:rPr>
        <w:t xml:space="preserve"> </w:t>
      </w:r>
      <w:r w:rsidRPr="00B820BE">
        <w:rPr>
          <w:rFonts w:eastAsia="Calibri"/>
          <w:sz w:val="18"/>
          <w:szCs w:val="18"/>
        </w:rPr>
        <w:t>381</w:t>
      </w:r>
      <w:r w:rsidRPr="00B820BE">
        <w:rPr>
          <w:rFonts w:eastAsia="Calibri"/>
          <w:spacing w:val="-6"/>
          <w:sz w:val="18"/>
          <w:szCs w:val="18"/>
        </w:rPr>
        <w:t xml:space="preserve"> </w:t>
      </w:r>
      <w:r w:rsidRPr="00B820BE">
        <w:rPr>
          <w:rFonts w:eastAsia="Calibri"/>
          <w:sz w:val="18"/>
          <w:szCs w:val="18"/>
        </w:rPr>
        <w:t>is</w:t>
      </w:r>
      <w:r w:rsidRPr="00B820BE">
        <w:rPr>
          <w:rFonts w:eastAsia="Calibri"/>
          <w:spacing w:val="-6"/>
          <w:sz w:val="18"/>
          <w:szCs w:val="18"/>
        </w:rPr>
        <w:t xml:space="preserve"> </w:t>
      </w:r>
      <w:r w:rsidRPr="00B820BE">
        <w:rPr>
          <w:rFonts w:eastAsia="Calibri"/>
          <w:sz w:val="18"/>
          <w:szCs w:val="18"/>
        </w:rPr>
        <w:t>the</w:t>
      </w:r>
      <w:r w:rsidRPr="00B820BE">
        <w:rPr>
          <w:rFonts w:eastAsia="Calibri"/>
          <w:spacing w:val="-7"/>
          <w:sz w:val="18"/>
          <w:szCs w:val="18"/>
        </w:rPr>
        <w:t xml:space="preserve"> </w:t>
      </w:r>
      <w:r w:rsidRPr="00B820BE">
        <w:rPr>
          <w:rFonts w:eastAsia="Calibri"/>
          <w:sz w:val="18"/>
          <w:szCs w:val="18"/>
        </w:rPr>
        <w:t>ﬁrst</w:t>
      </w:r>
      <w:r w:rsidRPr="00B820BE">
        <w:rPr>
          <w:rFonts w:eastAsia="Calibri"/>
          <w:spacing w:val="-7"/>
          <w:sz w:val="18"/>
          <w:szCs w:val="18"/>
        </w:rPr>
        <w:t xml:space="preserve"> </w:t>
      </w:r>
      <w:r w:rsidRPr="00B820BE">
        <w:rPr>
          <w:rFonts w:eastAsia="Calibri"/>
          <w:sz w:val="18"/>
          <w:szCs w:val="18"/>
        </w:rPr>
        <w:t>stage of the Government of Ukraine’s reconstruction plan: the eRecovery programme. This programme falls under project</w:t>
      </w:r>
      <w:r w:rsidRPr="00B820BE">
        <w:rPr>
          <w:rFonts w:eastAsia="Calibri"/>
          <w:spacing w:val="-12"/>
          <w:sz w:val="18"/>
          <w:szCs w:val="18"/>
        </w:rPr>
        <w:t xml:space="preserve"> </w:t>
      </w:r>
      <w:r w:rsidRPr="00B820BE">
        <w:rPr>
          <w:rFonts w:eastAsia="Calibri"/>
          <w:sz w:val="18"/>
          <w:szCs w:val="18"/>
        </w:rPr>
        <w:t>“Hope”,</w:t>
      </w:r>
      <w:r w:rsidRPr="00B820BE">
        <w:rPr>
          <w:rFonts w:eastAsia="Calibri"/>
          <w:spacing w:val="-11"/>
          <w:sz w:val="18"/>
          <w:szCs w:val="18"/>
        </w:rPr>
        <w:t xml:space="preserve"> </w:t>
      </w:r>
      <w:r w:rsidRPr="00B820BE">
        <w:rPr>
          <w:rFonts w:eastAsia="Calibri"/>
          <w:sz w:val="18"/>
          <w:szCs w:val="18"/>
        </w:rPr>
        <w:t>a</w:t>
      </w:r>
      <w:r w:rsidRPr="00B820BE">
        <w:rPr>
          <w:rFonts w:eastAsia="Calibri"/>
          <w:spacing w:val="-11"/>
          <w:sz w:val="18"/>
          <w:szCs w:val="18"/>
        </w:rPr>
        <w:t xml:space="preserve"> </w:t>
      </w:r>
      <w:r w:rsidRPr="00B820BE">
        <w:rPr>
          <w:rFonts w:eastAsia="Calibri"/>
          <w:sz w:val="18"/>
          <w:szCs w:val="18"/>
        </w:rPr>
        <w:t>joint</w:t>
      </w:r>
      <w:r w:rsidRPr="00B820BE">
        <w:rPr>
          <w:rFonts w:eastAsia="Calibri"/>
          <w:spacing w:val="-12"/>
          <w:sz w:val="18"/>
          <w:szCs w:val="18"/>
        </w:rPr>
        <w:t xml:space="preserve"> </w:t>
      </w:r>
      <w:r w:rsidRPr="00B820BE">
        <w:rPr>
          <w:rFonts w:eastAsia="Calibri"/>
          <w:sz w:val="18"/>
          <w:szCs w:val="18"/>
        </w:rPr>
        <w:t>project</w:t>
      </w:r>
      <w:r w:rsidRPr="00B820BE">
        <w:rPr>
          <w:rFonts w:eastAsia="Calibri"/>
          <w:spacing w:val="-11"/>
          <w:sz w:val="18"/>
          <w:szCs w:val="18"/>
        </w:rPr>
        <w:t xml:space="preserve"> </w:t>
      </w:r>
      <w:r w:rsidRPr="00B820BE">
        <w:rPr>
          <w:rFonts w:eastAsia="Calibri"/>
          <w:sz w:val="18"/>
          <w:szCs w:val="18"/>
        </w:rPr>
        <w:t>with</w:t>
      </w:r>
      <w:r w:rsidRPr="00B820BE">
        <w:rPr>
          <w:rFonts w:eastAsia="Calibri"/>
          <w:spacing w:val="-11"/>
          <w:sz w:val="18"/>
          <w:szCs w:val="18"/>
        </w:rPr>
        <w:t xml:space="preserve"> </w:t>
      </w:r>
      <w:r w:rsidRPr="00B820BE">
        <w:rPr>
          <w:rFonts w:eastAsia="Calibri"/>
          <w:sz w:val="18"/>
          <w:szCs w:val="18"/>
        </w:rPr>
        <w:t>The</w:t>
      </w:r>
      <w:r w:rsidRPr="00B820BE">
        <w:rPr>
          <w:rFonts w:eastAsia="Calibri"/>
          <w:spacing w:val="-12"/>
          <w:sz w:val="18"/>
          <w:szCs w:val="18"/>
        </w:rPr>
        <w:t xml:space="preserve"> </w:t>
      </w:r>
      <w:r w:rsidRPr="00B820BE">
        <w:rPr>
          <w:rFonts w:eastAsia="Calibri"/>
          <w:sz w:val="18"/>
          <w:szCs w:val="18"/>
        </w:rPr>
        <w:t>Ministry</w:t>
      </w:r>
      <w:r w:rsidRPr="00B820BE">
        <w:rPr>
          <w:rFonts w:eastAsia="Calibri"/>
          <w:spacing w:val="-11"/>
          <w:sz w:val="18"/>
          <w:szCs w:val="18"/>
        </w:rPr>
        <w:t xml:space="preserve"> </w:t>
      </w:r>
      <w:r w:rsidRPr="00B820BE">
        <w:rPr>
          <w:rFonts w:eastAsia="Calibri"/>
          <w:sz w:val="18"/>
          <w:szCs w:val="18"/>
        </w:rPr>
        <w:t>of</w:t>
      </w:r>
      <w:r w:rsidRPr="00B820BE">
        <w:rPr>
          <w:rFonts w:eastAsia="Calibri"/>
          <w:spacing w:val="-11"/>
          <w:sz w:val="18"/>
          <w:szCs w:val="18"/>
        </w:rPr>
        <w:t xml:space="preserve"> </w:t>
      </w:r>
      <w:r w:rsidRPr="00B820BE">
        <w:rPr>
          <w:rFonts w:eastAsia="Calibri"/>
          <w:sz w:val="18"/>
          <w:szCs w:val="18"/>
        </w:rPr>
        <w:t>Development</w:t>
      </w:r>
      <w:r w:rsidRPr="00B820BE">
        <w:rPr>
          <w:rFonts w:eastAsia="Calibri"/>
          <w:spacing w:val="-12"/>
          <w:sz w:val="18"/>
          <w:szCs w:val="18"/>
        </w:rPr>
        <w:t xml:space="preserve"> </w:t>
      </w:r>
      <w:r w:rsidRPr="00B820BE">
        <w:rPr>
          <w:rFonts w:eastAsia="Calibri"/>
          <w:sz w:val="18"/>
          <w:szCs w:val="18"/>
        </w:rPr>
        <w:t>of</w:t>
      </w:r>
      <w:r w:rsidRPr="00B820BE">
        <w:rPr>
          <w:rFonts w:eastAsia="Calibri"/>
          <w:spacing w:val="-11"/>
          <w:sz w:val="18"/>
          <w:szCs w:val="18"/>
        </w:rPr>
        <w:t xml:space="preserve"> </w:t>
      </w:r>
      <w:r w:rsidRPr="00B820BE">
        <w:rPr>
          <w:rFonts w:eastAsia="Calibri"/>
          <w:sz w:val="18"/>
          <w:szCs w:val="18"/>
        </w:rPr>
        <w:t>Communities,</w:t>
      </w:r>
      <w:r w:rsidRPr="00B820BE">
        <w:rPr>
          <w:rFonts w:eastAsia="Calibri"/>
          <w:spacing w:val="-11"/>
          <w:sz w:val="18"/>
          <w:szCs w:val="18"/>
        </w:rPr>
        <w:t xml:space="preserve"> </w:t>
      </w:r>
      <w:r w:rsidRPr="00B820BE">
        <w:rPr>
          <w:rFonts w:eastAsia="Calibri"/>
          <w:sz w:val="18"/>
          <w:szCs w:val="18"/>
        </w:rPr>
        <w:t>Territories</w:t>
      </w:r>
      <w:r w:rsidRPr="00B820BE">
        <w:rPr>
          <w:rFonts w:eastAsia="Calibri"/>
          <w:spacing w:val="-11"/>
          <w:sz w:val="18"/>
          <w:szCs w:val="18"/>
        </w:rPr>
        <w:t xml:space="preserve"> </w:t>
      </w:r>
      <w:r w:rsidRPr="00B820BE">
        <w:rPr>
          <w:rFonts w:eastAsia="Calibri"/>
          <w:sz w:val="18"/>
          <w:szCs w:val="18"/>
        </w:rPr>
        <w:t>and</w:t>
      </w:r>
      <w:r w:rsidRPr="00B820BE">
        <w:rPr>
          <w:rFonts w:eastAsia="Calibri"/>
          <w:spacing w:val="-12"/>
          <w:sz w:val="18"/>
          <w:szCs w:val="18"/>
        </w:rPr>
        <w:t xml:space="preserve"> </w:t>
      </w:r>
      <w:r w:rsidRPr="00B820BE">
        <w:rPr>
          <w:rFonts w:eastAsia="Calibri"/>
          <w:sz w:val="18"/>
          <w:szCs w:val="18"/>
        </w:rPr>
        <w:t>Infrastructure of Ukraine and the World Bank.</w:t>
      </w:r>
    </w:p>
  </w:footnote>
  <w:footnote w:id="6">
    <w:p w14:paraId="19E84B10" w14:textId="4B85A721" w:rsidR="003E03AB" w:rsidRPr="004D39E5" w:rsidRDefault="003E03AB" w:rsidP="0056417C">
      <w:pPr>
        <w:pStyle w:val="FootnoteText"/>
        <w:jc w:val="both"/>
        <w:rPr>
          <w:sz w:val="18"/>
          <w:szCs w:val="18"/>
        </w:rPr>
      </w:pPr>
      <w:r w:rsidRPr="002315CA">
        <w:rPr>
          <w:rStyle w:val="FootnoteReference"/>
          <w:sz w:val="18"/>
          <w:szCs w:val="18"/>
        </w:rPr>
        <w:footnoteRef/>
      </w:r>
      <w:r w:rsidRPr="002315CA">
        <w:rPr>
          <w:sz w:val="18"/>
          <w:szCs w:val="18"/>
        </w:rPr>
        <w:t xml:space="preserve"> </w:t>
      </w:r>
      <w:hyperlink r:id="rId3">
        <w:r w:rsidRPr="002315CA">
          <w:rPr>
            <w:color w:val="0562C1"/>
            <w:sz w:val="18"/>
            <w:szCs w:val="18"/>
            <w:u w:val="single" w:color="0562C1"/>
          </w:rPr>
          <w:t>IASC Policy on Protection in Humanitarian</w:t>
        </w:r>
        <w:r w:rsidRPr="002315CA">
          <w:rPr>
            <w:color w:val="0562C1"/>
            <w:spacing w:val="-4"/>
            <w:sz w:val="18"/>
            <w:szCs w:val="18"/>
            <w:u w:val="single" w:color="0562C1"/>
          </w:rPr>
          <w:t xml:space="preserve"> </w:t>
        </w:r>
        <w:r w:rsidRPr="002315CA">
          <w:rPr>
            <w:color w:val="0562C1"/>
            <w:sz w:val="18"/>
            <w:szCs w:val="18"/>
            <w:u w:val="single" w:color="0562C1"/>
          </w:rPr>
          <w:t>Action</w:t>
        </w:r>
        <w:r w:rsidRPr="002315CA">
          <w:rPr>
            <w:sz w:val="18"/>
            <w:szCs w:val="18"/>
          </w:rPr>
          <w:t>:</w:t>
        </w:r>
      </w:hyperlink>
      <w:r w:rsidRPr="002315CA">
        <w:rPr>
          <w:sz w:val="18"/>
          <w:szCs w:val="18"/>
        </w:rPr>
        <w:t xml:space="preserve"> “All activities aimed at obtaining full respect for the rights of the individual</w:t>
      </w:r>
      <w:r w:rsidRPr="002315CA">
        <w:rPr>
          <w:spacing w:val="-3"/>
          <w:sz w:val="18"/>
          <w:szCs w:val="18"/>
        </w:rPr>
        <w:t xml:space="preserve"> </w:t>
      </w:r>
      <w:r w:rsidRPr="002315CA">
        <w:rPr>
          <w:sz w:val="18"/>
          <w:szCs w:val="18"/>
        </w:rPr>
        <w:t>in</w:t>
      </w:r>
      <w:r w:rsidRPr="002315CA">
        <w:rPr>
          <w:spacing w:val="-3"/>
          <w:sz w:val="18"/>
          <w:szCs w:val="18"/>
        </w:rPr>
        <w:t xml:space="preserve"> </w:t>
      </w:r>
      <w:r w:rsidRPr="002315CA">
        <w:rPr>
          <w:sz w:val="18"/>
          <w:szCs w:val="18"/>
        </w:rPr>
        <w:t>accordance</w:t>
      </w:r>
      <w:r w:rsidRPr="002315CA">
        <w:rPr>
          <w:spacing w:val="-3"/>
          <w:sz w:val="18"/>
          <w:szCs w:val="18"/>
        </w:rPr>
        <w:t xml:space="preserve"> </w:t>
      </w:r>
      <w:r w:rsidRPr="002315CA">
        <w:rPr>
          <w:sz w:val="18"/>
          <w:szCs w:val="18"/>
        </w:rPr>
        <w:t>with</w:t>
      </w:r>
      <w:r w:rsidRPr="002315CA">
        <w:rPr>
          <w:spacing w:val="-3"/>
          <w:sz w:val="18"/>
          <w:szCs w:val="18"/>
        </w:rPr>
        <w:t xml:space="preserve"> </w:t>
      </w:r>
      <w:r w:rsidRPr="002315CA">
        <w:rPr>
          <w:sz w:val="18"/>
          <w:szCs w:val="18"/>
        </w:rPr>
        <w:t>the</w:t>
      </w:r>
      <w:r w:rsidRPr="002315CA">
        <w:rPr>
          <w:spacing w:val="-3"/>
          <w:sz w:val="18"/>
          <w:szCs w:val="18"/>
        </w:rPr>
        <w:t xml:space="preserve"> </w:t>
      </w:r>
      <w:r w:rsidRPr="002315CA">
        <w:rPr>
          <w:sz w:val="18"/>
          <w:szCs w:val="18"/>
        </w:rPr>
        <w:t>letter</w:t>
      </w:r>
      <w:r w:rsidRPr="002315CA">
        <w:rPr>
          <w:spacing w:val="-3"/>
          <w:sz w:val="18"/>
          <w:szCs w:val="18"/>
        </w:rPr>
        <w:t xml:space="preserve"> </w:t>
      </w:r>
      <w:r w:rsidRPr="002315CA">
        <w:rPr>
          <w:sz w:val="18"/>
          <w:szCs w:val="18"/>
        </w:rPr>
        <w:t>and</w:t>
      </w:r>
      <w:r w:rsidRPr="002315CA">
        <w:rPr>
          <w:spacing w:val="-3"/>
          <w:sz w:val="18"/>
          <w:szCs w:val="18"/>
        </w:rPr>
        <w:t xml:space="preserve"> </w:t>
      </w:r>
      <w:r w:rsidRPr="002315CA">
        <w:rPr>
          <w:sz w:val="18"/>
          <w:szCs w:val="18"/>
        </w:rPr>
        <w:t>the</w:t>
      </w:r>
      <w:r w:rsidRPr="002315CA">
        <w:rPr>
          <w:spacing w:val="-1"/>
          <w:sz w:val="18"/>
          <w:szCs w:val="18"/>
        </w:rPr>
        <w:t xml:space="preserve"> </w:t>
      </w:r>
      <w:r w:rsidRPr="002315CA">
        <w:rPr>
          <w:sz w:val="18"/>
          <w:szCs w:val="18"/>
        </w:rPr>
        <w:t>spirit</w:t>
      </w:r>
      <w:r w:rsidRPr="002315CA">
        <w:rPr>
          <w:spacing w:val="-3"/>
          <w:sz w:val="18"/>
          <w:szCs w:val="18"/>
        </w:rPr>
        <w:t xml:space="preserve"> </w:t>
      </w:r>
      <w:r w:rsidRPr="002315CA">
        <w:rPr>
          <w:sz w:val="18"/>
          <w:szCs w:val="18"/>
        </w:rPr>
        <w:t>of</w:t>
      </w:r>
      <w:r w:rsidRPr="002315CA">
        <w:rPr>
          <w:spacing w:val="-2"/>
          <w:sz w:val="18"/>
          <w:szCs w:val="18"/>
        </w:rPr>
        <w:t xml:space="preserve"> </w:t>
      </w:r>
      <w:r w:rsidRPr="002315CA">
        <w:rPr>
          <w:sz w:val="18"/>
          <w:szCs w:val="18"/>
        </w:rPr>
        <w:t>the</w:t>
      </w:r>
      <w:r w:rsidRPr="002315CA">
        <w:rPr>
          <w:spacing w:val="-1"/>
          <w:sz w:val="18"/>
          <w:szCs w:val="18"/>
        </w:rPr>
        <w:t xml:space="preserve"> </w:t>
      </w:r>
      <w:r w:rsidRPr="002315CA">
        <w:rPr>
          <w:sz w:val="18"/>
          <w:szCs w:val="18"/>
        </w:rPr>
        <w:t>relevant</w:t>
      </w:r>
      <w:r w:rsidRPr="002315CA">
        <w:rPr>
          <w:spacing w:val="-2"/>
          <w:sz w:val="18"/>
          <w:szCs w:val="18"/>
        </w:rPr>
        <w:t xml:space="preserve"> </w:t>
      </w:r>
      <w:r w:rsidRPr="002315CA">
        <w:rPr>
          <w:sz w:val="18"/>
          <w:szCs w:val="18"/>
        </w:rPr>
        <w:t>bodies</w:t>
      </w:r>
      <w:r w:rsidRPr="002315CA">
        <w:rPr>
          <w:spacing w:val="-2"/>
          <w:sz w:val="18"/>
          <w:szCs w:val="18"/>
        </w:rPr>
        <w:t xml:space="preserve"> </w:t>
      </w:r>
      <w:r w:rsidRPr="002315CA">
        <w:rPr>
          <w:sz w:val="18"/>
          <w:szCs w:val="18"/>
        </w:rPr>
        <w:t>of</w:t>
      </w:r>
      <w:r w:rsidRPr="002315CA">
        <w:rPr>
          <w:spacing w:val="-3"/>
          <w:sz w:val="18"/>
          <w:szCs w:val="18"/>
        </w:rPr>
        <w:t xml:space="preserve"> </w:t>
      </w:r>
      <w:r w:rsidRPr="002315CA">
        <w:rPr>
          <w:sz w:val="18"/>
          <w:szCs w:val="18"/>
        </w:rPr>
        <w:t>law</w:t>
      </w:r>
      <w:r w:rsidRPr="002315CA">
        <w:rPr>
          <w:spacing w:val="-3"/>
          <w:sz w:val="18"/>
          <w:szCs w:val="18"/>
        </w:rPr>
        <w:t xml:space="preserve"> </w:t>
      </w:r>
      <w:r w:rsidRPr="002315CA">
        <w:rPr>
          <w:sz w:val="18"/>
          <w:szCs w:val="18"/>
        </w:rPr>
        <w:t>(i.e.,</w:t>
      </w:r>
      <w:r w:rsidRPr="002315CA">
        <w:rPr>
          <w:spacing w:val="-3"/>
          <w:sz w:val="18"/>
          <w:szCs w:val="18"/>
        </w:rPr>
        <w:t xml:space="preserve"> </w:t>
      </w:r>
      <w:r w:rsidRPr="002315CA">
        <w:rPr>
          <w:sz w:val="18"/>
          <w:szCs w:val="18"/>
        </w:rPr>
        <w:t>International</w:t>
      </w:r>
      <w:r w:rsidRPr="002315CA">
        <w:rPr>
          <w:spacing w:val="-2"/>
          <w:sz w:val="18"/>
          <w:szCs w:val="18"/>
        </w:rPr>
        <w:t xml:space="preserve"> </w:t>
      </w:r>
      <w:r w:rsidRPr="002315CA">
        <w:rPr>
          <w:sz w:val="18"/>
          <w:szCs w:val="18"/>
        </w:rPr>
        <w:t>Human</w:t>
      </w:r>
      <w:r w:rsidRPr="002315CA">
        <w:rPr>
          <w:spacing w:val="-2"/>
          <w:sz w:val="18"/>
          <w:szCs w:val="18"/>
        </w:rPr>
        <w:t xml:space="preserve"> </w:t>
      </w:r>
      <w:r w:rsidRPr="002315CA">
        <w:rPr>
          <w:sz w:val="18"/>
          <w:szCs w:val="18"/>
        </w:rPr>
        <w:t>Rights</w:t>
      </w:r>
      <w:r w:rsidRPr="002315CA">
        <w:rPr>
          <w:spacing w:val="-2"/>
          <w:sz w:val="18"/>
          <w:szCs w:val="18"/>
        </w:rPr>
        <w:t xml:space="preserve"> </w:t>
      </w:r>
      <w:r w:rsidRPr="002315CA">
        <w:rPr>
          <w:sz w:val="18"/>
          <w:szCs w:val="18"/>
        </w:rPr>
        <w:t xml:space="preserve">Law, </w:t>
      </w:r>
      <w:r w:rsidRPr="004D39E5">
        <w:rPr>
          <w:sz w:val="18"/>
          <w:szCs w:val="18"/>
        </w:rPr>
        <w:t>International Humanitarian Law, International Refugee law).</w:t>
      </w:r>
    </w:p>
  </w:footnote>
  <w:footnote w:id="7">
    <w:p w14:paraId="0F68A7DB" w14:textId="24C569BA" w:rsidR="003E03AB" w:rsidRPr="004D39E5" w:rsidRDefault="003E03AB" w:rsidP="0056417C">
      <w:pPr>
        <w:pStyle w:val="FootnoteText"/>
        <w:jc w:val="both"/>
        <w:rPr>
          <w:sz w:val="18"/>
          <w:szCs w:val="18"/>
        </w:rPr>
      </w:pPr>
      <w:r w:rsidRPr="004D39E5">
        <w:rPr>
          <w:rStyle w:val="FootnoteReference"/>
          <w:sz w:val="18"/>
          <w:szCs w:val="18"/>
        </w:rPr>
        <w:footnoteRef/>
      </w:r>
      <w:r w:rsidRPr="004D39E5">
        <w:rPr>
          <w:sz w:val="18"/>
          <w:szCs w:val="18"/>
        </w:rPr>
        <w:t xml:space="preserve"> </w:t>
      </w:r>
      <w:hyperlink r:id="rId4">
        <w:r w:rsidRPr="004D39E5">
          <w:rPr>
            <w:color w:val="0562C1"/>
            <w:sz w:val="18"/>
            <w:szCs w:val="18"/>
            <w:u w:val="single" w:color="0562C1"/>
          </w:rPr>
          <w:t>Global</w:t>
        </w:r>
        <w:r w:rsidRPr="004D39E5">
          <w:rPr>
            <w:color w:val="0562C1"/>
            <w:spacing w:val="-4"/>
            <w:sz w:val="18"/>
            <w:szCs w:val="18"/>
            <w:u w:val="single" w:color="0562C1"/>
          </w:rPr>
          <w:t xml:space="preserve"> </w:t>
        </w:r>
        <w:r w:rsidRPr="004D39E5">
          <w:rPr>
            <w:color w:val="0562C1"/>
            <w:sz w:val="18"/>
            <w:szCs w:val="18"/>
            <w:u w:val="single" w:color="0562C1"/>
          </w:rPr>
          <w:t>Protection</w:t>
        </w:r>
        <w:r w:rsidRPr="004D39E5">
          <w:rPr>
            <w:color w:val="0562C1"/>
            <w:spacing w:val="-3"/>
            <w:sz w:val="18"/>
            <w:szCs w:val="18"/>
            <w:u w:val="single" w:color="0562C1"/>
          </w:rPr>
          <w:t xml:space="preserve"> </w:t>
        </w:r>
        <w:r w:rsidRPr="004D39E5">
          <w:rPr>
            <w:color w:val="0562C1"/>
            <w:sz w:val="18"/>
            <w:szCs w:val="18"/>
            <w:u w:val="single" w:color="0562C1"/>
          </w:rPr>
          <w:t>Cluster:</w:t>
        </w:r>
        <w:r w:rsidRPr="004D39E5">
          <w:rPr>
            <w:color w:val="0562C1"/>
            <w:spacing w:val="-3"/>
            <w:sz w:val="18"/>
            <w:szCs w:val="18"/>
            <w:u w:val="single" w:color="0562C1"/>
          </w:rPr>
          <w:t xml:space="preserve"> </w:t>
        </w:r>
        <w:r w:rsidRPr="004D39E5">
          <w:rPr>
            <w:color w:val="0562C1"/>
            <w:sz w:val="18"/>
            <w:szCs w:val="18"/>
            <w:u w:val="single" w:color="0562C1"/>
          </w:rPr>
          <w:t>Key</w:t>
        </w:r>
        <w:r w:rsidRPr="004D39E5">
          <w:rPr>
            <w:color w:val="0562C1"/>
            <w:spacing w:val="-4"/>
            <w:sz w:val="18"/>
            <w:szCs w:val="18"/>
            <w:u w:val="single" w:color="0562C1"/>
          </w:rPr>
          <w:t xml:space="preserve"> </w:t>
        </w:r>
        <w:r w:rsidRPr="004D39E5">
          <w:rPr>
            <w:color w:val="0562C1"/>
            <w:sz w:val="18"/>
            <w:szCs w:val="18"/>
            <w:u w:val="single" w:color="0562C1"/>
          </w:rPr>
          <w:t>Elements</w:t>
        </w:r>
        <w:r w:rsidRPr="004D39E5">
          <w:rPr>
            <w:color w:val="0562C1"/>
            <w:spacing w:val="-3"/>
            <w:sz w:val="18"/>
            <w:szCs w:val="18"/>
            <w:u w:val="single" w:color="0562C1"/>
          </w:rPr>
          <w:t xml:space="preserve"> </w:t>
        </w:r>
        <w:r w:rsidRPr="004D39E5">
          <w:rPr>
            <w:color w:val="0562C1"/>
            <w:sz w:val="18"/>
            <w:szCs w:val="18"/>
            <w:u w:val="single" w:color="0562C1"/>
          </w:rPr>
          <w:t>of</w:t>
        </w:r>
        <w:r w:rsidRPr="004D39E5">
          <w:rPr>
            <w:color w:val="0562C1"/>
            <w:spacing w:val="-4"/>
            <w:sz w:val="18"/>
            <w:szCs w:val="18"/>
            <w:u w:val="single" w:color="0562C1"/>
          </w:rPr>
          <w:t xml:space="preserve"> </w:t>
        </w:r>
        <w:r w:rsidRPr="004D39E5">
          <w:rPr>
            <w:color w:val="0562C1"/>
            <w:sz w:val="18"/>
            <w:szCs w:val="18"/>
            <w:u w:val="single" w:color="0562C1"/>
          </w:rPr>
          <w:t>Protection</w:t>
        </w:r>
        <w:r w:rsidRPr="004D39E5">
          <w:rPr>
            <w:color w:val="0562C1"/>
            <w:spacing w:val="-3"/>
            <w:sz w:val="18"/>
            <w:szCs w:val="18"/>
            <w:u w:val="single" w:color="0562C1"/>
          </w:rPr>
          <w:t xml:space="preserve"> </w:t>
        </w:r>
        <w:r w:rsidRPr="004D39E5">
          <w:rPr>
            <w:color w:val="0562C1"/>
            <w:sz w:val="18"/>
            <w:szCs w:val="18"/>
            <w:u w:val="single" w:color="0562C1"/>
          </w:rPr>
          <w:t>Mainstreaming</w:t>
        </w:r>
        <w:r w:rsidRPr="004D39E5">
          <w:rPr>
            <w:sz w:val="18"/>
            <w:szCs w:val="18"/>
          </w:rPr>
          <w:t>:</w:t>
        </w:r>
      </w:hyperlink>
      <w:r w:rsidRPr="004D39E5">
        <w:rPr>
          <w:spacing w:val="-2"/>
          <w:sz w:val="18"/>
          <w:szCs w:val="18"/>
        </w:rPr>
        <w:t xml:space="preserve"> </w:t>
      </w:r>
      <w:r w:rsidRPr="004D39E5">
        <w:rPr>
          <w:sz w:val="18"/>
          <w:szCs w:val="18"/>
        </w:rPr>
        <w:t>Prioritize</w:t>
      </w:r>
      <w:r w:rsidRPr="004D39E5">
        <w:rPr>
          <w:spacing w:val="-5"/>
          <w:sz w:val="18"/>
          <w:szCs w:val="18"/>
        </w:rPr>
        <w:t xml:space="preserve"> </w:t>
      </w:r>
      <w:r w:rsidRPr="004D39E5">
        <w:rPr>
          <w:sz w:val="18"/>
          <w:szCs w:val="18"/>
        </w:rPr>
        <w:t>safety</w:t>
      </w:r>
      <w:r w:rsidRPr="004D39E5">
        <w:rPr>
          <w:spacing w:val="-3"/>
          <w:sz w:val="18"/>
          <w:szCs w:val="18"/>
        </w:rPr>
        <w:t xml:space="preserve"> </w:t>
      </w:r>
      <w:r w:rsidRPr="004D39E5">
        <w:rPr>
          <w:sz w:val="18"/>
          <w:szCs w:val="18"/>
        </w:rPr>
        <w:t>and</w:t>
      </w:r>
      <w:r w:rsidRPr="004D39E5">
        <w:rPr>
          <w:spacing w:val="-3"/>
          <w:sz w:val="18"/>
          <w:szCs w:val="18"/>
        </w:rPr>
        <w:t xml:space="preserve"> </w:t>
      </w:r>
      <w:r w:rsidRPr="004D39E5">
        <w:rPr>
          <w:sz w:val="18"/>
          <w:szCs w:val="18"/>
        </w:rPr>
        <w:t>dignity,</w:t>
      </w:r>
      <w:r w:rsidRPr="004D39E5">
        <w:rPr>
          <w:spacing w:val="-4"/>
          <w:sz w:val="18"/>
          <w:szCs w:val="18"/>
        </w:rPr>
        <w:t xml:space="preserve"> </w:t>
      </w:r>
      <w:r w:rsidRPr="004D39E5">
        <w:rPr>
          <w:sz w:val="18"/>
          <w:szCs w:val="18"/>
        </w:rPr>
        <w:t>and</w:t>
      </w:r>
      <w:r w:rsidRPr="004D39E5">
        <w:rPr>
          <w:spacing w:val="-4"/>
          <w:sz w:val="18"/>
          <w:szCs w:val="18"/>
        </w:rPr>
        <w:t xml:space="preserve"> </w:t>
      </w:r>
      <w:r w:rsidRPr="004D39E5">
        <w:rPr>
          <w:sz w:val="18"/>
          <w:szCs w:val="18"/>
        </w:rPr>
        <w:t>avoid</w:t>
      </w:r>
      <w:r w:rsidRPr="004D39E5">
        <w:rPr>
          <w:spacing w:val="-4"/>
          <w:sz w:val="18"/>
          <w:szCs w:val="18"/>
        </w:rPr>
        <w:t xml:space="preserve"> </w:t>
      </w:r>
      <w:r w:rsidRPr="004D39E5">
        <w:rPr>
          <w:sz w:val="18"/>
          <w:szCs w:val="18"/>
        </w:rPr>
        <w:t>causing harm, Ensure meaningful access, Accountability, Participation and empowerment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BE38" w14:textId="4BD5AE72" w:rsidR="0061055E" w:rsidRDefault="005D5637">
    <w:pPr>
      <w:pStyle w:val="Header"/>
    </w:pPr>
    <w:r w:rsidRPr="0061055E">
      <w:rPr>
        <w:rFonts w:ascii="Times New Roman" w:eastAsia="Times New Roman" w:hAnsi="Times New Roman" w:cs="Times New Roman"/>
        <w:noProof/>
        <w:color w:val="2B579A"/>
        <w:kern w:val="0"/>
        <w:shd w:val="clear" w:color="auto" w:fill="E6E6E6"/>
        <w:lang w:val="en-US"/>
        <w14:ligatures w14:val="none"/>
      </w:rPr>
      <mc:AlternateContent>
        <mc:Choice Requires="wps">
          <w:drawing>
            <wp:anchor distT="0" distB="0" distL="114300" distR="114300" simplePos="0" relativeHeight="251658241" behindDoc="1" locked="0" layoutInCell="1" allowOverlap="1" wp14:anchorId="6DD56DC4" wp14:editId="65E45E74">
              <wp:simplePos x="0" y="0"/>
              <wp:positionH relativeFrom="page">
                <wp:posOffset>4038600</wp:posOffset>
              </wp:positionH>
              <wp:positionV relativeFrom="page">
                <wp:posOffset>552450</wp:posOffset>
              </wp:positionV>
              <wp:extent cx="727710" cy="165100"/>
              <wp:effectExtent l="0" t="0" r="1524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00F43" w14:textId="1292295C" w:rsidR="0061055E" w:rsidRDefault="0061055E" w:rsidP="0061055E">
                          <w:pPr>
                            <w:spacing w:line="224" w:lineRule="exact"/>
                            <w:ind w:left="20"/>
                            <w:rPr>
                              <w:rFonts w:ascii="Calibri-Light"/>
                              <w:sz w:val="20"/>
                            </w:rPr>
                          </w:pPr>
                          <w:r>
                            <w:rPr>
                              <w:rFonts w:ascii="Calibri-Light"/>
                              <w:color w:val="7E1315"/>
                              <w:sz w:val="20"/>
                            </w:rPr>
                            <w:t>June</w:t>
                          </w:r>
                          <w:r>
                            <w:rPr>
                              <w:rFonts w:ascii="Calibri-Light"/>
                              <w:color w:val="7E1315"/>
                              <w:spacing w:val="-2"/>
                              <w:sz w:val="20"/>
                            </w:rPr>
                            <w:t xml:space="preserve"> </w:t>
                          </w:r>
                          <w:r w:rsidR="0017624B">
                            <w:rPr>
                              <w:rFonts w:ascii="Calibri-Light"/>
                              <w:color w:val="7E1315"/>
                              <w:sz w:val="20"/>
                            </w:rPr>
                            <w:t>30</w:t>
                          </w:r>
                          <w:r>
                            <w:rPr>
                              <w:rFonts w:ascii="Calibri-Light"/>
                              <w:color w:val="7E1315"/>
                              <w:sz w:val="20"/>
                            </w:rPr>
                            <w:t>,</w:t>
                          </w:r>
                          <w:r>
                            <w:rPr>
                              <w:rFonts w:ascii="Calibri-Light"/>
                              <w:color w:val="7E1315"/>
                              <w:spacing w:val="-1"/>
                              <w:sz w:val="20"/>
                            </w:rPr>
                            <w:t xml:space="preserve"> </w:t>
                          </w:r>
                          <w:r>
                            <w:rPr>
                              <w:rFonts w:ascii="Calibri-Light"/>
                              <w:color w:val="7E1315"/>
                              <w:spacing w:val="-4"/>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56DC4" id="_x0000_t202" coordsize="21600,21600" o:spt="202" path="m,l,21600r21600,l21600,xe">
              <v:stroke joinstyle="miter"/>
              <v:path gradientshapeok="t" o:connecttype="rect"/>
            </v:shapetype>
            <v:shape id="Text Box 3" o:spid="_x0000_s1026" type="#_x0000_t202" style="position:absolute;margin-left:318pt;margin-top:43.5pt;width:57.3pt;height: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" filled="f" stroked="f">
              <v:textbox inset="0,0,0,0">
                <w:txbxContent>
                  <w:p w14:paraId="68B00F43" w14:textId="1292295C" w:rsidR="0061055E" w:rsidRDefault="0061055E" w:rsidP="0061055E">
                    <w:pPr>
                      <w:spacing w:line="224" w:lineRule="exact"/>
                      <w:ind w:left="20"/>
                      <w:rPr>
                        <w:rFonts w:ascii="Calibri-Light"/>
                        <w:sz w:val="20"/>
                      </w:rPr>
                    </w:pPr>
                    <w:r>
                      <w:rPr>
                        <w:rFonts w:ascii="Calibri-Light"/>
                        <w:color w:val="7E1315"/>
                        <w:sz w:val="20"/>
                      </w:rPr>
                      <w:t>June</w:t>
                    </w:r>
                    <w:r>
                      <w:rPr>
                        <w:rFonts w:ascii="Calibri-Light"/>
                        <w:color w:val="7E1315"/>
                        <w:spacing w:val="-2"/>
                        <w:sz w:val="20"/>
                      </w:rPr>
                      <w:t xml:space="preserve"> </w:t>
                    </w:r>
                    <w:r w:rsidR="0017624B">
                      <w:rPr>
                        <w:rFonts w:ascii="Calibri-Light"/>
                        <w:color w:val="7E1315"/>
                        <w:sz w:val="20"/>
                      </w:rPr>
                      <w:t>30</w:t>
                    </w:r>
                    <w:r>
                      <w:rPr>
                        <w:rFonts w:ascii="Calibri-Light"/>
                        <w:color w:val="7E1315"/>
                        <w:sz w:val="20"/>
                      </w:rPr>
                      <w:t>,</w:t>
                    </w:r>
                    <w:r>
                      <w:rPr>
                        <w:rFonts w:ascii="Calibri-Light"/>
                        <w:color w:val="7E1315"/>
                        <w:spacing w:val="-1"/>
                        <w:sz w:val="20"/>
                      </w:rPr>
                      <w:t xml:space="preserve"> </w:t>
                    </w:r>
                    <w:r>
                      <w:rPr>
                        <w:rFonts w:ascii="Calibri-Light"/>
                        <w:color w:val="7E1315"/>
                        <w:spacing w:val="-4"/>
                        <w:sz w:val="20"/>
                      </w:rPr>
                      <w:t>2023</w:t>
                    </w:r>
                  </w:p>
                </w:txbxContent>
              </v:textbox>
              <w10:wrap anchorx="page" anchory="page"/>
            </v:shape>
          </w:pict>
        </mc:Fallback>
      </mc:AlternateContent>
    </w:r>
    <w:r w:rsidRPr="005D5637">
      <w:rPr>
        <w:noProof/>
      </w:rPr>
      <w:drawing>
        <wp:anchor distT="0" distB="0" distL="114300" distR="114300" simplePos="0" relativeHeight="251658242" behindDoc="1" locked="0" layoutInCell="1" allowOverlap="1" wp14:anchorId="0FAB0253" wp14:editId="5D8CAD91">
          <wp:simplePos x="0" y="0"/>
          <wp:positionH relativeFrom="margin">
            <wp:align>right</wp:align>
          </wp:positionH>
          <wp:positionV relativeFrom="paragraph">
            <wp:posOffset>-114300</wp:posOffset>
          </wp:positionV>
          <wp:extent cx="839330" cy="5670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9330" cy="567055"/>
                  </a:xfrm>
                  <a:prstGeom prst="rect">
                    <a:avLst/>
                  </a:prstGeom>
                </pic:spPr>
              </pic:pic>
            </a:graphicData>
          </a:graphic>
          <wp14:sizeRelH relativeFrom="margin">
            <wp14:pctWidth>0</wp14:pctWidth>
          </wp14:sizeRelH>
          <wp14:sizeRelV relativeFrom="margin">
            <wp14:pctHeight>0</wp14:pctHeight>
          </wp14:sizeRelV>
        </wp:anchor>
      </w:drawing>
    </w:r>
  </w:p>
  <w:p w14:paraId="2E844D71" w14:textId="6FB9F415" w:rsidR="0061055E" w:rsidRDefault="0061055E">
    <w:pPr>
      <w:pStyle w:val="Header"/>
    </w:pPr>
  </w:p>
  <w:p w14:paraId="047BAFBF" w14:textId="77777777" w:rsidR="0061055E" w:rsidRDefault="0061055E">
    <w:pPr>
      <w:pStyle w:val="Header"/>
    </w:pPr>
  </w:p>
  <w:p w14:paraId="4F1C161B" w14:textId="1567523B" w:rsidR="002D4222" w:rsidRPr="002D4222" w:rsidRDefault="0061055E">
    <w:pPr>
      <w:pStyle w:val="Header"/>
      <w:rPr>
        <w:rFonts w:ascii="Times New Roman" w:eastAsia="Times New Roman" w:hAnsi="Times New Roman" w:cs="Times New Roman"/>
        <w:b/>
        <w:bCs/>
        <w:color w:val="7E1315"/>
        <w:kern w:val="0"/>
        <w:sz w:val="26"/>
        <w:szCs w:val="26"/>
        <w:lang w:val="en-US"/>
        <w14:ligatures w14:val="none"/>
      </w:rPr>
    </w:pPr>
    <w:r w:rsidRPr="002D4222">
      <w:rPr>
        <w:rFonts w:ascii="Times New Roman" w:eastAsia="Times New Roman" w:hAnsi="Times New Roman" w:cs="Times New Roman"/>
        <w:b/>
        <w:bCs/>
        <w:color w:val="7E1315"/>
        <w:kern w:val="0"/>
        <w:sz w:val="26"/>
        <w:szCs w:val="26"/>
        <w:lang w:val="en-US"/>
        <w14:ligatures w14:val="none"/>
      </w:rPr>
      <w:t>Information</w:t>
    </w:r>
    <w:r w:rsidRPr="002D4222">
      <w:rPr>
        <w:rFonts w:ascii="Times New Roman" w:eastAsia="Times New Roman" w:hAnsi="Times New Roman" w:cs="Times New Roman"/>
        <w:b/>
        <w:bCs/>
        <w:color w:val="7E1315"/>
        <w:spacing w:val="-4"/>
        <w:kern w:val="0"/>
        <w:sz w:val="26"/>
        <w:szCs w:val="26"/>
        <w:lang w:val="en-US"/>
        <w14:ligatures w14:val="none"/>
      </w:rPr>
      <w:t xml:space="preserve"> </w:t>
    </w:r>
    <w:r w:rsidRPr="002D4222">
      <w:rPr>
        <w:rFonts w:ascii="Times New Roman" w:eastAsia="Times New Roman" w:hAnsi="Times New Roman" w:cs="Times New Roman"/>
        <w:b/>
        <w:bCs/>
        <w:color w:val="7E1315"/>
        <w:kern w:val="0"/>
        <w:sz w:val="26"/>
        <w:szCs w:val="26"/>
        <w:lang w:val="en-US"/>
        <w14:ligatures w14:val="none"/>
      </w:rPr>
      <w:t>Note</w:t>
    </w:r>
    <w:r w:rsidRPr="002D4222">
      <w:rPr>
        <w:rFonts w:ascii="Times New Roman" w:eastAsia="Times New Roman" w:hAnsi="Times New Roman" w:cs="Times New Roman"/>
        <w:b/>
        <w:bCs/>
        <w:color w:val="7E1315"/>
        <w:spacing w:val="-4"/>
        <w:kern w:val="0"/>
        <w:sz w:val="26"/>
        <w:szCs w:val="26"/>
        <w:lang w:val="en-US"/>
        <w14:ligatures w14:val="none"/>
      </w:rPr>
      <w:t xml:space="preserve"> </w:t>
    </w:r>
    <w:r w:rsidRPr="002D4222">
      <w:rPr>
        <w:rFonts w:ascii="Times New Roman" w:eastAsia="Times New Roman" w:hAnsi="Times New Roman" w:cs="Times New Roman"/>
        <w:b/>
        <w:bCs/>
        <w:color w:val="7E1315"/>
        <w:kern w:val="0"/>
        <w:sz w:val="26"/>
        <w:szCs w:val="26"/>
        <w:lang w:val="en-US"/>
        <w14:ligatures w14:val="none"/>
      </w:rPr>
      <w:t>-</w:t>
    </w:r>
    <w:r w:rsidRPr="002D4222">
      <w:rPr>
        <w:rFonts w:ascii="Times New Roman" w:eastAsia="Times New Roman" w:hAnsi="Times New Roman" w:cs="Times New Roman"/>
        <w:b/>
        <w:bCs/>
        <w:color w:val="7E1315"/>
        <w:spacing w:val="-4"/>
        <w:kern w:val="0"/>
        <w:sz w:val="26"/>
        <w:szCs w:val="26"/>
        <w:lang w:val="en-US"/>
        <w14:ligatures w14:val="none"/>
      </w:rPr>
      <w:t xml:space="preserve"> </w:t>
    </w:r>
    <w:r w:rsidRPr="002D4222">
      <w:rPr>
        <w:rFonts w:ascii="Times New Roman" w:eastAsia="Times New Roman" w:hAnsi="Times New Roman" w:cs="Times New Roman"/>
        <w:b/>
        <w:bCs/>
        <w:color w:val="7E1315"/>
        <w:kern w:val="0"/>
        <w:sz w:val="26"/>
        <w:szCs w:val="26"/>
        <w:lang w:val="en-US"/>
        <w14:ligatures w14:val="none"/>
      </w:rPr>
      <w:t>Shelter</w:t>
    </w:r>
    <w:r w:rsidRPr="002D4222">
      <w:rPr>
        <w:rFonts w:ascii="Times New Roman" w:eastAsia="Times New Roman" w:hAnsi="Times New Roman" w:cs="Times New Roman"/>
        <w:b/>
        <w:bCs/>
        <w:color w:val="7E1315"/>
        <w:spacing w:val="-20"/>
        <w:kern w:val="0"/>
        <w:sz w:val="26"/>
        <w:szCs w:val="26"/>
        <w:lang w:val="en-US"/>
        <w14:ligatures w14:val="none"/>
      </w:rPr>
      <w:t xml:space="preserve"> </w:t>
    </w:r>
    <w:r w:rsidRPr="002D4222">
      <w:rPr>
        <w:rFonts w:ascii="Times New Roman" w:eastAsia="Times New Roman" w:hAnsi="Times New Roman" w:cs="Times New Roman"/>
        <w:b/>
        <w:bCs/>
        <w:color w:val="7E1315"/>
        <w:kern w:val="0"/>
        <w:sz w:val="26"/>
        <w:szCs w:val="26"/>
        <w:lang w:val="en-US"/>
        <w14:ligatures w14:val="none"/>
      </w:rPr>
      <w:t>Assistance</w:t>
    </w:r>
    <w:r w:rsidRPr="002D4222">
      <w:rPr>
        <w:rFonts w:ascii="Times New Roman" w:eastAsia="Times New Roman" w:hAnsi="Times New Roman" w:cs="Times New Roman"/>
        <w:b/>
        <w:bCs/>
        <w:color w:val="7E1315"/>
        <w:spacing w:val="-4"/>
        <w:kern w:val="0"/>
        <w:sz w:val="26"/>
        <w:szCs w:val="26"/>
        <w:lang w:val="en-US"/>
        <w14:ligatures w14:val="none"/>
      </w:rPr>
      <w:t xml:space="preserve"> </w:t>
    </w:r>
    <w:r w:rsidRPr="002D4222">
      <w:rPr>
        <w:rFonts w:ascii="Times New Roman" w:eastAsia="Times New Roman" w:hAnsi="Times New Roman" w:cs="Times New Roman"/>
        <w:b/>
        <w:bCs/>
        <w:color w:val="7E1315"/>
        <w:kern w:val="0"/>
        <w:sz w:val="26"/>
        <w:szCs w:val="26"/>
        <w:lang w:val="en-US"/>
        <w14:ligatures w14:val="none"/>
      </w:rPr>
      <w:t>Partner</w:t>
    </w:r>
    <w:r w:rsidRPr="002D4222">
      <w:rPr>
        <w:rFonts w:ascii="Times New Roman" w:eastAsia="Times New Roman" w:hAnsi="Times New Roman" w:cs="Times New Roman"/>
        <w:b/>
        <w:bCs/>
        <w:color w:val="7E1315"/>
        <w:spacing w:val="-8"/>
        <w:kern w:val="0"/>
        <w:sz w:val="26"/>
        <w:szCs w:val="26"/>
        <w:lang w:val="en-US"/>
        <w14:ligatures w14:val="none"/>
      </w:rPr>
      <w:t xml:space="preserve"> </w:t>
    </w:r>
    <w:r w:rsidRPr="002D4222">
      <w:rPr>
        <w:rFonts w:ascii="Times New Roman" w:eastAsia="Times New Roman" w:hAnsi="Times New Roman" w:cs="Times New Roman"/>
        <w:b/>
        <w:bCs/>
        <w:color w:val="7E1315"/>
        <w:kern w:val="0"/>
        <w:sz w:val="26"/>
        <w:szCs w:val="26"/>
        <w:lang w:val="en-US"/>
        <w14:ligatures w14:val="none"/>
      </w:rPr>
      <w:t>engagement</w:t>
    </w:r>
    <w:r w:rsidRPr="002D4222">
      <w:rPr>
        <w:rFonts w:ascii="Times New Roman" w:eastAsia="Times New Roman" w:hAnsi="Times New Roman" w:cs="Times New Roman"/>
        <w:b/>
        <w:bCs/>
        <w:color w:val="7E1315"/>
        <w:spacing w:val="-4"/>
        <w:kern w:val="0"/>
        <w:sz w:val="26"/>
        <w:szCs w:val="26"/>
        <w:lang w:val="en-US"/>
        <w14:ligatures w14:val="none"/>
      </w:rPr>
      <w:t xml:space="preserve"> </w:t>
    </w:r>
    <w:r w:rsidRPr="002D4222">
      <w:rPr>
        <w:rFonts w:ascii="Times New Roman" w:eastAsia="Times New Roman" w:hAnsi="Times New Roman" w:cs="Times New Roman"/>
        <w:b/>
        <w:bCs/>
        <w:color w:val="7E1315"/>
        <w:kern w:val="0"/>
        <w:sz w:val="26"/>
        <w:szCs w:val="26"/>
        <w:lang w:val="en-US"/>
        <w14:ligatures w14:val="none"/>
      </w:rPr>
      <w:t>with</w:t>
    </w:r>
    <w:r w:rsidRPr="002D4222">
      <w:rPr>
        <w:rFonts w:ascii="Times New Roman" w:eastAsia="Times New Roman" w:hAnsi="Times New Roman" w:cs="Times New Roman"/>
        <w:b/>
        <w:bCs/>
        <w:color w:val="7E1315"/>
        <w:spacing w:val="-3"/>
        <w:kern w:val="0"/>
        <w:sz w:val="26"/>
        <w:szCs w:val="26"/>
        <w:lang w:val="en-US"/>
        <w14:ligatures w14:val="none"/>
      </w:rPr>
      <w:t xml:space="preserve"> </w:t>
    </w:r>
    <w:r w:rsidRPr="002D4222">
      <w:rPr>
        <w:rFonts w:ascii="Times New Roman" w:eastAsia="Times New Roman" w:hAnsi="Times New Roman" w:cs="Times New Roman"/>
        <w:b/>
        <w:bCs/>
        <w:color w:val="7E1315"/>
        <w:kern w:val="0"/>
        <w:sz w:val="26"/>
        <w:szCs w:val="26"/>
        <w:lang w:val="en-US"/>
        <w14:ligatures w14:val="none"/>
      </w:rPr>
      <w:t>people</w:t>
    </w:r>
    <w:r w:rsidRPr="002D4222">
      <w:rPr>
        <w:rFonts w:ascii="Times New Roman" w:eastAsia="Times New Roman" w:hAnsi="Times New Roman" w:cs="Times New Roman"/>
        <w:b/>
        <w:bCs/>
        <w:color w:val="7E1315"/>
        <w:spacing w:val="-4"/>
        <w:kern w:val="0"/>
        <w:sz w:val="26"/>
        <w:szCs w:val="26"/>
        <w:lang w:val="en-US"/>
        <w14:ligatures w14:val="none"/>
      </w:rPr>
      <w:t xml:space="preserve"> </w:t>
    </w:r>
    <w:bookmarkStart w:id="13" w:name="_Int_YpOT8863"/>
    <w:r w:rsidRPr="002D4222">
      <w:rPr>
        <w:rFonts w:ascii="Times New Roman" w:eastAsia="Times New Roman" w:hAnsi="Times New Roman" w:cs="Times New Roman"/>
        <w:b/>
        <w:bCs/>
        <w:color w:val="7E1315"/>
        <w:kern w:val="0"/>
        <w:sz w:val="26"/>
        <w:szCs w:val="26"/>
        <w:lang w:val="en-US"/>
        <w14:ligatures w14:val="none"/>
      </w:rPr>
      <w:t>in</w:t>
    </w:r>
    <w:r w:rsidRPr="002D4222">
      <w:rPr>
        <w:rFonts w:ascii="Times New Roman" w:eastAsia="Times New Roman" w:hAnsi="Times New Roman" w:cs="Times New Roman"/>
        <w:b/>
        <w:bCs/>
        <w:color w:val="7E1315"/>
        <w:spacing w:val="-4"/>
        <w:kern w:val="0"/>
        <w:sz w:val="26"/>
        <w:szCs w:val="26"/>
        <w:lang w:val="en-US"/>
        <w14:ligatures w14:val="none"/>
      </w:rPr>
      <w:t xml:space="preserve"> </w:t>
    </w:r>
    <w:r w:rsidRPr="002D4222">
      <w:rPr>
        <w:rFonts w:ascii="Times New Roman" w:eastAsia="Times New Roman" w:hAnsi="Times New Roman" w:cs="Times New Roman"/>
        <w:b/>
        <w:bCs/>
        <w:color w:val="7E1315"/>
        <w:kern w:val="0"/>
        <w:sz w:val="26"/>
        <w:szCs w:val="26"/>
        <w:lang w:val="en-US"/>
        <w14:ligatures w14:val="none"/>
      </w:rPr>
      <w:t>light</w:t>
    </w:r>
    <w:r w:rsidRPr="002D4222">
      <w:rPr>
        <w:rFonts w:ascii="Times New Roman" w:eastAsia="Times New Roman" w:hAnsi="Times New Roman" w:cs="Times New Roman"/>
        <w:b/>
        <w:bCs/>
        <w:color w:val="7E1315"/>
        <w:spacing w:val="-4"/>
        <w:kern w:val="0"/>
        <w:sz w:val="26"/>
        <w:szCs w:val="26"/>
        <w:lang w:val="en-US"/>
        <w14:ligatures w14:val="none"/>
      </w:rPr>
      <w:t xml:space="preserve"> </w:t>
    </w:r>
    <w:r w:rsidRPr="002D4222">
      <w:rPr>
        <w:rFonts w:ascii="Times New Roman" w:eastAsia="Times New Roman" w:hAnsi="Times New Roman" w:cs="Times New Roman"/>
        <w:b/>
        <w:bCs/>
        <w:color w:val="7E1315"/>
        <w:kern w:val="0"/>
        <w:sz w:val="26"/>
        <w:szCs w:val="26"/>
        <w:lang w:val="en-US"/>
        <w14:ligatures w14:val="none"/>
      </w:rPr>
      <w:t>of</w:t>
    </w:r>
    <w:bookmarkEnd w:id="13"/>
    <w:r w:rsidRPr="002D4222">
      <w:rPr>
        <w:rFonts w:ascii="Times New Roman" w:eastAsia="Times New Roman" w:hAnsi="Times New Roman" w:cs="Times New Roman"/>
        <w:b/>
        <w:bCs/>
        <w:color w:val="7E1315"/>
        <w:kern w:val="0"/>
        <w:sz w:val="26"/>
        <w:szCs w:val="26"/>
        <w:lang w:val="en-US"/>
        <w14:ligatures w14:val="none"/>
      </w:rPr>
      <w:t xml:space="preserve"> </w:t>
    </w:r>
    <w:bookmarkStart w:id="14" w:name="_Int_MzLguivy"/>
    <w:r w:rsidRPr="002D4222">
      <w:rPr>
        <w:rFonts w:ascii="Times New Roman" w:eastAsia="Times New Roman" w:hAnsi="Times New Roman" w:cs="Times New Roman"/>
        <w:b/>
        <w:bCs/>
        <w:color w:val="7E1315"/>
        <w:kern w:val="0"/>
        <w:sz w:val="26"/>
        <w:szCs w:val="26"/>
        <w:lang w:val="en-US"/>
        <w14:ligatures w14:val="none"/>
      </w:rPr>
      <w:t>The Ukraine</w:t>
    </w:r>
    <w:bookmarkEnd w:id="14"/>
    <w:r w:rsidRPr="002D4222">
      <w:rPr>
        <w:rFonts w:ascii="Times New Roman" w:eastAsia="Times New Roman" w:hAnsi="Times New Roman" w:cs="Times New Roman"/>
        <w:b/>
        <w:bCs/>
        <w:color w:val="7E1315"/>
        <w:kern w:val="0"/>
        <w:sz w:val="26"/>
        <w:szCs w:val="26"/>
        <w:lang w:val="en-US"/>
        <w14:ligatures w14:val="none"/>
      </w:rPr>
      <w:t xml:space="preserve"> Law on Compensation for Damaged and Destroyed Proper</w:t>
    </w:r>
    <w:r w:rsidR="002D4222" w:rsidRPr="002D4222">
      <w:rPr>
        <w:rFonts w:ascii="Times New Roman" w:eastAsia="Times New Roman" w:hAnsi="Times New Roman" w:cs="Times New Roman"/>
        <w:b/>
        <w:bCs/>
        <w:color w:val="7E1315"/>
        <w:kern w:val="0"/>
        <w:sz w:val="26"/>
        <w:szCs w:val="26"/>
        <w:lang w:val="en-US"/>
        <w14:ligatures w14:val="none"/>
      </w:rPr>
      <w:t>ty</w:t>
    </w:r>
  </w:p>
  <w:p w14:paraId="69E2EC66" w14:textId="1738540E" w:rsidR="002D4222" w:rsidRPr="002D4222" w:rsidRDefault="002D4222">
    <w:pPr>
      <w:pStyle w:val="Header"/>
      <w:rPr>
        <w:rFonts w:ascii="Times New Roman" w:eastAsia="Times New Roman" w:hAnsi="Times New Roman" w:cs="Times New Roman"/>
        <w:b/>
        <w:bCs/>
        <w:color w:val="7E1315"/>
        <w:kern w:val="0"/>
        <w:sz w:val="24"/>
        <w:szCs w:val="24"/>
        <w:lang w:val="en-US"/>
        <w14:ligatures w14:val="none"/>
      </w:rPr>
    </w:pPr>
    <w:r>
      <w:rPr>
        <w:rFonts w:ascii="Times New Roman" w:eastAsia="Times New Roman" w:hAnsi="Times New Roman" w:cs="Times New Roman"/>
        <w:b/>
        <w:bCs/>
        <w:color w:val="7E1315"/>
        <w:kern w:val="0"/>
        <w:sz w:val="24"/>
        <w:szCs w:val="24"/>
        <w:lang w:val="en-US"/>
        <w14:ligatures w14:val="none"/>
      </w:rPr>
      <w:t>___________________________________________________________________________</w:t>
    </w:r>
  </w:p>
  <w:p w14:paraId="690773D3" w14:textId="15CE62E2" w:rsidR="0061055E" w:rsidRDefault="0061055E">
    <w:pPr>
      <w:pStyle w:val="Header"/>
    </w:pPr>
    <w:r>
      <w:rPr>
        <w:noProof/>
        <w:color w:val="2B579A"/>
        <w:shd w:val="clear" w:color="auto" w:fill="E6E6E6"/>
      </w:rPr>
      <w:drawing>
        <wp:anchor distT="0" distB="0" distL="0" distR="0" simplePos="0" relativeHeight="251658240" behindDoc="1" locked="0" layoutInCell="1" allowOverlap="1" wp14:anchorId="06FF5B42" wp14:editId="3709F445">
          <wp:simplePos x="0" y="0"/>
          <wp:positionH relativeFrom="page">
            <wp:posOffset>914400</wp:posOffset>
          </wp:positionH>
          <wp:positionV relativeFrom="page">
            <wp:posOffset>457200</wp:posOffset>
          </wp:positionV>
          <wp:extent cx="2436906" cy="380364"/>
          <wp:effectExtent l="0" t="0" r="0" b="0"/>
          <wp:wrapNone/>
          <wp:docPr id="78352078" name="Picture 78352078"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2078" name="Picture 78352078" descr="A close up of a logo&#10;&#10;Description automatically generated with low confidence"/>
                  <pic:cNvPicPr/>
                </pic:nvPicPr>
                <pic:blipFill>
                  <a:blip r:embed="rId2" cstate="print"/>
                  <a:stretch>
                    <a:fillRect/>
                  </a:stretch>
                </pic:blipFill>
                <pic:spPr>
                  <a:xfrm>
                    <a:off x="0" y="0"/>
                    <a:ext cx="2436906" cy="380364"/>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BC3EUS+j05HFFw" int2:id="t1Qqo5rj">
      <int2:state int2:value="Rejected" int2:type="AugLoop_Text_Critique"/>
    </int2:textHash>
    <int2:bookmark int2:bookmarkName="_Int_knP7WM2n" int2:invalidationBookmarkName="" int2:hashCode="GFXJ6SAHaGAUsY" int2:id="2oyWNH3Q">
      <int2:state int2:value="Rejected" int2:type="AugLoop_Text_Critique"/>
    </int2:bookmark>
    <int2:bookmark int2:bookmarkName="_Int_H444VBZG" int2:invalidationBookmarkName="" int2:hashCode="EjNJqMl0Q7Mxaa" int2:id="BXcoOEje">
      <int2:state int2:value="Rejected" int2:type="AugLoop_Text_Critique"/>
    </int2:bookmark>
    <int2:bookmark int2:bookmarkName="_Int_NaoyCGjD" int2:invalidationBookmarkName="" int2:hashCode="Q+FqKeQb6MAEPf" int2:id="HLAvMCWG">
      <int2:state int2:value="Rejected" int2:type="AugLoop_Text_Critique"/>
    </int2:bookmark>
    <int2:bookmark int2:bookmarkName="_Int_PpnVYP6F" int2:invalidationBookmarkName="" int2:hashCode="+hy8M85sF9u9T4" int2:id="SOwOHpmp">
      <int2:state int2:value="Rejected" int2:type="AugLoop_Text_Critique"/>
    </int2:bookmark>
    <int2:bookmark int2:bookmarkName="_Int_MzLguivy" int2:invalidationBookmarkName="" int2:hashCode="dDspfLv0baF3/t" int2:id="Z600LuYL">
      <int2:state int2:value="Rejected" int2:type="AugLoop_Text_Critique"/>
    </int2:bookmark>
    <int2:bookmark int2:bookmarkName="_Int_YpOT8863" int2:invalidationBookmarkName="" int2:hashCode="rdE8zhk+dRBUGd" int2:id="ZVIbvvhW">
      <int2:state int2:value="Rejected" int2:type="AugLoop_Text_Critique"/>
    </int2:bookmark>
    <int2:bookmark int2:bookmarkName="_Int_2aWQUpZ0" int2:invalidationBookmarkName="" int2:hashCode="E1+Tt6RJBbZOzq" int2:id="bcR9D3kd">
      <int2:state int2:value="Rejected" int2:type="AugLoop_Text_Critique"/>
    </int2:bookmark>
    <int2:bookmark int2:bookmarkName="_Int_ID4yzdyR" int2:invalidationBookmarkName="" int2:hashCode="mXmIsvZOXS1aP0" int2:id="cUMU7FrO">
      <int2:state int2:value="Rejected" int2:type="AugLoop_Acronyms_AcronymsCritique"/>
    </int2:bookmark>
    <int2:bookmark int2:bookmarkName="_Int_mzm9rnw6" int2:invalidationBookmarkName="" int2:hashCode="EjNJqMl0Q7Mxaa" int2:id="gWNSTmYv">
      <int2:state int2:value="Rejected" int2:type="AugLoop_Text_Critique"/>
    </int2:bookmark>
    <int2:bookmark int2:bookmarkName="_Int_nyFepv5S" int2:invalidationBookmarkName="" int2:hashCode="z95t5uR8svRhGZ" int2:id="i2Wkvdtc">
      <int2:state int2:value="Rejected" int2:type="AugLoop_Text_Critique"/>
    </int2:bookmark>
    <int2:bookmark int2:bookmarkName="_Int_kauAPug0" int2:invalidationBookmarkName="" int2:hashCode="SrJVi2HCxtM2JK" int2:id="q68aUKco">
      <int2:state int2:value="Rejected" int2:type="AugLoop_Text_Critique"/>
    </int2:bookmark>
    <int2:bookmark int2:bookmarkName="_Int_5UBCXghR" int2:invalidationBookmarkName="" int2:hashCode="jgrLpnjFd2pvAI" int2:id="sk87WxLT">
      <int2:state int2:value="Rejected" int2:type="AugLoop_Text_Critique"/>
    </int2:bookmark>
    <int2:bookmark int2:bookmarkName="_Int_dfbyGHmR" int2:invalidationBookmarkName="" int2:hashCode="VRd/LyDcPFdCnc" int2:id="t7KwT1li">
      <int2:state int2:value="Rejected" int2:type="AugLoop_Text_Critique"/>
    </int2:bookmark>
    <int2:bookmark int2:bookmarkName="_Int_8FAssNJm" int2:invalidationBookmarkName="" int2:hashCode="+hy8M85sF9u9T4" int2:id="v7dkAVM3">
      <int2:state int2:value="Rejected" int2:type="AugLoop_Text_Critique"/>
    </int2:bookmark>
    <int2:bookmark int2:bookmarkName="_Int_BDfmGkA4" int2:invalidationBookmarkName="" int2:hashCode="Hg//fVOVVMa9Ki" int2:id="vbumtRC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7E0E"/>
    <w:multiLevelType w:val="hybridMultilevel"/>
    <w:tmpl w:val="372046C0"/>
    <w:lvl w:ilvl="0" w:tplc="B308EB7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168DC0"/>
    <w:multiLevelType w:val="hybridMultilevel"/>
    <w:tmpl w:val="FFFFFFFF"/>
    <w:lvl w:ilvl="0" w:tplc="EE2834B4">
      <w:numFmt w:val="bullet"/>
      <w:lvlText w:val="•"/>
      <w:lvlJc w:val="left"/>
      <w:pPr>
        <w:ind w:left="480" w:hanging="360"/>
      </w:pPr>
      <w:rPr>
        <w:rFonts w:ascii="Arial" w:eastAsia="Arial" w:hAnsi="Arial" w:cs="Arial" w:hint="default"/>
        <w:b w:val="0"/>
        <w:bCs w:val="0"/>
        <w:i w:val="0"/>
        <w:iCs w:val="0"/>
        <w:w w:val="131"/>
        <w:sz w:val="22"/>
        <w:szCs w:val="22"/>
        <w:lang w:val="en-US" w:eastAsia="en-US" w:bidi="ar-SA"/>
      </w:rPr>
    </w:lvl>
    <w:lvl w:ilvl="1" w:tplc="342E2432">
      <w:numFmt w:val="bullet"/>
      <w:lvlText w:val="•"/>
      <w:lvlJc w:val="left"/>
      <w:pPr>
        <w:ind w:left="1356" w:hanging="360"/>
      </w:pPr>
      <w:rPr>
        <w:rFonts w:hint="default"/>
        <w:lang w:val="en-US" w:eastAsia="en-US" w:bidi="ar-SA"/>
      </w:rPr>
    </w:lvl>
    <w:lvl w:ilvl="2" w:tplc="EB5A9CB8">
      <w:numFmt w:val="bullet"/>
      <w:lvlText w:val="•"/>
      <w:lvlJc w:val="left"/>
      <w:pPr>
        <w:ind w:left="2233" w:hanging="360"/>
      </w:pPr>
      <w:rPr>
        <w:rFonts w:hint="default"/>
        <w:lang w:val="en-US" w:eastAsia="en-US" w:bidi="ar-SA"/>
      </w:rPr>
    </w:lvl>
    <w:lvl w:ilvl="3" w:tplc="C4F09DDC">
      <w:numFmt w:val="bullet"/>
      <w:lvlText w:val="•"/>
      <w:lvlJc w:val="left"/>
      <w:pPr>
        <w:ind w:left="3109" w:hanging="360"/>
      </w:pPr>
      <w:rPr>
        <w:rFonts w:hint="default"/>
        <w:lang w:val="en-US" w:eastAsia="en-US" w:bidi="ar-SA"/>
      </w:rPr>
    </w:lvl>
    <w:lvl w:ilvl="4" w:tplc="ACB87A88">
      <w:numFmt w:val="bullet"/>
      <w:lvlText w:val="•"/>
      <w:lvlJc w:val="left"/>
      <w:pPr>
        <w:ind w:left="3986" w:hanging="360"/>
      </w:pPr>
      <w:rPr>
        <w:rFonts w:hint="default"/>
        <w:lang w:val="en-US" w:eastAsia="en-US" w:bidi="ar-SA"/>
      </w:rPr>
    </w:lvl>
    <w:lvl w:ilvl="5" w:tplc="25F4734A">
      <w:numFmt w:val="bullet"/>
      <w:lvlText w:val="•"/>
      <w:lvlJc w:val="left"/>
      <w:pPr>
        <w:ind w:left="4863" w:hanging="360"/>
      </w:pPr>
      <w:rPr>
        <w:rFonts w:hint="default"/>
        <w:lang w:val="en-US" w:eastAsia="en-US" w:bidi="ar-SA"/>
      </w:rPr>
    </w:lvl>
    <w:lvl w:ilvl="6" w:tplc="3A264DC0">
      <w:numFmt w:val="bullet"/>
      <w:lvlText w:val="•"/>
      <w:lvlJc w:val="left"/>
      <w:pPr>
        <w:ind w:left="5739" w:hanging="360"/>
      </w:pPr>
      <w:rPr>
        <w:rFonts w:hint="default"/>
        <w:lang w:val="en-US" w:eastAsia="en-US" w:bidi="ar-SA"/>
      </w:rPr>
    </w:lvl>
    <w:lvl w:ilvl="7" w:tplc="53F2D802">
      <w:numFmt w:val="bullet"/>
      <w:lvlText w:val="•"/>
      <w:lvlJc w:val="left"/>
      <w:pPr>
        <w:ind w:left="6616" w:hanging="360"/>
      </w:pPr>
      <w:rPr>
        <w:rFonts w:hint="default"/>
        <w:lang w:val="en-US" w:eastAsia="en-US" w:bidi="ar-SA"/>
      </w:rPr>
    </w:lvl>
    <w:lvl w:ilvl="8" w:tplc="5F628AD2">
      <w:numFmt w:val="bullet"/>
      <w:lvlText w:val="•"/>
      <w:lvlJc w:val="left"/>
      <w:pPr>
        <w:ind w:left="7493" w:hanging="360"/>
      </w:pPr>
      <w:rPr>
        <w:rFonts w:hint="default"/>
        <w:lang w:val="en-US" w:eastAsia="en-US" w:bidi="ar-SA"/>
      </w:rPr>
    </w:lvl>
  </w:abstractNum>
  <w:abstractNum w:abstractNumId="2" w15:restartNumberingAfterBreak="0">
    <w:nsid w:val="384E0E1E"/>
    <w:multiLevelType w:val="hybridMultilevel"/>
    <w:tmpl w:val="FFFFFFFF"/>
    <w:lvl w:ilvl="0" w:tplc="FE525AC8">
      <w:start w:val="1"/>
      <w:numFmt w:val="decimal"/>
      <w:lvlText w:val="%1."/>
      <w:lvlJc w:val="left"/>
      <w:pPr>
        <w:ind w:left="479" w:hanging="360"/>
      </w:pPr>
      <w:rPr>
        <w:rFonts w:ascii="Times New Roman" w:eastAsia="Times New Roman" w:hAnsi="Times New Roman" w:cs="Times New Roman" w:hint="default"/>
        <w:b w:val="0"/>
        <w:bCs w:val="0"/>
        <w:i w:val="0"/>
        <w:iCs w:val="0"/>
        <w:w w:val="99"/>
        <w:sz w:val="22"/>
        <w:szCs w:val="22"/>
        <w:lang w:val="en-US" w:eastAsia="en-US" w:bidi="ar-SA"/>
      </w:rPr>
    </w:lvl>
    <w:lvl w:ilvl="1" w:tplc="1CB24800">
      <w:numFmt w:val="bullet"/>
      <w:lvlText w:val="•"/>
      <w:lvlJc w:val="left"/>
      <w:pPr>
        <w:ind w:left="1356" w:hanging="360"/>
      </w:pPr>
      <w:rPr>
        <w:rFonts w:hint="default"/>
        <w:lang w:val="en-US" w:eastAsia="en-US" w:bidi="ar-SA"/>
      </w:rPr>
    </w:lvl>
    <w:lvl w:ilvl="2" w:tplc="83A24DA2">
      <w:numFmt w:val="bullet"/>
      <w:lvlText w:val="•"/>
      <w:lvlJc w:val="left"/>
      <w:pPr>
        <w:ind w:left="2233" w:hanging="360"/>
      </w:pPr>
      <w:rPr>
        <w:rFonts w:hint="default"/>
        <w:lang w:val="en-US" w:eastAsia="en-US" w:bidi="ar-SA"/>
      </w:rPr>
    </w:lvl>
    <w:lvl w:ilvl="3" w:tplc="9364FD52">
      <w:numFmt w:val="bullet"/>
      <w:lvlText w:val="•"/>
      <w:lvlJc w:val="left"/>
      <w:pPr>
        <w:ind w:left="3109" w:hanging="360"/>
      </w:pPr>
      <w:rPr>
        <w:rFonts w:hint="default"/>
        <w:lang w:val="en-US" w:eastAsia="en-US" w:bidi="ar-SA"/>
      </w:rPr>
    </w:lvl>
    <w:lvl w:ilvl="4" w:tplc="CDCC859E">
      <w:numFmt w:val="bullet"/>
      <w:lvlText w:val="•"/>
      <w:lvlJc w:val="left"/>
      <w:pPr>
        <w:ind w:left="3986" w:hanging="360"/>
      </w:pPr>
      <w:rPr>
        <w:rFonts w:hint="default"/>
        <w:lang w:val="en-US" w:eastAsia="en-US" w:bidi="ar-SA"/>
      </w:rPr>
    </w:lvl>
    <w:lvl w:ilvl="5" w:tplc="9D80C890">
      <w:numFmt w:val="bullet"/>
      <w:lvlText w:val="•"/>
      <w:lvlJc w:val="left"/>
      <w:pPr>
        <w:ind w:left="4863" w:hanging="360"/>
      </w:pPr>
      <w:rPr>
        <w:rFonts w:hint="default"/>
        <w:lang w:val="en-US" w:eastAsia="en-US" w:bidi="ar-SA"/>
      </w:rPr>
    </w:lvl>
    <w:lvl w:ilvl="6" w:tplc="EA6E329A">
      <w:numFmt w:val="bullet"/>
      <w:lvlText w:val="•"/>
      <w:lvlJc w:val="left"/>
      <w:pPr>
        <w:ind w:left="5739" w:hanging="360"/>
      </w:pPr>
      <w:rPr>
        <w:rFonts w:hint="default"/>
        <w:lang w:val="en-US" w:eastAsia="en-US" w:bidi="ar-SA"/>
      </w:rPr>
    </w:lvl>
    <w:lvl w:ilvl="7" w:tplc="CC5C62E4">
      <w:numFmt w:val="bullet"/>
      <w:lvlText w:val="•"/>
      <w:lvlJc w:val="left"/>
      <w:pPr>
        <w:ind w:left="6616" w:hanging="360"/>
      </w:pPr>
      <w:rPr>
        <w:rFonts w:hint="default"/>
        <w:lang w:val="en-US" w:eastAsia="en-US" w:bidi="ar-SA"/>
      </w:rPr>
    </w:lvl>
    <w:lvl w:ilvl="8" w:tplc="4FCCD078">
      <w:numFmt w:val="bullet"/>
      <w:lvlText w:val="•"/>
      <w:lvlJc w:val="left"/>
      <w:pPr>
        <w:ind w:left="7493" w:hanging="360"/>
      </w:pPr>
      <w:rPr>
        <w:rFonts w:hint="default"/>
        <w:lang w:val="en-US" w:eastAsia="en-US" w:bidi="ar-SA"/>
      </w:rPr>
    </w:lvl>
  </w:abstractNum>
  <w:num w:numId="1" w16cid:durableId="116262240">
    <w:abstractNumId w:val="2"/>
  </w:num>
  <w:num w:numId="2" w16cid:durableId="489099823">
    <w:abstractNumId w:val="1"/>
  </w:num>
  <w:num w:numId="3" w16cid:durableId="178580270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5E"/>
    <w:rsid w:val="000068D9"/>
    <w:rsid w:val="00014346"/>
    <w:rsid w:val="00035706"/>
    <w:rsid w:val="00052A89"/>
    <w:rsid w:val="00077CE2"/>
    <w:rsid w:val="000A4C26"/>
    <w:rsid w:val="00152D76"/>
    <w:rsid w:val="0017624B"/>
    <w:rsid w:val="001B2655"/>
    <w:rsid w:val="001D2920"/>
    <w:rsid w:val="00222B0E"/>
    <w:rsid w:val="002315CA"/>
    <w:rsid w:val="00233BDA"/>
    <w:rsid w:val="00235825"/>
    <w:rsid w:val="0024034E"/>
    <w:rsid w:val="00253B56"/>
    <w:rsid w:val="002D4222"/>
    <w:rsid w:val="00314024"/>
    <w:rsid w:val="003B1C09"/>
    <w:rsid w:val="003B21FE"/>
    <w:rsid w:val="003B3BAF"/>
    <w:rsid w:val="003C36B6"/>
    <w:rsid w:val="003D2944"/>
    <w:rsid w:val="003D5B38"/>
    <w:rsid w:val="003E03AB"/>
    <w:rsid w:val="003E3FEB"/>
    <w:rsid w:val="003F0BB5"/>
    <w:rsid w:val="003F180D"/>
    <w:rsid w:val="004136F3"/>
    <w:rsid w:val="004455FF"/>
    <w:rsid w:val="00456B18"/>
    <w:rsid w:val="004A5D8F"/>
    <w:rsid w:val="004C75D5"/>
    <w:rsid w:val="004D39E5"/>
    <w:rsid w:val="00521D53"/>
    <w:rsid w:val="0055690F"/>
    <w:rsid w:val="0056417C"/>
    <w:rsid w:val="005664A4"/>
    <w:rsid w:val="005D5637"/>
    <w:rsid w:val="005F1ABB"/>
    <w:rsid w:val="0061055E"/>
    <w:rsid w:val="0062442F"/>
    <w:rsid w:val="00625CE5"/>
    <w:rsid w:val="00645B35"/>
    <w:rsid w:val="006861F4"/>
    <w:rsid w:val="006D0E36"/>
    <w:rsid w:val="006F5ABB"/>
    <w:rsid w:val="00702C58"/>
    <w:rsid w:val="00734AF5"/>
    <w:rsid w:val="00756CAB"/>
    <w:rsid w:val="0077714D"/>
    <w:rsid w:val="007832FF"/>
    <w:rsid w:val="00787AED"/>
    <w:rsid w:val="007D0555"/>
    <w:rsid w:val="007D2413"/>
    <w:rsid w:val="007E5EE7"/>
    <w:rsid w:val="007F0930"/>
    <w:rsid w:val="0082125C"/>
    <w:rsid w:val="0082144A"/>
    <w:rsid w:val="00824645"/>
    <w:rsid w:val="00840FF7"/>
    <w:rsid w:val="00892D7B"/>
    <w:rsid w:val="008B0E71"/>
    <w:rsid w:val="008E3EF0"/>
    <w:rsid w:val="009274A0"/>
    <w:rsid w:val="00991D63"/>
    <w:rsid w:val="009F1EA5"/>
    <w:rsid w:val="00A175D3"/>
    <w:rsid w:val="00A83042"/>
    <w:rsid w:val="00AF1314"/>
    <w:rsid w:val="00B02359"/>
    <w:rsid w:val="00B263BA"/>
    <w:rsid w:val="00B3650C"/>
    <w:rsid w:val="00B54DD2"/>
    <w:rsid w:val="00B62547"/>
    <w:rsid w:val="00C92DEE"/>
    <w:rsid w:val="00D26F75"/>
    <w:rsid w:val="00D373AB"/>
    <w:rsid w:val="00D532E2"/>
    <w:rsid w:val="00D70CBF"/>
    <w:rsid w:val="00DA047E"/>
    <w:rsid w:val="00DE3496"/>
    <w:rsid w:val="00DF19B6"/>
    <w:rsid w:val="00E61A1D"/>
    <w:rsid w:val="00E70F15"/>
    <w:rsid w:val="00EF6F83"/>
    <w:rsid w:val="00F1391D"/>
    <w:rsid w:val="00F23896"/>
    <w:rsid w:val="00F3024A"/>
    <w:rsid w:val="00F5485D"/>
    <w:rsid w:val="00F61D4F"/>
    <w:rsid w:val="00F8417D"/>
    <w:rsid w:val="00F97BF8"/>
    <w:rsid w:val="00FB5D38"/>
    <w:rsid w:val="1F35987C"/>
    <w:rsid w:val="2B310FBD"/>
    <w:rsid w:val="54001E19"/>
    <w:rsid w:val="58DB8D60"/>
    <w:rsid w:val="5B0BC8DB"/>
    <w:rsid w:val="6276C37F"/>
    <w:rsid w:val="6AC9F477"/>
    <w:rsid w:val="71487894"/>
    <w:rsid w:val="74641C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C52E6"/>
  <w15:chartTrackingRefBased/>
  <w15:docId w15:val="{3BA10281-5F98-4B9D-B5F3-7C15852A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D4222"/>
    <w:pPr>
      <w:widowControl w:val="0"/>
      <w:autoSpaceDE w:val="0"/>
      <w:autoSpaceDN w:val="0"/>
      <w:spacing w:before="160" w:after="0" w:line="240" w:lineRule="auto"/>
      <w:ind w:left="120"/>
      <w:outlineLvl w:val="1"/>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55E"/>
  </w:style>
  <w:style w:type="paragraph" w:styleId="Footer">
    <w:name w:val="footer"/>
    <w:basedOn w:val="Normal"/>
    <w:link w:val="FooterChar"/>
    <w:uiPriority w:val="99"/>
    <w:unhideWhenUsed/>
    <w:rsid w:val="00610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55E"/>
  </w:style>
  <w:style w:type="paragraph" w:styleId="CommentText">
    <w:name w:val="annotation text"/>
    <w:basedOn w:val="Normal"/>
    <w:link w:val="CommentTextChar"/>
    <w:uiPriority w:val="99"/>
    <w:unhideWhenUsed/>
    <w:rsid w:val="0061055E"/>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61055E"/>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61055E"/>
    <w:rPr>
      <w:sz w:val="16"/>
      <w:szCs w:val="16"/>
    </w:rPr>
  </w:style>
  <w:style w:type="paragraph" w:styleId="FootnoteText">
    <w:name w:val="footnote text"/>
    <w:basedOn w:val="Normal"/>
    <w:link w:val="FootnoteTextChar"/>
    <w:uiPriority w:val="99"/>
    <w:semiHidden/>
    <w:unhideWhenUsed/>
    <w:rsid w:val="0061055E"/>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61055E"/>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61055E"/>
    <w:rPr>
      <w:vertAlign w:val="superscript"/>
    </w:rPr>
  </w:style>
  <w:style w:type="character" w:styleId="Hyperlink">
    <w:name w:val="Hyperlink"/>
    <w:basedOn w:val="DefaultParagraphFont"/>
    <w:uiPriority w:val="99"/>
    <w:unhideWhenUsed/>
    <w:rsid w:val="0061055E"/>
    <w:rPr>
      <w:color w:val="0563C1" w:themeColor="hyperlink"/>
      <w:u w:val="single"/>
    </w:rPr>
  </w:style>
  <w:style w:type="character" w:styleId="UnresolvedMention">
    <w:name w:val="Unresolved Mention"/>
    <w:basedOn w:val="DefaultParagraphFont"/>
    <w:uiPriority w:val="99"/>
    <w:semiHidden/>
    <w:unhideWhenUsed/>
    <w:rsid w:val="0061055E"/>
    <w:rPr>
      <w:color w:val="605E5C"/>
      <w:shd w:val="clear" w:color="auto" w:fill="E1DFDD"/>
    </w:rPr>
  </w:style>
  <w:style w:type="paragraph" w:styleId="BodyText">
    <w:name w:val="Body Text"/>
    <w:basedOn w:val="Normal"/>
    <w:link w:val="BodyTextChar"/>
    <w:uiPriority w:val="1"/>
    <w:qFormat/>
    <w:rsid w:val="003E03AB"/>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3E03AB"/>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2D4222"/>
    <w:pPr>
      <w:widowControl w:val="0"/>
      <w:autoSpaceDE w:val="0"/>
      <w:autoSpaceDN w:val="0"/>
      <w:spacing w:before="15" w:after="0" w:line="240" w:lineRule="auto"/>
      <w:ind w:left="479" w:hanging="360"/>
    </w:pPr>
    <w:rPr>
      <w:rFonts w:ascii="Times New Roman" w:eastAsia="Times New Roman" w:hAnsi="Times New Roman" w:cs="Times New Roman"/>
      <w:kern w:val="0"/>
      <w:lang w:val="en-US"/>
      <w14:ligatures w14:val="none"/>
    </w:rPr>
  </w:style>
  <w:style w:type="character" w:customStyle="1" w:styleId="Heading2Char">
    <w:name w:val="Heading 2 Char"/>
    <w:basedOn w:val="DefaultParagraphFont"/>
    <w:link w:val="Heading2"/>
    <w:uiPriority w:val="9"/>
    <w:rsid w:val="002D4222"/>
    <w:rPr>
      <w:rFonts w:ascii="Times New Roman" w:eastAsia="Times New Roman" w:hAnsi="Times New Roman" w:cs="Times New Roman"/>
      <w:b/>
      <w:bCs/>
      <w:kern w:val="0"/>
      <w:sz w:val="24"/>
      <w:szCs w:val="24"/>
      <w:lang w:val="en-US"/>
      <w14:ligatures w14:val="none"/>
    </w:rPr>
  </w:style>
  <w:style w:type="character" w:styleId="Mention">
    <w:name w:val="Mention"/>
    <w:basedOn w:val="DefaultParagraphFont"/>
    <w:uiPriority w:val="99"/>
    <w:unhideWhenUsed/>
    <w:rsid w:val="002D422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D0E36"/>
    <w:pPr>
      <w:widowControl/>
      <w:autoSpaceDE/>
      <w:autoSpaceDN/>
      <w:spacing w:after="160"/>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6D0E36"/>
    <w:rPr>
      <w:rFonts w:ascii="Times New Roman" w:eastAsia="Times New Roman" w:hAnsi="Times New Roman" w:cs="Times New Roman"/>
      <w:b/>
      <w:bCs/>
      <w:kern w:val="0"/>
      <w:sz w:val="20"/>
      <w:szCs w:val="20"/>
      <w:lang w:val="en-US"/>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F18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06312">
      <w:bodyDiv w:val="1"/>
      <w:marLeft w:val="0"/>
      <w:marRight w:val="0"/>
      <w:marTop w:val="0"/>
      <w:marBottom w:val="0"/>
      <w:divBdr>
        <w:top w:val="none" w:sz="0" w:space="0" w:color="auto"/>
        <w:left w:val="none" w:sz="0" w:space="0" w:color="auto"/>
        <w:bottom w:val="none" w:sz="0" w:space="0" w:color="auto"/>
        <w:right w:val="none" w:sz="0" w:space="0" w:color="auto"/>
      </w:divBdr>
    </w:div>
    <w:div w:id="102852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23-I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381-2023-%D0%BF/ed20230607" TargetMode="Externa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interagencystandingcommittee.org/system/files/2020-11/IASC%20Policy%20on%20Protection%20in%20Humanitarian%20Action%2C%202016.pdf" TargetMode="External"/><Relationship Id="rId2" Type="http://schemas.openxmlformats.org/officeDocument/2006/relationships/hyperlink" Target="https://zakon.rada.gov.ua/laws/show/381-2023-%D0%BF/ed20230607" TargetMode="External"/><Relationship Id="rId1" Type="http://schemas.openxmlformats.org/officeDocument/2006/relationships/hyperlink" Target="https://zakon.rada.gov.ua/laws/show/2923-IX" TargetMode="External"/><Relationship Id="rId4" Type="http://schemas.openxmlformats.org/officeDocument/2006/relationships/hyperlink" Target="https://www.globalprotectioncluster.org/themes/protection_mainstream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3F6A6-BCAC-48B4-B8B5-0673F130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1400</Words>
  <Characters>7981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Brooks</dc:creator>
  <cp:keywords/>
  <dc:description/>
  <cp:lastModifiedBy>Stuart Brooks</cp:lastModifiedBy>
  <cp:revision>2</cp:revision>
  <dcterms:created xsi:type="dcterms:W3CDTF">2023-06-30T06:54:00Z</dcterms:created>
  <dcterms:modified xsi:type="dcterms:W3CDTF">2023-06-30T06:54:00Z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822d0e3859639f13ee6ee5f9bfd43aeab4a73d3627f756489936e8086bb8d314</vt:lpwstr>
  </property>
</Properties>
</file>